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Справка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</w:t>
      </w:r>
      <w:r>
        <w:rPr>
          <w:b/>
          <w:sz w:val="26"/>
          <w:szCs w:val="26"/>
        </w:rPr>
        <w:t xml:space="preserve"> проекту </w:t>
      </w:r>
      <w:r>
        <w:rPr>
          <w:b/>
          <w:sz w:val="26"/>
          <w:szCs w:val="26"/>
        </w:rPr>
        <w:t xml:space="preserve">приказа</w:t>
      </w:r>
      <w:r>
        <w:rPr>
          <w:b/>
          <w:sz w:val="26"/>
          <w:szCs w:val="26"/>
        </w:rPr>
        <w:t xml:space="preserve"> </w:t>
      </w:r>
      <w:r>
        <w:rPr>
          <w:szCs w:val="26"/>
        </w:rPr>
        <w:t xml:space="preserve"> </w:t>
      </w:r>
      <w:r>
        <w:rPr>
          <w:b/>
          <w:sz w:val="26"/>
          <w:szCs w:val="26"/>
        </w:rPr>
        <w:t xml:space="preserve">«</w:t>
      </w:r>
      <w:r>
        <w:rPr>
          <w:b/>
          <w:sz w:val="26"/>
          <w:szCs w:val="26"/>
        </w:rPr>
        <w:t xml:space="preserve">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Государственной жилищной инспекции Чувашской Республики</w:t>
      </w:r>
      <w:r>
        <w:rPr>
          <w:b/>
          <w:sz w:val="26"/>
          <w:szCs w:val="26"/>
        </w:rPr>
        <w:t xml:space="preserve">»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180" w:right="-5" w:firstLine="52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right="-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приказа </w:t>
      </w:r>
      <w:r>
        <w:rPr>
          <w:sz w:val="26"/>
          <w:szCs w:val="26"/>
        </w:rPr>
        <w:t xml:space="preserve">«</w:t>
      </w:r>
      <w:r>
        <w:rPr>
          <w:bCs w:val="0"/>
          <w:sz w:val="26"/>
          <w:szCs w:val="26"/>
        </w:rPr>
        <w:t xml:space="preserve">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Государственной жилищной инспекции Чувашской Республики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разработан  в связи с изменениями </w:t>
      </w:r>
      <w:r>
        <w:rPr>
          <w:sz w:val="26"/>
          <w:szCs w:val="26"/>
        </w:rPr>
        <w:t xml:space="preserve"> статьи 2 Федерального закона от 4 ноября 2022 г. № 424-ФЗ «О внесении изменений в статьи 22 и 25.1 Федерального закона «О государственной гражданской службе Российской Федерации»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5"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Проект </w:t>
      </w:r>
      <w:r>
        <w:rPr>
          <w:sz w:val="26"/>
          <w:szCs w:val="26"/>
        </w:rPr>
        <w:t xml:space="preserve">приказ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размещен на </w:t>
      </w:r>
      <w:r>
        <w:rPr>
          <w:sz w:val="26"/>
          <w:szCs w:val="26"/>
        </w:rPr>
        <w:t xml:space="preserve">сайте </w:t>
      </w:r>
      <w:r>
        <w:rPr>
          <w:sz w:val="26"/>
          <w:szCs w:val="26"/>
          <w:lang w:val="en-US"/>
        </w:rPr>
        <w:t xml:space="preserve">regulations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cap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ru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информационно-теле</w:t>
      </w:r>
      <w:r>
        <w:rPr>
          <w:sz w:val="26"/>
          <w:szCs w:val="26"/>
        </w:rPr>
        <w:t xml:space="preserve">коммуникационной </w:t>
      </w:r>
      <w:r>
        <w:rPr>
          <w:sz w:val="26"/>
          <w:szCs w:val="26"/>
        </w:rPr>
        <w:t xml:space="preserve">сети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Интернет</w:t>
      </w:r>
      <w:r>
        <w:rPr>
          <w:sz w:val="26"/>
          <w:szCs w:val="26"/>
        </w:rPr>
        <w:t xml:space="preserve">» </w:t>
      </w:r>
      <w:r>
        <w:rPr>
          <w:sz w:val="26"/>
          <w:szCs w:val="26"/>
          <w:highlight w:val="white"/>
        </w:rPr>
        <w:t xml:space="preserve">с </w:t>
      </w:r>
      <w:r>
        <w:rPr>
          <w:sz w:val="26"/>
          <w:szCs w:val="26"/>
          <w:highlight w:val="white"/>
        </w:rPr>
        <w:t xml:space="preserve">23 января по 27 января 2025</w:t>
      </w:r>
      <w:r>
        <w:rPr>
          <w:sz w:val="26"/>
          <w:szCs w:val="26"/>
          <w:highlight w:val="white"/>
        </w:rPr>
        <w:t xml:space="preserve"> г.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right="-5" w:firstLine="708"/>
        <w:jc w:val="both"/>
        <w:tabs>
          <w:tab w:val="left" w:pos="722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Проведена антикоррупционная экспертиза </w:t>
      </w:r>
      <w:r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приказа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Государственной жилищной инспекции Чувашской Республики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, по результатам которой коррупциогенные факторы не выявлены.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2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ind w:firstLine="72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ind w:firstLine="72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отдела </w:t>
      </w:r>
      <w:r>
        <w:rPr>
          <w:sz w:val="26"/>
          <w:szCs w:val="26"/>
        </w:rPr>
        <w:t xml:space="preserve">лицензирования и </w:t>
      </w:r>
      <w:r>
        <w:rPr>
          <w:sz w:val="26"/>
          <w:szCs w:val="26"/>
        </w:rPr>
        <w:t xml:space="preserve">правовой </w:t>
      </w:r>
      <w:bookmarkStart w:id="0" w:name="_GoBack"/>
      <w:r/>
      <w:bookmarkEnd w:id="0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Госжилинспекции Чувашии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старший </w:t>
      </w:r>
      <w:r>
        <w:rPr>
          <w:sz w:val="26"/>
          <w:szCs w:val="26"/>
        </w:rPr>
        <w:t xml:space="preserve">государственный жилищный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инспектор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 Республики  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Н.Н. Казамбаева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258" w:right="850" w:bottom="1079" w:left="1620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separate"/>
    </w:r>
    <w:r>
      <w:rPr>
        <w:rStyle w:val="880"/>
      </w:rPr>
      <w:t xml:space="preserve">2</w: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69"/>
    <w:next w:val="869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70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69"/>
    <w:next w:val="869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70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69"/>
    <w:next w:val="869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70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9"/>
    <w:next w:val="869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70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9"/>
    <w:next w:val="869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70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9"/>
    <w:next w:val="869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70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9"/>
    <w:next w:val="869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70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9"/>
    <w:next w:val="86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7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9"/>
    <w:next w:val="869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70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69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69"/>
    <w:next w:val="869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basedOn w:val="870"/>
    <w:link w:val="714"/>
    <w:uiPriority w:val="10"/>
    <w:rPr>
      <w:sz w:val="48"/>
      <w:szCs w:val="48"/>
    </w:rPr>
  </w:style>
  <w:style w:type="paragraph" w:styleId="716">
    <w:name w:val="Subtitle"/>
    <w:basedOn w:val="869"/>
    <w:next w:val="869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0"/>
    <w:link w:val="716"/>
    <w:uiPriority w:val="11"/>
    <w:rPr>
      <w:sz w:val="24"/>
      <w:szCs w:val="24"/>
    </w:rPr>
  </w:style>
  <w:style w:type="paragraph" w:styleId="718">
    <w:name w:val="Quote"/>
    <w:basedOn w:val="869"/>
    <w:next w:val="869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69"/>
    <w:next w:val="869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character" w:styleId="722">
    <w:name w:val="Header Char"/>
    <w:basedOn w:val="870"/>
    <w:link w:val="879"/>
    <w:uiPriority w:val="99"/>
  </w:style>
  <w:style w:type="paragraph" w:styleId="723">
    <w:name w:val="Footer"/>
    <w:basedOn w:val="869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basedOn w:val="870"/>
    <w:link w:val="723"/>
    <w:uiPriority w:val="99"/>
  </w:style>
  <w:style w:type="paragraph" w:styleId="725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0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0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Body Text Indent"/>
    <w:basedOn w:val="869"/>
    <w:pPr>
      <w:spacing w:before="100" w:beforeAutospacing="1" w:after="100" w:afterAutospacing="1"/>
    </w:pPr>
    <w:rPr>
      <w:sz w:val="24"/>
      <w:szCs w:val="24"/>
    </w:rPr>
  </w:style>
  <w:style w:type="paragraph" w:styleId="874">
    <w:name w:val="Body Text"/>
    <w:basedOn w:val="869"/>
    <w:pPr>
      <w:spacing w:before="100" w:beforeAutospacing="1" w:after="100" w:afterAutospacing="1"/>
    </w:pPr>
    <w:rPr>
      <w:sz w:val="24"/>
      <w:szCs w:val="24"/>
    </w:rPr>
  </w:style>
  <w:style w:type="paragraph" w:styleId="875">
    <w:name w:val="Balloon Text"/>
    <w:basedOn w:val="869"/>
    <w:semiHidden/>
    <w:rPr>
      <w:rFonts w:ascii="Tahoma" w:hAnsi="Tahoma" w:cs="Tahoma"/>
      <w:sz w:val="16"/>
      <w:szCs w:val="16"/>
    </w:rPr>
  </w:style>
  <w:style w:type="table" w:styleId="876">
    <w:name w:val="Table Grid"/>
    <w:basedOn w:val="87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7">
    <w:name w:val="Body Text Indent 2"/>
    <w:basedOn w:val="869"/>
    <w:pPr>
      <w:ind w:left="283"/>
      <w:spacing w:after="120" w:line="480" w:lineRule="auto"/>
    </w:pPr>
  </w:style>
  <w:style w:type="character" w:styleId="878">
    <w:name w:val="Hyperlink"/>
    <w:basedOn w:val="870"/>
    <w:uiPriority w:val="99"/>
    <w:unhideWhenUsed/>
    <w:rPr>
      <w:color w:val="0000ff"/>
      <w:u w:val="single"/>
    </w:rPr>
  </w:style>
  <w:style w:type="paragraph" w:styleId="879">
    <w:name w:val="Header"/>
    <w:basedOn w:val="869"/>
    <w:pPr>
      <w:tabs>
        <w:tab w:val="center" w:pos="4677" w:leader="none"/>
        <w:tab w:val="right" w:pos="9355" w:leader="none"/>
      </w:tabs>
    </w:pPr>
  </w:style>
  <w:style w:type="character" w:styleId="880">
    <w:name w:val="page number"/>
    <w:basedOn w:val="870"/>
  </w:style>
  <w:style w:type="paragraph" w:styleId="881" w:customStyle="1">
    <w:name w:val="ConsPlusNonformat"/>
    <w:rPr>
      <w:rFonts w:ascii="Courier New" w:hAnsi="Courier New" w:cs="Courier New"/>
    </w:rPr>
  </w:style>
  <w:style w:type="paragraph" w:styleId="882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MCX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Мякинин</dc:creator>
  <cp:revision>8</cp:revision>
  <dcterms:created xsi:type="dcterms:W3CDTF">2021-08-19T05:36:00Z</dcterms:created>
  <dcterms:modified xsi:type="dcterms:W3CDTF">2025-01-23T06:05:41Z</dcterms:modified>
</cp:coreProperties>
</file>