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540" w:type="dxa"/>
        <w:tblInd w:w="108" w:type="dxa"/>
        <w:tblLook w:val="0000" w:firstRow="0" w:lastRow="0" w:firstColumn="0" w:lastColumn="0" w:noHBand="0" w:noVBand="0"/>
      </w:tblPr>
      <w:tblGrid>
        <w:gridCol w:w="1843"/>
        <w:gridCol w:w="1559"/>
        <w:gridCol w:w="1701"/>
        <w:gridCol w:w="567"/>
        <w:gridCol w:w="1265"/>
        <w:gridCol w:w="1324"/>
        <w:gridCol w:w="1281"/>
      </w:tblGrid>
      <w:tr>
        <w:tc>
          <w:tcPr>
            <w:tcW w:w="1843" w:type="dxa"/>
          </w:tcPr>
          <w:p>
            <w:pPr>
              <w:jc w:val="center"/>
            </w:pP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ascii="TimesET" w:hAnsi="TimesET"/>
                <w:color w:val="00000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33400" cy="514350"/>
                      <wp:effectExtent l="0" t="0" r="0" b="0"/>
                      <wp:docPr id="1" name="Рисунок 2" descr="ch_gerb_bw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h_gerb_bw"/>
                              <pic:cNvPicPr>
                                <a:picLocks noChangeAspect="1" noChangeArrowheads="1"/>
                              </pic:cNvPicPr>
                              <pic:nvPr/>
                            </pic:nvPicPr>
                            <pic:blipFill>
                              <a:blip r:embed="rId10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340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00pt;height:40.50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567" w:type="dxa"/>
          </w:tcPr>
          <w:p>
            <w:pPr>
              <w:jc w:val="center"/>
            </w:pPr>
          </w:p>
        </w:tc>
        <w:tc>
          <w:tcPr>
            <w:tcW w:w="1265" w:type="dxa"/>
          </w:tcPr>
          <w:p>
            <w:pPr>
              <w:jc w:val="center"/>
            </w:pPr>
          </w:p>
        </w:tc>
        <w:tc>
          <w:tcPr>
            <w:tcW w:w="1324" w:type="dxa"/>
          </w:tcPr>
          <w:p>
            <w:pPr>
              <w:jc w:val="center"/>
            </w:pPr>
          </w:p>
        </w:tc>
        <w:tc>
          <w:tcPr>
            <w:tcW w:w="1281" w:type="dxa"/>
          </w:tcPr>
          <w:p>
            <w:pPr>
              <w:jc w:val="center"/>
            </w:pPr>
          </w:p>
          <w:p>
            <w:pPr>
              <w:jc w:val="center"/>
            </w:pPr>
          </w:p>
        </w:tc>
      </w:tr>
      <w:tr>
        <w:trPr>
          <w:cantSplit/>
        </w:trPr>
        <w:tc>
          <w:tcPr>
            <w:tcW w:w="5103" w:type="dxa"/>
            <w:gridSpan w:val="3"/>
          </w:tcPr>
          <w:p>
            <w:pPr>
              <w:jc w:val="center"/>
              <w:rPr>
                <w:b/>
                <w:spacing w:val="14"/>
                <w:sz w:val="18"/>
              </w:rPr>
            </w:pPr>
          </w:p>
          <w:p>
            <w:pPr>
              <w:widowControl w:val="off"/>
              <w:contextualSpacing/>
              <w:jc w:val="center"/>
              <w:rPr>
                <w:b/>
                <w:sz w:val="20"/>
                <w:szCs w:val="20"/>
                <w:lang w:val="x-none"/>
              </w:rPr>
            </w:pPr>
            <w:r>
              <w:rPr>
                <w:b/>
                <w:sz w:val="20"/>
                <w:szCs w:val="20"/>
                <w:lang w:val="x-none"/>
              </w:rPr>
              <w:t xml:space="preserve">ЧĂВАШ PЕСПУБЛИКИН</w:t>
            </w:r>
          </w:p>
          <w:p>
            <w:pPr>
              <w:widowControl w:val="off"/>
              <w:contextualSpacing/>
              <w:jc w:val="center"/>
              <w:rPr>
                <w:sz w:val="20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ВĚРЕНӲ МИНИСТЕРСТВИ</w:t>
            </w:r>
          </w:p>
          <w:p>
            <w:pPr>
              <w:keepNext/>
              <w:widowControl w:val="off"/>
              <w:jc w:val="center"/>
              <w:rPr>
                <w:rFonts w:ascii="TimesET" w:hAnsi="TimesET"/>
                <w:b/>
                <w:spacing w:val="10"/>
                <w:sz w:val="18"/>
              </w:rPr>
            </w:pPr>
          </w:p>
          <w:p>
            <w:pPr>
              <w:widowControl w:val="off"/>
              <w:contextualSpacing/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 xml:space="preserve">МИНИСТЕРСТВО ОБРАЗОВАНИЯ</w:t>
            </w:r>
          </w:p>
          <w:p>
            <w:pPr>
              <w:keepNext/>
              <w:widowControl w:val="off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6"/>
              </w:rPr>
              <w:t xml:space="preserve">ЧУВАШСКОЙ РЕСПУБЛИКИ</w:t>
            </w:r>
          </w:p>
          <w:p>
            <w:pPr>
              <w:keepNext/>
              <w:widowControl w:val="off"/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 xml:space="preserve">(МИНОБРАЗОВАНИЯ ЧУВАШИИ)</w:t>
            </w:r>
          </w:p>
          <w:p>
            <w:pPr>
              <w:keepNext/>
              <w:widowControl w:val="off"/>
              <w:jc w:val="center"/>
              <w:rPr>
                <w:rFonts w:ascii="TimesET" w:hAnsi="TimesET"/>
                <w:b/>
                <w:sz w:val="18"/>
              </w:rPr>
            </w:pPr>
          </w:p>
          <w:p>
            <w:pPr>
              <w:keepNext/>
              <w:widowControl w:val="off"/>
              <w:jc w:val="center"/>
              <w:rPr>
                <w:rFonts w:ascii="TimesET" w:hAnsi="TimesET"/>
                <w:spacing w:val="14"/>
                <w:sz w:val="18"/>
              </w:rPr>
            </w:pPr>
            <w:r>
              <w:rPr>
                <w:rFonts w:ascii="TimesET" w:hAnsi="TimesET"/>
                <w:spacing w:val="14"/>
                <w:sz w:val="18"/>
              </w:rPr>
              <w:t xml:space="preserve">Президентский бульвар,</w:t>
            </w:r>
            <w:r>
              <w:rPr>
                <w:rFonts w:ascii="TimesEC" w:hAnsi="TimesEC"/>
                <w:spacing w:val="14"/>
                <w:sz w:val="18"/>
              </w:rPr>
              <w:t xml:space="preserve"> </w:t>
            </w:r>
            <w:r>
              <w:rPr>
                <w:rFonts w:ascii="TimesET" w:hAnsi="TimesET"/>
                <w:spacing w:val="14"/>
                <w:sz w:val="18"/>
              </w:rPr>
              <w:t xml:space="preserve">д.17</w:t>
            </w:r>
          </w:p>
          <w:p>
            <w:pPr>
              <w:keepNext/>
              <w:widowControl w:val="off"/>
              <w:jc w:val="center"/>
              <w:rPr>
                <w:rFonts w:ascii="TimesET" w:hAnsi="TimesET"/>
                <w:spacing w:val="14"/>
                <w:sz w:val="18"/>
              </w:rPr>
            </w:pPr>
            <w:r>
              <w:rPr>
                <w:rFonts w:ascii="TimesET" w:hAnsi="TimesET"/>
                <w:spacing w:val="14"/>
                <w:sz w:val="18"/>
              </w:rPr>
              <w:t xml:space="preserve">г</w:t>
            </w:r>
            <w:r>
              <w:rPr>
                <w:rFonts w:ascii="TimesET" w:hAnsi="TimesET"/>
                <w:spacing w:val="14"/>
                <w:sz w:val="18"/>
              </w:rPr>
              <w:t xml:space="preserve">.Ч</w:t>
            </w:r>
            <w:r>
              <w:rPr>
                <w:rFonts w:ascii="TimesET" w:hAnsi="TimesET"/>
                <w:spacing w:val="14"/>
                <w:sz w:val="18"/>
              </w:rPr>
              <w:t xml:space="preserve">eбоксары</w:t>
            </w:r>
            <w:r>
              <w:rPr>
                <w:rFonts w:ascii="TimesET" w:hAnsi="TimesET"/>
                <w:spacing w:val="14"/>
                <w:sz w:val="18"/>
              </w:rPr>
              <w:t xml:space="preserve">, 428004</w:t>
            </w:r>
          </w:p>
          <w:p>
            <w:pPr>
              <w:keepNext/>
              <w:widowControl w:val="off"/>
              <w:jc w:val="center"/>
              <w:rPr>
                <w:rFonts w:ascii="TimesET" w:hAnsi="TimesET"/>
                <w:spacing w:val="14"/>
                <w:sz w:val="18"/>
              </w:rPr>
            </w:pPr>
            <w:r>
              <w:rPr>
                <w:rFonts w:ascii="TimesET" w:hAnsi="TimesET"/>
                <w:spacing w:val="14"/>
                <w:sz w:val="18"/>
              </w:rPr>
              <w:t xml:space="preserve">тел.(8352) 56-53-71</w:t>
            </w:r>
          </w:p>
          <w:p>
            <w:pPr>
              <w:keepNext/>
              <w:widowControl w:val="off"/>
              <w:jc w:val="center"/>
              <w:rPr>
                <w:rFonts w:ascii="TimesET" w:hAnsi="TimesET"/>
                <w:spacing w:val="14"/>
                <w:sz w:val="18"/>
              </w:rPr>
            </w:pPr>
            <w:r>
              <w:rPr>
                <w:rFonts w:ascii="TimesET" w:hAnsi="TimesET"/>
                <w:spacing w:val="14"/>
                <w:sz w:val="18"/>
                <w:lang w:val="en-US"/>
              </w:rPr>
              <w:t xml:space="preserve">e</w:t>
            </w:r>
            <w:r>
              <w:rPr>
                <w:rFonts w:ascii="TimesET" w:hAnsi="TimesET"/>
                <w:spacing w:val="14"/>
                <w:sz w:val="18"/>
              </w:rPr>
              <w:t xml:space="preserve">-</w:t>
            </w:r>
            <w:r>
              <w:rPr>
                <w:rFonts w:ascii="TimesET" w:hAnsi="TimesET"/>
                <w:spacing w:val="14"/>
                <w:sz w:val="18"/>
                <w:lang w:val="en-US"/>
              </w:rPr>
              <w:t xml:space="preserve">mail</w:t>
            </w:r>
            <w:r>
              <w:rPr>
                <w:rFonts w:ascii="TimesET" w:hAnsi="TimesET"/>
                <w:spacing w:val="14"/>
                <w:sz w:val="18"/>
              </w:rPr>
              <w:t xml:space="preserve">: </w:t>
            </w:r>
            <w:r>
              <w:rPr>
                <w:rFonts w:ascii="TimesET" w:hAnsi="TimesET"/>
                <w:spacing w:val="14"/>
                <w:sz w:val="18"/>
                <w:lang w:val="en-US"/>
              </w:rPr>
              <w:t xml:space="preserve">minobr</w:t>
            </w:r>
            <w:r>
              <w:rPr>
                <w:rFonts w:ascii="TimesET" w:hAnsi="TimesET"/>
                <w:spacing w:val="14"/>
                <w:sz w:val="18"/>
              </w:rPr>
              <w:t xml:space="preserve">@</w:t>
            </w:r>
            <w:r>
              <w:rPr>
                <w:rFonts w:ascii="TimesET" w:hAnsi="TimesET"/>
                <w:spacing w:val="14"/>
                <w:sz w:val="18"/>
                <w:lang w:val="en-US"/>
              </w:rPr>
              <w:t xml:space="preserve">cap</w:t>
            </w:r>
            <w:r>
              <w:rPr>
                <w:rFonts w:ascii="TimesET" w:hAnsi="TimesET"/>
                <w:spacing w:val="14"/>
                <w:sz w:val="18"/>
              </w:rPr>
              <w:t xml:space="preserve">.</w:t>
            </w:r>
            <w:r>
              <w:rPr>
                <w:rFonts w:ascii="TimesET" w:hAnsi="TimesET"/>
                <w:spacing w:val="14"/>
                <w:sz w:val="18"/>
                <w:lang w:val="en-US"/>
              </w:rPr>
              <w:t xml:space="preserve">ru</w:t>
            </w:r>
          </w:p>
          <w:p>
            <w:pPr>
              <w:keepNext/>
              <w:widowControl w:val="off"/>
              <w:jc w:val="center"/>
              <w:rPr>
                <w:rFonts w:ascii="TimesET" w:hAnsi="TimesET"/>
                <w:spacing w:val="14"/>
                <w:sz w:val="18"/>
              </w:rPr>
            </w:pPr>
            <w:r>
              <w:rPr>
                <w:rFonts w:ascii="TimesET" w:hAnsi="TimesET"/>
                <w:spacing w:val="14"/>
                <w:sz w:val="18"/>
                <w:lang w:val="en-US"/>
              </w:rPr>
              <w:t xml:space="preserve">http</w:t>
            </w:r>
            <w:r>
              <w:rPr>
                <w:rFonts w:ascii="TimesET" w:hAnsi="TimesET"/>
                <w:spacing w:val="14"/>
                <w:sz w:val="18"/>
              </w:rPr>
              <w:t xml:space="preserve">://</w:t>
            </w:r>
            <w:r>
              <w:rPr>
                <w:rFonts w:ascii="TimesET" w:hAnsi="TimesET"/>
                <w:spacing w:val="14"/>
                <w:sz w:val="18"/>
                <w:lang w:val="en-US"/>
              </w:rPr>
              <w:t xml:space="preserve">www</w:t>
            </w:r>
            <w:r>
              <w:rPr>
                <w:rFonts w:ascii="TimesET" w:hAnsi="TimesET"/>
                <w:spacing w:val="14"/>
                <w:sz w:val="18"/>
              </w:rPr>
              <w:t xml:space="preserve">.</w:t>
            </w:r>
            <w:r>
              <w:rPr>
                <w:rFonts w:ascii="TimesET" w:hAnsi="TimesET"/>
                <w:spacing w:val="14"/>
                <w:sz w:val="18"/>
                <w:lang w:val="en-US"/>
              </w:rPr>
              <w:t xml:space="preserve">obrazov</w:t>
            </w:r>
            <w:r>
              <w:rPr>
                <w:rFonts w:ascii="TimesET" w:hAnsi="TimesET"/>
                <w:spacing w:val="14"/>
                <w:sz w:val="18"/>
              </w:rPr>
              <w:t xml:space="preserve">.</w:t>
            </w:r>
            <w:r>
              <w:rPr>
                <w:rFonts w:ascii="TimesET" w:hAnsi="TimesET"/>
                <w:spacing w:val="14"/>
                <w:sz w:val="18"/>
                <w:lang w:val="en-US"/>
              </w:rPr>
              <w:t xml:space="preserve">cap</w:t>
            </w:r>
            <w:r>
              <w:rPr>
                <w:rFonts w:ascii="TimesET" w:hAnsi="TimesET"/>
                <w:spacing w:val="14"/>
                <w:sz w:val="18"/>
              </w:rPr>
              <w:t xml:space="preserve">.</w:t>
            </w:r>
            <w:r>
              <w:rPr>
                <w:rFonts w:ascii="TimesET" w:hAnsi="TimesET"/>
                <w:spacing w:val="14"/>
                <w:sz w:val="18"/>
                <w:lang w:val="en-US"/>
              </w:rPr>
              <w:t xml:space="preserve">ru</w:t>
            </w:r>
          </w:p>
          <w:p>
            <w:pPr>
              <w:jc w:val="center"/>
              <w:rPr>
                <w:b/>
                <w:spacing w:val="14"/>
                <w:sz w:val="18"/>
              </w:rPr>
            </w:pPr>
          </w:p>
          <w:p>
            <w:pPr>
              <w:jc w:val="center"/>
              <w:rPr>
                <w:b/>
                <w:spacing w:val="14"/>
                <w:sz w:val="18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44450</wp:posOffset>
                      </wp:positionV>
                      <wp:extent cx="2797175" cy="499745"/>
                      <wp:effectExtent l="3175" t="1905" r="0" b="3175"/>
                      <wp:wrapNone/>
                      <wp:docPr id="2" name="Группа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97175" cy="499745"/>
                                <a:chOff x="2060" y="4999"/>
                                <a:chExt cx="3849" cy="787"/>
                              </a:xfrm>
                            </wpg:grpSpPr>
                            <wps:wsp>
                              <wps:cNvPr id="4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79" y="4999"/>
                                  <a:ext cx="1724" cy="4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60" y="4999"/>
                                  <a:ext cx="1980" cy="4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/>
                                </w:txbxContent>
                              </wps:txbx>
                              <wps:bodyPr rot="0" vert="horz" wrap="square" lIns="126000" tIns="45720" rIns="12600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85" y="5357"/>
                                  <a:ext cx="1724" cy="4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t xml:space="preserve">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57" y="5360"/>
                                  <a:ext cx="1620" cy="4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Line 7"/>
                              <wps:cNvSpPr/>
                              <wps:spPr bwMode="auto">
                                <a:xfrm flipV="1">
                                  <a:off x="2199" y="5362"/>
                                  <a:ext cx="16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Line 8"/>
                              <wps:cNvSpPr/>
                              <wps:spPr bwMode="auto">
                                <a:xfrm>
                                  <a:off x="4359" y="5694"/>
                                  <a:ext cx="14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Line 9"/>
                              <wps:cNvSpPr/>
                              <wps:spPr bwMode="auto">
                                <a:xfrm flipV="1">
                                  <a:off x="2385" y="5720"/>
                                  <a:ext cx="1501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Line 10"/>
                              <wps:cNvSpPr/>
                              <wps:spPr bwMode="auto">
                                <a:xfrm>
                                  <a:off x="4359" y="5362"/>
                                  <a:ext cx="14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99" y="5360"/>
                                  <a:ext cx="284" cy="4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от</w:t>
                                    </w:r>
                                  </w:p>
                                </w:txbxContent>
                              </wps:txbx>
                              <wps:bodyPr rot="0" vert="horz" wrap="square" lIns="0" tIns="45720" rIns="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0000" style="position:absolute;z-index:251658240;o:allowoverlap:true;o:allowincell:true;mso-position-horizontal-relative:text;margin-left:12.55pt;mso-position-horizontal:absolute;mso-position-vertical-relative:text;margin-top:3.50pt;mso-position-vertical:absolute;width:220.25pt;height:39.35pt;mso-wrap-distance-left:9.00pt;mso-wrap-distance-top:0.00pt;mso-wrap-distance-right:9.00pt;mso-wrap-distance-bottom:0.00pt;" coordorigin="20,49" coordsize="38,7">
                      <v:shape id="shape 2" o:spid="_x0000_s2" o:spt="202" type="#_x0000_t202" style="position:absolute;left:41;top:49;width:17;height:4;v-text-anchor:top;visibility:visible;" fillcolor="#FFFFFF" stroked="f">
                        <v:textbox inset="0,0,0,0">
                          <w:txbxContent>
                            <w:p/>
                          </w:txbxContent>
                        </v:textbox>
                      </v:shape>
                      <v:shape id="shape 3" o:spid="_x0000_s3" o:spt="202" type="#_x0000_t202" style="position:absolute;left:20;top:49;width:19;height:4;v-text-anchor:top;visibility:visible;" fillcolor="#FFFFFF" stroked="f">
                        <v:textbox inset="0,0,0,0">
                          <w:txbxContent>
                            <w:p/>
                          </w:txbxContent>
                        </v:textbox>
                      </v:shape>
                      <v:shape id="shape 4" o:spid="_x0000_s4" o:spt="202" type="#_x0000_t202" style="position:absolute;left:41;top:53;width:17;height:4;v-text-anchor:top;visibility:visible;" fillcolor="#FFFFFF" stroked="f">
                        <v:textbox inset="0,0,0,0">
                          <w:txbxContent>
                            <w:p>
                              <w:r>
                                <w:t xml:space="preserve">    </w:t>
                              </w:r>
                            </w:p>
                          </w:txbxContent>
                        </v:textbox>
                      </v:shape>
                      <v:shape id="shape 5" o:spid="_x0000_s5" o:spt="202" type="#_x0000_t202" style="position:absolute;left:24;top:53;width:16;height:4;v-text-anchor:top;visibility:visible;" fillcolor="#FFFFFF" stroked="f">
                        <v:textbox inset="0,0,0,0">
                          <w:txbxContent>
                            <w:p/>
                          </w:txbxContent>
                        </v:textbox>
                      </v:shape>
                      <v:line id="shape 6" o:spid="_x0000_s6" style="position:absolute;left:0;text-align:left;z-index:251658240;flip:y;visibility:visible;" from="24.6pt,53.6pt" to="40.8pt,57.7pt" filled="f" strokecolor="#000000" strokeweight="0.75pt"/>
                      <v:line id="shape 7" o:spid="_x0000_s7" style="position:absolute;left:0;text-align:left;z-index:251658240;visibility:visible;" from="24.6pt,53.6pt" to="40.8pt,57.7pt" filled="f" strokecolor="#000000" strokeweight="0.75pt"/>
                      <v:line id="shape 8" o:spid="_x0000_s8" style="position:absolute;left:0;text-align:left;z-index:251658240;flip:y;visibility:visible;" from="24.6pt,53.6pt" to="40.8pt,57.7pt" filled="f" strokecolor="#000000" strokeweight="0.75pt"/>
                      <v:line id="shape 9" o:spid="_x0000_s9" style="position:absolute;left:0;text-align:left;z-index:251658240;visibility:visible;" from="24.6pt,53.6pt" to="40.8pt,57.7pt" filled="f" strokecolor="#000000" strokeweight="0.75pt"/>
                      <v:shape id="shape 10" o:spid="_x0000_s10" o:spt="202" type="#_x0000_t202" style="position:absolute;left:39;top:53;width:2;height:4;v-text-anchor:top;visibility:visible;" filled="f" stroked="f">
                        <v:textbox inset="0,0,0,0"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от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>
            <w:pPr>
              <w:jc w:val="center"/>
              <w:rPr>
                <w:b/>
                <w:sz w:val="16"/>
              </w:rPr>
            </w:pPr>
          </w:p>
          <w:p>
            <w:pPr>
              <w:rPr>
                <w:b/>
                <w:sz w:val="18"/>
              </w:rPr>
            </w:pPr>
          </w:p>
          <w:p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</w:t>
            </w:r>
            <w:r>
              <w:rPr>
                <w:b/>
                <w:sz w:val="20"/>
              </w:rPr>
              <w:t xml:space="preserve"> №        </w:t>
            </w:r>
          </w:p>
        </w:tc>
        <w:tc>
          <w:tcPr>
            <w:tcW w:w="567" w:type="dxa"/>
          </w:tcPr>
          <w:p/>
        </w:tc>
        <w:tc>
          <w:tcPr>
            <w:tcW w:w="3870" w:type="dxa"/>
            <w:gridSpan w:val="3"/>
          </w:tcPr>
          <w:p>
            <w:pPr>
              <w:rPr>
                <w:sz w:val="26"/>
                <w:szCs w:val="26"/>
              </w:rPr>
            </w:pPr>
          </w:p>
          <w:p>
            <w:pPr>
              <w:ind w:right="176"/>
              <w:jc w:val="center"/>
              <w:rPr>
                <w:color w:val="000000"/>
                <w:sz w:val="26"/>
                <w:szCs w:val="26"/>
              </w:rPr>
            </w:pPr>
            <w:bookmarkStart w:id="0" w:name="_GoBack"/>
            <w:r>
              <w:rPr>
                <w:color w:val="000000"/>
                <w:sz w:val="26"/>
                <w:szCs w:val="26"/>
              </w:rPr>
              <w:t xml:space="preserve">Государственная служба </w:t>
            </w:r>
          </w:p>
          <w:p>
            <w:pPr>
              <w:ind w:right="17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Чувашской Республики 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 делам юстиции</w:t>
            </w:r>
            <w:r>
              <w:rPr>
                <w:sz w:val="26"/>
                <w:szCs w:val="26"/>
              </w:rPr>
              <w:t xml:space="preserve"> </w:t>
            </w:r>
            <w:bookmarkEnd w:id="0"/>
          </w:p>
        </w:tc>
      </w:tr>
    </w:tbl>
    <w:p>
      <w:pPr>
        <w:spacing w:line="276" w:lineRule="auto"/>
        <w:ind w:right="142"/>
        <w:jc w:val="both"/>
        <w:rPr>
          <w:sz w:val="26"/>
          <w:szCs w:val="26"/>
        </w:rPr>
      </w:pP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Министерство образования </w:t>
      </w:r>
      <w:r>
        <w:rPr>
          <w:sz w:val="26"/>
          <w:szCs w:val="26"/>
        </w:rPr>
        <w:t xml:space="preserve">Чувашской Республики </w:t>
      </w:r>
      <w:r>
        <w:rPr>
          <w:sz w:val="26"/>
          <w:szCs w:val="26"/>
        </w:rPr>
        <w:t xml:space="preserve">направляет на государственную регистрацию приказ Министерства образования Чувашской Республики </w:t>
      </w:r>
      <w:r>
        <w:rPr>
          <w:sz w:val="26"/>
          <w:szCs w:val="26"/>
        </w:rPr>
        <w:t xml:space="preserve">от 15 ноября 2023 г. № 2306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Об утверждении Порядка проведения итогового сочинения (изложения)» 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Приложение: 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Приказ на </w:t>
      </w:r>
      <w:r>
        <w:rPr>
          <w:sz w:val="26"/>
          <w:szCs w:val="26"/>
        </w:rPr>
        <w:t xml:space="preserve">19</w:t>
      </w:r>
      <w:r>
        <w:rPr>
          <w:sz w:val="26"/>
          <w:szCs w:val="26"/>
        </w:rPr>
        <w:t xml:space="preserve"> л. в 1 экз. 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Справка к приказу на 1 л. в 1 экз. 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Заключение по результатам </w:t>
      </w:r>
      <w:r>
        <w:rPr>
          <w:sz w:val="26"/>
          <w:szCs w:val="26"/>
        </w:rPr>
        <w:t xml:space="preserve">проведенной</w:t>
      </w:r>
      <w:r>
        <w:rPr>
          <w:sz w:val="26"/>
          <w:szCs w:val="26"/>
        </w:rPr>
        <w:t xml:space="preserve"> антикоррупционной экспертизы на 1 л. в 1 экз. 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Письмо Прокуратуры Чувашской Республики от </w:t>
      </w:r>
      <w:r>
        <w:rPr>
          <w:sz w:val="26"/>
          <w:szCs w:val="26"/>
        </w:rPr>
        <w:t xml:space="preserve">13.11.2023</w:t>
      </w:r>
      <w:r>
        <w:rPr>
          <w:sz w:val="26"/>
          <w:szCs w:val="26"/>
        </w:rPr>
        <w:t xml:space="preserve"> № 71-23/</w:t>
      </w:r>
      <w:r>
        <w:rPr>
          <w:sz w:val="26"/>
          <w:szCs w:val="26"/>
        </w:rPr>
        <w:t xml:space="preserve">5787</w:t>
      </w:r>
      <w:r>
        <w:rPr>
          <w:sz w:val="26"/>
          <w:szCs w:val="26"/>
        </w:rPr>
        <w:t xml:space="preserve">-23- </w:t>
      </w:r>
      <w:r>
        <w:rPr>
          <w:sz w:val="26"/>
          <w:szCs w:val="26"/>
        </w:rPr>
        <w:t xml:space="preserve">20970001</w:t>
      </w:r>
      <w:r>
        <w:rPr>
          <w:sz w:val="26"/>
          <w:szCs w:val="26"/>
        </w:rPr>
        <w:t xml:space="preserve"> на 1 л. в 1 экз. </w:t>
      </w:r>
    </w:p>
    <w:p>
      <w:pPr>
        <w:ind w:firstLine="709"/>
        <w:jc w:val="both"/>
        <w:rPr>
          <w:sz w:val="26"/>
          <w:szCs w:val="26"/>
        </w:rPr>
      </w:pPr>
    </w:p>
    <w:p>
      <w:pPr>
        <w:ind w:firstLine="709"/>
        <w:jc w:val="both"/>
        <w:rPr>
          <w:sz w:val="26"/>
          <w:szCs w:val="26"/>
        </w:rPr>
      </w:pP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И.о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м</w:t>
      </w:r>
      <w:r>
        <w:rPr>
          <w:sz w:val="26"/>
          <w:szCs w:val="26"/>
        </w:rPr>
        <w:t xml:space="preserve">инистр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                                        </w:t>
      </w: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Н.В. </w:t>
      </w:r>
      <w:r>
        <w:rPr>
          <w:sz w:val="26"/>
          <w:szCs w:val="26"/>
        </w:rPr>
        <w:t xml:space="preserve">Никандрова </w:t>
      </w:r>
    </w:p>
    <w:p/>
    <w:p/>
    <w:p/>
    <w:p/>
    <w:p/>
    <w:p/>
    <w:p/>
    <w:p/>
    <w:p/>
    <w:p/>
    <w:p>
      <w:pPr>
        <w:rPr>
          <w:sz w:val="14"/>
          <w:szCs w:val="14"/>
        </w:rPr>
      </w:pPr>
    </w:p>
    <w:p>
      <w:pPr>
        <w:rPr>
          <w:sz w:val="14"/>
          <w:szCs w:val="14"/>
        </w:rPr>
      </w:pPr>
    </w:p>
    <w:p>
      <w:pPr>
        <w:rPr>
          <w:sz w:val="14"/>
          <w:szCs w:val="14"/>
        </w:rPr>
      </w:pPr>
      <w:r>
        <w:rPr>
          <w:sz w:val="14"/>
          <w:szCs w:val="14"/>
        </w:rPr>
        <w:t xml:space="preserve">Андреева Наталия Владиславовна</w:t>
      </w:r>
    </w:p>
    <w:p>
      <w:pPr>
        <w:rPr>
          <w:sz w:val="14"/>
          <w:szCs w:val="14"/>
        </w:rPr>
      </w:pPr>
      <w:r>
        <w:rPr>
          <w:sz w:val="14"/>
          <w:szCs w:val="14"/>
        </w:rPr>
        <w:t xml:space="preserve">(8352) 56-53</w:t>
      </w:r>
      <w:r>
        <w:rPr>
          <w:sz w:val="14"/>
          <w:szCs w:val="14"/>
        </w:rPr>
        <w:t xml:space="preserve">-75, 1649</w:t>
      </w:r>
    </w:p>
    <w:p>
      <w:pPr>
        <w:rPr>
          <w:sz w:val="14"/>
          <w:szCs w:val="14"/>
        </w:rPr>
      </w:pPr>
      <w:r>
        <w:rPr>
          <w:sz w:val="14"/>
          <w:szCs w:val="14"/>
        </w:rPr>
        <w:t xml:space="preserve"> </w:t>
      </w:r>
      <w:hyperlink r:id="rId11" w:history="1">
        <w:r>
          <w:rPr>
            <w:rStyle w:val="a3"/>
            <w:sz w:val="14"/>
            <w:szCs w:val="14"/>
            <w:lang w:val="en-US"/>
          </w:rPr>
          <w:t xml:space="preserve">obrazov</w:t>
        </w:r>
        <w:r>
          <w:rPr>
            <w:rStyle w:val="a3"/>
            <w:sz w:val="14"/>
            <w:szCs w:val="14"/>
          </w:rPr>
          <w:t xml:space="preserve">11@</w:t>
        </w:r>
        <w:r>
          <w:rPr>
            <w:rStyle w:val="a3"/>
            <w:sz w:val="14"/>
            <w:szCs w:val="14"/>
            <w:lang w:val="en-US"/>
          </w:rPr>
          <w:t xml:space="preserve">cap</w:t>
        </w:r>
        <w:r>
          <w:rPr>
            <w:rStyle w:val="a3"/>
            <w:sz w:val="14"/>
            <w:szCs w:val="14"/>
          </w:rPr>
          <w:t xml:space="preserve">.</w:t>
        </w:r>
        <w:r>
          <w:rPr>
            <w:rStyle w:val="a3"/>
            <w:sz w:val="14"/>
            <w:szCs w:val="14"/>
            <w:lang w:val="en-US"/>
          </w:rPr>
          <w:t xml:space="preserve">ru</w:t>
        </w:r>
      </w:hyperlink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sectPr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ET">
    <w:panose1 w:val="02000603000000000000"/>
  </w:font>
  <w:font w:name="TimesEC">
    <w:panose1 w:val="02000603000000000000"/>
  </w:font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1622982880"/>
      <w:docPartObj>
        <w:docPartGallery w:val="Page Numbers (Top of Page)"/>
        <w:docPartUnique w:val="true"/>
      </w:docPartObj>
    </w:sdtPr>
    <w:sdtContent>
      <w:p>
        <w:pPr>
          <w:pStyle w:val="a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</w:p>
    </w:sdtContent>
  </w:sdt>
  <w:p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5" w:customStyle="1">
    <w:name w:val="Текст выноски Знак"/>
    <w:basedOn w:val="a0"/>
    <w:link w:val="a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a6">
    <w:name w:val="Subtle Emphasis"/>
    <w:uiPriority w:val="19"/>
    <w:qFormat/>
    <w:rPr>
      <w:i/>
      <w:iCs/>
      <w:color w:val="808080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styleId="a8" w:customStyle="1">
    <w:name w:val="Верхний колонтитул Знак"/>
    <w:basedOn w:val="a0"/>
    <w:link w:val="a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styleId="aa" w:customStyle="1">
    <w:name w:val="Нижний колонтитул Знак"/>
    <w:basedOn w:val="a0"/>
    <w:link w:val="a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Relationship Id="rId11" Type="http://schemas.openxmlformats.org/officeDocument/2006/relationships/hyperlink" Target="mailto:obrazov11@cap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B0A7D-71CC-4C77-B0C7-34746E0DC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918</Characters>
  <CharactersWithSpaces>1077</CharactersWithSpaces>
  <Company/>
  <DocSecurity>0</DocSecurity>
  <HyperlinksChanged>false</HyperlinksChanged>
  <Lines>7</Lines>
  <LinksUpToDate>false</LinksUpToDate>
  <Pages>1</Pages>
  <Paragraphs>2</Paragraphs>
  <ScaleCrop>false</ScaleCrop>
  <SharedDoc>false</SharedDoc>
  <Template>Normal</Template>
  <TotalTime>153</TotalTime>
  <Words>161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</dc:creator>
  <cp:lastModifiedBy>obrazov11</cp:lastModifiedBy>
  <cp:revision>183</cp:revision>
  <cp:lastPrinted>2023-11-16T05:57:00Z</cp:lastPrinted>
  <dcterms:created xsi:type="dcterms:W3CDTF">2019-10-03T05:29:00Z</dcterms:created>
  <dcterms:modified xsi:type="dcterms:W3CDTF">2023-11-16T05:59:00Z</dcterms:modified>
</cp:coreProperties>
</file>