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8F" w:rsidRPr="007E25F5" w:rsidRDefault="0048108F" w:rsidP="004810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Прокуратура района привлекла виновных </w:t>
      </w:r>
      <w:r w:rsidRPr="007E25F5">
        <w:rPr>
          <w:rFonts w:ascii="Times New Roman" w:hAnsi="Times New Roman" w:cs="Times New Roman"/>
          <w:b/>
          <w:sz w:val="32"/>
          <w:szCs w:val="32"/>
        </w:rPr>
        <w:t>к административной ответственности</w:t>
      </w: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8108F" w:rsidRDefault="0048108F" w:rsidP="004810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8F" w:rsidRPr="007E25F5" w:rsidRDefault="0048108F" w:rsidP="004810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Порецкого района Чувашской Республики анализом, в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Напольновского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05">
        <w:rPr>
          <w:rFonts w:ascii="Times New Roman" w:hAnsi="Times New Roman" w:cs="Times New Roman"/>
          <w:sz w:val="28"/>
          <w:szCs w:val="28"/>
        </w:rPr>
        <w:t>сельского поселения Порецкого района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нарушения требований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имевшее место быть в 2022 году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08F" w:rsidRPr="007E25F5" w:rsidRDefault="0048108F" w:rsidP="0048108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5F5">
        <w:rPr>
          <w:rFonts w:ascii="Times New Roman" w:eastAsia="Calibri" w:hAnsi="Times New Roman" w:cs="Times New Roman"/>
          <w:sz w:val="28"/>
          <w:szCs w:val="28"/>
        </w:rPr>
        <w:t xml:space="preserve">Выявленные в ходе анализа факты нарушения трудового законодательства стали возможны из-за ненадлежащего исполнения должностных обязанностей ответственными лицами за данный участок работы, так и ввиду ненадлежащего контроля со стороны руководства за исполнением должностных обязанностей подчиненными работниками. </w:t>
      </w:r>
    </w:p>
    <w:p w:rsidR="0048108F" w:rsidRDefault="0048108F" w:rsidP="0048108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9">
        <w:rPr>
          <w:rFonts w:ascii="Times New Roman" w:hAnsi="Times New Roman" w:cs="Times New Roman"/>
          <w:sz w:val="28"/>
          <w:szCs w:val="28"/>
        </w:rPr>
        <w:t>Виновны привлечены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9F">
        <w:rPr>
          <w:rFonts w:ascii="Times New Roman" w:hAnsi="Times New Roman"/>
          <w:sz w:val="28"/>
          <w:szCs w:val="28"/>
        </w:rPr>
        <w:t>по ч. 6 ст. 5.27 КоАП РФ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54F9F">
        <w:rPr>
          <w:rFonts w:ascii="Times New Roman" w:hAnsi="Times New Roman"/>
          <w:sz w:val="28"/>
          <w:szCs w:val="28"/>
          <w:lang w:eastAsia="ru-RU"/>
        </w:rPr>
        <w:t xml:space="preserve">невыплата или неполная выплата в </w:t>
      </w:r>
      <w:hyperlink r:id="rId4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установленный срок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заработной платы, других выплат, осуществляемых в рамках трудовых отношений, если эти действия не содержат </w:t>
      </w:r>
      <w:hyperlink r:id="rId5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либо установление заработной платы в размере менее размера, предусмотренного </w:t>
      </w:r>
      <w:hyperlink r:id="rId6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трудовым законодательством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нарушение </w:t>
      </w:r>
      <w:hyperlink r:id="rId7" w:history="1">
        <w:r w:rsidRPr="00754F9F">
          <w:rPr>
            <w:rFonts w:ascii="Times New Roman" w:hAnsi="Times New Roman"/>
            <w:color w:val="106BBE"/>
            <w:sz w:val="28"/>
            <w:szCs w:val="28"/>
            <w:lang w:eastAsia="ru-RU"/>
          </w:rPr>
          <w:t>трудового законодательства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8108F" w:rsidRDefault="0048108F" w:rsidP="0048108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108F" w:rsidRDefault="0048108F" w:rsidP="0048108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8F"/>
    <w:rsid w:val="0048108F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5A747-FC21-47AE-AD63-76BD7A2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133" TargetMode="External"/><Relationship Id="rId5" Type="http://schemas.openxmlformats.org/officeDocument/2006/relationships/hyperlink" Target="garantF1://10008000.1451" TargetMode="External"/><Relationship Id="rId4" Type="http://schemas.openxmlformats.org/officeDocument/2006/relationships/hyperlink" Target="garantF1://12025268.13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2023-07-03T11:37:00Z</dcterms:created>
  <dcterms:modified xsi:type="dcterms:W3CDTF">2023-07-03T11:37:00Z</dcterms:modified>
</cp:coreProperties>
</file>