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832CC0">
        <w:tc>
          <w:tcPr>
            <w:tcW w:w="4219" w:type="dxa"/>
          </w:tcPr>
          <w:p w:rsidR="00832CC0" w:rsidRDefault="00832CC0">
            <w:pPr>
              <w:jc w:val="center"/>
              <w:rPr>
                <w:rFonts w:ascii="Arial Cyr Chuv" w:hAnsi="Arial Cyr Chuv"/>
                <w:sz w:val="26"/>
              </w:rPr>
            </w:pPr>
          </w:p>
          <w:p w:rsidR="00832CC0" w:rsidRDefault="00C06959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proofErr w:type="spellStart"/>
            <w:r>
              <w:rPr>
                <w:rFonts w:ascii="Times New Roman Chuv" w:hAnsi="Times New Roman Chuv"/>
                <w:sz w:val="26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6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6"/>
              </w:rPr>
              <w:t>Республикин</w:t>
            </w:r>
            <w:proofErr w:type="spellEnd"/>
          </w:p>
          <w:p w:rsidR="00832CC0" w:rsidRDefault="00C06959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proofErr w:type="gramStart"/>
            <w:r>
              <w:rPr>
                <w:rFonts w:ascii="Times New Roman Chuv" w:hAnsi="Times New Roman Chuv"/>
                <w:sz w:val="26"/>
              </w:rPr>
              <w:t>+.н.</w:t>
            </w:r>
            <w:proofErr w:type="gramEnd"/>
            <w:r>
              <w:rPr>
                <w:rFonts w:ascii="Times New Roman Chuv" w:hAnsi="Times New Roman Chuv"/>
                <w:sz w:val="26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6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6"/>
              </w:rPr>
              <w:t xml:space="preserve"> хула</w:t>
            </w:r>
          </w:p>
          <w:p w:rsidR="00832CC0" w:rsidRDefault="00C06959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  <w:t>администраций.</w:t>
            </w:r>
          </w:p>
          <w:p w:rsidR="00832CC0" w:rsidRDefault="00832CC0">
            <w:pPr>
              <w:jc w:val="center"/>
              <w:rPr>
                <w:rFonts w:ascii="Times New Roman Chuv" w:hAnsi="Times New Roman Chuv"/>
                <w:sz w:val="26"/>
              </w:rPr>
            </w:pPr>
          </w:p>
          <w:p w:rsidR="00832CC0" w:rsidRDefault="00C06959">
            <w:pPr>
              <w:pStyle w:val="2"/>
              <w:spacing w:before="0" w:after="0"/>
              <w:jc w:val="center"/>
              <w:rPr>
                <w:rFonts w:ascii="Times New Roman Chuv" w:hAnsi="Times New Roman Chuv"/>
                <w:b w:val="0"/>
                <w:i w:val="0"/>
                <w:sz w:val="27"/>
              </w:rPr>
            </w:pPr>
            <w:r>
              <w:rPr>
                <w:rFonts w:ascii="Times New Roman Chuv" w:hAnsi="Times New Roman Chuv"/>
                <w:b w:val="0"/>
                <w:i w:val="0"/>
                <w:sz w:val="27"/>
              </w:rPr>
              <w:t>ЙЫШЁНУ</w:t>
            </w:r>
          </w:p>
          <w:p w:rsidR="00832CC0" w:rsidRDefault="00832CC0">
            <w:pPr>
              <w:jc w:val="center"/>
              <w:rPr>
                <w:rFonts w:ascii="TimesET" w:hAnsi="TimesET"/>
                <w:sz w:val="24"/>
              </w:rPr>
            </w:pPr>
          </w:p>
        </w:tc>
        <w:tc>
          <w:tcPr>
            <w:tcW w:w="1417" w:type="dxa"/>
          </w:tcPr>
          <w:p w:rsidR="00832CC0" w:rsidRDefault="00832CC0"/>
          <w:p w:rsidR="00832CC0" w:rsidRDefault="001B717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FB043" id="AutoShap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C06959">
              <w:rPr>
                <w:lang w:val="en-US"/>
              </w:rPr>
              <w:object w:dxaOrig="1266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3pt;height:79.5pt;mso-wrap-distance-left:0;mso-wrap-distance-top:0;mso-wrap-distance-right:0;mso-wrap-distance-bottom:0" o:ole="">
                  <v:imagedata r:id="rId8" o:title=""/>
                  <v:path textboxrect="0,0,0,0"/>
                </v:shape>
                <o:OLEObject Type="Embed" ProgID="Word.Picture.8" ShapeID="_x0000_i0" DrawAspect="Content" ObjectID="_1796544620" r:id="rId9"/>
              </w:object>
            </w:r>
          </w:p>
        </w:tc>
        <w:tc>
          <w:tcPr>
            <w:tcW w:w="3969" w:type="dxa"/>
          </w:tcPr>
          <w:p w:rsidR="00832CC0" w:rsidRDefault="00C06959">
            <w:pPr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 xml:space="preserve">                   </w:t>
            </w:r>
          </w:p>
          <w:p w:rsidR="00832CC0" w:rsidRDefault="00C06959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Администрация</w:t>
            </w:r>
          </w:p>
          <w:p w:rsidR="00832CC0" w:rsidRDefault="00C06959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города Новочебоксарска</w:t>
            </w:r>
          </w:p>
          <w:p w:rsidR="00832CC0" w:rsidRDefault="00C06959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Чувашской Республики</w:t>
            </w:r>
          </w:p>
          <w:p w:rsidR="00832CC0" w:rsidRDefault="00832CC0">
            <w:pPr>
              <w:jc w:val="center"/>
              <w:rPr>
                <w:sz w:val="26"/>
                <w:szCs w:val="26"/>
              </w:rPr>
            </w:pPr>
          </w:p>
          <w:p w:rsidR="00832CC0" w:rsidRDefault="00C06959">
            <w:pPr>
              <w:pStyle w:val="3"/>
              <w:keepLines w:val="0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ПОСТАНОВЛЕНИЕ</w:t>
            </w:r>
          </w:p>
          <w:p w:rsidR="00832CC0" w:rsidRDefault="00832CC0">
            <w:pPr>
              <w:jc w:val="center"/>
              <w:rPr>
                <w:sz w:val="26"/>
                <w:szCs w:val="26"/>
              </w:rPr>
            </w:pPr>
          </w:p>
        </w:tc>
      </w:tr>
    </w:tbl>
    <w:p w:rsidR="00832CC0" w:rsidRDefault="00832CC0">
      <w:pPr>
        <w:tabs>
          <w:tab w:val="left" w:pos="7067"/>
        </w:tabs>
        <w:jc w:val="center"/>
        <w:rPr>
          <w:sz w:val="24"/>
        </w:rPr>
      </w:pPr>
    </w:p>
    <w:p w:rsidR="00832CC0" w:rsidRDefault="001B7173">
      <w:pPr>
        <w:tabs>
          <w:tab w:val="left" w:pos="7067"/>
        </w:tabs>
        <w:jc w:val="center"/>
        <w:rPr>
          <w:sz w:val="24"/>
        </w:rPr>
      </w:pPr>
      <w:proofErr w:type="gramStart"/>
      <w:r>
        <w:rPr>
          <w:sz w:val="24"/>
        </w:rPr>
        <w:t>24.12.2024  №</w:t>
      </w:r>
      <w:proofErr w:type="gramEnd"/>
      <w:r>
        <w:rPr>
          <w:sz w:val="24"/>
        </w:rPr>
        <w:t xml:space="preserve"> 1845</w:t>
      </w:r>
    </w:p>
    <w:p w:rsidR="00832CC0" w:rsidRDefault="00832CC0">
      <w:pPr>
        <w:jc w:val="center"/>
        <w:rPr>
          <w:bCs/>
          <w:sz w:val="26"/>
          <w:szCs w:val="26"/>
        </w:rPr>
      </w:pPr>
    </w:p>
    <w:p w:rsidR="00832CC0" w:rsidRDefault="00832CC0">
      <w:pPr>
        <w:jc w:val="center"/>
        <w:rPr>
          <w:bCs/>
          <w:sz w:val="26"/>
          <w:szCs w:val="26"/>
        </w:rPr>
      </w:pPr>
    </w:p>
    <w:tbl>
      <w:tblPr>
        <w:tblW w:w="0" w:type="auto"/>
        <w:tblInd w:w="102" w:type="dxa"/>
        <w:tblLook w:val="0000" w:firstRow="0" w:lastRow="0" w:firstColumn="0" w:lastColumn="0" w:noHBand="0" w:noVBand="0"/>
      </w:tblPr>
      <w:tblGrid>
        <w:gridCol w:w="5251"/>
      </w:tblGrid>
      <w:tr w:rsidR="00544889" w:rsidRPr="00536859" w:rsidTr="00544889">
        <w:trPr>
          <w:trHeight w:val="929"/>
        </w:trPr>
        <w:tc>
          <w:tcPr>
            <w:tcW w:w="5251" w:type="dxa"/>
          </w:tcPr>
          <w:p w:rsidR="00544889" w:rsidRPr="00544889" w:rsidRDefault="00544889" w:rsidP="00AB5B68">
            <w:pPr>
              <w:jc w:val="both"/>
              <w:rPr>
                <w:b/>
                <w:sz w:val="24"/>
                <w:szCs w:val="24"/>
              </w:rPr>
            </w:pPr>
            <w:r w:rsidRPr="00544889">
              <w:rPr>
                <w:rFonts w:eastAsia="Arial" w:cs="Courier New"/>
                <w:b/>
                <w:color w:val="000000"/>
                <w:sz w:val="24"/>
                <w:szCs w:val="24"/>
              </w:rPr>
              <w:t>Об утверждении Порядка разработки, корректировки, осуществления мониторинга и контроля реализации стратегии социально-экономического развития города Новочебоксарска Чувашской Республики</w:t>
            </w:r>
          </w:p>
        </w:tc>
      </w:tr>
    </w:tbl>
    <w:p w:rsidR="00544889" w:rsidRDefault="00544889" w:rsidP="00544889">
      <w:pPr>
        <w:ind w:firstLine="709"/>
        <w:jc w:val="both"/>
      </w:pPr>
    </w:p>
    <w:p w:rsidR="00832CC0" w:rsidRPr="004B2BC5" w:rsidRDefault="004B2BC5" w:rsidP="004B2BC5">
      <w:pPr>
        <w:ind w:firstLine="705"/>
        <w:jc w:val="both"/>
        <w:rPr>
          <w:sz w:val="24"/>
          <w:szCs w:val="24"/>
        </w:rPr>
      </w:pPr>
      <w:r w:rsidRPr="004B2BC5">
        <w:rPr>
          <w:sz w:val="24"/>
          <w:szCs w:val="24"/>
        </w:rPr>
        <w:t xml:space="preserve">В соответствии с Федеральным законом от 28.06.2014 № 172-ФЗ «О стратегическом планировании в Российской Федерации», </w:t>
      </w:r>
      <w:r w:rsidR="00917B5B">
        <w:rPr>
          <w:sz w:val="24"/>
          <w:szCs w:val="24"/>
        </w:rPr>
        <w:t>стать</w:t>
      </w:r>
      <w:r w:rsidR="000C1E0D">
        <w:rPr>
          <w:sz w:val="24"/>
          <w:szCs w:val="24"/>
        </w:rPr>
        <w:t>ей</w:t>
      </w:r>
      <w:r w:rsidR="00AB0A41">
        <w:rPr>
          <w:sz w:val="24"/>
          <w:szCs w:val="24"/>
        </w:rPr>
        <w:t xml:space="preserve"> </w:t>
      </w:r>
      <w:r w:rsidR="00917B5B">
        <w:rPr>
          <w:sz w:val="24"/>
          <w:szCs w:val="24"/>
        </w:rPr>
        <w:t xml:space="preserve">22 Устава города Новочебоксарска Чувашской Республики, руководствуясь </w:t>
      </w:r>
      <w:r w:rsidRPr="004B2BC5">
        <w:rPr>
          <w:sz w:val="24"/>
          <w:szCs w:val="24"/>
        </w:rPr>
        <w:t>постановлением Кабинета Министров Чувашско</w:t>
      </w:r>
      <w:r w:rsidR="00917B5B">
        <w:rPr>
          <w:sz w:val="24"/>
          <w:szCs w:val="24"/>
        </w:rPr>
        <w:t>й Республики от 23.05.2018 №</w:t>
      </w:r>
      <w:r w:rsidRPr="004B2BC5">
        <w:rPr>
          <w:sz w:val="24"/>
          <w:szCs w:val="24"/>
        </w:rPr>
        <w:t xml:space="preserve"> 201 </w:t>
      </w:r>
      <w:r w:rsidR="00917B5B">
        <w:rPr>
          <w:sz w:val="24"/>
          <w:szCs w:val="24"/>
        </w:rPr>
        <w:t>«</w:t>
      </w:r>
      <w:r w:rsidRPr="004B2BC5">
        <w:rPr>
          <w:sz w:val="24"/>
          <w:szCs w:val="24"/>
        </w:rPr>
        <w:t>Об утверждении Порядка разработки, корректировки, а также осуществления мониторинга и контроля реализации стратегии социально-экономического развития Чувашской Республики</w:t>
      </w:r>
      <w:r w:rsidR="00917B5B">
        <w:rPr>
          <w:sz w:val="24"/>
          <w:szCs w:val="24"/>
        </w:rPr>
        <w:t>»</w:t>
      </w:r>
      <w:r w:rsidR="00E44D71">
        <w:rPr>
          <w:sz w:val="24"/>
          <w:szCs w:val="24"/>
        </w:rPr>
        <w:t>,</w:t>
      </w:r>
      <w:r w:rsidR="00917B5B">
        <w:rPr>
          <w:sz w:val="24"/>
          <w:szCs w:val="24"/>
        </w:rPr>
        <w:t xml:space="preserve"> </w:t>
      </w:r>
      <w:r w:rsidR="00917B5B" w:rsidRPr="00917B5B">
        <w:rPr>
          <w:sz w:val="24"/>
          <w:szCs w:val="24"/>
        </w:rPr>
        <w:t>администрация города Новочебоксарска Чувашской Республики</w:t>
      </w:r>
      <w:r w:rsidRPr="004B2BC5">
        <w:rPr>
          <w:sz w:val="24"/>
          <w:szCs w:val="24"/>
        </w:rPr>
        <w:t xml:space="preserve"> </w:t>
      </w:r>
      <w:r w:rsidR="00C06959" w:rsidRPr="004B2BC5">
        <w:rPr>
          <w:sz w:val="24"/>
          <w:szCs w:val="24"/>
        </w:rPr>
        <w:t>п о с т а н о в л я е т:</w:t>
      </w:r>
    </w:p>
    <w:p w:rsidR="00917B5B" w:rsidRDefault="004B2BC5" w:rsidP="004B2BC5">
      <w:pPr>
        <w:ind w:firstLine="705"/>
        <w:jc w:val="both"/>
        <w:rPr>
          <w:sz w:val="24"/>
          <w:szCs w:val="24"/>
        </w:rPr>
      </w:pPr>
      <w:r w:rsidRPr="004B2BC5">
        <w:rPr>
          <w:sz w:val="24"/>
          <w:szCs w:val="24"/>
        </w:rPr>
        <w:t xml:space="preserve">1. Утвердить </w:t>
      </w:r>
      <w:r w:rsidR="00917B5B" w:rsidRPr="00917B5B">
        <w:rPr>
          <w:sz w:val="24"/>
          <w:szCs w:val="24"/>
        </w:rPr>
        <w:t>прилагаемый Порядок разработки, корректировки, осуществления мониторинга и контроля реализации стратегии социально-экономического развития города Новочебоксарск</w:t>
      </w:r>
      <w:r w:rsidR="007B454B">
        <w:rPr>
          <w:sz w:val="24"/>
          <w:szCs w:val="24"/>
        </w:rPr>
        <w:t>а</w:t>
      </w:r>
      <w:r w:rsidR="00917B5B" w:rsidRPr="00917B5B">
        <w:rPr>
          <w:sz w:val="24"/>
          <w:szCs w:val="24"/>
        </w:rPr>
        <w:t xml:space="preserve"> Чувашской Республики.</w:t>
      </w:r>
    </w:p>
    <w:p w:rsidR="00334A1B" w:rsidRPr="00334A1B" w:rsidRDefault="00F25B64" w:rsidP="00334A1B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B2BC5" w:rsidRPr="004B2BC5">
        <w:rPr>
          <w:sz w:val="24"/>
          <w:szCs w:val="24"/>
        </w:rPr>
        <w:t xml:space="preserve">. </w:t>
      </w:r>
      <w:r w:rsidR="00334A1B" w:rsidRPr="00334A1B">
        <w:rPr>
          <w:sz w:val="24"/>
          <w:szCs w:val="24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</w:p>
    <w:p w:rsidR="004B2BC5" w:rsidRPr="004B2BC5" w:rsidRDefault="00F25B64" w:rsidP="004B2BC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B2BC5" w:rsidRPr="004B2BC5">
        <w:rPr>
          <w:sz w:val="24"/>
          <w:szCs w:val="24"/>
        </w:rPr>
        <w:t xml:space="preserve">. Контроль за выполнением настоящего </w:t>
      </w:r>
      <w:r w:rsidR="00917B5B">
        <w:rPr>
          <w:sz w:val="24"/>
          <w:szCs w:val="24"/>
        </w:rPr>
        <w:t>постановления</w:t>
      </w:r>
      <w:r w:rsidR="004B2BC5" w:rsidRPr="004B2BC5">
        <w:rPr>
          <w:sz w:val="24"/>
          <w:szCs w:val="24"/>
        </w:rPr>
        <w:t xml:space="preserve"> возложить на заместителя главы администрации города Новочебоксарска Чувашской Республики по экономике и финансам.</w:t>
      </w:r>
    </w:p>
    <w:p w:rsidR="004B2BC5" w:rsidRPr="004B2BC5" w:rsidRDefault="00F25B64" w:rsidP="004B2BC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B2BC5" w:rsidRPr="004B2BC5">
        <w:rPr>
          <w:sz w:val="24"/>
          <w:szCs w:val="24"/>
        </w:rPr>
        <w:t xml:space="preserve">. Настоящее </w:t>
      </w:r>
      <w:r w:rsidR="00917B5B">
        <w:rPr>
          <w:sz w:val="24"/>
          <w:szCs w:val="24"/>
        </w:rPr>
        <w:t>постановление</w:t>
      </w:r>
      <w:r w:rsidR="004B2BC5" w:rsidRPr="004B2BC5">
        <w:rPr>
          <w:sz w:val="24"/>
          <w:szCs w:val="24"/>
        </w:rPr>
        <w:t xml:space="preserve"> вступает в силу после его официального опубликования.</w:t>
      </w:r>
    </w:p>
    <w:p w:rsidR="004B2BC5" w:rsidRDefault="004B2BC5" w:rsidP="004B2BC5">
      <w:pPr>
        <w:pStyle w:val="33"/>
        <w:shd w:val="clear" w:color="auto" w:fill="auto"/>
        <w:spacing w:after="0" w:line="298" w:lineRule="exact"/>
        <w:ind w:left="23" w:right="6520" w:firstLine="0"/>
        <w:jc w:val="left"/>
        <w:rPr>
          <w:rStyle w:val="13"/>
          <w:rFonts w:eastAsia="Arial"/>
          <w:color w:val="000000" w:themeColor="text1"/>
        </w:rPr>
      </w:pPr>
    </w:p>
    <w:p w:rsidR="00832CC0" w:rsidRDefault="00832CC0">
      <w:pPr>
        <w:spacing w:line="276" w:lineRule="auto"/>
        <w:ind w:firstLine="705"/>
        <w:jc w:val="both"/>
        <w:rPr>
          <w:sz w:val="24"/>
          <w:szCs w:val="26"/>
        </w:rPr>
      </w:pPr>
    </w:p>
    <w:p w:rsidR="00917B5B" w:rsidRPr="00057F07" w:rsidRDefault="00917B5B" w:rsidP="00917B5B">
      <w:pPr>
        <w:pStyle w:val="33"/>
        <w:shd w:val="clear" w:color="auto" w:fill="auto"/>
        <w:spacing w:after="0" w:line="298" w:lineRule="exact"/>
        <w:ind w:left="23" w:right="5669" w:firstLine="0"/>
        <w:jc w:val="left"/>
        <w:rPr>
          <w:color w:val="000000" w:themeColor="text1"/>
          <w:sz w:val="23"/>
          <w:szCs w:val="23"/>
        </w:rPr>
      </w:pPr>
      <w:proofErr w:type="gramStart"/>
      <w:r>
        <w:rPr>
          <w:rStyle w:val="13"/>
          <w:rFonts w:eastAsia="Arial"/>
          <w:color w:val="000000" w:themeColor="text1"/>
          <w:sz w:val="23"/>
          <w:szCs w:val="23"/>
        </w:rPr>
        <w:t>Глава</w:t>
      </w:r>
      <w:r w:rsidRPr="00E54AE1">
        <w:rPr>
          <w:rStyle w:val="13"/>
          <w:rFonts w:eastAsia="Arial"/>
          <w:color w:val="000000" w:themeColor="text1"/>
          <w:sz w:val="23"/>
          <w:szCs w:val="23"/>
        </w:rPr>
        <w:t xml:space="preserve"> </w:t>
      </w:r>
      <w:r w:rsidRPr="00E30FAC">
        <w:rPr>
          <w:rStyle w:val="13"/>
          <w:rFonts w:eastAsia="Arial"/>
          <w:color w:val="000000" w:themeColor="text1"/>
          <w:sz w:val="23"/>
          <w:szCs w:val="23"/>
        </w:rPr>
        <w:t xml:space="preserve"> </w:t>
      </w:r>
      <w:r>
        <w:rPr>
          <w:rStyle w:val="13"/>
          <w:rFonts w:eastAsia="Arial"/>
          <w:color w:val="000000" w:themeColor="text1"/>
          <w:sz w:val="23"/>
          <w:szCs w:val="23"/>
        </w:rPr>
        <w:t>города</w:t>
      </w:r>
      <w:proofErr w:type="gramEnd"/>
      <w:r w:rsidRPr="00E54AE1">
        <w:rPr>
          <w:rStyle w:val="13"/>
          <w:rFonts w:eastAsia="Arial"/>
          <w:color w:val="000000" w:themeColor="text1"/>
          <w:sz w:val="23"/>
          <w:szCs w:val="23"/>
        </w:rPr>
        <w:t xml:space="preserve"> </w:t>
      </w:r>
      <w:r w:rsidRPr="00057F07">
        <w:rPr>
          <w:rStyle w:val="13"/>
          <w:rFonts w:eastAsia="Arial"/>
          <w:color w:val="000000" w:themeColor="text1"/>
          <w:sz w:val="23"/>
          <w:szCs w:val="23"/>
        </w:rPr>
        <w:t>Новочебоксарска</w:t>
      </w:r>
    </w:p>
    <w:p w:rsidR="00917B5B" w:rsidRPr="00E30FAC" w:rsidRDefault="00917B5B" w:rsidP="00917B5B">
      <w:pPr>
        <w:pStyle w:val="33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3"/>
          <w:rFonts w:eastAsia="Arial"/>
          <w:color w:val="000000" w:themeColor="text1"/>
          <w:sz w:val="23"/>
          <w:szCs w:val="23"/>
        </w:rPr>
      </w:pPr>
      <w:r w:rsidRPr="00057F07">
        <w:rPr>
          <w:rStyle w:val="13"/>
          <w:rFonts w:eastAsia="Arial"/>
          <w:color w:val="000000" w:themeColor="text1"/>
          <w:sz w:val="23"/>
          <w:szCs w:val="23"/>
        </w:rPr>
        <w:t xml:space="preserve">Чувашской Республики                                                                                          </w:t>
      </w:r>
      <w:r>
        <w:rPr>
          <w:rStyle w:val="13"/>
          <w:rFonts w:eastAsia="Arial"/>
          <w:color w:val="000000" w:themeColor="text1"/>
          <w:sz w:val="23"/>
          <w:szCs w:val="23"/>
        </w:rPr>
        <w:t xml:space="preserve">  </w:t>
      </w:r>
      <w:r w:rsidRPr="004B708D">
        <w:rPr>
          <w:rStyle w:val="13"/>
          <w:rFonts w:eastAsia="Arial"/>
          <w:color w:val="000000" w:themeColor="text1"/>
          <w:sz w:val="23"/>
          <w:szCs w:val="23"/>
        </w:rPr>
        <w:t xml:space="preserve">    </w:t>
      </w:r>
      <w:r>
        <w:rPr>
          <w:rStyle w:val="13"/>
          <w:rFonts w:eastAsia="Arial"/>
          <w:color w:val="000000" w:themeColor="text1"/>
          <w:sz w:val="23"/>
          <w:szCs w:val="23"/>
        </w:rPr>
        <w:t xml:space="preserve"> </w:t>
      </w:r>
      <w:r w:rsidR="00AF7990">
        <w:rPr>
          <w:rStyle w:val="13"/>
          <w:rFonts w:eastAsia="Arial"/>
          <w:color w:val="000000" w:themeColor="text1"/>
          <w:sz w:val="23"/>
          <w:szCs w:val="23"/>
        </w:rPr>
        <w:t xml:space="preserve">     </w:t>
      </w:r>
      <w:r>
        <w:rPr>
          <w:rStyle w:val="13"/>
          <w:rFonts w:eastAsia="Arial"/>
          <w:color w:val="000000" w:themeColor="text1"/>
          <w:sz w:val="23"/>
          <w:szCs w:val="23"/>
        </w:rPr>
        <w:t>М.Л. Семенов</w:t>
      </w:r>
    </w:p>
    <w:p w:rsidR="00917B5B" w:rsidRPr="00E23E05" w:rsidRDefault="00917B5B" w:rsidP="00E23E05">
      <w:pPr>
        <w:spacing w:line="276" w:lineRule="auto"/>
        <w:jc w:val="both"/>
        <w:rPr>
          <w:rFonts w:asciiTheme="majorHAnsi"/>
          <w:sz w:val="24"/>
          <w:szCs w:val="26"/>
        </w:rPr>
      </w:pPr>
    </w:p>
    <w:p w:rsidR="00917B5B" w:rsidRDefault="00917B5B">
      <w:pPr>
        <w:spacing w:line="276" w:lineRule="auto"/>
        <w:rPr>
          <w:sz w:val="24"/>
          <w:szCs w:val="26"/>
        </w:rPr>
      </w:pPr>
    </w:p>
    <w:p w:rsidR="00917B5B" w:rsidRDefault="00917B5B">
      <w:pPr>
        <w:spacing w:line="276" w:lineRule="auto"/>
        <w:rPr>
          <w:sz w:val="24"/>
          <w:szCs w:val="26"/>
        </w:rPr>
      </w:pPr>
    </w:p>
    <w:p w:rsidR="00832CC0" w:rsidRDefault="00832CC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32CC0" w:rsidRDefault="00832CC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32CC0" w:rsidRDefault="00832CC0">
      <w:pPr>
        <w:jc w:val="both"/>
        <w:rPr>
          <w:sz w:val="24"/>
          <w:szCs w:val="24"/>
        </w:rPr>
      </w:pPr>
    </w:p>
    <w:p w:rsidR="00832CC0" w:rsidRDefault="00832CC0">
      <w:pPr>
        <w:spacing w:line="264" w:lineRule="auto"/>
        <w:jc w:val="both"/>
        <w:rPr>
          <w:bCs/>
          <w:sz w:val="24"/>
          <w:szCs w:val="24"/>
        </w:rPr>
      </w:pPr>
    </w:p>
    <w:p w:rsidR="000C1E0D" w:rsidRDefault="000C1E0D" w:rsidP="000C1E0D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1E0D" w:rsidRDefault="000C1E0D" w:rsidP="000C1E0D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0C1E0D" w:rsidRDefault="000C1E0D" w:rsidP="000C1E0D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0C1E0D" w:rsidRDefault="000C1E0D" w:rsidP="000C1E0D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0C1E0D" w:rsidRPr="00322954" w:rsidRDefault="000C1E0D" w:rsidP="000C1E0D">
      <w:pPr>
        <w:pStyle w:val="110"/>
        <w:spacing w:before="0" w:after="0" w:line="0" w:lineRule="atLeast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Зырянов И.В.</w:t>
      </w:r>
    </w:p>
    <w:p w:rsidR="00832CC0" w:rsidRDefault="00C06959">
      <w:pPr>
        <w:pStyle w:val="ConsPlusNormal"/>
        <w:tabs>
          <w:tab w:val="left" w:pos="1418"/>
        </w:tabs>
        <w:ind w:left="4394" w:right="1" w:hanging="439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832CC0" w:rsidRDefault="00C06959">
      <w:pPr>
        <w:pStyle w:val="ConsPlusNormal"/>
        <w:tabs>
          <w:tab w:val="left" w:pos="1418"/>
        </w:tabs>
        <w:ind w:left="4394" w:right="1" w:hanging="439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Новочебоксарска </w:t>
      </w:r>
    </w:p>
    <w:p w:rsidR="00832CC0" w:rsidRDefault="00C06959">
      <w:pPr>
        <w:pStyle w:val="ConsPlusNormal"/>
        <w:tabs>
          <w:tab w:val="left" w:pos="1418"/>
        </w:tabs>
        <w:ind w:left="4394" w:right="1" w:hanging="439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32CC0" w:rsidRDefault="00C06959">
      <w:pPr>
        <w:pStyle w:val="ConsPlusNormal"/>
        <w:tabs>
          <w:tab w:val="left" w:pos="1418"/>
        </w:tabs>
        <w:ind w:left="4394" w:right="1" w:hanging="439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 г. № _______</w:t>
      </w:r>
    </w:p>
    <w:p w:rsidR="002F1D38" w:rsidRDefault="002F1D3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F1D38" w:rsidRPr="002F1D38" w:rsidRDefault="002F1D38" w:rsidP="002F1D38">
      <w:pPr>
        <w:pStyle w:val="ConsTitle"/>
        <w:widowControl/>
        <w:ind w:firstLine="794"/>
        <w:jc w:val="center"/>
        <w:rPr>
          <w:rFonts w:ascii="Times New Roman" w:hAnsi="Times New Roman" w:cs="Times New Roman"/>
          <w:sz w:val="24"/>
          <w:szCs w:val="24"/>
        </w:rPr>
      </w:pPr>
    </w:p>
    <w:p w:rsidR="00AF7990" w:rsidRDefault="002F1D38" w:rsidP="00AF7990">
      <w:pPr>
        <w:pStyle w:val="ConsTitle"/>
        <w:widowControl/>
        <w:ind w:firstLine="794"/>
        <w:jc w:val="center"/>
        <w:rPr>
          <w:rFonts w:ascii="Times New Roman" w:hAnsi="Times New Roman" w:cs="Times New Roman"/>
          <w:sz w:val="24"/>
          <w:szCs w:val="24"/>
        </w:rPr>
      </w:pPr>
      <w:r w:rsidRPr="002F1D38">
        <w:rPr>
          <w:rFonts w:ascii="Times New Roman" w:hAnsi="Times New Roman" w:cs="Times New Roman"/>
          <w:sz w:val="24"/>
          <w:szCs w:val="24"/>
        </w:rPr>
        <w:t>Порядок разработки, корректировки, осуществления мониторинга и контроля</w:t>
      </w:r>
    </w:p>
    <w:p w:rsidR="00AF7990" w:rsidRDefault="002F1D38" w:rsidP="00AF7990">
      <w:pPr>
        <w:pStyle w:val="ConsTitle"/>
        <w:widowControl/>
        <w:ind w:firstLine="794"/>
        <w:jc w:val="center"/>
        <w:rPr>
          <w:rFonts w:ascii="Times New Roman" w:hAnsi="Times New Roman" w:cs="Times New Roman"/>
          <w:sz w:val="24"/>
          <w:szCs w:val="24"/>
        </w:rPr>
      </w:pPr>
      <w:r w:rsidRPr="002F1D38">
        <w:rPr>
          <w:rFonts w:ascii="Times New Roman" w:hAnsi="Times New Roman" w:cs="Times New Roman"/>
          <w:sz w:val="24"/>
          <w:szCs w:val="24"/>
        </w:rPr>
        <w:t>реализации стратегии социально-экономического развития</w:t>
      </w:r>
    </w:p>
    <w:p w:rsidR="002F1D38" w:rsidRPr="002F1D38" w:rsidRDefault="002F1D38" w:rsidP="00AF7990">
      <w:pPr>
        <w:pStyle w:val="ConsTitle"/>
        <w:widowControl/>
        <w:ind w:firstLine="794"/>
        <w:jc w:val="center"/>
        <w:rPr>
          <w:rFonts w:ascii="Times New Roman" w:hAnsi="Times New Roman" w:cs="Times New Roman"/>
          <w:sz w:val="24"/>
          <w:szCs w:val="24"/>
        </w:rPr>
      </w:pPr>
      <w:r w:rsidRPr="002F1D38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 xml:space="preserve">Новочебоксарска </w:t>
      </w:r>
      <w:r w:rsidRPr="002F1D3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E82406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</w:p>
    <w:p w:rsidR="002F1D38" w:rsidRPr="002F1D38" w:rsidRDefault="002F1D38" w:rsidP="00AF7990">
      <w:pPr>
        <w:pStyle w:val="ConsTitle"/>
        <w:widowControl/>
        <w:ind w:firstLine="794"/>
        <w:jc w:val="center"/>
        <w:rPr>
          <w:rFonts w:ascii="Times New Roman" w:hAnsi="Times New Roman" w:cs="Times New Roman"/>
          <w:sz w:val="24"/>
          <w:szCs w:val="24"/>
        </w:rPr>
      </w:pPr>
    </w:p>
    <w:p w:rsidR="002F1D38" w:rsidRPr="00A70A26" w:rsidRDefault="002F1D38" w:rsidP="002F1D38">
      <w:pPr>
        <w:pStyle w:val="ConsTitle"/>
        <w:widowControl/>
        <w:ind w:firstLine="794"/>
        <w:jc w:val="center"/>
      </w:pPr>
      <w:bookmarkStart w:id="1" w:name="sub_1001"/>
      <w:r w:rsidRPr="00A70A26">
        <w:rPr>
          <w:rFonts w:ascii="Times New Roman" w:hAnsi="Times New Roman" w:cs="Times New Roman"/>
          <w:sz w:val="24"/>
          <w:szCs w:val="24"/>
        </w:rPr>
        <w:t>I. Общие положения</w:t>
      </w:r>
    </w:p>
    <w:bookmarkEnd w:id="1"/>
    <w:p w:rsidR="00CE7F76" w:rsidRDefault="00CE7F76" w:rsidP="00CE7F76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F5B02" w:rsidRDefault="007F5B02" w:rsidP="007F5B0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1.1. </w:t>
      </w:r>
      <w:r w:rsidRPr="00CE7F76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определяет процедуру разработки, корректировки, осуществления мониторинга и контроля реализации </w:t>
      </w: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CE7F76">
        <w:rPr>
          <w:rFonts w:ascii="Times New Roman" w:hAnsi="Times New Roman" w:cs="Times New Roman"/>
          <w:b w:val="0"/>
          <w:sz w:val="24"/>
          <w:szCs w:val="24"/>
        </w:rPr>
        <w:t xml:space="preserve">тратегии социально-экономического развития города </w:t>
      </w:r>
      <w:r>
        <w:rPr>
          <w:rFonts w:ascii="Times New Roman" w:hAnsi="Times New Roman" w:cs="Times New Roman"/>
          <w:b w:val="0"/>
          <w:sz w:val="24"/>
          <w:szCs w:val="24"/>
        </w:rPr>
        <w:t>Новочебоксарска</w:t>
      </w:r>
      <w:r w:rsidRPr="00CE7F76">
        <w:rPr>
          <w:rFonts w:ascii="Times New Roman" w:hAnsi="Times New Roman" w:cs="Times New Roman"/>
          <w:b w:val="0"/>
          <w:sz w:val="24"/>
          <w:szCs w:val="24"/>
        </w:rPr>
        <w:t xml:space="preserve"> Чувашской Республики (далее - </w:t>
      </w:r>
      <w:r w:rsidR="00CA745A">
        <w:rPr>
          <w:rFonts w:ascii="Times New Roman" w:hAnsi="Times New Roman" w:cs="Times New Roman"/>
          <w:b w:val="0"/>
          <w:sz w:val="24"/>
          <w:szCs w:val="24"/>
        </w:rPr>
        <w:t>с</w:t>
      </w:r>
      <w:r w:rsidRPr="00CE7F76">
        <w:rPr>
          <w:rFonts w:ascii="Times New Roman" w:hAnsi="Times New Roman" w:cs="Times New Roman"/>
          <w:b w:val="0"/>
          <w:sz w:val="24"/>
          <w:szCs w:val="24"/>
        </w:rPr>
        <w:t>тратегия).</w:t>
      </w:r>
    </w:p>
    <w:p w:rsidR="00CE7F76" w:rsidRDefault="00D51999" w:rsidP="00CE7F76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1.2.</w:t>
      </w:r>
      <w:r w:rsidR="00CE7F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7F76" w:rsidRPr="00CE7F76">
        <w:rPr>
          <w:rFonts w:ascii="Times New Roman" w:hAnsi="Times New Roman" w:cs="Times New Roman"/>
          <w:b w:val="0"/>
          <w:sz w:val="24"/>
          <w:szCs w:val="24"/>
        </w:rPr>
        <w:t xml:space="preserve">Стратегия разрабатывается в целях определения приоритетов, целей и задач социально-экономического развития города </w:t>
      </w:r>
      <w:r w:rsidR="00CE7F76" w:rsidRPr="007F5B02">
        <w:rPr>
          <w:rFonts w:ascii="Times New Roman" w:hAnsi="Times New Roman" w:cs="Times New Roman"/>
          <w:b w:val="0"/>
          <w:sz w:val="24"/>
          <w:szCs w:val="24"/>
        </w:rPr>
        <w:t xml:space="preserve">Новочебоксарска </w:t>
      </w:r>
      <w:r w:rsidR="00CE7F76" w:rsidRPr="00CE7F76">
        <w:rPr>
          <w:rFonts w:ascii="Times New Roman" w:hAnsi="Times New Roman" w:cs="Times New Roman"/>
          <w:b w:val="0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долгосрочный период</w:t>
      </w:r>
      <w:r w:rsidR="00CE7F76" w:rsidRPr="00CE7F76">
        <w:rPr>
          <w:rFonts w:ascii="Times New Roman" w:hAnsi="Times New Roman" w:cs="Times New Roman"/>
          <w:b w:val="0"/>
          <w:sz w:val="24"/>
          <w:szCs w:val="24"/>
        </w:rPr>
        <w:t>, согласованных с приоритетами и целями социально-экономического развития Российской Федерации, Чувашской Республики.</w:t>
      </w:r>
    </w:p>
    <w:p w:rsidR="001C6611" w:rsidRPr="001C6611" w:rsidRDefault="007F5B02" w:rsidP="001C661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1.3. </w:t>
      </w:r>
      <w:r w:rsidR="001C66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1999" w:rsidRPr="001C6611">
        <w:rPr>
          <w:rFonts w:ascii="Times New Roman" w:hAnsi="Times New Roman" w:cs="Times New Roman"/>
          <w:b w:val="0"/>
          <w:sz w:val="24"/>
          <w:szCs w:val="24"/>
        </w:rPr>
        <w:t xml:space="preserve">Понятия и термины, используемые в настоящем Порядке, применяются в значениях, определенных Федеральным </w:t>
      </w:r>
      <w:hyperlink r:id="rId10" w:history="1">
        <w:r w:rsidR="00D51999" w:rsidRPr="001C6611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="001C6611">
        <w:rPr>
          <w:rFonts w:ascii="Times New Roman" w:hAnsi="Times New Roman" w:cs="Times New Roman"/>
          <w:b w:val="0"/>
          <w:sz w:val="24"/>
          <w:szCs w:val="24"/>
        </w:rPr>
        <w:t xml:space="preserve"> от 28 июня 2014 года №</w:t>
      </w:r>
      <w:r w:rsidR="00D51999" w:rsidRPr="001C6611">
        <w:rPr>
          <w:rFonts w:ascii="Times New Roman" w:hAnsi="Times New Roman" w:cs="Times New Roman"/>
          <w:b w:val="0"/>
          <w:sz w:val="24"/>
          <w:szCs w:val="24"/>
        </w:rPr>
        <w:t xml:space="preserve"> 172-ФЗ </w:t>
      </w:r>
      <w:r w:rsidR="001C6611">
        <w:rPr>
          <w:rFonts w:ascii="Times New Roman" w:hAnsi="Times New Roman" w:cs="Times New Roman"/>
          <w:b w:val="0"/>
          <w:sz w:val="24"/>
          <w:szCs w:val="24"/>
        </w:rPr>
        <w:t>«</w:t>
      </w:r>
      <w:r w:rsidR="00D51999" w:rsidRPr="001C6611">
        <w:rPr>
          <w:rFonts w:ascii="Times New Roman" w:hAnsi="Times New Roman" w:cs="Times New Roman"/>
          <w:b w:val="0"/>
          <w:sz w:val="24"/>
          <w:szCs w:val="24"/>
        </w:rPr>
        <w:t>О стратегическом планировании в Российской Федерации</w:t>
      </w:r>
      <w:r w:rsidR="001C6611">
        <w:rPr>
          <w:rFonts w:ascii="Times New Roman" w:hAnsi="Times New Roman" w:cs="Times New Roman"/>
          <w:b w:val="0"/>
          <w:sz w:val="24"/>
          <w:szCs w:val="24"/>
        </w:rPr>
        <w:t>»</w:t>
      </w:r>
      <w:r w:rsidR="00AB0A41">
        <w:rPr>
          <w:rFonts w:ascii="Times New Roman" w:hAnsi="Times New Roman" w:cs="Times New Roman"/>
          <w:b w:val="0"/>
          <w:sz w:val="24"/>
          <w:szCs w:val="24"/>
        </w:rPr>
        <w:t xml:space="preserve"> (далее – Федеральный закон)</w:t>
      </w:r>
      <w:r w:rsidR="00D51999" w:rsidRPr="001C661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C6611" w:rsidRPr="00113EFC" w:rsidRDefault="00CA745A" w:rsidP="00113EF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" w:name="sub_13"/>
      <w:r>
        <w:rPr>
          <w:rFonts w:ascii="Times New Roman" w:hAnsi="Times New Roman" w:cs="Times New Roman"/>
          <w:b w:val="0"/>
          <w:sz w:val="24"/>
          <w:szCs w:val="24"/>
        </w:rPr>
        <w:t>1.4</w:t>
      </w:r>
      <w:r w:rsidR="001C6611" w:rsidRPr="00113EFC">
        <w:rPr>
          <w:rFonts w:ascii="Times New Roman" w:hAnsi="Times New Roman" w:cs="Times New Roman"/>
          <w:b w:val="0"/>
          <w:sz w:val="24"/>
          <w:szCs w:val="24"/>
        </w:rPr>
        <w:t>. Стратегия содержит:</w:t>
      </w:r>
    </w:p>
    <w:p w:rsidR="001C6611" w:rsidRPr="00113EFC" w:rsidRDefault="001C6611" w:rsidP="00113EF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3" w:name="sub_1301"/>
      <w:bookmarkEnd w:id="2"/>
      <w:r w:rsidRPr="00113EFC">
        <w:rPr>
          <w:rFonts w:ascii="Times New Roman" w:hAnsi="Times New Roman" w:cs="Times New Roman"/>
          <w:b w:val="0"/>
          <w:sz w:val="24"/>
          <w:szCs w:val="24"/>
        </w:rPr>
        <w:t xml:space="preserve">1) </w:t>
      </w:r>
      <w:r w:rsidR="00CA745A">
        <w:rPr>
          <w:rFonts w:ascii="Times New Roman" w:hAnsi="Times New Roman" w:cs="Times New Roman"/>
          <w:b w:val="0"/>
          <w:sz w:val="24"/>
          <w:szCs w:val="24"/>
        </w:rPr>
        <w:t>о</w:t>
      </w:r>
      <w:r w:rsidR="00424257" w:rsidRPr="00424257">
        <w:rPr>
          <w:rFonts w:ascii="Times New Roman" w:hAnsi="Times New Roman" w:cs="Times New Roman"/>
          <w:b w:val="0"/>
          <w:sz w:val="24"/>
          <w:szCs w:val="24"/>
        </w:rPr>
        <w:t xml:space="preserve">ценку достигнутых целей социально-экономического развития города </w:t>
      </w:r>
      <w:r w:rsidR="00F25B64" w:rsidRPr="00F25B64">
        <w:rPr>
          <w:rFonts w:ascii="Times New Roman" w:hAnsi="Times New Roman" w:cs="Times New Roman"/>
          <w:b w:val="0"/>
          <w:sz w:val="24"/>
          <w:szCs w:val="24"/>
        </w:rPr>
        <w:t xml:space="preserve">Новочебоксарска </w:t>
      </w:r>
      <w:r w:rsidR="00F25B64" w:rsidRPr="00113EFC">
        <w:rPr>
          <w:rFonts w:ascii="Times New Roman" w:hAnsi="Times New Roman" w:cs="Times New Roman"/>
          <w:b w:val="0"/>
          <w:sz w:val="24"/>
          <w:szCs w:val="24"/>
        </w:rPr>
        <w:t>Чувашской Республики</w:t>
      </w:r>
      <w:r w:rsidR="00CA74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C6611" w:rsidRPr="00113EFC" w:rsidRDefault="001C6611" w:rsidP="00113EF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4" w:name="sub_1302"/>
      <w:bookmarkEnd w:id="3"/>
      <w:r w:rsidRPr="00113EFC">
        <w:rPr>
          <w:rFonts w:ascii="Times New Roman" w:hAnsi="Times New Roman" w:cs="Times New Roman"/>
          <w:b w:val="0"/>
          <w:sz w:val="24"/>
          <w:szCs w:val="24"/>
        </w:rPr>
        <w:t xml:space="preserve">2) </w:t>
      </w:r>
      <w:r w:rsidR="00CA745A">
        <w:rPr>
          <w:rFonts w:ascii="Times New Roman" w:hAnsi="Times New Roman" w:cs="Times New Roman"/>
          <w:b w:val="0"/>
          <w:sz w:val="24"/>
          <w:szCs w:val="24"/>
        </w:rPr>
        <w:t>п</w:t>
      </w:r>
      <w:r w:rsidRPr="00113EFC">
        <w:rPr>
          <w:rFonts w:ascii="Times New Roman" w:hAnsi="Times New Roman" w:cs="Times New Roman"/>
          <w:b w:val="0"/>
          <w:sz w:val="24"/>
          <w:szCs w:val="24"/>
        </w:rPr>
        <w:t xml:space="preserve">риоритеты, цели, задачи и направления социально-экономической политики города </w:t>
      </w:r>
      <w:r w:rsidR="00113EFC">
        <w:rPr>
          <w:rFonts w:ascii="Times New Roman" w:hAnsi="Times New Roman" w:cs="Times New Roman"/>
          <w:b w:val="0"/>
          <w:sz w:val="24"/>
          <w:szCs w:val="24"/>
        </w:rPr>
        <w:t>Новочебоксарска</w:t>
      </w:r>
      <w:r w:rsidRPr="00113EFC">
        <w:rPr>
          <w:rFonts w:ascii="Times New Roman" w:hAnsi="Times New Roman" w:cs="Times New Roman"/>
          <w:b w:val="0"/>
          <w:sz w:val="24"/>
          <w:szCs w:val="24"/>
        </w:rPr>
        <w:t xml:space="preserve"> Чувашской Республики</w:t>
      </w:r>
      <w:r w:rsidR="00CA74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C6611" w:rsidRPr="00113EFC" w:rsidRDefault="001C6611" w:rsidP="00113EF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" w:name="sub_1303"/>
      <w:bookmarkEnd w:id="4"/>
      <w:r w:rsidRPr="00113EFC">
        <w:rPr>
          <w:rFonts w:ascii="Times New Roman" w:hAnsi="Times New Roman" w:cs="Times New Roman"/>
          <w:b w:val="0"/>
          <w:sz w:val="24"/>
          <w:szCs w:val="24"/>
        </w:rPr>
        <w:t xml:space="preserve">3) </w:t>
      </w:r>
      <w:r w:rsidR="00CA745A">
        <w:rPr>
          <w:rFonts w:ascii="Times New Roman" w:hAnsi="Times New Roman" w:cs="Times New Roman"/>
          <w:b w:val="0"/>
          <w:sz w:val="24"/>
          <w:szCs w:val="24"/>
        </w:rPr>
        <w:t>п</w:t>
      </w:r>
      <w:r w:rsidRPr="00113EFC">
        <w:rPr>
          <w:rFonts w:ascii="Times New Roman" w:hAnsi="Times New Roman" w:cs="Times New Roman"/>
          <w:b w:val="0"/>
          <w:sz w:val="24"/>
          <w:szCs w:val="24"/>
        </w:rPr>
        <w:t xml:space="preserve">оказатели достижения целей социально-экономического развития города </w:t>
      </w:r>
      <w:r w:rsidR="00113EFC">
        <w:rPr>
          <w:rFonts w:ascii="Times New Roman" w:hAnsi="Times New Roman" w:cs="Times New Roman"/>
          <w:b w:val="0"/>
          <w:sz w:val="24"/>
          <w:szCs w:val="24"/>
        </w:rPr>
        <w:t xml:space="preserve">Новочебоксарска </w:t>
      </w:r>
      <w:r w:rsidRPr="00113EFC">
        <w:rPr>
          <w:rFonts w:ascii="Times New Roman" w:hAnsi="Times New Roman" w:cs="Times New Roman"/>
          <w:b w:val="0"/>
          <w:sz w:val="24"/>
          <w:szCs w:val="24"/>
        </w:rPr>
        <w:t>Чувашской Респуб</w:t>
      </w:r>
      <w:r w:rsidR="00E82406">
        <w:rPr>
          <w:rFonts w:ascii="Times New Roman" w:hAnsi="Times New Roman" w:cs="Times New Roman"/>
          <w:b w:val="0"/>
          <w:sz w:val="24"/>
          <w:szCs w:val="24"/>
        </w:rPr>
        <w:t>лики, сроки и этапы реализации с</w:t>
      </w:r>
      <w:r w:rsidRPr="00113EFC">
        <w:rPr>
          <w:rFonts w:ascii="Times New Roman" w:hAnsi="Times New Roman" w:cs="Times New Roman"/>
          <w:b w:val="0"/>
          <w:sz w:val="24"/>
          <w:szCs w:val="24"/>
        </w:rPr>
        <w:t>тратегии</w:t>
      </w:r>
      <w:r w:rsidR="00CA74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C6611" w:rsidRPr="00113EFC" w:rsidRDefault="001C6611" w:rsidP="00113EF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6" w:name="sub_1304"/>
      <w:bookmarkEnd w:id="5"/>
      <w:r w:rsidRPr="00113EFC">
        <w:rPr>
          <w:rFonts w:ascii="Times New Roman" w:hAnsi="Times New Roman" w:cs="Times New Roman"/>
          <w:b w:val="0"/>
          <w:sz w:val="24"/>
          <w:szCs w:val="24"/>
        </w:rPr>
        <w:t xml:space="preserve">4) </w:t>
      </w:r>
      <w:r w:rsidR="007065B0">
        <w:rPr>
          <w:rFonts w:ascii="Times New Roman" w:hAnsi="Times New Roman" w:cs="Times New Roman"/>
          <w:b w:val="0"/>
          <w:sz w:val="24"/>
          <w:szCs w:val="24"/>
        </w:rPr>
        <w:t>о</w:t>
      </w:r>
      <w:r w:rsidRPr="00113EFC">
        <w:rPr>
          <w:rFonts w:ascii="Times New Roman" w:hAnsi="Times New Roman" w:cs="Times New Roman"/>
          <w:b w:val="0"/>
          <w:sz w:val="24"/>
          <w:szCs w:val="24"/>
        </w:rPr>
        <w:t xml:space="preserve">жидаемые результаты реализации </w:t>
      </w:r>
      <w:r w:rsidR="00E82406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13EFC">
        <w:rPr>
          <w:rFonts w:ascii="Times New Roman" w:hAnsi="Times New Roman" w:cs="Times New Roman"/>
          <w:b w:val="0"/>
          <w:sz w:val="24"/>
          <w:szCs w:val="24"/>
        </w:rPr>
        <w:t>тратегии</w:t>
      </w:r>
      <w:r w:rsidR="00CA74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C6611" w:rsidRPr="00113EFC" w:rsidRDefault="001C6611" w:rsidP="00113EF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7" w:name="sub_1305"/>
      <w:bookmarkEnd w:id="6"/>
      <w:r w:rsidRPr="00113EFC">
        <w:rPr>
          <w:rFonts w:ascii="Times New Roman" w:hAnsi="Times New Roman" w:cs="Times New Roman"/>
          <w:b w:val="0"/>
          <w:sz w:val="24"/>
          <w:szCs w:val="24"/>
        </w:rPr>
        <w:t xml:space="preserve">5) </w:t>
      </w:r>
      <w:r w:rsidR="007065B0">
        <w:rPr>
          <w:rFonts w:ascii="Times New Roman" w:hAnsi="Times New Roman" w:cs="Times New Roman"/>
          <w:b w:val="0"/>
          <w:sz w:val="24"/>
          <w:szCs w:val="24"/>
        </w:rPr>
        <w:t>о</w:t>
      </w:r>
      <w:r w:rsidRPr="00113EFC">
        <w:rPr>
          <w:rFonts w:ascii="Times New Roman" w:hAnsi="Times New Roman" w:cs="Times New Roman"/>
          <w:b w:val="0"/>
          <w:sz w:val="24"/>
          <w:szCs w:val="24"/>
        </w:rPr>
        <w:t xml:space="preserve">ценку финансовых ресурсов, необходимых для реализации </w:t>
      </w:r>
      <w:r w:rsidR="00E82406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13EFC">
        <w:rPr>
          <w:rFonts w:ascii="Times New Roman" w:hAnsi="Times New Roman" w:cs="Times New Roman"/>
          <w:b w:val="0"/>
          <w:sz w:val="24"/>
          <w:szCs w:val="24"/>
        </w:rPr>
        <w:t>тратегии</w:t>
      </w:r>
      <w:r w:rsidR="00CA74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C6611" w:rsidRPr="00113EFC" w:rsidRDefault="001C6611" w:rsidP="00113EF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8" w:name="sub_1306"/>
      <w:bookmarkEnd w:id="7"/>
      <w:r w:rsidRPr="00113EFC">
        <w:rPr>
          <w:rFonts w:ascii="Times New Roman" w:hAnsi="Times New Roman" w:cs="Times New Roman"/>
          <w:b w:val="0"/>
          <w:sz w:val="24"/>
          <w:szCs w:val="24"/>
        </w:rPr>
        <w:t xml:space="preserve">6) </w:t>
      </w:r>
      <w:r w:rsidR="007065B0">
        <w:rPr>
          <w:rFonts w:ascii="Times New Roman" w:hAnsi="Times New Roman" w:cs="Times New Roman"/>
          <w:b w:val="0"/>
          <w:sz w:val="24"/>
          <w:szCs w:val="24"/>
        </w:rPr>
        <w:t>и</w:t>
      </w:r>
      <w:r w:rsidRPr="00113EFC">
        <w:rPr>
          <w:rFonts w:ascii="Times New Roman" w:hAnsi="Times New Roman" w:cs="Times New Roman"/>
          <w:b w:val="0"/>
          <w:sz w:val="24"/>
          <w:szCs w:val="24"/>
        </w:rPr>
        <w:t xml:space="preserve">нформацию о муниципальных программах, утверждаемых в целях реализации </w:t>
      </w:r>
      <w:r w:rsidR="00E82406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13EFC">
        <w:rPr>
          <w:rFonts w:ascii="Times New Roman" w:hAnsi="Times New Roman" w:cs="Times New Roman"/>
          <w:b w:val="0"/>
          <w:sz w:val="24"/>
          <w:szCs w:val="24"/>
        </w:rPr>
        <w:t>тратегии.</w:t>
      </w:r>
    </w:p>
    <w:bookmarkEnd w:id="8"/>
    <w:p w:rsidR="001C6611" w:rsidRDefault="001C6611" w:rsidP="001C661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24257" w:rsidRPr="00424257" w:rsidRDefault="00424257" w:rsidP="00424257">
      <w:pPr>
        <w:pStyle w:val="ConsTitle"/>
        <w:widowControl/>
        <w:ind w:firstLine="794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sub_1002"/>
      <w:r w:rsidRPr="00424257">
        <w:rPr>
          <w:rFonts w:ascii="Times New Roman" w:hAnsi="Times New Roman" w:cs="Times New Roman"/>
          <w:sz w:val="24"/>
          <w:szCs w:val="24"/>
        </w:rPr>
        <w:t>II. Порядок разработки и корректировки стратегии</w:t>
      </w:r>
    </w:p>
    <w:bookmarkEnd w:id="9"/>
    <w:p w:rsidR="00424257" w:rsidRDefault="00424257" w:rsidP="00424257"/>
    <w:p w:rsidR="00CA745A" w:rsidRPr="00CA745A" w:rsidRDefault="00CA745A" w:rsidP="00CA745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0" w:name="sub_22"/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1C6611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1C661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CA745A">
        <w:rPr>
          <w:rFonts w:ascii="Times New Roman" w:hAnsi="Times New Roman" w:cs="Times New Roman"/>
          <w:b w:val="0"/>
          <w:sz w:val="24"/>
          <w:szCs w:val="24"/>
        </w:rPr>
        <w:t>Органом ответ</w:t>
      </w:r>
      <w:r w:rsidR="00E82406">
        <w:rPr>
          <w:rFonts w:ascii="Times New Roman" w:hAnsi="Times New Roman" w:cs="Times New Roman"/>
          <w:b w:val="0"/>
          <w:sz w:val="24"/>
          <w:szCs w:val="24"/>
        </w:rPr>
        <w:t>ственным за разработку проекта с</w:t>
      </w:r>
      <w:r w:rsidRPr="00CA745A">
        <w:rPr>
          <w:rFonts w:ascii="Times New Roman" w:hAnsi="Times New Roman" w:cs="Times New Roman"/>
          <w:b w:val="0"/>
          <w:sz w:val="24"/>
          <w:szCs w:val="24"/>
        </w:rPr>
        <w:t xml:space="preserve">тратегии, является отдел экономического развития и торговли администрации </w:t>
      </w:r>
      <w:r w:rsidRPr="001C6611">
        <w:rPr>
          <w:rFonts w:ascii="Times New Roman" w:hAnsi="Times New Roman" w:cs="Times New Roman"/>
          <w:b w:val="0"/>
          <w:sz w:val="24"/>
          <w:szCs w:val="24"/>
        </w:rPr>
        <w:t>города Новочебоксарска Чувашской Республики</w:t>
      </w:r>
      <w:r w:rsidRPr="00CA745A">
        <w:rPr>
          <w:rFonts w:ascii="Times New Roman" w:hAnsi="Times New Roman" w:cs="Times New Roman"/>
          <w:b w:val="0"/>
          <w:sz w:val="24"/>
          <w:szCs w:val="24"/>
        </w:rPr>
        <w:t xml:space="preserve"> (далее - уполномоченный орган).</w:t>
      </w:r>
    </w:p>
    <w:p w:rsidR="00424257" w:rsidRPr="00424257" w:rsidRDefault="00424257" w:rsidP="0042425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24257">
        <w:rPr>
          <w:rFonts w:ascii="Times New Roman" w:hAnsi="Times New Roman" w:cs="Times New Roman"/>
          <w:b w:val="0"/>
          <w:sz w:val="24"/>
          <w:szCs w:val="24"/>
        </w:rPr>
        <w:t>2.</w:t>
      </w:r>
      <w:r w:rsidR="007F39B2">
        <w:rPr>
          <w:rFonts w:ascii="Times New Roman" w:hAnsi="Times New Roman" w:cs="Times New Roman"/>
          <w:b w:val="0"/>
          <w:sz w:val="24"/>
          <w:szCs w:val="24"/>
        </w:rPr>
        <w:t>2</w:t>
      </w:r>
      <w:r w:rsidRPr="00424257">
        <w:rPr>
          <w:rFonts w:ascii="Times New Roman" w:hAnsi="Times New Roman" w:cs="Times New Roman"/>
          <w:b w:val="0"/>
          <w:sz w:val="24"/>
          <w:szCs w:val="24"/>
        </w:rPr>
        <w:t xml:space="preserve">. В разработке проекта </w:t>
      </w:r>
      <w:r w:rsidR="00E82406">
        <w:rPr>
          <w:rFonts w:ascii="Times New Roman" w:hAnsi="Times New Roman" w:cs="Times New Roman"/>
          <w:b w:val="0"/>
          <w:sz w:val="24"/>
          <w:szCs w:val="24"/>
        </w:rPr>
        <w:t>с</w:t>
      </w:r>
      <w:r w:rsidRPr="00424257">
        <w:rPr>
          <w:rFonts w:ascii="Times New Roman" w:hAnsi="Times New Roman" w:cs="Times New Roman"/>
          <w:b w:val="0"/>
          <w:sz w:val="24"/>
          <w:szCs w:val="24"/>
        </w:rPr>
        <w:t xml:space="preserve">тратегии принимают участие структурные подразделения администрации города </w:t>
      </w:r>
      <w:r w:rsidR="00CA745A">
        <w:rPr>
          <w:rFonts w:ascii="Times New Roman" w:hAnsi="Times New Roman" w:cs="Times New Roman"/>
          <w:b w:val="0"/>
          <w:sz w:val="24"/>
          <w:szCs w:val="24"/>
        </w:rPr>
        <w:t>Новочебоксарска</w:t>
      </w:r>
      <w:r w:rsidRPr="00424257">
        <w:rPr>
          <w:rFonts w:ascii="Times New Roman" w:hAnsi="Times New Roman" w:cs="Times New Roman"/>
          <w:b w:val="0"/>
          <w:sz w:val="24"/>
          <w:szCs w:val="24"/>
        </w:rPr>
        <w:t xml:space="preserve"> Чувашской Республики и другие участники стратегического планирования (далее - участники разработки проекта </w:t>
      </w:r>
      <w:r w:rsidR="00E82406">
        <w:rPr>
          <w:rFonts w:ascii="Times New Roman" w:hAnsi="Times New Roman" w:cs="Times New Roman"/>
          <w:b w:val="0"/>
          <w:sz w:val="24"/>
          <w:szCs w:val="24"/>
        </w:rPr>
        <w:t>с</w:t>
      </w:r>
      <w:r w:rsidRPr="00424257">
        <w:rPr>
          <w:rFonts w:ascii="Times New Roman" w:hAnsi="Times New Roman" w:cs="Times New Roman"/>
          <w:b w:val="0"/>
          <w:sz w:val="24"/>
          <w:szCs w:val="24"/>
        </w:rPr>
        <w:t>тратегии).</w:t>
      </w:r>
    </w:p>
    <w:bookmarkEnd w:id="10"/>
    <w:p w:rsidR="00424257" w:rsidRDefault="00424257" w:rsidP="0042425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24257">
        <w:rPr>
          <w:rFonts w:ascii="Times New Roman" w:hAnsi="Times New Roman" w:cs="Times New Roman"/>
          <w:b w:val="0"/>
          <w:sz w:val="24"/>
          <w:szCs w:val="24"/>
        </w:rPr>
        <w:t xml:space="preserve">К разработке проекта </w:t>
      </w:r>
      <w:r w:rsidR="00E82406">
        <w:rPr>
          <w:rFonts w:ascii="Times New Roman" w:hAnsi="Times New Roman" w:cs="Times New Roman"/>
          <w:b w:val="0"/>
          <w:sz w:val="24"/>
          <w:szCs w:val="24"/>
        </w:rPr>
        <w:t>с</w:t>
      </w:r>
      <w:r w:rsidRPr="00424257">
        <w:rPr>
          <w:rFonts w:ascii="Times New Roman" w:hAnsi="Times New Roman" w:cs="Times New Roman"/>
          <w:b w:val="0"/>
          <w:sz w:val="24"/>
          <w:szCs w:val="24"/>
        </w:rPr>
        <w:t xml:space="preserve">тратегии при необходимости привлекаются объединения профсоюзов и работодателей, общественные, научные и иные организации с учетом требований законодательства Российской Федерации о </w:t>
      </w:r>
      <w:hyperlink r:id="rId11" w:history="1">
        <w:r w:rsidRPr="00424257">
          <w:rPr>
            <w:rFonts w:ascii="Times New Roman" w:hAnsi="Times New Roman" w:cs="Times New Roman"/>
            <w:b w:val="0"/>
            <w:sz w:val="24"/>
            <w:szCs w:val="24"/>
          </w:rPr>
          <w:t>государственной</w:t>
        </w:r>
      </w:hyperlink>
      <w:r w:rsidRPr="0042425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hyperlink r:id="rId12" w:history="1">
        <w:r w:rsidRPr="00424257">
          <w:rPr>
            <w:rFonts w:ascii="Times New Roman" w:hAnsi="Times New Roman" w:cs="Times New Roman"/>
            <w:b w:val="0"/>
            <w:sz w:val="24"/>
            <w:szCs w:val="24"/>
          </w:rPr>
          <w:t>коммерческой</w:t>
        </w:r>
      </w:hyperlink>
      <w:r w:rsidRPr="00424257">
        <w:rPr>
          <w:rFonts w:ascii="Times New Roman" w:hAnsi="Times New Roman" w:cs="Times New Roman"/>
          <w:b w:val="0"/>
          <w:sz w:val="24"/>
          <w:szCs w:val="24"/>
        </w:rPr>
        <w:t>, служебной и иной охраняемой законом тайне.</w:t>
      </w:r>
    </w:p>
    <w:p w:rsidR="00E82406" w:rsidRPr="00E82406" w:rsidRDefault="00E82406" w:rsidP="0042425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2406">
        <w:rPr>
          <w:rFonts w:ascii="Times New Roman" w:hAnsi="Times New Roman" w:cs="Times New Roman"/>
          <w:b w:val="0"/>
          <w:sz w:val="24"/>
          <w:szCs w:val="24"/>
        </w:rPr>
        <w:t>В целях разработки стратегии может создаваться рабочая группа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24257" w:rsidRPr="00424257" w:rsidRDefault="00424257" w:rsidP="0042425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1" w:name="sub_24"/>
      <w:r w:rsidRPr="00424257">
        <w:rPr>
          <w:rFonts w:ascii="Times New Roman" w:hAnsi="Times New Roman" w:cs="Times New Roman"/>
          <w:b w:val="0"/>
          <w:sz w:val="24"/>
          <w:szCs w:val="24"/>
        </w:rPr>
        <w:t>2.</w:t>
      </w:r>
      <w:r w:rsidR="00E82406">
        <w:rPr>
          <w:rFonts w:ascii="Times New Roman" w:hAnsi="Times New Roman" w:cs="Times New Roman"/>
          <w:b w:val="0"/>
          <w:sz w:val="24"/>
          <w:szCs w:val="24"/>
        </w:rPr>
        <w:t>3</w:t>
      </w:r>
      <w:r w:rsidRPr="00424257">
        <w:rPr>
          <w:rFonts w:ascii="Times New Roman" w:hAnsi="Times New Roman" w:cs="Times New Roman"/>
          <w:b w:val="0"/>
          <w:sz w:val="24"/>
          <w:szCs w:val="24"/>
        </w:rPr>
        <w:t xml:space="preserve">. В целях разработки проекта </w:t>
      </w:r>
      <w:r w:rsidR="007F39B2">
        <w:rPr>
          <w:rFonts w:ascii="Times New Roman" w:hAnsi="Times New Roman" w:cs="Times New Roman"/>
          <w:b w:val="0"/>
          <w:sz w:val="24"/>
          <w:szCs w:val="24"/>
        </w:rPr>
        <w:t>с</w:t>
      </w:r>
      <w:r w:rsidRPr="00424257">
        <w:rPr>
          <w:rFonts w:ascii="Times New Roman" w:hAnsi="Times New Roman" w:cs="Times New Roman"/>
          <w:b w:val="0"/>
          <w:sz w:val="24"/>
          <w:szCs w:val="24"/>
        </w:rPr>
        <w:t>тратегии уполномоченный орган:</w:t>
      </w:r>
    </w:p>
    <w:bookmarkEnd w:id="11"/>
    <w:p w:rsidR="00424257" w:rsidRPr="00424257" w:rsidRDefault="00424257" w:rsidP="0042425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24257">
        <w:rPr>
          <w:rFonts w:ascii="Times New Roman" w:hAnsi="Times New Roman" w:cs="Times New Roman"/>
          <w:b w:val="0"/>
          <w:sz w:val="24"/>
          <w:szCs w:val="24"/>
        </w:rPr>
        <w:t xml:space="preserve">направляет участникам разработки проекта </w:t>
      </w:r>
      <w:r w:rsidR="00E82406">
        <w:rPr>
          <w:rFonts w:ascii="Times New Roman" w:hAnsi="Times New Roman" w:cs="Times New Roman"/>
          <w:b w:val="0"/>
          <w:sz w:val="24"/>
          <w:szCs w:val="24"/>
        </w:rPr>
        <w:t>с</w:t>
      </w:r>
      <w:r w:rsidRPr="00424257">
        <w:rPr>
          <w:rFonts w:ascii="Times New Roman" w:hAnsi="Times New Roman" w:cs="Times New Roman"/>
          <w:b w:val="0"/>
          <w:sz w:val="24"/>
          <w:szCs w:val="24"/>
        </w:rPr>
        <w:t xml:space="preserve">тратегии запросы о представлении сведений в соответствии с </w:t>
      </w:r>
      <w:r w:rsidR="00E82406">
        <w:rPr>
          <w:rFonts w:ascii="Times New Roman" w:hAnsi="Times New Roman" w:cs="Times New Roman"/>
          <w:b w:val="0"/>
          <w:sz w:val="24"/>
          <w:szCs w:val="24"/>
        </w:rPr>
        <w:t>требованиями п.1.4 настоящего порядка</w:t>
      </w:r>
      <w:r w:rsidRPr="00424257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24257" w:rsidRPr="00424257" w:rsidRDefault="00424257" w:rsidP="0042425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24257">
        <w:rPr>
          <w:rFonts w:ascii="Times New Roman" w:hAnsi="Times New Roman" w:cs="Times New Roman"/>
          <w:b w:val="0"/>
          <w:sz w:val="24"/>
          <w:szCs w:val="24"/>
        </w:rPr>
        <w:t xml:space="preserve">обеспечивает привлечение к разработке проекта стратегии представителей рабочей группы, </w:t>
      </w:r>
      <w:r w:rsidR="00102F73" w:rsidRPr="00102F73">
        <w:rPr>
          <w:rFonts w:ascii="Times New Roman" w:hAnsi="Times New Roman" w:cs="Times New Roman"/>
          <w:b w:val="0"/>
          <w:sz w:val="24"/>
          <w:szCs w:val="24"/>
        </w:rPr>
        <w:t>в случае ее создания в</w:t>
      </w:r>
      <w:r w:rsidRPr="00424257">
        <w:rPr>
          <w:rFonts w:ascii="Times New Roman" w:hAnsi="Times New Roman" w:cs="Times New Roman"/>
          <w:b w:val="0"/>
          <w:sz w:val="24"/>
          <w:szCs w:val="24"/>
        </w:rPr>
        <w:t xml:space="preserve"> соответствии с </w:t>
      </w:r>
      <w:hyperlink w:anchor="sub_22" w:history="1">
        <w:r w:rsidRPr="00424257">
          <w:rPr>
            <w:rFonts w:ascii="Times New Roman" w:hAnsi="Times New Roman" w:cs="Times New Roman"/>
            <w:b w:val="0"/>
            <w:sz w:val="24"/>
            <w:szCs w:val="24"/>
          </w:rPr>
          <w:t>пунктом 2.2</w:t>
        </w:r>
      </w:hyperlink>
      <w:r w:rsidRPr="00424257">
        <w:rPr>
          <w:rFonts w:ascii="Times New Roman" w:hAnsi="Times New Roman" w:cs="Times New Roman"/>
          <w:b w:val="0"/>
          <w:sz w:val="24"/>
          <w:szCs w:val="24"/>
        </w:rPr>
        <w:t xml:space="preserve"> настоящего Порядка;</w:t>
      </w:r>
    </w:p>
    <w:p w:rsidR="00424257" w:rsidRPr="00424257" w:rsidRDefault="00424257" w:rsidP="0042425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24257">
        <w:rPr>
          <w:rFonts w:ascii="Times New Roman" w:hAnsi="Times New Roman" w:cs="Times New Roman"/>
          <w:b w:val="0"/>
          <w:sz w:val="24"/>
          <w:szCs w:val="24"/>
        </w:rPr>
        <w:t xml:space="preserve">взаимодействует с </w:t>
      </w:r>
      <w:r w:rsidR="00E82406">
        <w:rPr>
          <w:rFonts w:ascii="Times New Roman" w:hAnsi="Times New Roman" w:cs="Times New Roman"/>
          <w:b w:val="0"/>
          <w:sz w:val="24"/>
          <w:szCs w:val="24"/>
        </w:rPr>
        <w:t xml:space="preserve">Министерством экономического развития и имущественных отношений Чувашской Республики </w:t>
      </w:r>
      <w:r w:rsidRPr="00424257">
        <w:rPr>
          <w:rFonts w:ascii="Times New Roman" w:hAnsi="Times New Roman" w:cs="Times New Roman"/>
          <w:b w:val="0"/>
          <w:sz w:val="24"/>
          <w:szCs w:val="24"/>
        </w:rPr>
        <w:t>по вопросам разработки и корректировки стратегии.</w:t>
      </w:r>
    </w:p>
    <w:p w:rsidR="00424257" w:rsidRPr="00424257" w:rsidRDefault="00424257" w:rsidP="0042425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2" w:name="sub_25"/>
      <w:r w:rsidRPr="00424257">
        <w:rPr>
          <w:rFonts w:ascii="Times New Roman" w:hAnsi="Times New Roman" w:cs="Times New Roman"/>
          <w:b w:val="0"/>
          <w:sz w:val="24"/>
          <w:szCs w:val="24"/>
        </w:rPr>
        <w:lastRenderedPageBreak/>
        <w:t>2.</w:t>
      </w:r>
      <w:r w:rsidR="007F39B2">
        <w:rPr>
          <w:rFonts w:ascii="Times New Roman" w:hAnsi="Times New Roman" w:cs="Times New Roman"/>
          <w:b w:val="0"/>
          <w:sz w:val="24"/>
          <w:szCs w:val="24"/>
        </w:rPr>
        <w:t>4</w:t>
      </w:r>
      <w:r w:rsidRPr="00424257">
        <w:rPr>
          <w:rFonts w:ascii="Times New Roman" w:hAnsi="Times New Roman" w:cs="Times New Roman"/>
          <w:b w:val="0"/>
          <w:sz w:val="24"/>
          <w:szCs w:val="24"/>
        </w:rPr>
        <w:t xml:space="preserve">. Участники разработки проекта стратегии, </w:t>
      </w:r>
      <w:proofErr w:type="gramStart"/>
      <w:r w:rsidRPr="00424257">
        <w:rPr>
          <w:rFonts w:ascii="Times New Roman" w:hAnsi="Times New Roman" w:cs="Times New Roman"/>
          <w:b w:val="0"/>
          <w:sz w:val="24"/>
          <w:szCs w:val="24"/>
        </w:rPr>
        <w:t>в сроки</w:t>
      </w:r>
      <w:proofErr w:type="gramEnd"/>
      <w:r w:rsidRPr="00424257">
        <w:rPr>
          <w:rFonts w:ascii="Times New Roman" w:hAnsi="Times New Roman" w:cs="Times New Roman"/>
          <w:b w:val="0"/>
          <w:sz w:val="24"/>
          <w:szCs w:val="24"/>
        </w:rPr>
        <w:t xml:space="preserve"> установленные уполномоченным органом, представляют в уполномоченный орган запрашиваемые сведения.</w:t>
      </w:r>
    </w:p>
    <w:p w:rsidR="00424257" w:rsidRPr="00424257" w:rsidRDefault="00424257" w:rsidP="0042425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3" w:name="sub_26"/>
      <w:bookmarkEnd w:id="12"/>
      <w:r w:rsidRPr="00424257">
        <w:rPr>
          <w:rFonts w:ascii="Times New Roman" w:hAnsi="Times New Roman" w:cs="Times New Roman"/>
          <w:b w:val="0"/>
          <w:sz w:val="24"/>
          <w:szCs w:val="24"/>
        </w:rPr>
        <w:t>2.</w:t>
      </w:r>
      <w:r w:rsidR="007F39B2">
        <w:rPr>
          <w:rFonts w:ascii="Times New Roman" w:hAnsi="Times New Roman" w:cs="Times New Roman"/>
          <w:b w:val="0"/>
          <w:sz w:val="24"/>
          <w:szCs w:val="24"/>
        </w:rPr>
        <w:t>5</w:t>
      </w:r>
      <w:r w:rsidRPr="00424257">
        <w:rPr>
          <w:rFonts w:ascii="Times New Roman" w:hAnsi="Times New Roman" w:cs="Times New Roman"/>
          <w:b w:val="0"/>
          <w:sz w:val="24"/>
          <w:szCs w:val="24"/>
        </w:rPr>
        <w:t>. Уполномоченный орган на основе сведений, представленных участниками разработки проекта стратегии, разрабатывает проект стратегии.</w:t>
      </w:r>
    </w:p>
    <w:p w:rsidR="00424257" w:rsidRDefault="00424257" w:rsidP="0042425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4" w:name="sub_27"/>
      <w:bookmarkEnd w:id="13"/>
      <w:r w:rsidRPr="00424257">
        <w:rPr>
          <w:rFonts w:ascii="Times New Roman" w:hAnsi="Times New Roman" w:cs="Times New Roman"/>
          <w:b w:val="0"/>
          <w:sz w:val="24"/>
          <w:szCs w:val="24"/>
        </w:rPr>
        <w:t>2.</w:t>
      </w:r>
      <w:r w:rsidR="007F39B2">
        <w:rPr>
          <w:rFonts w:ascii="Times New Roman" w:hAnsi="Times New Roman" w:cs="Times New Roman"/>
          <w:b w:val="0"/>
          <w:sz w:val="24"/>
          <w:szCs w:val="24"/>
        </w:rPr>
        <w:t>6</w:t>
      </w:r>
      <w:r w:rsidRPr="00424257">
        <w:rPr>
          <w:rFonts w:ascii="Times New Roman" w:hAnsi="Times New Roman" w:cs="Times New Roman"/>
          <w:b w:val="0"/>
          <w:sz w:val="24"/>
          <w:szCs w:val="24"/>
        </w:rPr>
        <w:t>. Проект стратегии согласовывается уполномоченным органом</w:t>
      </w:r>
      <w:r w:rsidR="00E824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End w:id="14"/>
      <w:r w:rsidRPr="00424257">
        <w:rPr>
          <w:rFonts w:ascii="Times New Roman" w:hAnsi="Times New Roman" w:cs="Times New Roman"/>
          <w:b w:val="0"/>
          <w:sz w:val="24"/>
          <w:szCs w:val="24"/>
        </w:rPr>
        <w:t>с участника</w:t>
      </w:r>
      <w:r w:rsidR="00102F73">
        <w:rPr>
          <w:rFonts w:ascii="Times New Roman" w:hAnsi="Times New Roman" w:cs="Times New Roman"/>
          <w:b w:val="0"/>
          <w:sz w:val="24"/>
          <w:szCs w:val="24"/>
        </w:rPr>
        <w:t>ми разработки проекта стратегии.</w:t>
      </w:r>
    </w:p>
    <w:p w:rsidR="00632BC8" w:rsidRPr="007F39B2" w:rsidRDefault="00632BC8" w:rsidP="003753D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</w:t>
      </w:r>
      <w:r w:rsidR="007F39B2">
        <w:rPr>
          <w:rFonts w:ascii="Times New Roman" w:hAnsi="Times New Roman" w:cs="Times New Roman"/>
          <w:b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102F73">
        <w:rPr>
          <w:rFonts w:ascii="Times New Roman" w:hAnsi="Times New Roman" w:cs="Times New Roman"/>
          <w:b w:val="0"/>
          <w:sz w:val="24"/>
          <w:szCs w:val="24"/>
        </w:rPr>
        <w:t xml:space="preserve">Проект </w:t>
      </w:r>
      <w:r w:rsidR="003753D5">
        <w:rPr>
          <w:rFonts w:ascii="Times New Roman" w:hAnsi="Times New Roman" w:cs="Times New Roman"/>
          <w:b w:val="0"/>
          <w:sz w:val="24"/>
          <w:szCs w:val="24"/>
        </w:rPr>
        <w:t xml:space="preserve">стратегии </w:t>
      </w:r>
      <w:r w:rsidR="00102F73">
        <w:rPr>
          <w:rFonts w:ascii="Times New Roman" w:hAnsi="Times New Roman" w:cs="Times New Roman"/>
          <w:b w:val="0"/>
          <w:sz w:val="24"/>
          <w:szCs w:val="24"/>
        </w:rPr>
        <w:t xml:space="preserve">выносится </w:t>
      </w:r>
      <w:proofErr w:type="gramStart"/>
      <w:r w:rsidR="00102F73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753D5">
        <w:rPr>
          <w:rFonts w:ascii="Times New Roman" w:hAnsi="Times New Roman" w:cs="Times New Roman"/>
          <w:b w:val="0"/>
          <w:sz w:val="24"/>
          <w:szCs w:val="24"/>
        </w:rPr>
        <w:t>публичны</w:t>
      </w:r>
      <w:r w:rsidR="00102F73">
        <w:rPr>
          <w:rFonts w:ascii="Times New Roman" w:hAnsi="Times New Roman" w:cs="Times New Roman"/>
          <w:b w:val="0"/>
          <w:sz w:val="24"/>
          <w:szCs w:val="24"/>
        </w:rPr>
        <w:t>е</w:t>
      </w:r>
      <w:proofErr w:type="gramEnd"/>
      <w:r w:rsidR="003753D5">
        <w:rPr>
          <w:rFonts w:ascii="Times New Roman" w:hAnsi="Times New Roman" w:cs="Times New Roman"/>
          <w:b w:val="0"/>
          <w:sz w:val="24"/>
          <w:szCs w:val="24"/>
        </w:rPr>
        <w:t xml:space="preserve"> слушани</w:t>
      </w:r>
      <w:r w:rsidR="00102F73">
        <w:rPr>
          <w:rFonts w:ascii="Times New Roman" w:hAnsi="Times New Roman" w:cs="Times New Roman"/>
          <w:b w:val="0"/>
          <w:sz w:val="24"/>
          <w:szCs w:val="24"/>
        </w:rPr>
        <w:t>я</w:t>
      </w:r>
      <w:r w:rsidR="003753D5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Положением о публичных слушаниях, общественных обсуждениях, утвержденным Решением</w:t>
      </w:r>
      <w:bookmarkStart w:id="15" w:name="sub_28"/>
      <w:r w:rsidR="003753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39B2">
        <w:rPr>
          <w:rFonts w:ascii="Times New Roman" w:hAnsi="Times New Roman" w:cs="Times New Roman"/>
          <w:b w:val="0"/>
          <w:sz w:val="24"/>
          <w:szCs w:val="24"/>
        </w:rPr>
        <w:t>Новочебоксарского городского Собрания депутатов Чувашской Республики от 15</w:t>
      </w:r>
      <w:r w:rsidR="003753D5" w:rsidRPr="007F39B2">
        <w:rPr>
          <w:rFonts w:ascii="Times New Roman" w:hAnsi="Times New Roman" w:cs="Times New Roman"/>
          <w:b w:val="0"/>
          <w:sz w:val="24"/>
          <w:szCs w:val="24"/>
        </w:rPr>
        <w:t>.11.</w:t>
      </w:r>
      <w:r w:rsidRPr="007F39B2">
        <w:rPr>
          <w:rFonts w:ascii="Times New Roman" w:hAnsi="Times New Roman" w:cs="Times New Roman"/>
          <w:b w:val="0"/>
          <w:sz w:val="24"/>
          <w:szCs w:val="24"/>
        </w:rPr>
        <w:t xml:space="preserve">2005 г. </w:t>
      </w:r>
      <w:r w:rsidR="003753D5" w:rsidRPr="007F39B2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7F39B2">
        <w:rPr>
          <w:rFonts w:ascii="Times New Roman" w:hAnsi="Times New Roman" w:cs="Times New Roman"/>
          <w:b w:val="0"/>
          <w:sz w:val="24"/>
          <w:szCs w:val="24"/>
        </w:rPr>
        <w:t xml:space="preserve"> С 3-1</w:t>
      </w:r>
      <w:r w:rsidR="007F39B2" w:rsidRPr="007F39B2">
        <w:rPr>
          <w:rFonts w:ascii="Times New Roman" w:hAnsi="Times New Roman" w:cs="Times New Roman"/>
          <w:b w:val="0"/>
          <w:sz w:val="24"/>
          <w:szCs w:val="24"/>
        </w:rPr>
        <w:t>.</w:t>
      </w:r>
      <w:r w:rsidRPr="007F3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257" w:rsidRPr="00424257" w:rsidRDefault="00424257" w:rsidP="0042425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6" w:name="sub_29"/>
      <w:bookmarkEnd w:id="15"/>
      <w:r w:rsidRPr="00424257">
        <w:rPr>
          <w:rFonts w:ascii="Times New Roman" w:hAnsi="Times New Roman" w:cs="Times New Roman"/>
          <w:b w:val="0"/>
          <w:sz w:val="24"/>
          <w:szCs w:val="24"/>
        </w:rPr>
        <w:t>2.</w:t>
      </w:r>
      <w:r w:rsidR="007F39B2">
        <w:rPr>
          <w:rFonts w:ascii="Times New Roman" w:hAnsi="Times New Roman" w:cs="Times New Roman"/>
          <w:b w:val="0"/>
          <w:sz w:val="24"/>
          <w:szCs w:val="24"/>
        </w:rPr>
        <w:t>8</w:t>
      </w:r>
      <w:r w:rsidRPr="00424257">
        <w:rPr>
          <w:rFonts w:ascii="Times New Roman" w:hAnsi="Times New Roman" w:cs="Times New Roman"/>
          <w:b w:val="0"/>
          <w:sz w:val="24"/>
          <w:szCs w:val="24"/>
        </w:rPr>
        <w:t xml:space="preserve">. Стратегия утверждается </w:t>
      </w:r>
      <w:r w:rsidR="007F39B2">
        <w:rPr>
          <w:rFonts w:ascii="Times New Roman" w:hAnsi="Times New Roman" w:cs="Times New Roman"/>
          <w:b w:val="0"/>
          <w:sz w:val="24"/>
          <w:szCs w:val="24"/>
        </w:rPr>
        <w:t xml:space="preserve">Решением </w:t>
      </w:r>
      <w:r w:rsidR="007F39B2" w:rsidRPr="007F39B2">
        <w:rPr>
          <w:rFonts w:ascii="Times New Roman" w:hAnsi="Times New Roman" w:cs="Times New Roman"/>
          <w:b w:val="0"/>
          <w:sz w:val="24"/>
          <w:szCs w:val="24"/>
        </w:rPr>
        <w:t>Новочебоксарского городского Собрания депутатов Чувашской Республики</w:t>
      </w:r>
      <w:r w:rsidRPr="0042425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24257" w:rsidRPr="00424257" w:rsidRDefault="00424257" w:rsidP="0042425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7" w:name="sub_210"/>
      <w:bookmarkEnd w:id="16"/>
      <w:r w:rsidRPr="00424257">
        <w:rPr>
          <w:rFonts w:ascii="Times New Roman" w:hAnsi="Times New Roman" w:cs="Times New Roman"/>
          <w:b w:val="0"/>
          <w:sz w:val="24"/>
          <w:szCs w:val="24"/>
        </w:rPr>
        <w:t>2.</w:t>
      </w:r>
      <w:r w:rsidR="007F39B2">
        <w:rPr>
          <w:rFonts w:ascii="Times New Roman" w:hAnsi="Times New Roman" w:cs="Times New Roman"/>
          <w:b w:val="0"/>
          <w:sz w:val="24"/>
          <w:szCs w:val="24"/>
        </w:rPr>
        <w:t>9</w:t>
      </w:r>
      <w:r w:rsidRPr="00424257">
        <w:rPr>
          <w:rFonts w:ascii="Times New Roman" w:hAnsi="Times New Roman" w:cs="Times New Roman"/>
          <w:b w:val="0"/>
          <w:sz w:val="24"/>
          <w:szCs w:val="24"/>
        </w:rPr>
        <w:t xml:space="preserve">. Утвержденная стратегия подлежит государственной регистрации в федеральном государственном реестре документов стратегического планирования в порядке и сроки, которые установлены </w:t>
      </w:r>
      <w:hyperlink r:id="rId13" w:history="1">
        <w:r w:rsidRPr="00424257">
          <w:rPr>
            <w:rFonts w:ascii="Times New Roman" w:hAnsi="Times New Roman" w:cs="Times New Roman"/>
            <w:b w:val="0"/>
            <w:sz w:val="24"/>
            <w:szCs w:val="24"/>
          </w:rPr>
          <w:t>постановлением</w:t>
        </w:r>
      </w:hyperlink>
      <w:r w:rsidRPr="00424257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 от 25.06.2015 </w:t>
      </w:r>
      <w:r w:rsidR="007F39B2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424257">
        <w:rPr>
          <w:rFonts w:ascii="Times New Roman" w:hAnsi="Times New Roman" w:cs="Times New Roman"/>
          <w:b w:val="0"/>
          <w:sz w:val="24"/>
          <w:szCs w:val="24"/>
        </w:rPr>
        <w:t xml:space="preserve"> 631 </w:t>
      </w:r>
      <w:r w:rsidR="007F39B2">
        <w:rPr>
          <w:rFonts w:ascii="Times New Roman" w:hAnsi="Times New Roman" w:cs="Times New Roman"/>
          <w:b w:val="0"/>
          <w:sz w:val="24"/>
          <w:szCs w:val="24"/>
        </w:rPr>
        <w:t>«</w:t>
      </w:r>
      <w:r w:rsidRPr="00424257">
        <w:rPr>
          <w:rFonts w:ascii="Times New Roman" w:hAnsi="Times New Roman" w:cs="Times New Roman"/>
          <w:b w:val="0"/>
          <w:sz w:val="24"/>
          <w:szCs w:val="24"/>
        </w:rPr>
        <w:t>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</w:r>
      <w:r w:rsidR="007F39B2">
        <w:rPr>
          <w:rFonts w:ascii="Times New Roman" w:hAnsi="Times New Roman" w:cs="Times New Roman"/>
          <w:b w:val="0"/>
          <w:sz w:val="24"/>
          <w:szCs w:val="24"/>
        </w:rPr>
        <w:t>»</w:t>
      </w:r>
      <w:r w:rsidRPr="00424257">
        <w:rPr>
          <w:rFonts w:ascii="Times New Roman" w:hAnsi="Times New Roman" w:cs="Times New Roman"/>
          <w:b w:val="0"/>
          <w:sz w:val="24"/>
          <w:szCs w:val="24"/>
        </w:rPr>
        <w:t xml:space="preserve">, с учетом требований законодательства Российской Федерации о </w:t>
      </w:r>
      <w:hyperlink r:id="rId14" w:history="1">
        <w:r w:rsidRPr="00424257">
          <w:rPr>
            <w:rFonts w:ascii="Times New Roman" w:hAnsi="Times New Roman" w:cs="Times New Roman"/>
            <w:b w:val="0"/>
            <w:sz w:val="24"/>
            <w:szCs w:val="24"/>
          </w:rPr>
          <w:t>государственной</w:t>
        </w:r>
      </w:hyperlink>
      <w:r w:rsidRPr="0042425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hyperlink r:id="rId15" w:history="1">
        <w:r w:rsidRPr="00424257">
          <w:rPr>
            <w:rFonts w:ascii="Times New Roman" w:hAnsi="Times New Roman" w:cs="Times New Roman"/>
            <w:b w:val="0"/>
            <w:sz w:val="24"/>
            <w:szCs w:val="24"/>
          </w:rPr>
          <w:t>коммерческой</w:t>
        </w:r>
      </w:hyperlink>
      <w:r w:rsidRPr="00424257">
        <w:rPr>
          <w:rFonts w:ascii="Times New Roman" w:hAnsi="Times New Roman" w:cs="Times New Roman"/>
          <w:b w:val="0"/>
          <w:sz w:val="24"/>
          <w:szCs w:val="24"/>
        </w:rPr>
        <w:t>, служебной и иной охраняемой законом тайне.</w:t>
      </w:r>
    </w:p>
    <w:p w:rsidR="00424257" w:rsidRPr="00424257" w:rsidRDefault="00424257" w:rsidP="0042425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8" w:name="sub_211"/>
      <w:bookmarkEnd w:id="17"/>
      <w:r w:rsidRPr="00424257">
        <w:rPr>
          <w:rFonts w:ascii="Times New Roman" w:hAnsi="Times New Roman" w:cs="Times New Roman"/>
          <w:b w:val="0"/>
          <w:sz w:val="24"/>
          <w:szCs w:val="24"/>
        </w:rPr>
        <w:t>2.1</w:t>
      </w:r>
      <w:r w:rsidR="007F39B2">
        <w:rPr>
          <w:rFonts w:ascii="Times New Roman" w:hAnsi="Times New Roman" w:cs="Times New Roman"/>
          <w:b w:val="0"/>
          <w:sz w:val="24"/>
          <w:szCs w:val="24"/>
        </w:rPr>
        <w:t>0</w:t>
      </w:r>
      <w:r w:rsidRPr="00424257">
        <w:rPr>
          <w:rFonts w:ascii="Times New Roman" w:hAnsi="Times New Roman" w:cs="Times New Roman"/>
          <w:b w:val="0"/>
          <w:sz w:val="24"/>
          <w:szCs w:val="24"/>
        </w:rPr>
        <w:t>. Корректировка стратегии осуществляется</w:t>
      </w:r>
      <w:r w:rsidR="004D149B">
        <w:rPr>
          <w:rFonts w:ascii="Times New Roman" w:hAnsi="Times New Roman" w:cs="Times New Roman"/>
          <w:b w:val="0"/>
          <w:sz w:val="24"/>
          <w:szCs w:val="24"/>
        </w:rPr>
        <w:t xml:space="preserve"> путем подготовки Решения </w:t>
      </w:r>
      <w:r w:rsidR="004D149B" w:rsidRPr="007F39B2">
        <w:rPr>
          <w:rFonts w:ascii="Times New Roman" w:hAnsi="Times New Roman" w:cs="Times New Roman"/>
          <w:b w:val="0"/>
          <w:sz w:val="24"/>
          <w:szCs w:val="24"/>
        </w:rPr>
        <w:t>Новочебоксарского городского Собрания депутатов Чувашской Республики</w:t>
      </w:r>
      <w:r w:rsidR="004D149B">
        <w:rPr>
          <w:rFonts w:ascii="Times New Roman" w:hAnsi="Times New Roman" w:cs="Times New Roman"/>
          <w:b w:val="0"/>
          <w:sz w:val="24"/>
          <w:szCs w:val="24"/>
        </w:rPr>
        <w:t xml:space="preserve"> о внесении изменений в стратегию, в порядке</w:t>
      </w:r>
      <w:r w:rsidRPr="00424257">
        <w:rPr>
          <w:rFonts w:ascii="Times New Roman" w:hAnsi="Times New Roman" w:cs="Times New Roman"/>
          <w:b w:val="0"/>
          <w:sz w:val="24"/>
          <w:szCs w:val="24"/>
        </w:rPr>
        <w:t xml:space="preserve">, предусмотренном </w:t>
      </w:r>
      <w:r w:rsidR="007F39B2">
        <w:rPr>
          <w:rFonts w:ascii="Times New Roman" w:hAnsi="Times New Roman" w:cs="Times New Roman"/>
          <w:b w:val="0"/>
          <w:sz w:val="24"/>
          <w:szCs w:val="24"/>
        </w:rPr>
        <w:t>пунктами 2.3</w:t>
      </w:r>
      <w:r w:rsidRPr="00424257">
        <w:rPr>
          <w:rFonts w:ascii="Times New Roman" w:hAnsi="Times New Roman" w:cs="Times New Roman"/>
          <w:b w:val="0"/>
          <w:sz w:val="24"/>
          <w:szCs w:val="24"/>
        </w:rPr>
        <w:t>-2.</w:t>
      </w:r>
      <w:r w:rsidR="007F39B2">
        <w:rPr>
          <w:rFonts w:ascii="Times New Roman" w:hAnsi="Times New Roman" w:cs="Times New Roman"/>
          <w:b w:val="0"/>
          <w:sz w:val="24"/>
          <w:szCs w:val="24"/>
        </w:rPr>
        <w:t>8</w:t>
      </w:r>
      <w:r w:rsidRPr="00424257">
        <w:rPr>
          <w:rFonts w:ascii="Times New Roman" w:hAnsi="Times New Roman" w:cs="Times New Roman"/>
          <w:b w:val="0"/>
          <w:sz w:val="24"/>
          <w:szCs w:val="24"/>
        </w:rPr>
        <w:t xml:space="preserve"> настоящего Порядка.</w:t>
      </w:r>
    </w:p>
    <w:bookmarkEnd w:id="18"/>
    <w:p w:rsidR="00424257" w:rsidRDefault="00424257" w:rsidP="001C661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F39B2" w:rsidRPr="007F39B2" w:rsidRDefault="007F39B2" w:rsidP="007F39B2">
      <w:pPr>
        <w:pStyle w:val="ConsTitle"/>
        <w:widowControl/>
        <w:ind w:firstLine="794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sub_1004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02F7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F39B2">
        <w:rPr>
          <w:rFonts w:ascii="Times New Roman" w:hAnsi="Times New Roman" w:cs="Times New Roman"/>
          <w:sz w:val="24"/>
          <w:szCs w:val="24"/>
        </w:rPr>
        <w:t>. Порядок осуществления мониторинга и контроля реализации стратегии</w:t>
      </w:r>
    </w:p>
    <w:bookmarkEnd w:id="19"/>
    <w:p w:rsidR="007F39B2" w:rsidRDefault="007F39B2" w:rsidP="007F39B2"/>
    <w:p w:rsidR="007F39B2" w:rsidRPr="000D78D0" w:rsidRDefault="00533B71" w:rsidP="007065B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0" w:name="sub_41"/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7F39B2" w:rsidRPr="000D78D0">
        <w:rPr>
          <w:rFonts w:ascii="Times New Roman" w:hAnsi="Times New Roman" w:cs="Times New Roman"/>
          <w:b w:val="0"/>
          <w:sz w:val="24"/>
          <w:szCs w:val="24"/>
        </w:rPr>
        <w:t xml:space="preserve">.1. Мониторинг реализации стратегии осуществляется уполномоченным органом совместно с участниками разработки стратегии в соответствии с целью и задачами, определенными в </w:t>
      </w:r>
      <w:hyperlink r:id="rId16" w:history="1">
        <w:r w:rsidR="007F39B2" w:rsidRPr="000D78D0">
          <w:rPr>
            <w:rFonts w:ascii="Times New Roman" w:hAnsi="Times New Roman" w:cs="Times New Roman"/>
            <w:b w:val="0"/>
            <w:sz w:val="24"/>
            <w:szCs w:val="24"/>
          </w:rPr>
          <w:t>статье 40</w:t>
        </w:r>
      </w:hyperlink>
      <w:r w:rsidR="007F39B2" w:rsidRPr="000D78D0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закона.</w:t>
      </w:r>
    </w:p>
    <w:p w:rsidR="00AB0A41" w:rsidRPr="000D78D0" w:rsidRDefault="00AB0A41" w:rsidP="007065B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1" w:name="sub_42"/>
      <w:bookmarkEnd w:id="20"/>
      <w:r w:rsidRPr="000D78D0">
        <w:rPr>
          <w:rFonts w:ascii="Times New Roman" w:hAnsi="Times New Roman" w:cs="Times New Roman"/>
          <w:b w:val="0"/>
          <w:sz w:val="24"/>
          <w:szCs w:val="24"/>
        </w:rPr>
        <w:t>Документами, в которых отражаются результаты мониторинга реализации стратегии, являются</w:t>
      </w:r>
      <w:r w:rsidR="00901F38" w:rsidRPr="000D78D0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AB0A41" w:rsidRDefault="002D42D4" w:rsidP="007065B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="003A385C" w:rsidRPr="000D78D0">
        <w:rPr>
          <w:rFonts w:ascii="Times New Roman" w:hAnsi="Times New Roman" w:cs="Times New Roman"/>
          <w:b w:val="0"/>
          <w:sz w:val="24"/>
          <w:szCs w:val="24"/>
        </w:rPr>
        <w:t>водный годовой доклад о ходе реализации и об оценке эффективности муниципальных программ</w:t>
      </w:r>
      <w:r w:rsidR="004B52DC" w:rsidRPr="000D78D0">
        <w:rPr>
          <w:rFonts w:ascii="Times New Roman" w:hAnsi="Times New Roman" w:cs="Times New Roman"/>
          <w:b w:val="0"/>
          <w:sz w:val="24"/>
          <w:szCs w:val="24"/>
        </w:rPr>
        <w:t xml:space="preserve"> города Новочебоксарска Чувашской Республики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2D42D4" w:rsidRPr="006327CD" w:rsidRDefault="002D42D4" w:rsidP="002D42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42D4">
        <w:rPr>
          <w:rFonts w:ascii="Times New Roman" w:hAnsi="Times New Roman" w:cs="Times New Roman"/>
          <w:b w:val="0"/>
          <w:sz w:val="24"/>
          <w:szCs w:val="24"/>
        </w:rPr>
        <w:t>ежегодны</w:t>
      </w:r>
      <w:r>
        <w:rPr>
          <w:rFonts w:ascii="Times New Roman" w:hAnsi="Times New Roman" w:cs="Times New Roman"/>
          <w:b w:val="0"/>
          <w:sz w:val="24"/>
          <w:szCs w:val="24"/>
        </w:rPr>
        <w:t>й</w:t>
      </w:r>
      <w:r w:rsidRPr="002D42D4">
        <w:rPr>
          <w:rFonts w:ascii="Times New Roman" w:hAnsi="Times New Roman" w:cs="Times New Roman"/>
          <w:b w:val="0"/>
          <w:sz w:val="24"/>
          <w:szCs w:val="24"/>
        </w:rPr>
        <w:t xml:space="preserve"> отчет главы города Новочебоксарска о результатах его деятельности, деятельности администрации города Новочебоксарска и иных подведомственных главе города Новочебоксарска органов местного самоуправления</w:t>
      </w:r>
      <w:r w:rsidR="006327C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6703A" w:rsidRPr="007065B0" w:rsidRDefault="00A6703A" w:rsidP="00A6703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065B0">
        <w:rPr>
          <w:rFonts w:ascii="Times New Roman" w:hAnsi="Times New Roman" w:cs="Times New Roman"/>
          <w:b w:val="0"/>
          <w:sz w:val="24"/>
          <w:szCs w:val="24"/>
        </w:rPr>
        <w:t xml:space="preserve">Результаты мониторинга реализации стратегии подлежат размещению на </w:t>
      </w:r>
      <w:hyperlink r:id="rId17" w:history="1">
        <w:r w:rsidRPr="007065B0">
          <w:rPr>
            <w:rFonts w:ascii="Times New Roman" w:hAnsi="Times New Roman" w:cs="Times New Roman"/>
            <w:b w:val="0"/>
            <w:sz w:val="24"/>
            <w:szCs w:val="24"/>
          </w:rPr>
          <w:t>официальном сайте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703A">
        <w:rPr>
          <w:rFonts w:ascii="Times New Roman" w:hAnsi="Times New Roman" w:cs="Times New Roman"/>
          <w:b w:val="0"/>
          <w:sz w:val="24"/>
          <w:szCs w:val="24"/>
        </w:rPr>
        <w:t>города Новочебоксарска в информационно-телекоммуникационной сети «Интернет»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065B0">
        <w:rPr>
          <w:rFonts w:ascii="Times New Roman" w:hAnsi="Times New Roman" w:cs="Times New Roman"/>
          <w:b w:val="0"/>
          <w:sz w:val="24"/>
          <w:szCs w:val="24"/>
        </w:rPr>
        <w:t xml:space="preserve">за исключением сведений, отнесенных в соответствии с законодательством Российской Федерации к </w:t>
      </w:r>
      <w:hyperlink r:id="rId18" w:history="1">
        <w:r w:rsidRPr="007065B0">
          <w:rPr>
            <w:rFonts w:ascii="Times New Roman" w:hAnsi="Times New Roman" w:cs="Times New Roman"/>
            <w:b w:val="0"/>
            <w:sz w:val="24"/>
            <w:szCs w:val="24"/>
          </w:rPr>
          <w:t>государственной</w:t>
        </w:r>
      </w:hyperlink>
      <w:r w:rsidRPr="007065B0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hyperlink r:id="rId19" w:history="1">
        <w:r w:rsidRPr="007065B0">
          <w:rPr>
            <w:rFonts w:ascii="Times New Roman" w:hAnsi="Times New Roman" w:cs="Times New Roman"/>
            <w:b w:val="0"/>
            <w:sz w:val="24"/>
            <w:szCs w:val="24"/>
          </w:rPr>
          <w:t>коммерческой</w:t>
        </w:r>
      </w:hyperlink>
      <w:r w:rsidRPr="007065B0">
        <w:rPr>
          <w:rFonts w:ascii="Times New Roman" w:hAnsi="Times New Roman" w:cs="Times New Roman"/>
          <w:b w:val="0"/>
          <w:sz w:val="24"/>
          <w:szCs w:val="24"/>
        </w:rPr>
        <w:t xml:space="preserve">, служебной </w:t>
      </w:r>
      <w:r>
        <w:rPr>
          <w:rFonts w:ascii="Times New Roman" w:hAnsi="Times New Roman" w:cs="Times New Roman"/>
          <w:b w:val="0"/>
          <w:sz w:val="24"/>
          <w:szCs w:val="24"/>
        </w:rPr>
        <w:t>и иной охраняемой законом тайне.</w:t>
      </w:r>
    </w:p>
    <w:p w:rsidR="007F39B2" w:rsidRDefault="00533B71" w:rsidP="007065B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7F39B2" w:rsidRPr="007065B0">
        <w:rPr>
          <w:rFonts w:ascii="Times New Roman" w:hAnsi="Times New Roman" w:cs="Times New Roman"/>
          <w:b w:val="0"/>
          <w:sz w:val="24"/>
          <w:szCs w:val="24"/>
        </w:rPr>
        <w:t xml:space="preserve">.2. Контроль реализации стратегии осуществляется уполномоченным органом совместно с участниками разработки стратегии в соответствии с задачами, определенными в </w:t>
      </w:r>
      <w:hyperlink r:id="rId20" w:history="1">
        <w:r w:rsidR="007F39B2" w:rsidRPr="007065B0">
          <w:rPr>
            <w:rFonts w:ascii="Times New Roman" w:hAnsi="Times New Roman" w:cs="Times New Roman"/>
            <w:b w:val="0"/>
            <w:sz w:val="24"/>
            <w:szCs w:val="24"/>
          </w:rPr>
          <w:t>статье 41</w:t>
        </w:r>
      </w:hyperlink>
      <w:r w:rsidR="007F39B2" w:rsidRPr="007065B0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закона.</w:t>
      </w:r>
    </w:p>
    <w:p w:rsidR="009645C4" w:rsidRDefault="009645C4" w:rsidP="007065B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bookmarkEnd w:id="21"/>
    <w:p w:rsidR="009645C4" w:rsidRDefault="009645C4" w:rsidP="007065B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D42D4" w:rsidRDefault="002D42D4" w:rsidP="007065B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2D42D4">
      <w:headerReference w:type="default" r:id="rId21"/>
      <w:pgSz w:w="11905" w:h="16838"/>
      <w:pgMar w:top="993" w:right="565" w:bottom="851" w:left="1701" w:header="56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CA6" w:rsidRDefault="003D6CA6">
      <w:r>
        <w:separator/>
      </w:r>
    </w:p>
  </w:endnote>
  <w:endnote w:type="continuationSeparator" w:id="0">
    <w:p w:rsidR="003D6CA6" w:rsidRDefault="003D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CA6" w:rsidRDefault="003D6CA6">
      <w:r>
        <w:separator/>
      </w:r>
    </w:p>
  </w:footnote>
  <w:footnote w:type="continuationSeparator" w:id="0">
    <w:p w:rsidR="003D6CA6" w:rsidRDefault="003D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CC0" w:rsidRDefault="00832CC0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AFC"/>
    <w:multiLevelType w:val="hybridMultilevel"/>
    <w:tmpl w:val="542455D2"/>
    <w:lvl w:ilvl="0" w:tplc="B04A8F60">
      <w:start w:val="1"/>
      <w:numFmt w:val="decimal"/>
      <w:lvlText w:val="%1."/>
      <w:lvlJc w:val="left"/>
      <w:pPr>
        <w:ind w:left="1260" w:hanging="360"/>
      </w:pPr>
    </w:lvl>
    <w:lvl w:ilvl="1" w:tplc="C7DCC456">
      <w:start w:val="1"/>
      <w:numFmt w:val="lowerLetter"/>
      <w:lvlText w:val="%2."/>
      <w:lvlJc w:val="left"/>
      <w:pPr>
        <w:ind w:left="1980" w:hanging="360"/>
      </w:pPr>
    </w:lvl>
    <w:lvl w:ilvl="2" w:tplc="9D16E8FE">
      <w:start w:val="1"/>
      <w:numFmt w:val="lowerRoman"/>
      <w:lvlText w:val="%3."/>
      <w:lvlJc w:val="right"/>
      <w:pPr>
        <w:ind w:left="2700" w:hanging="180"/>
      </w:pPr>
    </w:lvl>
    <w:lvl w:ilvl="3" w:tplc="1F789066">
      <w:start w:val="1"/>
      <w:numFmt w:val="decimal"/>
      <w:lvlText w:val="%4."/>
      <w:lvlJc w:val="left"/>
      <w:pPr>
        <w:ind w:left="3420" w:hanging="360"/>
      </w:pPr>
    </w:lvl>
    <w:lvl w:ilvl="4" w:tplc="29A630F0">
      <w:start w:val="1"/>
      <w:numFmt w:val="lowerLetter"/>
      <w:lvlText w:val="%5."/>
      <w:lvlJc w:val="left"/>
      <w:pPr>
        <w:ind w:left="4140" w:hanging="360"/>
      </w:pPr>
    </w:lvl>
    <w:lvl w:ilvl="5" w:tplc="B69856AC">
      <w:start w:val="1"/>
      <w:numFmt w:val="lowerRoman"/>
      <w:lvlText w:val="%6."/>
      <w:lvlJc w:val="right"/>
      <w:pPr>
        <w:ind w:left="4860" w:hanging="180"/>
      </w:pPr>
    </w:lvl>
    <w:lvl w:ilvl="6" w:tplc="6CBE3F5E">
      <w:start w:val="1"/>
      <w:numFmt w:val="decimal"/>
      <w:lvlText w:val="%7."/>
      <w:lvlJc w:val="left"/>
      <w:pPr>
        <w:ind w:left="5580" w:hanging="360"/>
      </w:pPr>
    </w:lvl>
    <w:lvl w:ilvl="7" w:tplc="51FCC0B4">
      <w:start w:val="1"/>
      <w:numFmt w:val="lowerLetter"/>
      <w:lvlText w:val="%8."/>
      <w:lvlJc w:val="left"/>
      <w:pPr>
        <w:ind w:left="6300" w:hanging="360"/>
      </w:pPr>
    </w:lvl>
    <w:lvl w:ilvl="8" w:tplc="4A8AEDDE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EF034E5"/>
    <w:multiLevelType w:val="hybridMultilevel"/>
    <w:tmpl w:val="FE6643C2"/>
    <w:lvl w:ilvl="0" w:tplc="F20E8FC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AC6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5A9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E1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E9C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3CC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85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2E1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2E0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2CD7"/>
    <w:multiLevelType w:val="multilevel"/>
    <w:tmpl w:val="B8CAA8B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3808F9"/>
    <w:multiLevelType w:val="hybridMultilevel"/>
    <w:tmpl w:val="D6CE42C6"/>
    <w:lvl w:ilvl="0" w:tplc="23A853F2">
      <w:start w:val="1"/>
      <w:numFmt w:val="decimal"/>
      <w:lvlText w:val="%1."/>
      <w:lvlJc w:val="left"/>
      <w:pPr>
        <w:ind w:left="720" w:hanging="360"/>
      </w:pPr>
    </w:lvl>
    <w:lvl w:ilvl="1" w:tplc="E512A6E8">
      <w:start w:val="1"/>
      <w:numFmt w:val="lowerLetter"/>
      <w:lvlText w:val="%2."/>
      <w:lvlJc w:val="left"/>
      <w:pPr>
        <w:ind w:left="1440" w:hanging="360"/>
      </w:pPr>
    </w:lvl>
    <w:lvl w:ilvl="2" w:tplc="BE80D4BA">
      <w:start w:val="1"/>
      <w:numFmt w:val="lowerRoman"/>
      <w:lvlText w:val="%3."/>
      <w:lvlJc w:val="right"/>
      <w:pPr>
        <w:ind w:left="2160" w:hanging="180"/>
      </w:pPr>
    </w:lvl>
    <w:lvl w:ilvl="3" w:tplc="5EE4C140">
      <w:start w:val="1"/>
      <w:numFmt w:val="decimal"/>
      <w:lvlText w:val="%4."/>
      <w:lvlJc w:val="left"/>
      <w:pPr>
        <w:ind w:left="2880" w:hanging="360"/>
      </w:pPr>
    </w:lvl>
    <w:lvl w:ilvl="4" w:tplc="6F40425A">
      <w:start w:val="1"/>
      <w:numFmt w:val="lowerLetter"/>
      <w:lvlText w:val="%5."/>
      <w:lvlJc w:val="left"/>
      <w:pPr>
        <w:ind w:left="3600" w:hanging="360"/>
      </w:pPr>
    </w:lvl>
    <w:lvl w:ilvl="5" w:tplc="CEAC4160">
      <w:start w:val="1"/>
      <w:numFmt w:val="lowerRoman"/>
      <w:lvlText w:val="%6."/>
      <w:lvlJc w:val="right"/>
      <w:pPr>
        <w:ind w:left="4320" w:hanging="180"/>
      </w:pPr>
    </w:lvl>
    <w:lvl w:ilvl="6" w:tplc="58E0DB56">
      <w:start w:val="1"/>
      <w:numFmt w:val="decimal"/>
      <w:lvlText w:val="%7."/>
      <w:lvlJc w:val="left"/>
      <w:pPr>
        <w:ind w:left="5040" w:hanging="360"/>
      </w:pPr>
    </w:lvl>
    <w:lvl w:ilvl="7" w:tplc="F25EB69C">
      <w:start w:val="1"/>
      <w:numFmt w:val="lowerLetter"/>
      <w:lvlText w:val="%8."/>
      <w:lvlJc w:val="left"/>
      <w:pPr>
        <w:ind w:left="5760" w:hanging="360"/>
      </w:pPr>
    </w:lvl>
    <w:lvl w:ilvl="8" w:tplc="34E23B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F7334"/>
    <w:multiLevelType w:val="multilevel"/>
    <w:tmpl w:val="F49C847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E40B6C"/>
    <w:multiLevelType w:val="hybridMultilevel"/>
    <w:tmpl w:val="DB502B58"/>
    <w:lvl w:ilvl="0" w:tplc="355A29A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E80AF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402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26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4CB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F23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E4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23D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EC3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35CCA"/>
    <w:multiLevelType w:val="multilevel"/>
    <w:tmpl w:val="CBA04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57731C52"/>
    <w:multiLevelType w:val="multilevel"/>
    <w:tmpl w:val="59E2B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04465B0"/>
    <w:multiLevelType w:val="multilevel"/>
    <w:tmpl w:val="CC4AE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52" w:hanging="1800"/>
      </w:pPr>
      <w:rPr>
        <w:rFonts w:hint="default"/>
      </w:rPr>
    </w:lvl>
  </w:abstractNum>
  <w:abstractNum w:abstractNumId="9" w15:restartNumberingAfterBreak="0">
    <w:nsid w:val="69652398"/>
    <w:multiLevelType w:val="multilevel"/>
    <w:tmpl w:val="FFEA493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3F24C29"/>
    <w:multiLevelType w:val="hybridMultilevel"/>
    <w:tmpl w:val="F53EF0EA"/>
    <w:lvl w:ilvl="0" w:tplc="E00E27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6C9632B8">
      <w:start w:val="1"/>
      <w:numFmt w:val="lowerLetter"/>
      <w:lvlText w:val="%2."/>
      <w:lvlJc w:val="left"/>
      <w:pPr>
        <w:ind w:left="1785" w:hanging="360"/>
      </w:pPr>
    </w:lvl>
    <w:lvl w:ilvl="2" w:tplc="1826E268">
      <w:start w:val="1"/>
      <w:numFmt w:val="lowerRoman"/>
      <w:lvlText w:val="%3."/>
      <w:lvlJc w:val="right"/>
      <w:pPr>
        <w:ind w:left="2505" w:hanging="180"/>
      </w:pPr>
    </w:lvl>
    <w:lvl w:ilvl="3" w:tplc="668C5F48">
      <w:start w:val="1"/>
      <w:numFmt w:val="decimal"/>
      <w:lvlText w:val="%4."/>
      <w:lvlJc w:val="left"/>
      <w:pPr>
        <w:ind w:left="3225" w:hanging="360"/>
      </w:pPr>
    </w:lvl>
    <w:lvl w:ilvl="4" w:tplc="CD9A35F2">
      <w:start w:val="1"/>
      <w:numFmt w:val="lowerLetter"/>
      <w:lvlText w:val="%5."/>
      <w:lvlJc w:val="left"/>
      <w:pPr>
        <w:ind w:left="3945" w:hanging="360"/>
      </w:pPr>
    </w:lvl>
    <w:lvl w:ilvl="5" w:tplc="0E0061CE">
      <w:start w:val="1"/>
      <w:numFmt w:val="lowerRoman"/>
      <w:lvlText w:val="%6."/>
      <w:lvlJc w:val="right"/>
      <w:pPr>
        <w:ind w:left="4665" w:hanging="180"/>
      </w:pPr>
    </w:lvl>
    <w:lvl w:ilvl="6" w:tplc="9CE82200">
      <w:start w:val="1"/>
      <w:numFmt w:val="decimal"/>
      <w:lvlText w:val="%7."/>
      <w:lvlJc w:val="left"/>
      <w:pPr>
        <w:ind w:left="5385" w:hanging="360"/>
      </w:pPr>
    </w:lvl>
    <w:lvl w:ilvl="7" w:tplc="A7920806">
      <w:start w:val="1"/>
      <w:numFmt w:val="lowerLetter"/>
      <w:lvlText w:val="%8."/>
      <w:lvlJc w:val="left"/>
      <w:pPr>
        <w:ind w:left="6105" w:hanging="360"/>
      </w:pPr>
    </w:lvl>
    <w:lvl w:ilvl="8" w:tplc="52FAB566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9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C0"/>
    <w:rsid w:val="000200E1"/>
    <w:rsid w:val="00092D2A"/>
    <w:rsid w:val="000C1E0D"/>
    <w:rsid w:val="000D78D0"/>
    <w:rsid w:val="00102F73"/>
    <w:rsid w:val="00113EFC"/>
    <w:rsid w:val="001B7173"/>
    <w:rsid w:val="001C3FB6"/>
    <w:rsid w:val="001C6611"/>
    <w:rsid w:val="002D42D4"/>
    <w:rsid w:val="002F1D38"/>
    <w:rsid w:val="002F5FBE"/>
    <w:rsid w:val="00305DD1"/>
    <w:rsid w:val="00334A1B"/>
    <w:rsid w:val="00335774"/>
    <w:rsid w:val="003622DC"/>
    <w:rsid w:val="003753D5"/>
    <w:rsid w:val="00390BE7"/>
    <w:rsid w:val="003A385C"/>
    <w:rsid w:val="003D6CA6"/>
    <w:rsid w:val="00403203"/>
    <w:rsid w:val="00424257"/>
    <w:rsid w:val="004422A9"/>
    <w:rsid w:val="0046418D"/>
    <w:rsid w:val="004B2BC5"/>
    <w:rsid w:val="004B52DC"/>
    <w:rsid w:val="004C5504"/>
    <w:rsid w:val="004C75DD"/>
    <w:rsid w:val="004D149B"/>
    <w:rsid w:val="005007CB"/>
    <w:rsid w:val="00505D0E"/>
    <w:rsid w:val="00533B71"/>
    <w:rsid w:val="00544889"/>
    <w:rsid w:val="00576C1C"/>
    <w:rsid w:val="005B501B"/>
    <w:rsid w:val="005C1D3C"/>
    <w:rsid w:val="006327CD"/>
    <w:rsid w:val="00632BC8"/>
    <w:rsid w:val="0063388E"/>
    <w:rsid w:val="007065B0"/>
    <w:rsid w:val="00737BEF"/>
    <w:rsid w:val="007B454B"/>
    <w:rsid w:val="007F39B2"/>
    <w:rsid w:val="007F5B02"/>
    <w:rsid w:val="00832CC0"/>
    <w:rsid w:val="0088072D"/>
    <w:rsid w:val="008E60E2"/>
    <w:rsid w:val="00901F38"/>
    <w:rsid w:val="00917B5B"/>
    <w:rsid w:val="009645C4"/>
    <w:rsid w:val="00A16AE3"/>
    <w:rsid w:val="00A6703A"/>
    <w:rsid w:val="00A70A26"/>
    <w:rsid w:val="00A9498F"/>
    <w:rsid w:val="00AB0A41"/>
    <w:rsid w:val="00AF7990"/>
    <w:rsid w:val="00BB4107"/>
    <w:rsid w:val="00C06959"/>
    <w:rsid w:val="00C3103A"/>
    <w:rsid w:val="00CA745A"/>
    <w:rsid w:val="00CE7F76"/>
    <w:rsid w:val="00D21E86"/>
    <w:rsid w:val="00D37142"/>
    <w:rsid w:val="00D4457D"/>
    <w:rsid w:val="00D51999"/>
    <w:rsid w:val="00DA223F"/>
    <w:rsid w:val="00E10E79"/>
    <w:rsid w:val="00E23E05"/>
    <w:rsid w:val="00E44D71"/>
    <w:rsid w:val="00E82406"/>
    <w:rsid w:val="00EF71B1"/>
    <w:rsid w:val="00F25B64"/>
    <w:rsid w:val="00F7047A"/>
    <w:rsid w:val="00F9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BC3F88"/>
  <w15:docId w15:val="{46911740-E4BE-4493-A0C0-4C8B6981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line="360" w:lineRule="exact"/>
      <w:ind w:left="142"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Body Text"/>
    <w:basedOn w:val="a"/>
    <w:link w:val="afa"/>
    <w:pPr>
      <w:jc w:val="center"/>
    </w:pPr>
    <w:rPr>
      <w:szCs w:val="24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c">
    <w:name w:val="No Spacing"/>
    <w:uiPriority w:val="1"/>
    <w:qFormat/>
    <w:pPr>
      <w:spacing w:after="0" w:line="240" w:lineRule="auto"/>
    </w:pPr>
  </w:style>
  <w:style w:type="table" w:styleId="af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afe">
    <w:name w:val="Гипертекстовая ссылка"/>
    <w:basedOn w:val="a0"/>
    <w:uiPriority w:val="99"/>
    <w:rsid w:val="004B2BC5"/>
    <w:rPr>
      <w:color w:val="106BBE"/>
    </w:rPr>
  </w:style>
  <w:style w:type="character" w:customStyle="1" w:styleId="aff">
    <w:name w:val="Основной текст_"/>
    <w:basedOn w:val="a0"/>
    <w:link w:val="33"/>
    <w:rsid w:val="004B2B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Основной текст1"/>
    <w:basedOn w:val="aff"/>
    <w:rsid w:val="004B2BC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3">
    <w:name w:val="Основной текст3"/>
    <w:basedOn w:val="a"/>
    <w:link w:val="aff"/>
    <w:rsid w:val="004B2BC5"/>
    <w:pPr>
      <w:widowControl w:val="0"/>
      <w:shd w:val="clear" w:color="auto" w:fill="FFFFFF"/>
      <w:spacing w:after="600" w:line="0" w:lineRule="atLeast"/>
      <w:ind w:hanging="340"/>
      <w:jc w:val="both"/>
    </w:pPr>
    <w:rPr>
      <w:sz w:val="22"/>
      <w:szCs w:val="22"/>
      <w:lang w:eastAsia="en-US"/>
    </w:rPr>
  </w:style>
  <w:style w:type="paragraph" w:customStyle="1" w:styleId="110">
    <w:name w:val="Обычный + 11 пт"/>
    <w:aliases w:val="По центру"/>
    <w:basedOn w:val="1"/>
    <w:uiPriority w:val="99"/>
    <w:rsid w:val="000C1E0D"/>
    <w:pPr>
      <w:keepNext w:val="0"/>
      <w:widowControl w:val="0"/>
      <w:autoSpaceDE w:val="0"/>
      <w:autoSpaceDN w:val="0"/>
      <w:adjustRightInd w:val="0"/>
      <w:spacing w:before="108" w:after="108" w:line="240" w:lineRule="auto"/>
      <w:ind w:left="0"/>
      <w:jc w:val="center"/>
    </w:pPr>
    <w:rPr>
      <w:rFonts w:ascii="Arial" w:hAnsi="Arial"/>
      <w:b w:val="0"/>
      <w:color w:val="26282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internet.garant.ru/document/redirect/71105242/0" TargetMode="External"/><Relationship Id="rId18" Type="http://schemas.openxmlformats.org/officeDocument/2006/relationships/hyperlink" Target="https://internet.garant.ru/document/redirect/10102673/3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36454/0" TargetMode="External"/><Relationship Id="rId17" Type="http://schemas.openxmlformats.org/officeDocument/2006/relationships/hyperlink" Target="https://internet.garant.ru/document/redirect/17520999/4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0684666/11436" TargetMode="External"/><Relationship Id="rId20" Type="http://schemas.openxmlformats.org/officeDocument/2006/relationships/hyperlink" Target="https://internet.garant.ru/document/redirect/70684666/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0102673/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6454/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9977&amp;date=09.07.2024" TargetMode="External"/><Relationship Id="rId19" Type="http://schemas.openxmlformats.org/officeDocument/2006/relationships/hyperlink" Target="https://internet.garant.ru/document/redirect/12136454/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internet.garant.ru/document/redirect/10102673/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79EB211B-9024-417C-B78A-4507CBF9B2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nowch-doc9</cp:lastModifiedBy>
  <cp:revision>3</cp:revision>
  <cp:lastPrinted>2024-12-04T10:50:00Z</cp:lastPrinted>
  <dcterms:created xsi:type="dcterms:W3CDTF">2024-12-24T08:21:00Z</dcterms:created>
  <dcterms:modified xsi:type="dcterms:W3CDTF">2024-12-24T08:24:00Z</dcterms:modified>
</cp:coreProperties>
</file>