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D31AC6">
      <w:pPr>
        <w:ind w:right="-2"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E1F4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88-р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E1F4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88-р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8400F" w:rsidRDefault="0088400F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100FDD" w:rsidRPr="00100FDD" w:rsidRDefault="00100FDD" w:rsidP="00100FDD">
      <w:pPr>
        <w:tabs>
          <w:tab w:val="left" w:pos="709"/>
        </w:tabs>
        <w:suppressAutoHyphens w:val="0"/>
        <w:spacing w:line="360" w:lineRule="auto"/>
        <w:ind w:right="-2" w:firstLine="0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ab/>
        <w:t>В целях внедрения методов и инструментов бережливых технологий в деятельность Янтиковского муниципального округа Чувашской Республики, руководствуясь постановлением администрации Янтиковского муниципального округа Чувашской Республики от 17.03.2023 № 200 «О системе бережливого управления в администрации Янтиковского муниципального округа Чувашской Республики и подведомственных ей организациях»:</w:t>
      </w:r>
    </w:p>
    <w:p w:rsidR="00100FDD" w:rsidRPr="00100FDD" w:rsidRDefault="00100FDD" w:rsidP="00100FDD">
      <w:pPr>
        <w:suppressAutoHyphens w:val="0"/>
        <w:spacing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ab/>
        <w:t>1.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100FDD">
        <w:rPr>
          <w:rFonts w:eastAsiaTheme="minorHAnsi"/>
          <w:kern w:val="0"/>
          <w:sz w:val="28"/>
          <w:szCs w:val="28"/>
          <w:lang w:eastAsia="en-US"/>
        </w:rPr>
        <w:t>Образовать рабочую группу по внедрению и реализации проекта «Эффективный регион» в администрации Янтиковского муниципального округа Чувашской Республики.</w:t>
      </w:r>
    </w:p>
    <w:p w:rsidR="00100FDD" w:rsidRPr="00100FDD" w:rsidRDefault="00100FDD" w:rsidP="00100FDD">
      <w:pPr>
        <w:suppressAutoHyphens w:val="0"/>
        <w:spacing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ab/>
        <w:t>2. Утвердить Положение о рабочей группе по внедрению и реализации проекта «Эффективный регион» согласно приложению № 1 к настоящему распоряжению.</w:t>
      </w:r>
    </w:p>
    <w:p w:rsidR="00100FDD" w:rsidRPr="00100FDD" w:rsidRDefault="00100FDD" w:rsidP="00100FDD">
      <w:pPr>
        <w:suppressAutoHyphens w:val="0"/>
        <w:spacing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ab/>
        <w:t>3. Утвердить состав рабочей группы по внедрению и реализации проекта «Эффективный регион» согласно приложению № 2 к настоящему распоряжению.</w:t>
      </w:r>
    </w:p>
    <w:p w:rsidR="00100FDD" w:rsidRPr="00100FDD" w:rsidRDefault="00100FDD" w:rsidP="00100FDD">
      <w:pPr>
        <w:suppressAutoHyphens w:val="0"/>
        <w:spacing w:line="360" w:lineRule="auto"/>
        <w:ind w:firstLine="708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>4. Признать утратившим силу распоряжение администрации Янтиковского района Чувашской Республики от 09.11.2021 № 160.</w:t>
      </w:r>
    </w:p>
    <w:p w:rsidR="00100FDD" w:rsidRPr="00100FDD" w:rsidRDefault="00100FDD" w:rsidP="00100FDD">
      <w:pPr>
        <w:suppressAutoHyphens w:val="0"/>
        <w:spacing w:line="36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ab/>
        <w:t>5. Контроль исполнения настоящего распоряжения оставляю за собой.</w:t>
      </w:r>
    </w:p>
    <w:p w:rsidR="00100FDD" w:rsidRDefault="00100FDD" w:rsidP="007C2E52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100FDD" w:rsidRPr="00100FDD" w:rsidRDefault="00100FDD" w:rsidP="007C2E52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100FDD" w:rsidRDefault="00100FDD" w:rsidP="007C2E52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 xml:space="preserve">Глава Янтиковского </w:t>
      </w:r>
    </w:p>
    <w:p w:rsidR="00100FDD" w:rsidRPr="00100FDD" w:rsidRDefault="00100FDD" w:rsidP="007C2E52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100FDD">
        <w:rPr>
          <w:rFonts w:eastAsiaTheme="minorHAnsi"/>
          <w:kern w:val="0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                           В.Б. Михайлов</w:t>
      </w:r>
    </w:p>
    <w:p w:rsidR="00100FDD" w:rsidRDefault="00100FDD" w:rsidP="00100FDD">
      <w:pPr>
        <w:suppressAutoHyphens w:val="0"/>
        <w:spacing w:line="240" w:lineRule="auto"/>
        <w:ind w:left="5670" w:right="-2" w:firstLine="0"/>
        <w:jc w:val="left"/>
        <w:rPr>
          <w:rFonts w:eastAsiaTheme="minorHAnsi"/>
          <w:kern w:val="0"/>
          <w:lang w:eastAsia="en-US"/>
        </w:rPr>
      </w:pPr>
      <w:r w:rsidRPr="00100FDD">
        <w:rPr>
          <w:rFonts w:eastAsiaTheme="minorHAnsi"/>
          <w:kern w:val="0"/>
          <w:lang w:eastAsia="en-US"/>
        </w:rPr>
        <w:lastRenderedPageBreak/>
        <w:t>Приложение № 1</w:t>
      </w:r>
    </w:p>
    <w:p w:rsidR="00100FDD" w:rsidRDefault="000B16F0" w:rsidP="00100FDD">
      <w:pPr>
        <w:suppressAutoHyphens w:val="0"/>
        <w:spacing w:line="240" w:lineRule="auto"/>
        <w:ind w:left="5670" w:right="-2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к распоряжению</w:t>
      </w:r>
      <w:r w:rsidR="00100FDD" w:rsidRPr="00100FDD">
        <w:rPr>
          <w:rFonts w:eastAsiaTheme="minorHAnsi"/>
          <w:kern w:val="0"/>
          <w:lang w:eastAsia="en-US"/>
        </w:rPr>
        <w:t xml:space="preserve"> администрации Янтиковского муниципального округа</w:t>
      </w:r>
    </w:p>
    <w:p w:rsidR="00100FDD" w:rsidRPr="00100FDD" w:rsidRDefault="00FE1F48" w:rsidP="00100FDD">
      <w:pPr>
        <w:suppressAutoHyphens w:val="0"/>
        <w:spacing w:line="240" w:lineRule="auto"/>
        <w:ind w:left="5670" w:right="-2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от 24</w:t>
      </w:r>
      <w:r w:rsidR="00100FDD">
        <w:rPr>
          <w:rFonts w:eastAsiaTheme="minorHAnsi"/>
          <w:kern w:val="0"/>
          <w:lang w:eastAsia="en-US"/>
        </w:rPr>
        <w:t>.</w:t>
      </w:r>
      <w:r>
        <w:rPr>
          <w:rFonts w:eastAsiaTheme="minorHAnsi"/>
          <w:kern w:val="0"/>
          <w:lang w:eastAsia="en-US"/>
        </w:rPr>
        <w:t>07</w:t>
      </w:r>
      <w:r w:rsidR="00100FDD">
        <w:rPr>
          <w:rFonts w:eastAsiaTheme="minorHAnsi"/>
          <w:kern w:val="0"/>
          <w:lang w:eastAsia="en-US"/>
        </w:rPr>
        <w:t xml:space="preserve">.2023 № </w:t>
      </w:r>
      <w:r>
        <w:rPr>
          <w:rFonts w:eastAsiaTheme="minorHAnsi"/>
          <w:kern w:val="0"/>
          <w:lang w:eastAsia="en-US"/>
        </w:rPr>
        <w:t>88-р</w:t>
      </w:r>
    </w:p>
    <w:p w:rsidR="00100FDD" w:rsidRPr="00100FDD" w:rsidRDefault="00100FDD" w:rsidP="00100FDD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100FDD" w:rsidRDefault="00100FDD" w:rsidP="00100FDD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center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ПОЛОЖЕНИЕ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center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о рабочей группе по</w:t>
      </w:r>
      <w:r w:rsidRPr="00D31AC6">
        <w:rPr>
          <w:rFonts w:asciiTheme="minorHAnsi" w:eastAsiaTheme="minorHAnsi" w:hAnsiTheme="minorHAnsi" w:cstheme="minorBidi"/>
          <w:kern w:val="0"/>
          <w:lang w:eastAsia="en-US"/>
        </w:rPr>
        <w:t xml:space="preserve"> </w:t>
      </w:r>
      <w:r w:rsidRPr="00D31AC6">
        <w:rPr>
          <w:rFonts w:eastAsiaTheme="minorHAnsi"/>
          <w:kern w:val="0"/>
          <w:lang w:eastAsia="en-US"/>
        </w:rPr>
        <w:t>внедрению и реализации проекта «Эффективный регион»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after="200" w:line="276" w:lineRule="auto"/>
        <w:ind w:firstLine="0"/>
        <w:jc w:val="center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1. Общие положения</w:t>
      </w:r>
    </w:p>
    <w:p w:rsidR="00100FDD" w:rsidRPr="00D31AC6" w:rsidRDefault="00100FDD" w:rsidP="00100FDD">
      <w:pPr>
        <w:tabs>
          <w:tab w:val="left" w:pos="709"/>
        </w:tabs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1.1. Рабочая группа образована в рамках реализации проекта «Эффективный регион» в администрации Янтиковского муниципального округа Чувашской Республики                       (далее - рабочая группа) и является коллегиальным органом в целях формирования культуры бережливого производства в администрации Янтиковского муниципального округа Чувашской Республики, снижения издержек и повышения производительности труда на предприятиях и в организациях бюджетной сферы.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1.2. В своей деятельности рабочая группа руководствуется действующим федеральным законодательством и законодательством Чувашской Республики, а также настоящим Положением.</w:t>
      </w:r>
    </w:p>
    <w:p w:rsidR="00100FDD" w:rsidRPr="00D31AC6" w:rsidRDefault="00100FDD" w:rsidP="00D31AC6">
      <w:pPr>
        <w:tabs>
          <w:tab w:val="left" w:pos="709"/>
        </w:tabs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1.3. Рабочая группа осуществляет свою деятельность во взаимодействии со структурными подразделени</w:t>
      </w:r>
      <w:r w:rsidR="00D31AC6">
        <w:rPr>
          <w:rFonts w:eastAsiaTheme="minorHAnsi"/>
          <w:kern w:val="0"/>
          <w:lang w:eastAsia="en-US"/>
        </w:rPr>
        <w:t xml:space="preserve">ями администрации Янтиковского </w:t>
      </w:r>
      <w:r w:rsidRPr="00D31AC6">
        <w:rPr>
          <w:rFonts w:eastAsiaTheme="minorHAnsi"/>
          <w:kern w:val="0"/>
          <w:lang w:eastAsia="en-US"/>
        </w:rPr>
        <w:t>муниципального округа Чувашской Республики и с организациями, которые принимают участие во внедрении производственной системы Государственной корпорации по атомной энергии «Росатом» (далее - Росатом).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1.4. Рабочая группа: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предлагает вопросы для обсуждения по реализации проекта «Эффективный регион»;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осуществляет мониторинг и оценку о ходе реализации проекта «Эффективный регион» в администрации Янтиковского муниципального округа Чувашской Республики;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принимает решение о достижении целей, целевых и дополнительных показателей, результатов, выполнении задач проекта «Эффективный регион»;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согласовывает направления деятельности внедрения проекта «Эффективный регион»;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решает организационные и иные вопросы, связанные с осуществлением информационно-аналитических и экспертных работ, касающихся реализации проекта «Эффективный регион» в администрации Янтиковского муниципального округа Чувашской Республики;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принимает в пределах своей компетенции коллегиальные решения, а также осуществляет контроль исполнения этих решений;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осуществляет иные функции, возложенные на рабочую группу в соответствии с нормативными правовыми акт</w:t>
      </w:r>
      <w:r w:rsidR="00D31AC6">
        <w:rPr>
          <w:rFonts w:eastAsiaTheme="minorHAnsi"/>
          <w:kern w:val="0"/>
          <w:lang w:eastAsia="en-US"/>
        </w:rPr>
        <w:t xml:space="preserve">ами администрации Янтиковского </w:t>
      </w:r>
      <w:r w:rsidRPr="00D31AC6">
        <w:rPr>
          <w:rFonts w:eastAsiaTheme="minorHAnsi"/>
          <w:kern w:val="0"/>
          <w:lang w:eastAsia="en-US"/>
        </w:rPr>
        <w:t xml:space="preserve">муниципального округа Чувашской Республики. 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2. Права рабочей группы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2.1. Рабочая группа для решения возложенных на нее задач имеет право: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запрашивать в установленном порядке у исполнительных органов государственной власти Чувашской Республики, государственных учреждений Чувашской Республики и организаций необходимые материалы, документы по вопросам, отнесенным к ее компетенции;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заслушивать на обсуждениях руководителей структурных подразделений администрации Янтиковского муниципального округа Чувашской Республики по вопросам, отнесенным к ее компетенции.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center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3. Состав и организация рабочей группы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3.1. Руководителем рабочей группы является первый заместитель главы администрации Янтиковского муниципального округа-начальник Управления по благоустройству и развитию территорий.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3.2. Ответственным должностным лицом, определяющим координацию и организационное обеспечение деятельности рабочей группы, является заместитель главы администрации Янтиковского муниципального округа.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3.3. Рабочая группа может создавать из числа своих членов, а также из числа привлеченных представителей, не входящих в состав рабочей группы, постоянные и временные рабочие группы для проработки предложений по отдельным вопросам, связанным с решением возложенных на нее задач.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3.4. Перечень рабочих групп утверждается руководителем.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3.5. Рабочая группа осуществляет свою деятельность в соответствии с планом, утвержденным руководителем.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3.6. Заседания рабочей группы проводятся по мере необходимости, не реже одного раза в полугодие.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3.7. При отсутствии возможности проведения очных заседаний допускается проведение заседаний с использованием систем видео-конференц-связи.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3.8. Заседание рабочей группы проводит руководитель рабочей группы, в его отсутствие - заместитель руководителя рабочей группы.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3.9. Решения, принятые на заседаниях рабочей группы, оформляются протоколами.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3.10. Для реализации решений рабочей группы могут издаваться решения администрации Янтиковского района Чувашской Республики, а также могут быть представлены поручения руководителя рабочей группы.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center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4. Заключительные положения</w:t>
      </w:r>
    </w:p>
    <w:p w:rsidR="00100FDD" w:rsidRPr="00D31AC6" w:rsidRDefault="00100FDD" w:rsidP="00100FDD">
      <w:pPr>
        <w:suppressAutoHyphens w:val="0"/>
        <w:spacing w:line="276" w:lineRule="auto"/>
        <w:ind w:firstLine="0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ab/>
        <w:t>4.1. Внесение изменений в состав рабочей группы, положение о рабочей группе, прекращение деятельности рабочей группы принимается распоряжением главы администрации Янтиковского муниципального округа.</w:t>
      </w: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BF0571" w:rsidRDefault="00BF0571" w:rsidP="00D31AC6">
      <w:pPr>
        <w:suppressAutoHyphens w:val="0"/>
        <w:spacing w:line="240" w:lineRule="auto"/>
        <w:ind w:left="5529" w:firstLine="0"/>
        <w:jc w:val="left"/>
        <w:rPr>
          <w:rFonts w:eastAsiaTheme="minorHAnsi"/>
          <w:kern w:val="0"/>
          <w:lang w:eastAsia="en-US"/>
        </w:rPr>
      </w:pPr>
    </w:p>
    <w:p w:rsidR="00BF0571" w:rsidRDefault="00BF0571" w:rsidP="00D31AC6">
      <w:pPr>
        <w:suppressAutoHyphens w:val="0"/>
        <w:spacing w:line="240" w:lineRule="auto"/>
        <w:ind w:left="5529"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D31AC6">
      <w:pPr>
        <w:suppressAutoHyphens w:val="0"/>
        <w:spacing w:line="240" w:lineRule="auto"/>
        <w:ind w:left="5529"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Приложение № 2</w:t>
      </w:r>
    </w:p>
    <w:p w:rsidR="00100FDD" w:rsidRPr="00D31AC6" w:rsidRDefault="00100FDD" w:rsidP="00D31AC6">
      <w:pPr>
        <w:suppressAutoHyphens w:val="0"/>
        <w:spacing w:line="240" w:lineRule="auto"/>
        <w:ind w:left="5529"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 xml:space="preserve">к распоряжению администрации </w:t>
      </w:r>
    </w:p>
    <w:p w:rsidR="00100FDD" w:rsidRPr="00D31AC6" w:rsidRDefault="00100FDD" w:rsidP="00D31AC6">
      <w:pPr>
        <w:suppressAutoHyphens w:val="0"/>
        <w:spacing w:line="240" w:lineRule="auto"/>
        <w:ind w:left="5529" w:firstLine="0"/>
        <w:jc w:val="left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Янтиковского  муниципального округа</w:t>
      </w:r>
    </w:p>
    <w:p w:rsidR="00100FDD" w:rsidRPr="00D31AC6" w:rsidRDefault="00FE1F48" w:rsidP="00D31AC6">
      <w:pPr>
        <w:suppressAutoHyphens w:val="0"/>
        <w:spacing w:line="240" w:lineRule="auto"/>
        <w:ind w:left="5529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от 24</w:t>
      </w:r>
      <w:r w:rsidR="00100FDD" w:rsidRPr="00D31AC6">
        <w:rPr>
          <w:rFonts w:eastAsiaTheme="minorHAnsi"/>
          <w:kern w:val="0"/>
          <w:lang w:eastAsia="en-US"/>
        </w:rPr>
        <w:t>.</w:t>
      </w:r>
      <w:r>
        <w:rPr>
          <w:rFonts w:eastAsiaTheme="minorHAnsi"/>
          <w:kern w:val="0"/>
          <w:lang w:eastAsia="en-US"/>
        </w:rPr>
        <w:t>07</w:t>
      </w:r>
      <w:r w:rsidR="00100FDD" w:rsidRPr="00D31AC6">
        <w:rPr>
          <w:rFonts w:eastAsiaTheme="minorHAnsi"/>
          <w:kern w:val="0"/>
          <w:lang w:eastAsia="en-US"/>
        </w:rPr>
        <w:t xml:space="preserve">.2023 № </w:t>
      </w:r>
      <w:r>
        <w:rPr>
          <w:rFonts w:eastAsiaTheme="minorHAnsi"/>
          <w:kern w:val="0"/>
          <w:lang w:eastAsia="en-US"/>
        </w:rPr>
        <w:t>88-р</w:t>
      </w:r>
      <w:bookmarkStart w:id="0" w:name="_GoBack"/>
      <w:bookmarkEnd w:id="0"/>
    </w:p>
    <w:p w:rsidR="00100FDD" w:rsidRPr="00D31AC6" w:rsidRDefault="00100FDD" w:rsidP="00100FDD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line="240" w:lineRule="auto"/>
        <w:ind w:firstLine="0"/>
        <w:jc w:val="left"/>
        <w:rPr>
          <w:rFonts w:eastAsiaTheme="minorHAnsi"/>
          <w:color w:val="FF0000"/>
          <w:kern w:val="0"/>
          <w:lang w:eastAsia="en-US"/>
        </w:rPr>
      </w:pPr>
    </w:p>
    <w:p w:rsidR="00100FDD" w:rsidRPr="00D31AC6" w:rsidRDefault="00100FDD" w:rsidP="00100FDD">
      <w:pPr>
        <w:suppressAutoHyphens w:val="0"/>
        <w:spacing w:after="120"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D31AC6">
        <w:rPr>
          <w:rFonts w:eastAsiaTheme="minorHAnsi"/>
          <w:b/>
          <w:kern w:val="0"/>
          <w:lang w:eastAsia="en-US"/>
        </w:rPr>
        <w:t>С О С Т А В</w:t>
      </w:r>
    </w:p>
    <w:p w:rsidR="00100FDD" w:rsidRPr="00D31AC6" w:rsidRDefault="00100FDD" w:rsidP="00100FDD">
      <w:pPr>
        <w:suppressAutoHyphens w:val="0"/>
        <w:spacing w:after="120"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D31AC6">
        <w:rPr>
          <w:rFonts w:eastAsiaTheme="minorHAnsi"/>
          <w:kern w:val="0"/>
          <w:lang w:eastAsia="en-US"/>
        </w:rPr>
        <w:t>рабочей группы по внедрению и реализации проекта «Эффективный регион»</w:t>
      </w:r>
    </w:p>
    <w:p w:rsidR="00100FDD" w:rsidRPr="00D31AC6" w:rsidRDefault="00100FDD" w:rsidP="00100FDD">
      <w:pPr>
        <w:suppressAutoHyphens w:val="0"/>
        <w:spacing w:after="120" w:line="276" w:lineRule="auto"/>
        <w:ind w:firstLine="0"/>
        <w:jc w:val="center"/>
        <w:rPr>
          <w:rFonts w:eastAsiaTheme="minorHAnsi"/>
          <w:kern w:val="0"/>
          <w:lang w:eastAsia="en-US"/>
        </w:rPr>
      </w:pPr>
    </w:p>
    <w:tbl>
      <w:tblPr>
        <w:tblStyle w:val="1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Владимиров Василий Витальевич</w:t>
            </w: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- первый заместитель главы администрации Янтиковского муниципального округа - начальник Управления по благоустройству и развитию территорий, руководитель группы</w:t>
            </w:r>
          </w:p>
        </w:tc>
      </w:tr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Потапова Ирина Анатольевна</w:t>
            </w: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- заместитель главы администрации Янтиковского муниципального округа-начальник отдела организационно-контрольной, кадровой работы и цифрового развития, заместитель руководителя группы</w:t>
            </w:r>
          </w:p>
        </w:tc>
      </w:tr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Кириллова Оксана Алексеевна</w:t>
            </w: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- заведующий сектором культуры, социального развития и архивного дела администрации Янтиковского муниципального округа</w:t>
            </w:r>
          </w:p>
        </w:tc>
      </w:tr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Краснов Николай Родионович</w:t>
            </w: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- начальник отдела сельского хозяйства и экологии администрации Янтиковского  муниципального округа</w:t>
            </w:r>
          </w:p>
        </w:tc>
      </w:tr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Ломоносов Олег Анатольевич</w:t>
            </w: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- заместитель главы администрации - начальник отдела образования и молодежной политики администрации Янтиковского муниципального округа</w:t>
            </w:r>
          </w:p>
        </w:tc>
      </w:tr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Петров Александр Юрьевич</w:t>
            </w: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- начальник отдела строительства, дорожного хозяйства и ЖКХ администрации Янтиковского муниципального округа</w:t>
            </w:r>
          </w:p>
        </w:tc>
      </w:tr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Сергеева Людмила Николаевна</w:t>
            </w: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D31AC6">
              <w:rPr>
                <w:rFonts w:eastAsiaTheme="minorHAnsi"/>
                <w:kern w:val="0"/>
                <w:lang w:eastAsia="en-US"/>
              </w:rPr>
              <w:t>- начальник отдела экономики, земельных и имущественных отношений администрации Янтиковского муниципального округа, секретарь рабочей группы</w:t>
            </w:r>
          </w:p>
        </w:tc>
      </w:tr>
      <w:tr w:rsidR="00100FDD" w:rsidRPr="00D31AC6" w:rsidTr="004F7A7B">
        <w:tc>
          <w:tcPr>
            <w:tcW w:w="4111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5528" w:type="dxa"/>
          </w:tcPr>
          <w:p w:rsidR="00100FDD" w:rsidRPr="00D31AC6" w:rsidRDefault="00100FDD" w:rsidP="00100FDD">
            <w:pPr>
              <w:suppressAutoHyphens w:val="0"/>
              <w:spacing w:after="120"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</w:tr>
    </w:tbl>
    <w:p w:rsidR="00FB1046" w:rsidRPr="00D31AC6" w:rsidRDefault="00FB1046" w:rsidP="00D31AC6">
      <w:pPr>
        <w:spacing w:line="240" w:lineRule="auto"/>
        <w:ind w:right="-2" w:firstLine="0"/>
        <w:rPr>
          <w:kern w:val="0"/>
          <w:lang w:eastAsia="ru-RU"/>
        </w:rPr>
      </w:pPr>
    </w:p>
    <w:sectPr w:rsidR="00FB1046" w:rsidRPr="00D31AC6" w:rsidSect="00100FDD"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0CFC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16F0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00FDD"/>
    <w:rsid w:val="001129E4"/>
    <w:rsid w:val="001155DA"/>
    <w:rsid w:val="00115AC6"/>
    <w:rsid w:val="00117F7D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4F7A7B"/>
    <w:rsid w:val="00500BCE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C2E52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19DA"/>
    <w:rsid w:val="00BE3C9E"/>
    <w:rsid w:val="00BE3FA0"/>
    <w:rsid w:val="00BF0571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314B2"/>
    <w:rsid w:val="00D31AC6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055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1F48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2224EE"/>
  <w15:docId w15:val="{27D80446-B063-4CA8-A2A2-4138EAD0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uiPriority w:val="59"/>
    <w:rsid w:val="0010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D1C0-4BB5-42F3-B521-16BC4645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21</cp:revision>
  <cp:lastPrinted>2023-05-30T09:54:00Z</cp:lastPrinted>
  <dcterms:created xsi:type="dcterms:W3CDTF">2023-03-23T06:45:00Z</dcterms:created>
  <dcterms:modified xsi:type="dcterms:W3CDTF">2023-11-30T07:21:00Z</dcterms:modified>
</cp:coreProperties>
</file>