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19" w:rsidRDefault="00251719" w:rsidP="00251719">
      <w:pPr>
        <w:jc w:val="center"/>
        <w:rPr>
          <w:b/>
          <w:sz w:val="24"/>
          <w:szCs w:val="24"/>
        </w:rPr>
      </w:pPr>
      <w:bookmarkStart w:id="0" w:name="_Hlk129957509"/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4D6929" w:rsidRDefault="004D6929" w:rsidP="00251719">
      <w:pPr>
        <w:jc w:val="center"/>
        <w:rPr>
          <w:b/>
          <w:color w:val="000000"/>
          <w:sz w:val="28"/>
          <w:szCs w:val="28"/>
        </w:rPr>
      </w:pPr>
    </w:p>
    <w:p w:rsidR="004832F5" w:rsidRPr="007158EA" w:rsidRDefault="004832F5" w:rsidP="00251719">
      <w:pPr>
        <w:jc w:val="center"/>
        <w:rPr>
          <w:b/>
          <w:color w:val="000000"/>
          <w:sz w:val="28"/>
          <w:szCs w:val="28"/>
        </w:rPr>
      </w:pPr>
    </w:p>
    <w:p w:rsidR="00251719" w:rsidRPr="003852F7" w:rsidRDefault="00251719" w:rsidP="00251719">
      <w:pPr>
        <w:jc w:val="center"/>
        <w:rPr>
          <w:b/>
          <w:spacing w:val="60"/>
          <w:sz w:val="28"/>
          <w:szCs w:val="28"/>
        </w:rPr>
      </w:pPr>
      <w:r w:rsidRPr="003852F7">
        <w:rPr>
          <w:b/>
          <w:spacing w:val="60"/>
          <w:sz w:val="28"/>
          <w:szCs w:val="28"/>
        </w:rPr>
        <w:t>РЕШЕНИЕ</w:t>
      </w:r>
    </w:p>
    <w:p w:rsidR="00251719" w:rsidRPr="003852F7" w:rsidRDefault="00251719" w:rsidP="00251719">
      <w:pPr>
        <w:jc w:val="right"/>
        <w:rPr>
          <w:b/>
          <w:spacing w:val="60"/>
          <w:sz w:val="28"/>
          <w:szCs w:val="28"/>
          <w:lang w:val="en-US"/>
        </w:rPr>
      </w:pPr>
    </w:p>
    <w:p w:rsidR="00251719" w:rsidRPr="003852F7" w:rsidRDefault="00251719" w:rsidP="00251719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272" w:type="dxa"/>
        <w:jc w:val="center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5"/>
        <w:gridCol w:w="4819"/>
        <w:gridCol w:w="1958"/>
      </w:tblGrid>
      <w:tr w:rsidR="00251719" w:rsidRPr="003852F7" w:rsidTr="003F5ED3">
        <w:trPr>
          <w:trHeight w:val="523"/>
          <w:jc w:val="center"/>
        </w:trPr>
        <w:tc>
          <w:tcPr>
            <w:tcW w:w="2495" w:type="dxa"/>
          </w:tcPr>
          <w:p w:rsidR="00251719" w:rsidRPr="003852F7" w:rsidRDefault="000E74B6" w:rsidP="000E74B6">
            <w:pPr>
              <w:spacing w:before="360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18 июл</w:t>
            </w:r>
            <w:r w:rsidR="00251719" w:rsidRPr="003852F7">
              <w:rPr>
                <w:sz w:val="28"/>
                <w:szCs w:val="28"/>
              </w:rPr>
              <w:t>я 202</w:t>
            </w:r>
            <w:r w:rsidRPr="003852F7">
              <w:rPr>
                <w:sz w:val="28"/>
                <w:szCs w:val="28"/>
              </w:rPr>
              <w:t>4</w:t>
            </w:r>
            <w:r w:rsidR="00251719" w:rsidRPr="003852F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251719" w:rsidRPr="003852F7" w:rsidRDefault="00251719" w:rsidP="00DD5DE5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251719" w:rsidRPr="003852F7" w:rsidRDefault="00251719" w:rsidP="003F19F8">
            <w:pPr>
              <w:pStyle w:val="a6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 xml:space="preserve">№ </w:t>
            </w:r>
            <w:r w:rsidR="000E74B6" w:rsidRPr="003852F7">
              <w:rPr>
                <w:sz w:val="28"/>
                <w:szCs w:val="28"/>
              </w:rPr>
              <w:t>82</w:t>
            </w:r>
            <w:r w:rsidRPr="003852F7">
              <w:rPr>
                <w:sz w:val="28"/>
                <w:szCs w:val="28"/>
              </w:rPr>
              <w:t>/3</w:t>
            </w:r>
            <w:r w:rsidR="000E74B6" w:rsidRPr="003852F7">
              <w:rPr>
                <w:sz w:val="28"/>
                <w:szCs w:val="28"/>
              </w:rPr>
              <w:t>9</w:t>
            </w:r>
            <w:r w:rsidR="003F19F8">
              <w:rPr>
                <w:sz w:val="28"/>
                <w:szCs w:val="28"/>
              </w:rPr>
              <w:t>0</w:t>
            </w:r>
            <w:r w:rsidRPr="003852F7">
              <w:rPr>
                <w:sz w:val="28"/>
                <w:szCs w:val="28"/>
              </w:rPr>
              <w:t>-</w:t>
            </w:r>
            <w:r w:rsidRPr="003852F7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51719" w:rsidRDefault="00251719" w:rsidP="002517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4832F5" w:rsidRPr="003852F7" w:rsidRDefault="004832F5" w:rsidP="00251719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251719" w:rsidRPr="003852F7" w:rsidTr="003F2EE7">
        <w:tc>
          <w:tcPr>
            <w:tcW w:w="5245" w:type="dxa"/>
          </w:tcPr>
          <w:p w:rsidR="00251719" w:rsidRPr="003852F7" w:rsidRDefault="001172BA" w:rsidP="003F2EE7">
            <w:pPr>
              <w:pStyle w:val="20"/>
              <w:widowControl w:val="0"/>
              <w:spacing w:after="0" w:line="240" w:lineRule="auto"/>
              <w:jc w:val="both"/>
              <w:rPr>
                <w:rFonts w:ascii="Times New Roman CYR" w:hAnsi="Times New Roman CYR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 о Почетной грамоте и Благодарности Шемуршинской т</w:t>
            </w:r>
            <w:r>
              <w:rPr>
                <w:b/>
                <w:sz w:val="28"/>
                <w:szCs w:val="28"/>
              </w:rPr>
              <w:t>ерриториальной избирательной комиссии</w:t>
            </w:r>
          </w:p>
        </w:tc>
        <w:tc>
          <w:tcPr>
            <w:tcW w:w="4111" w:type="dxa"/>
          </w:tcPr>
          <w:p w:rsidR="00251719" w:rsidRPr="003852F7" w:rsidRDefault="00251719" w:rsidP="00F5356E">
            <w:pPr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7158EA" w:rsidRDefault="007158EA">
      <w:pPr>
        <w:jc w:val="right"/>
        <w:rPr>
          <w:b/>
          <w:sz w:val="28"/>
          <w:szCs w:val="28"/>
          <w:u w:val="single"/>
        </w:rPr>
      </w:pPr>
    </w:p>
    <w:p w:rsidR="004832F5" w:rsidRPr="003852F7" w:rsidRDefault="004832F5">
      <w:pPr>
        <w:jc w:val="right"/>
        <w:rPr>
          <w:b/>
          <w:sz w:val="28"/>
          <w:szCs w:val="28"/>
          <w:u w:val="single"/>
        </w:rPr>
      </w:pPr>
    </w:p>
    <w:p w:rsidR="003F19F8" w:rsidRDefault="003F19F8" w:rsidP="003F19F8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повышения электоральной активности населения Шемуршинского муниципального округа, повышения правовой и политической культуры избирателей, поощрения граждан за значимый вклад в подготовку и проведение выборо</w:t>
      </w:r>
      <w:r w:rsidR="00F5356E">
        <w:rPr>
          <w:sz w:val="28"/>
          <w:szCs w:val="28"/>
        </w:rPr>
        <w:t xml:space="preserve">в и референдумов на территории </w:t>
      </w:r>
      <w:r>
        <w:rPr>
          <w:sz w:val="28"/>
          <w:szCs w:val="28"/>
        </w:rPr>
        <w:t xml:space="preserve">Шемуршинского муниципального округа, руководствуясь статьей 26 Федерального закона «Об основных гарантиях избирательных прав и права на участие в референдуме граждан Российской Федерации», Шемуршинская территориальная избирательная комиссия  </w:t>
      </w:r>
      <w:r w:rsidR="00F5356E">
        <w:rPr>
          <w:b/>
          <w:sz w:val="28"/>
          <w:szCs w:val="28"/>
        </w:rPr>
        <w:t>р е ш и л а</w:t>
      </w:r>
      <w:r w:rsidRPr="003F19F8">
        <w:rPr>
          <w:b/>
          <w:sz w:val="28"/>
          <w:szCs w:val="28"/>
        </w:rPr>
        <w:t>:</w:t>
      </w:r>
    </w:p>
    <w:p w:rsidR="003F19F8" w:rsidRDefault="003F19F8" w:rsidP="003F19F8">
      <w:pPr>
        <w:pStyle w:val="af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Почетной грамоте и Благодарности Шемуршинской территориальной избирательной комиссии (прилагается).</w:t>
      </w:r>
    </w:p>
    <w:p w:rsidR="003F19F8" w:rsidRPr="003F19F8" w:rsidRDefault="003F19F8" w:rsidP="003F19F8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19F8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3F19F8" w:rsidRPr="009C4708" w:rsidRDefault="003F19F8" w:rsidP="003F19F8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C4708">
        <w:rPr>
          <w:color w:val="000000"/>
          <w:sz w:val="28"/>
          <w:szCs w:val="28"/>
        </w:rPr>
        <w:t xml:space="preserve">. Контроль за исполнением настоящего решения возложить на </w:t>
      </w:r>
      <w:r w:rsidRPr="009C4708">
        <w:rPr>
          <w:sz w:val="28"/>
          <w:szCs w:val="28"/>
        </w:rPr>
        <w:t xml:space="preserve">председателя Шемуршинской </w:t>
      </w:r>
      <w:r w:rsidRPr="009C4708">
        <w:rPr>
          <w:bCs/>
          <w:sz w:val="28"/>
          <w:szCs w:val="28"/>
          <w:lang w:bidi="ru-RU"/>
        </w:rPr>
        <w:t>территориальной избирательной комиссии Портнову Л.Н.</w:t>
      </w:r>
    </w:p>
    <w:p w:rsidR="003F19F8" w:rsidRDefault="003F19F8" w:rsidP="003F19F8">
      <w:pPr>
        <w:spacing w:line="276" w:lineRule="auto"/>
        <w:ind w:firstLine="709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283"/>
        <w:gridCol w:w="1418"/>
        <w:gridCol w:w="284"/>
        <w:gridCol w:w="2552"/>
      </w:tblGrid>
      <w:tr w:rsidR="001172BA" w:rsidRPr="003852F7" w:rsidTr="00D5248B">
        <w:trPr>
          <w:cantSplit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72BA" w:rsidRPr="003852F7" w:rsidRDefault="001172BA" w:rsidP="00D524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 xml:space="preserve">Председатель </w:t>
            </w:r>
          </w:p>
          <w:p w:rsidR="001172BA" w:rsidRPr="003852F7" w:rsidRDefault="001172BA" w:rsidP="00D524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72BA" w:rsidRPr="003852F7" w:rsidRDefault="001172BA" w:rsidP="00D5248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</w:tcPr>
          <w:p w:rsidR="001172BA" w:rsidRPr="003852F7" w:rsidRDefault="001172BA" w:rsidP="00D5248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72BA" w:rsidRPr="003852F7" w:rsidRDefault="001172BA" w:rsidP="00D524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172BA" w:rsidRPr="003852F7" w:rsidRDefault="001172BA" w:rsidP="00D5248B">
            <w:pPr>
              <w:pStyle w:val="ae"/>
              <w:jc w:val="right"/>
              <w:rPr>
                <w:sz w:val="28"/>
                <w:szCs w:val="28"/>
              </w:rPr>
            </w:pPr>
            <w:r w:rsidRPr="003852F7">
              <w:rPr>
                <w:sz w:val="28"/>
                <w:szCs w:val="28"/>
              </w:rPr>
              <w:t>Л.Н. Портнова</w:t>
            </w:r>
          </w:p>
        </w:tc>
      </w:tr>
      <w:tr w:rsidR="001172BA" w:rsidRPr="007158EA" w:rsidTr="00D5248B">
        <w:trPr>
          <w:cantSplit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72BA" w:rsidRDefault="001172BA" w:rsidP="00D5248B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72BA" w:rsidRDefault="001172BA" w:rsidP="00D5248B"/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</w:tcPr>
          <w:p w:rsidR="001172BA" w:rsidRPr="007158EA" w:rsidRDefault="001172BA" w:rsidP="00D5248B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72BA" w:rsidRPr="007158EA" w:rsidRDefault="001172BA" w:rsidP="00D5248B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nil"/>
            </w:tcBorders>
          </w:tcPr>
          <w:p w:rsidR="001172BA" w:rsidRPr="007158EA" w:rsidRDefault="001172BA" w:rsidP="00D5248B">
            <w:pPr>
              <w:pStyle w:val="ae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  <w:tr w:rsidR="001172BA" w:rsidRPr="007158EA" w:rsidTr="00D5248B">
        <w:trPr>
          <w:cantSplit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72BA" w:rsidRDefault="001172BA" w:rsidP="00D524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58EA">
              <w:rPr>
                <w:sz w:val="28"/>
                <w:szCs w:val="28"/>
              </w:rPr>
              <w:t xml:space="preserve">Секретарь </w:t>
            </w:r>
          </w:p>
          <w:p w:rsidR="001172BA" w:rsidRPr="007158EA" w:rsidRDefault="001172BA" w:rsidP="00D5248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Шемуршинской </w:t>
            </w:r>
            <w:r w:rsidRPr="007158E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72BA" w:rsidRPr="007158EA" w:rsidRDefault="001172BA" w:rsidP="00D5248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nil"/>
            </w:tcBorders>
          </w:tcPr>
          <w:p w:rsidR="001172BA" w:rsidRPr="007158EA" w:rsidRDefault="001172BA" w:rsidP="00D5248B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72BA" w:rsidRPr="007158EA" w:rsidRDefault="001172BA" w:rsidP="00D5248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1172BA" w:rsidRPr="007158EA" w:rsidRDefault="001172BA" w:rsidP="00D5248B">
            <w:pPr>
              <w:pStyle w:val="a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И.Г. Мульдиярова</w:t>
            </w:r>
          </w:p>
        </w:tc>
      </w:tr>
      <w:tr w:rsidR="001172BA" w:rsidRPr="007158EA" w:rsidTr="00D5248B">
        <w:trPr>
          <w:cantSplit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172BA" w:rsidRDefault="001172BA" w:rsidP="00D5248B">
            <w:pPr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1172BA" w:rsidRDefault="001172BA" w:rsidP="00D5248B"/>
        </w:tc>
        <w:tc>
          <w:tcPr>
            <w:tcW w:w="1418" w:type="dxa"/>
            <w:tcBorders>
              <w:top w:val="single" w:sz="6" w:space="0" w:color="auto"/>
              <w:left w:val="nil"/>
              <w:right w:val="nil"/>
            </w:tcBorders>
          </w:tcPr>
          <w:p w:rsidR="001172BA" w:rsidRPr="007158EA" w:rsidRDefault="001172BA" w:rsidP="00D5248B">
            <w:pPr>
              <w:jc w:val="center"/>
            </w:pPr>
            <w:r w:rsidRPr="007158EA"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72BA" w:rsidRPr="007158EA" w:rsidRDefault="001172BA" w:rsidP="00D5248B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right w:val="nil"/>
            </w:tcBorders>
          </w:tcPr>
          <w:p w:rsidR="001172BA" w:rsidRPr="007158EA" w:rsidRDefault="001172BA" w:rsidP="00D5248B">
            <w:pPr>
              <w:pStyle w:val="ae"/>
              <w:rPr>
                <w:szCs w:val="24"/>
              </w:rPr>
            </w:pPr>
            <w:r w:rsidRPr="007158EA"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F19F8" w:rsidRDefault="003F19F8" w:rsidP="003F19F8">
      <w:pPr>
        <w:ind w:firstLine="709"/>
        <w:jc w:val="both"/>
        <w:rPr>
          <w:b/>
          <w:sz w:val="28"/>
          <w:szCs w:val="28"/>
        </w:rPr>
      </w:pPr>
    </w:p>
    <w:p w:rsidR="003F19F8" w:rsidRDefault="003F19F8" w:rsidP="003F19F8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4219" w:type="dxa"/>
        <w:tblLayout w:type="fixed"/>
        <w:tblLook w:val="00A0" w:firstRow="1" w:lastRow="0" w:firstColumn="1" w:lastColumn="0" w:noHBand="0" w:noVBand="0"/>
      </w:tblPr>
      <w:tblGrid>
        <w:gridCol w:w="5245"/>
      </w:tblGrid>
      <w:tr w:rsidR="003F19F8" w:rsidTr="00D5248B">
        <w:trPr>
          <w:trHeight w:val="230"/>
        </w:trPr>
        <w:tc>
          <w:tcPr>
            <w:tcW w:w="5245" w:type="dxa"/>
            <w:hideMark/>
          </w:tcPr>
          <w:p w:rsidR="003F19F8" w:rsidRPr="001172BA" w:rsidRDefault="003F19F8" w:rsidP="00D5248B">
            <w:pPr>
              <w:spacing w:after="120"/>
              <w:jc w:val="center"/>
              <w:rPr>
                <w:rFonts w:cs="Calibri"/>
              </w:rPr>
            </w:pPr>
            <w:r w:rsidRPr="001172BA">
              <w:rPr>
                <w:rFonts w:cs="Calibri"/>
              </w:rPr>
              <w:lastRenderedPageBreak/>
              <w:t xml:space="preserve">Утверждено </w:t>
            </w:r>
          </w:p>
        </w:tc>
      </w:tr>
      <w:tr w:rsidR="003F19F8" w:rsidTr="00D5248B">
        <w:trPr>
          <w:trHeight w:val="313"/>
        </w:trPr>
        <w:tc>
          <w:tcPr>
            <w:tcW w:w="5245" w:type="dxa"/>
            <w:hideMark/>
          </w:tcPr>
          <w:p w:rsidR="003F19F8" w:rsidRPr="001172BA" w:rsidRDefault="003F19F8" w:rsidP="003F19F8">
            <w:pPr>
              <w:jc w:val="center"/>
              <w:rPr>
                <w:rFonts w:cs="Calibri"/>
              </w:rPr>
            </w:pPr>
            <w:r w:rsidRPr="001172BA">
              <w:t xml:space="preserve">решением Шемуршинской территориальной избирательной комиссии </w:t>
            </w:r>
            <w:r w:rsidR="001172BA" w:rsidRPr="001172BA">
              <w:t>Чувашской Республики</w:t>
            </w:r>
          </w:p>
        </w:tc>
      </w:tr>
      <w:tr w:rsidR="003F19F8" w:rsidTr="00D5248B">
        <w:trPr>
          <w:trHeight w:val="156"/>
        </w:trPr>
        <w:tc>
          <w:tcPr>
            <w:tcW w:w="5245" w:type="dxa"/>
            <w:hideMark/>
          </w:tcPr>
          <w:p w:rsidR="003F19F8" w:rsidRPr="001172BA" w:rsidRDefault="003F19F8" w:rsidP="001172BA">
            <w:pPr>
              <w:jc w:val="center"/>
              <w:rPr>
                <w:rFonts w:cs="Calibri"/>
                <w:lang w:val="en-US"/>
              </w:rPr>
            </w:pPr>
            <w:r w:rsidRPr="001172BA">
              <w:t xml:space="preserve">от </w:t>
            </w:r>
            <w:r w:rsidR="001172BA">
              <w:t>18 июля 2024 года № 82/390-</w:t>
            </w:r>
            <w:r w:rsidR="001172BA">
              <w:rPr>
                <w:lang w:val="en-US"/>
              </w:rPr>
              <w:t>V</w:t>
            </w:r>
          </w:p>
        </w:tc>
      </w:tr>
    </w:tbl>
    <w:p w:rsidR="003F19F8" w:rsidRDefault="003F19F8" w:rsidP="003F19F8">
      <w:pPr>
        <w:rPr>
          <w:rFonts w:ascii="Calibri" w:hAnsi="Calibri" w:cs="Calibri"/>
        </w:rPr>
      </w:pPr>
    </w:p>
    <w:p w:rsidR="003F19F8" w:rsidRDefault="003F19F8" w:rsidP="003F19F8">
      <w:pPr>
        <w:rPr>
          <w:sz w:val="24"/>
          <w:szCs w:val="24"/>
        </w:rPr>
      </w:pPr>
    </w:p>
    <w:p w:rsidR="00541D43" w:rsidRDefault="00541D43" w:rsidP="003F2EE7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  <w:lang w:val="en-US"/>
        </w:rPr>
        <w:t xml:space="preserve"> </w:t>
      </w:r>
    </w:p>
    <w:p w:rsidR="00541D43" w:rsidRDefault="00541D43" w:rsidP="003F2EE7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 Почетной грамоте и Благодарности </w:t>
      </w:r>
    </w:p>
    <w:p w:rsidR="00541D43" w:rsidRDefault="00541D43" w:rsidP="003F2EE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Шемуршинской территориальной избирательной комиссии </w:t>
      </w:r>
    </w:p>
    <w:p w:rsidR="001172BA" w:rsidRPr="001172BA" w:rsidRDefault="001172BA" w:rsidP="003F2EE7">
      <w:pPr>
        <w:spacing w:line="276" w:lineRule="auto"/>
        <w:jc w:val="center"/>
        <w:rPr>
          <w:rFonts w:ascii="Calibri" w:hAnsi="Calibri" w:cs="Calibri"/>
          <w:b/>
          <w:sz w:val="28"/>
          <w:szCs w:val="28"/>
          <w:lang w:val="en-US"/>
        </w:rPr>
      </w:pPr>
    </w:p>
    <w:p w:rsidR="003F19F8" w:rsidRDefault="003F19F8" w:rsidP="003F2EE7">
      <w:pPr>
        <w:pStyle w:val="af6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F19F8" w:rsidRPr="001172BA" w:rsidRDefault="003F19F8" w:rsidP="003F2EE7">
      <w:pPr>
        <w:pStyle w:val="af6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F19F8" w:rsidRDefault="00541D43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3F19F8">
        <w:rPr>
          <w:rFonts w:ascii="Times New Roman" w:hAnsi="Times New Roman" w:cs="Times New Roman"/>
          <w:sz w:val="28"/>
          <w:szCs w:val="28"/>
        </w:rPr>
        <w:t>Шемуршинской территориальной избирательной комиссии (далее - Поч</w:t>
      </w:r>
      <w:r>
        <w:rPr>
          <w:rFonts w:ascii="Times New Roman" w:hAnsi="Times New Roman" w:cs="Times New Roman"/>
          <w:sz w:val="28"/>
          <w:szCs w:val="28"/>
        </w:rPr>
        <w:t xml:space="preserve">етная грамота) и Благодарность </w:t>
      </w:r>
      <w:r w:rsidR="003F19F8">
        <w:rPr>
          <w:rFonts w:ascii="Times New Roman" w:hAnsi="Times New Roman" w:cs="Times New Roman"/>
          <w:sz w:val="28"/>
          <w:szCs w:val="28"/>
        </w:rPr>
        <w:t xml:space="preserve">Шемуршинской территориальной избирательной комиссии (далее </w:t>
      </w:r>
      <w:r w:rsidRPr="00541D43">
        <w:rPr>
          <w:rFonts w:ascii="Times New Roman" w:hAnsi="Times New Roman" w:cs="Times New Roman"/>
          <w:sz w:val="28"/>
          <w:szCs w:val="28"/>
        </w:rPr>
        <w:t xml:space="preserve">- </w:t>
      </w:r>
      <w:r w:rsidR="003F19F8">
        <w:rPr>
          <w:rFonts w:ascii="Times New Roman" w:hAnsi="Times New Roman" w:cs="Times New Roman"/>
          <w:sz w:val="28"/>
          <w:szCs w:val="28"/>
        </w:rPr>
        <w:t>Благодарность) являются формами поощрения за активную работу по повышению избирательной активности населения Шемуршинского муниципального округа, правовой и политической культуры избирателей, за значимый вклад в процессе подготовки и проведения выборов и референд</w:t>
      </w:r>
      <w:r w:rsidR="00F5356E">
        <w:rPr>
          <w:rFonts w:ascii="Times New Roman" w:hAnsi="Times New Roman" w:cs="Times New Roman"/>
          <w:sz w:val="28"/>
          <w:szCs w:val="28"/>
        </w:rPr>
        <w:t xml:space="preserve">умов, проводимых на территории </w:t>
      </w:r>
      <w:r w:rsidR="003F19F8">
        <w:rPr>
          <w:rFonts w:ascii="Times New Roman" w:hAnsi="Times New Roman" w:cs="Times New Roman"/>
          <w:sz w:val="28"/>
          <w:szCs w:val="28"/>
        </w:rPr>
        <w:t>Шемуршинского муниципального округа.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награждаются члены Шемуршинской территориальной избирательной комиссии, члены участковых избирательных комиссий за безупречную и эффективную работу по подготовке и проведению выборов, референдумов, многолетнюю добросовестную работу в системе избирательных комиссий и большой вклад в развитие избирательной системы, обеспечение избирательных прав и права на участие в референдуме граждан Российской Федерации.</w:t>
      </w:r>
    </w:p>
    <w:p w:rsidR="003F19F8" w:rsidRDefault="003F19F8" w:rsidP="003F2EE7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Почетной грамотой могут награждаться представители органов государственной власти, органов местного самоуправления, средств массовой информации, граждане Российской Федерации за оказание содействия и существенную помощь в организации и проведении выборов, референдумов в Шемуршинском муниципальном округе, обеспечения деятельности избирательных комиссий, комиссий референдума, внесения существенного вклада в воспитание и просвещение участников избирательного процесса в Шемуршинском муниципальном округе.</w:t>
      </w:r>
    </w:p>
    <w:p w:rsidR="003F19F8" w:rsidRDefault="003F19F8" w:rsidP="003F2EE7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награждению Почетной грамотой представляются лица, участвовавшие в организации и проведении нескольких местных избирательных кампаний, кампаний референдума, имеющ</w:t>
      </w:r>
      <w:r w:rsidR="00541D43">
        <w:rPr>
          <w:rFonts w:ascii="Times New Roman" w:hAnsi="Times New Roman" w:cs="Times New Roman"/>
          <w:sz w:val="28"/>
          <w:szCs w:val="28"/>
        </w:rPr>
        <w:t xml:space="preserve">ие, как правило, благодарность </w:t>
      </w:r>
      <w:r>
        <w:rPr>
          <w:rFonts w:ascii="Times New Roman" w:hAnsi="Times New Roman" w:cs="Times New Roman"/>
          <w:sz w:val="28"/>
          <w:szCs w:val="28"/>
        </w:rPr>
        <w:t>Шемуршинской территориальной избирательной комиссии.</w:t>
      </w:r>
    </w:p>
    <w:p w:rsidR="003F19F8" w:rsidRDefault="00541D43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Благодарность </w:t>
      </w:r>
      <w:r w:rsidR="003F19F8">
        <w:rPr>
          <w:rFonts w:ascii="Times New Roman" w:hAnsi="Times New Roman" w:cs="Times New Roman"/>
          <w:sz w:val="28"/>
          <w:szCs w:val="28"/>
        </w:rPr>
        <w:t>Шемуршинской территориальной избирательной комиссии объявляется членам территориальной избирательной комиссии, членам участковых избирательных комиссий, представителям органов местного самоуправления, а также средств массовой информации, гражданам Российской Федерации за образцовое выполнение должностных обязанностей, продолжительную и безупречную работу в системе избирательных комиссий, а также за оказание содействия и существенную помощь в организации и проведении избирательных кампаний и референдумов, обеспечении деятельности избирательных комиссий, комиссий референдума.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между поощрениями Шемуршинской территориальной избирательной комиссии должен быть не менее двух лет, а в период проведения избирательной кампании, кампаний референдума – трех месяцев.</w:t>
      </w:r>
    </w:p>
    <w:p w:rsidR="003F19F8" w:rsidRDefault="003F19F8" w:rsidP="003F2EE7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9F8" w:rsidRDefault="003F19F8" w:rsidP="003F2EE7">
      <w:pPr>
        <w:pStyle w:val="af6"/>
        <w:numPr>
          <w:ilvl w:val="0"/>
          <w:numId w:val="5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подготовки и рассмотрения предложений по вопросам поощрения</w:t>
      </w:r>
    </w:p>
    <w:p w:rsidR="003F19F8" w:rsidRPr="00F5356E" w:rsidRDefault="003F19F8" w:rsidP="003F2EE7">
      <w:pPr>
        <w:pStyle w:val="af6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Ходатайства и представления на награждение Почетной грамотой, объявление Благодарности, выполненные в установленной форме (приложения 1, 2 к настоящему Положению), направляются на имя председателя Шемуршинской территориальной избирательной комиссии не позднее, чем за 10 дней до вручения.</w:t>
      </w:r>
    </w:p>
    <w:p w:rsidR="003F19F8" w:rsidRDefault="003F19F8" w:rsidP="003F2EE7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установленной формы и сроков подачи документов вопрос о награждении может быть отклонен.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награждение представляются:</w:t>
      </w:r>
    </w:p>
    <w:p w:rsidR="003F19F8" w:rsidRDefault="003F19F8" w:rsidP="003F2EE7">
      <w:pPr>
        <w:pStyle w:val="af6"/>
        <w:numPr>
          <w:ilvl w:val="2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местного самоуправления, общественно-политическими организациями и объединениями, иными организациями.</w:t>
      </w:r>
    </w:p>
    <w:p w:rsidR="003F19F8" w:rsidRDefault="003F19F8" w:rsidP="003F2EE7">
      <w:pPr>
        <w:pStyle w:val="af6"/>
        <w:numPr>
          <w:ilvl w:val="2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Председателями участковых избирательных комиссий, отдельными членами Шемуршинской территориальной избирательной комиссии.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документов по вопросам награждения производится секретарем территориальной избирательной комиссии.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Почетной грамотой, объявление Благодарности оформляются решением</w:t>
      </w:r>
      <w:r w:rsidRPr="00337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Шемуршинской территориальной избирательной комиссии.</w:t>
      </w:r>
    </w:p>
    <w:p w:rsidR="003F19F8" w:rsidRDefault="003F19F8" w:rsidP="003F2EE7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9F8" w:rsidRDefault="003F19F8" w:rsidP="003F2EE7">
      <w:pPr>
        <w:pStyle w:val="af6"/>
        <w:numPr>
          <w:ilvl w:val="0"/>
          <w:numId w:val="5"/>
        </w:numPr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Вручение и учет поощрений</w:t>
      </w:r>
    </w:p>
    <w:p w:rsidR="003F19F8" w:rsidRPr="00541D43" w:rsidRDefault="003F19F8" w:rsidP="003F2EE7">
      <w:pPr>
        <w:pStyle w:val="af6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Почетных грамот и Благодарностей, производится в торжественной обстановке председателем Шемуршинской территориальной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избирательной комиссии либо по его поручению другим членом территориальной избирательной комиссии. В случае награждения председателя территориальной избирательной комиссии поощрение подписывает и вручает заместитель председателя территориальной избирательной комиссии.</w:t>
      </w:r>
    </w:p>
    <w:p w:rsidR="003F19F8" w:rsidRDefault="003F19F8" w:rsidP="003F2EE7">
      <w:pPr>
        <w:pStyle w:val="af6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награждении Почетной грамотой граждан и объявлении Благодарности размещае</w:t>
      </w:r>
      <w:r w:rsidR="00541D43">
        <w:rPr>
          <w:rFonts w:ascii="Times New Roman" w:hAnsi="Times New Roman" w:cs="Times New Roman"/>
          <w:sz w:val="28"/>
          <w:szCs w:val="28"/>
        </w:rPr>
        <w:t xml:space="preserve">тся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Шемуршинской территориальной избирательной комиссии.</w:t>
      </w:r>
    </w:p>
    <w:p w:rsidR="003F19F8" w:rsidRDefault="003F19F8" w:rsidP="003F2EE7">
      <w:pPr>
        <w:pStyle w:val="af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19F8" w:rsidRDefault="003F19F8" w:rsidP="003F2EE7">
      <w:pPr>
        <w:suppressAutoHyphens/>
        <w:spacing w:line="276" w:lineRule="auto"/>
      </w:pPr>
      <w:r>
        <w:t xml:space="preserve">                                                                                                                             </w:t>
      </w:r>
    </w:p>
    <w:p w:rsidR="003F19F8" w:rsidRDefault="003F19F8" w:rsidP="003F2EE7">
      <w:pPr>
        <w:suppressAutoHyphens/>
        <w:spacing w:line="276" w:lineRule="auto"/>
      </w:pPr>
    </w:p>
    <w:p w:rsidR="003F19F8" w:rsidRDefault="003F19F8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2EE7" w:rsidRDefault="003F2EE7" w:rsidP="003F19F8">
      <w:pPr>
        <w:suppressAutoHyphens/>
      </w:pPr>
    </w:p>
    <w:p w:rsidR="003F19F8" w:rsidRDefault="003F19F8" w:rsidP="003F19F8">
      <w:pPr>
        <w:suppressAutoHyphens/>
      </w:pPr>
    </w:p>
    <w:p w:rsidR="003F19F8" w:rsidRDefault="003F19F8" w:rsidP="003F19F8">
      <w:pPr>
        <w:suppressAutoHyphens/>
      </w:pPr>
    </w:p>
    <w:p w:rsidR="003F19F8" w:rsidRPr="003F2EE7" w:rsidRDefault="003F19F8" w:rsidP="003F19F8">
      <w:pPr>
        <w:suppressAutoHyphens/>
        <w:rPr>
          <w:lang w:eastAsia="zh-CN"/>
        </w:rPr>
      </w:pPr>
      <w:r>
        <w:lastRenderedPageBreak/>
        <w:t xml:space="preserve">                                                                                                                                  </w:t>
      </w:r>
      <w:r w:rsidRPr="003F2EE7">
        <w:rPr>
          <w:lang w:eastAsia="zh-CN"/>
        </w:rPr>
        <w:t>Приложение № 1</w:t>
      </w:r>
    </w:p>
    <w:p w:rsidR="003F19F8" w:rsidRPr="003F2EE7" w:rsidRDefault="003F19F8" w:rsidP="003F19F8">
      <w:pPr>
        <w:suppressAutoHyphens/>
        <w:ind w:left="5103"/>
        <w:jc w:val="center"/>
        <w:rPr>
          <w:lang w:eastAsia="zh-CN"/>
        </w:rPr>
      </w:pPr>
      <w:r w:rsidRPr="003F2EE7">
        <w:rPr>
          <w:lang w:eastAsia="zh-CN"/>
        </w:rPr>
        <w:t>к Положению о П</w:t>
      </w:r>
      <w:r w:rsidR="00541D43" w:rsidRPr="003F2EE7">
        <w:rPr>
          <w:lang w:eastAsia="zh-CN"/>
        </w:rPr>
        <w:t xml:space="preserve">очетной грамоте, Благодарности </w:t>
      </w:r>
      <w:r w:rsidRPr="003F2EE7">
        <w:rPr>
          <w:lang w:eastAsia="zh-CN"/>
        </w:rPr>
        <w:t>Шемуршинской территориальной избирательной комиссии</w:t>
      </w:r>
    </w:p>
    <w:p w:rsidR="003F19F8" w:rsidRDefault="003F19F8" w:rsidP="003F19F8">
      <w:pPr>
        <w:suppressAutoHyphens/>
        <w:jc w:val="both"/>
        <w:rPr>
          <w:sz w:val="28"/>
          <w:szCs w:val="28"/>
          <w:lang w:eastAsia="zh-CN"/>
        </w:rPr>
      </w:pPr>
    </w:p>
    <w:p w:rsidR="003F19F8" w:rsidRPr="003F2EE7" w:rsidRDefault="003F19F8" w:rsidP="003F19F8">
      <w:pPr>
        <w:suppressAutoHyphens/>
        <w:jc w:val="center"/>
        <w:rPr>
          <w:b/>
          <w:sz w:val="24"/>
          <w:szCs w:val="24"/>
          <w:lang w:eastAsia="zh-CN"/>
        </w:rPr>
      </w:pPr>
      <w:r w:rsidRPr="003F2EE7">
        <w:rPr>
          <w:b/>
          <w:sz w:val="24"/>
          <w:szCs w:val="24"/>
          <w:lang w:eastAsia="zh-CN"/>
        </w:rPr>
        <w:t>Форма представления</w:t>
      </w:r>
      <w:r w:rsidR="0006467C" w:rsidRPr="003F2EE7">
        <w:rPr>
          <w:b/>
          <w:sz w:val="24"/>
          <w:szCs w:val="24"/>
          <w:lang w:eastAsia="zh-CN"/>
        </w:rPr>
        <w:t xml:space="preserve"> </w:t>
      </w:r>
      <w:r w:rsidRPr="003F2EE7">
        <w:rPr>
          <w:b/>
          <w:sz w:val="24"/>
          <w:szCs w:val="24"/>
          <w:lang w:eastAsia="zh-CN"/>
        </w:rPr>
        <w:t>к награждению Почетной грамотой</w:t>
      </w:r>
    </w:p>
    <w:p w:rsidR="003F19F8" w:rsidRPr="003F2EE7" w:rsidRDefault="003F19F8" w:rsidP="003F19F8">
      <w:pPr>
        <w:suppressAutoHyphens/>
        <w:jc w:val="center"/>
        <w:rPr>
          <w:b/>
          <w:sz w:val="24"/>
          <w:szCs w:val="24"/>
          <w:lang w:eastAsia="zh-CN"/>
        </w:rPr>
      </w:pPr>
      <w:r w:rsidRPr="003F2EE7">
        <w:rPr>
          <w:b/>
          <w:sz w:val="24"/>
          <w:szCs w:val="24"/>
          <w:lang w:eastAsia="zh-CN"/>
        </w:rPr>
        <w:t>Шемуршинской территориальной избирательной комиссии</w:t>
      </w:r>
    </w:p>
    <w:p w:rsidR="003F19F8" w:rsidRPr="003F2EE7" w:rsidRDefault="003F19F8" w:rsidP="003F19F8">
      <w:pPr>
        <w:suppressAutoHyphens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892"/>
        <w:gridCol w:w="4466"/>
      </w:tblGrid>
      <w:tr w:rsidR="003F19F8" w:rsidRPr="003F2EE7" w:rsidTr="00330BAB">
        <w:trPr>
          <w:trHeight w:val="283"/>
        </w:trPr>
        <w:tc>
          <w:tcPr>
            <w:tcW w:w="4892" w:type="dxa"/>
            <w:hideMark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3F19F8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1. Фамилия, имя, отчество</w:t>
            </w:r>
          </w:p>
        </w:tc>
        <w:tc>
          <w:tcPr>
            <w:tcW w:w="4466" w:type="dxa"/>
            <w:tcBorders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F19F8" w:rsidRPr="003F2EE7" w:rsidTr="00330BAB">
        <w:trPr>
          <w:trHeight w:val="283"/>
        </w:trPr>
        <w:tc>
          <w:tcPr>
            <w:tcW w:w="4892" w:type="dxa"/>
            <w:hideMark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3F19F8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2. Дата рождения</w:t>
            </w:r>
            <w:r w:rsidR="00330BAB" w:rsidRPr="003F2EE7">
              <w:rPr>
                <w:sz w:val="24"/>
                <w:szCs w:val="24"/>
                <w:lang w:eastAsia="zh-CN"/>
              </w:rPr>
              <w:t xml:space="preserve"> (число, месяц, год)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  <w:bookmarkStart w:id="1" w:name="_GoBack"/>
            <w:bookmarkEnd w:id="1"/>
          </w:p>
        </w:tc>
      </w:tr>
      <w:tr w:rsidR="003F19F8" w:rsidRPr="003F2EE7" w:rsidTr="00330BAB">
        <w:trPr>
          <w:trHeight w:val="283"/>
        </w:trPr>
        <w:tc>
          <w:tcPr>
            <w:tcW w:w="4892" w:type="dxa"/>
            <w:hideMark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3F19F8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3. Должность, место работы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541D43" w:rsidRPr="003F2EE7" w:rsidTr="00330BAB">
        <w:trPr>
          <w:trHeight w:val="283"/>
        </w:trPr>
        <w:tc>
          <w:tcPr>
            <w:tcW w:w="4892" w:type="dxa"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541D43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4. Образование (какое учебное заведение и когда окончил(а), специальность по образованию)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541D43" w:rsidRPr="003F2EE7" w:rsidRDefault="00541D43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0BAB" w:rsidRPr="003F2EE7" w:rsidTr="00330BAB">
        <w:trPr>
          <w:trHeight w:val="283"/>
        </w:trPr>
        <w:tc>
          <w:tcPr>
            <w:tcW w:w="4892" w:type="dxa"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5. Статус в избирательной комиссии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30BAB" w:rsidRPr="003F2EE7" w:rsidRDefault="00330BAB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0BAB" w:rsidRPr="003F2EE7" w:rsidTr="00330BAB">
        <w:trPr>
          <w:trHeight w:val="283"/>
        </w:trPr>
        <w:tc>
          <w:tcPr>
            <w:tcW w:w="4892" w:type="dxa"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30BAB" w:rsidRPr="003F2EE7" w:rsidRDefault="00330BAB" w:rsidP="00F5356E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 xml:space="preserve">6. Стаж работы в избирательной системе 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30BAB" w:rsidRPr="003F2EE7" w:rsidRDefault="00330BAB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0BAB" w:rsidRPr="003F2EE7" w:rsidTr="00330BAB">
        <w:trPr>
          <w:trHeight w:val="283"/>
        </w:trPr>
        <w:tc>
          <w:tcPr>
            <w:tcW w:w="4892" w:type="dxa"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30BAB" w:rsidRPr="003F2EE7" w:rsidRDefault="00F5356E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7.Сведения о поощрении </w:t>
            </w:r>
            <w:r w:rsidR="00330BAB" w:rsidRPr="003F2EE7">
              <w:rPr>
                <w:sz w:val="24"/>
                <w:szCs w:val="24"/>
                <w:lang w:eastAsia="zh-CN"/>
              </w:rPr>
              <w:t>Благодарностью Шемуршинской территориальной избирательной комиссии (номер и дата решения)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30BAB" w:rsidRPr="003F2EE7" w:rsidRDefault="00330BAB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30BAB" w:rsidRPr="003F2EE7" w:rsidTr="00330BAB">
        <w:trPr>
          <w:trHeight w:val="283"/>
        </w:trPr>
        <w:tc>
          <w:tcPr>
            <w:tcW w:w="4892" w:type="dxa"/>
          </w:tcPr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30BAB" w:rsidRPr="003F2EE7" w:rsidRDefault="00330BAB" w:rsidP="00330BAB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8. Сведения о награждении и поощрении за работу в избирательной системе (наименование поощрения, номер и дата постановления или решения)</w:t>
            </w:r>
          </w:p>
        </w:tc>
        <w:tc>
          <w:tcPr>
            <w:tcW w:w="4466" w:type="dxa"/>
            <w:tcBorders>
              <w:top w:val="single" w:sz="4" w:space="0" w:color="auto"/>
              <w:bottom w:val="single" w:sz="4" w:space="0" w:color="auto"/>
            </w:tcBorders>
          </w:tcPr>
          <w:p w:rsidR="00330BAB" w:rsidRPr="003F2EE7" w:rsidRDefault="00330BAB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Краткая характеристика</w:t>
      </w:r>
    </w:p>
    <w:p w:rsidR="003F19F8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(с указанием конкретных заслуг представляемого к награждению)</w:t>
      </w:r>
    </w:p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keepNext/>
        <w:tabs>
          <w:tab w:val="num" w:pos="0"/>
        </w:tabs>
        <w:suppressAutoHyphens/>
        <w:ind w:left="432" w:hanging="432"/>
        <w:outlineLvl w:val="0"/>
        <w:rPr>
          <w:kern w:val="2"/>
          <w:sz w:val="24"/>
          <w:szCs w:val="24"/>
          <w:lang w:eastAsia="zh-CN"/>
        </w:rPr>
      </w:pPr>
      <w:r w:rsidRPr="003F2EE7">
        <w:rPr>
          <w:kern w:val="2"/>
          <w:sz w:val="24"/>
          <w:szCs w:val="24"/>
          <w:lang w:eastAsia="zh-CN"/>
        </w:rPr>
        <w:t>Руководитель (должность), председатель избирательной комиссии, граждане (ФИО) _________________________________________________________</w:t>
      </w:r>
    </w:p>
    <w:p w:rsidR="00330BAB" w:rsidRPr="003F2EE7" w:rsidRDefault="00330BAB" w:rsidP="00330BAB">
      <w:pPr>
        <w:suppressAutoHyphens/>
        <w:rPr>
          <w:sz w:val="24"/>
          <w:szCs w:val="24"/>
          <w:lang w:eastAsia="zh-CN"/>
        </w:rPr>
      </w:pPr>
    </w:p>
    <w:p w:rsidR="00330BAB" w:rsidRPr="003F2EE7" w:rsidRDefault="00330BAB" w:rsidP="00330BAB">
      <w:pPr>
        <w:suppressAutoHyphens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МП</w:t>
      </w:r>
    </w:p>
    <w:p w:rsidR="00330BAB" w:rsidRDefault="00330BAB" w:rsidP="003F19F8">
      <w:pPr>
        <w:suppressAutoHyphens/>
        <w:rPr>
          <w:sz w:val="28"/>
          <w:szCs w:val="28"/>
          <w:lang w:eastAsia="zh-CN"/>
        </w:rPr>
      </w:pPr>
    </w:p>
    <w:p w:rsidR="003F19F8" w:rsidRDefault="003F19F8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lang w:eastAsia="zh-CN"/>
        </w:rPr>
      </w:pPr>
    </w:p>
    <w:p w:rsidR="003F19F8" w:rsidRDefault="003F19F8" w:rsidP="003F19F8">
      <w:pPr>
        <w:suppressAutoHyphens/>
        <w:ind w:left="5103"/>
        <w:jc w:val="center"/>
        <w:rPr>
          <w:lang w:eastAsia="zh-CN"/>
        </w:rPr>
      </w:pPr>
    </w:p>
    <w:p w:rsidR="003F19F8" w:rsidRDefault="003F19F8" w:rsidP="003F19F8">
      <w:pPr>
        <w:suppressAutoHyphens/>
        <w:ind w:left="5103"/>
        <w:jc w:val="center"/>
        <w:rPr>
          <w:lang w:eastAsia="zh-CN"/>
        </w:rPr>
      </w:pPr>
    </w:p>
    <w:p w:rsidR="00F5356E" w:rsidRDefault="00F5356E" w:rsidP="003F19F8">
      <w:pPr>
        <w:suppressAutoHyphens/>
        <w:ind w:left="5103"/>
        <w:jc w:val="center"/>
        <w:rPr>
          <w:lang w:eastAsia="zh-CN"/>
        </w:rPr>
      </w:pPr>
    </w:p>
    <w:p w:rsidR="003F19F8" w:rsidRDefault="003F19F8" w:rsidP="003F19F8">
      <w:pPr>
        <w:suppressAutoHyphens/>
        <w:ind w:left="5103"/>
        <w:jc w:val="center"/>
        <w:rPr>
          <w:lang w:eastAsia="zh-CN"/>
        </w:rPr>
      </w:pPr>
    </w:p>
    <w:p w:rsidR="003F19F8" w:rsidRPr="003F2EE7" w:rsidRDefault="003F19F8" w:rsidP="003F19F8">
      <w:pPr>
        <w:suppressAutoHyphens/>
        <w:ind w:left="5103"/>
        <w:jc w:val="center"/>
        <w:rPr>
          <w:lang w:eastAsia="zh-CN"/>
        </w:rPr>
      </w:pPr>
      <w:r w:rsidRPr="003F2EE7">
        <w:rPr>
          <w:lang w:eastAsia="zh-CN"/>
        </w:rPr>
        <w:lastRenderedPageBreak/>
        <w:t>Приложение 2</w:t>
      </w:r>
    </w:p>
    <w:p w:rsidR="003F19F8" w:rsidRPr="003F2EE7" w:rsidRDefault="003F19F8" w:rsidP="003F19F8">
      <w:pPr>
        <w:suppressAutoHyphens/>
        <w:ind w:left="5103"/>
        <w:jc w:val="center"/>
        <w:rPr>
          <w:lang w:eastAsia="zh-CN"/>
        </w:rPr>
      </w:pPr>
      <w:r w:rsidRPr="003F2EE7">
        <w:rPr>
          <w:lang w:eastAsia="zh-CN"/>
        </w:rPr>
        <w:t>к Положению о Почетной грамоте,</w:t>
      </w:r>
    </w:p>
    <w:p w:rsidR="003F19F8" w:rsidRPr="003F2EE7" w:rsidRDefault="00541D43" w:rsidP="003F19F8">
      <w:pPr>
        <w:suppressAutoHyphens/>
        <w:ind w:left="5103"/>
        <w:jc w:val="center"/>
        <w:rPr>
          <w:lang w:eastAsia="zh-CN"/>
        </w:rPr>
      </w:pPr>
      <w:r w:rsidRPr="003F2EE7">
        <w:rPr>
          <w:lang w:eastAsia="zh-CN"/>
        </w:rPr>
        <w:t xml:space="preserve">Благодарности </w:t>
      </w:r>
      <w:r w:rsidR="003F19F8" w:rsidRPr="003F2EE7">
        <w:rPr>
          <w:lang w:eastAsia="zh-CN"/>
        </w:rPr>
        <w:t>Шемуршинской территориальной избирательной комиссии</w:t>
      </w:r>
    </w:p>
    <w:p w:rsidR="003F19F8" w:rsidRDefault="003F19F8" w:rsidP="003F19F8">
      <w:pPr>
        <w:suppressAutoHyphens/>
        <w:ind w:left="5103"/>
        <w:jc w:val="center"/>
        <w:rPr>
          <w:sz w:val="28"/>
          <w:szCs w:val="28"/>
          <w:lang w:eastAsia="zh-CN"/>
        </w:rPr>
      </w:pPr>
    </w:p>
    <w:p w:rsidR="00330BAB" w:rsidRDefault="00330BAB" w:rsidP="003F19F8">
      <w:pPr>
        <w:suppressAutoHyphens/>
        <w:ind w:left="5103"/>
        <w:jc w:val="center"/>
        <w:rPr>
          <w:sz w:val="28"/>
          <w:szCs w:val="28"/>
          <w:lang w:eastAsia="zh-CN"/>
        </w:rPr>
      </w:pPr>
    </w:p>
    <w:p w:rsidR="003F19F8" w:rsidRPr="003F2EE7" w:rsidRDefault="003F19F8" w:rsidP="003F19F8">
      <w:pPr>
        <w:suppressAutoHyphens/>
        <w:jc w:val="center"/>
        <w:rPr>
          <w:b/>
          <w:sz w:val="24"/>
          <w:szCs w:val="24"/>
          <w:lang w:eastAsia="zh-CN"/>
        </w:rPr>
      </w:pPr>
      <w:r w:rsidRPr="003F2EE7">
        <w:rPr>
          <w:b/>
          <w:sz w:val="24"/>
          <w:szCs w:val="24"/>
          <w:lang w:eastAsia="zh-CN"/>
        </w:rPr>
        <w:t>Форма представления</w:t>
      </w:r>
      <w:r w:rsidR="0006467C" w:rsidRPr="003F2EE7">
        <w:rPr>
          <w:b/>
          <w:sz w:val="24"/>
          <w:szCs w:val="24"/>
          <w:lang w:eastAsia="zh-CN"/>
        </w:rPr>
        <w:t xml:space="preserve"> </w:t>
      </w:r>
      <w:r w:rsidRPr="003F2EE7">
        <w:rPr>
          <w:b/>
          <w:sz w:val="24"/>
          <w:szCs w:val="24"/>
          <w:lang w:eastAsia="zh-CN"/>
        </w:rPr>
        <w:t>к объявлению Благодарности</w:t>
      </w:r>
    </w:p>
    <w:p w:rsidR="003F19F8" w:rsidRPr="003F2EE7" w:rsidRDefault="003F19F8" w:rsidP="003F19F8">
      <w:pPr>
        <w:suppressAutoHyphens/>
        <w:jc w:val="center"/>
        <w:rPr>
          <w:b/>
          <w:sz w:val="24"/>
          <w:szCs w:val="24"/>
          <w:lang w:eastAsia="zh-CN"/>
        </w:rPr>
      </w:pPr>
      <w:r w:rsidRPr="003F2EE7">
        <w:rPr>
          <w:b/>
          <w:sz w:val="24"/>
          <w:szCs w:val="24"/>
          <w:lang w:eastAsia="zh-CN"/>
        </w:rPr>
        <w:t xml:space="preserve"> Шемуршинской территориальной избирательной комиссии</w:t>
      </w:r>
    </w:p>
    <w:p w:rsidR="0006467C" w:rsidRPr="003F2EE7" w:rsidRDefault="0006467C" w:rsidP="003F19F8">
      <w:pPr>
        <w:suppressAutoHyphens/>
        <w:jc w:val="center"/>
        <w:rPr>
          <w:b/>
          <w:sz w:val="24"/>
          <w:szCs w:val="24"/>
          <w:lang w:eastAsia="zh-CN"/>
        </w:rPr>
      </w:pPr>
    </w:p>
    <w:p w:rsidR="003F19F8" w:rsidRPr="003F2EE7" w:rsidRDefault="003F19F8" w:rsidP="003F19F8">
      <w:pPr>
        <w:suppressAutoHyphens/>
        <w:jc w:val="center"/>
        <w:rPr>
          <w:b/>
          <w:bCs/>
          <w:sz w:val="24"/>
          <w:szCs w:val="24"/>
          <w:lang w:eastAsia="zh-C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924"/>
        <w:gridCol w:w="4675"/>
      </w:tblGrid>
      <w:tr w:rsidR="003F19F8" w:rsidRPr="003F2EE7" w:rsidTr="0006467C">
        <w:tc>
          <w:tcPr>
            <w:tcW w:w="4924" w:type="dxa"/>
            <w:hideMark/>
          </w:tcPr>
          <w:p w:rsidR="0006467C" w:rsidRPr="003F2EE7" w:rsidRDefault="0006467C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06467C" w:rsidRPr="003F2EE7" w:rsidRDefault="00541D43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 xml:space="preserve">1. </w:t>
            </w:r>
            <w:r w:rsidR="003F19F8" w:rsidRPr="003F2EE7">
              <w:rPr>
                <w:sz w:val="24"/>
                <w:szCs w:val="24"/>
                <w:lang w:eastAsia="zh-CN"/>
              </w:rPr>
              <w:t>Фамилия, имя, отчество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F19F8" w:rsidRPr="003F2EE7" w:rsidTr="0006467C">
        <w:tc>
          <w:tcPr>
            <w:tcW w:w="4924" w:type="dxa"/>
            <w:hideMark/>
          </w:tcPr>
          <w:p w:rsidR="0006467C" w:rsidRPr="003F2EE7" w:rsidRDefault="0006467C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541D43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 xml:space="preserve">2. </w:t>
            </w:r>
            <w:r w:rsidR="003F19F8" w:rsidRPr="003F2EE7">
              <w:rPr>
                <w:sz w:val="24"/>
                <w:szCs w:val="24"/>
                <w:lang w:eastAsia="zh-CN"/>
              </w:rPr>
              <w:t xml:space="preserve">Дата рождения </w:t>
            </w:r>
            <w:r w:rsidRPr="003F2EE7">
              <w:rPr>
                <w:sz w:val="24"/>
                <w:szCs w:val="24"/>
                <w:lang w:eastAsia="zh-CN"/>
              </w:rPr>
              <w:t>(число, месяц, год)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F19F8" w:rsidRPr="003F2EE7" w:rsidTr="0006467C">
        <w:tc>
          <w:tcPr>
            <w:tcW w:w="4924" w:type="dxa"/>
            <w:hideMark/>
          </w:tcPr>
          <w:p w:rsidR="0006467C" w:rsidRPr="003F2EE7" w:rsidRDefault="0006467C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541D43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 xml:space="preserve">3. </w:t>
            </w:r>
            <w:r w:rsidR="003F19F8" w:rsidRPr="003F2EE7">
              <w:rPr>
                <w:sz w:val="24"/>
                <w:szCs w:val="24"/>
                <w:lang w:eastAsia="zh-CN"/>
              </w:rPr>
              <w:t>Должность, место работы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F19F8" w:rsidRPr="003F2EE7" w:rsidTr="0006467C">
        <w:tc>
          <w:tcPr>
            <w:tcW w:w="4924" w:type="dxa"/>
          </w:tcPr>
          <w:p w:rsidR="0006467C" w:rsidRPr="003F2EE7" w:rsidRDefault="0006467C" w:rsidP="0006467C">
            <w:pPr>
              <w:tabs>
                <w:tab w:val="left" w:pos="763"/>
              </w:tabs>
              <w:suppressAutoHyphens/>
              <w:rPr>
                <w:sz w:val="24"/>
                <w:szCs w:val="24"/>
                <w:lang w:eastAsia="zh-CN"/>
              </w:rPr>
            </w:pPr>
          </w:p>
          <w:p w:rsidR="003F19F8" w:rsidRPr="003F2EE7" w:rsidRDefault="0006467C" w:rsidP="0006467C">
            <w:pPr>
              <w:tabs>
                <w:tab w:val="left" w:pos="763"/>
              </w:tabs>
              <w:suppressAutoHyphens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>4</w:t>
            </w:r>
            <w:r w:rsidR="003F19F8" w:rsidRPr="003F2EE7">
              <w:rPr>
                <w:sz w:val="24"/>
                <w:szCs w:val="24"/>
                <w:lang w:eastAsia="zh-CN"/>
              </w:rPr>
              <w:t xml:space="preserve">. </w:t>
            </w:r>
            <w:r w:rsidRPr="003F2EE7">
              <w:rPr>
                <w:sz w:val="24"/>
                <w:szCs w:val="24"/>
                <w:lang w:eastAsia="zh-CN"/>
              </w:rPr>
              <w:t>Статус</w:t>
            </w:r>
            <w:r w:rsidR="003F19F8" w:rsidRPr="003F2EE7">
              <w:rPr>
                <w:sz w:val="24"/>
                <w:szCs w:val="24"/>
                <w:lang w:eastAsia="zh-CN"/>
              </w:rPr>
              <w:t xml:space="preserve"> в избирательной комиссии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  <w:tr w:rsidR="003F19F8" w:rsidRPr="003F2EE7" w:rsidTr="0006467C">
        <w:trPr>
          <w:trHeight w:val="625"/>
        </w:trPr>
        <w:tc>
          <w:tcPr>
            <w:tcW w:w="4924" w:type="dxa"/>
          </w:tcPr>
          <w:p w:rsidR="0006467C" w:rsidRPr="003F2EE7" w:rsidRDefault="0006467C" w:rsidP="0006467C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  <w:p w:rsidR="003F19F8" w:rsidRPr="003F2EE7" w:rsidRDefault="0006467C" w:rsidP="00F5356E">
            <w:pPr>
              <w:tabs>
                <w:tab w:val="left" w:pos="763"/>
              </w:tabs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3F2EE7">
              <w:rPr>
                <w:sz w:val="24"/>
                <w:szCs w:val="24"/>
                <w:lang w:eastAsia="zh-CN"/>
              </w:rPr>
              <w:t xml:space="preserve">5. </w:t>
            </w:r>
            <w:r w:rsidR="003F19F8" w:rsidRPr="003F2EE7">
              <w:rPr>
                <w:sz w:val="24"/>
                <w:szCs w:val="24"/>
                <w:lang w:eastAsia="zh-CN"/>
              </w:rPr>
              <w:t>Стаж работы в изб</w:t>
            </w:r>
            <w:r w:rsidRPr="003F2EE7">
              <w:rPr>
                <w:sz w:val="24"/>
                <w:szCs w:val="24"/>
                <w:lang w:eastAsia="zh-CN"/>
              </w:rPr>
              <w:t>ирательной системе</w:t>
            </w: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3F19F8" w:rsidRPr="003F2EE7" w:rsidRDefault="003F19F8" w:rsidP="00D5248B">
            <w:pPr>
              <w:tabs>
                <w:tab w:val="left" w:pos="763"/>
              </w:tabs>
              <w:suppressAutoHyphens/>
              <w:snapToGrid w:val="0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:rsidR="0006467C" w:rsidRPr="003F2EE7" w:rsidRDefault="0006467C" w:rsidP="0006467C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</w:p>
    <w:p w:rsidR="0006467C" w:rsidRPr="003F2EE7" w:rsidRDefault="003F19F8" w:rsidP="0006467C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Краткая характеристика</w:t>
      </w:r>
    </w:p>
    <w:p w:rsidR="003F19F8" w:rsidRPr="003F2EE7" w:rsidRDefault="0006467C" w:rsidP="0006467C">
      <w:pPr>
        <w:tabs>
          <w:tab w:val="left" w:pos="763"/>
        </w:tabs>
        <w:suppressAutoHyphens/>
        <w:jc w:val="center"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(</w:t>
      </w:r>
      <w:r w:rsidR="003F19F8" w:rsidRPr="003F2EE7">
        <w:rPr>
          <w:sz w:val="24"/>
          <w:szCs w:val="24"/>
          <w:lang w:eastAsia="zh-CN"/>
        </w:rPr>
        <w:t>с указанием конкретных заслуг представляемого к награждению</w:t>
      </w:r>
      <w:r w:rsidRPr="003F2EE7">
        <w:rPr>
          <w:sz w:val="24"/>
          <w:szCs w:val="24"/>
          <w:lang w:eastAsia="zh-CN"/>
        </w:rPr>
        <w:t>)</w:t>
      </w:r>
    </w:p>
    <w:p w:rsidR="003F19F8" w:rsidRPr="003F2EE7" w:rsidRDefault="003F19F8" w:rsidP="003F19F8">
      <w:pPr>
        <w:tabs>
          <w:tab w:val="left" w:pos="763"/>
        </w:tabs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3F19F8" w:rsidRPr="003F2EE7" w:rsidRDefault="003F19F8" w:rsidP="003F19F8">
      <w:pPr>
        <w:tabs>
          <w:tab w:val="left" w:pos="763"/>
        </w:tabs>
        <w:suppressAutoHyphens/>
        <w:jc w:val="center"/>
        <w:rPr>
          <w:b/>
          <w:bCs/>
          <w:sz w:val="24"/>
          <w:szCs w:val="24"/>
          <w:lang w:eastAsia="zh-CN"/>
        </w:rPr>
      </w:pPr>
    </w:p>
    <w:p w:rsidR="003F19F8" w:rsidRPr="003F2EE7" w:rsidRDefault="003F19F8" w:rsidP="0006467C">
      <w:pPr>
        <w:tabs>
          <w:tab w:val="left" w:pos="763"/>
        </w:tabs>
        <w:suppressAutoHyphens/>
        <w:rPr>
          <w:b/>
          <w:bCs/>
          <w:sz w:val="24"/>
          <w:szCs w:val="24"/>
          <w:lang w:eastAsia="zh-CN"/>
        </w:rPr>
      </w:pPr>
    </w:p>
    <w:p w:rsidR="0006467C" w:rsidRPr="003F2EE7" w:rsidRDefault="0006467C" w:rsidP="0006467C">
      <w:pPr>
        <w:tabs>
          <w:tab w:val="left" w:pos="763"/>
        </w:tabs>
        <w:suppressAutoHyphens/>
        <w:rPr>
          <w:b/>
          <w:bCs/>
          <w:sz w:val="24"/>
          <w:szCs w:val="24"/>
          <w:lang w:eastAsia="zh-CN"/>
        </w:rPr>
      </w:pPr>
    </w:p>
    <w:p w:rsidR="003F19F8" w:rsidRPr="003F2EE7" w:rsidRDefault="003F19F8" w:rsidP="003F19F8">
      <w:pPr>
        <w:keepNext/>
        <w:tabs>
          <w:tab w:val="num" w:pos="0"/>
        </w:tabs>
        <w:suppressAutoHyphens/>
        <w:ind w:left="432" w:hanging="432"/>
        <w:outlineLvl w:val="0"/>
        <w:rPr>
          <w:kern w:val="2"/>
          <w:sz w:val="24"/>
          <w:szCs w:val="24"/>
          <w:lang w:eastAsia="zh-CN"/>
        </w:rPr>
      </w:pPr>
      <w:r w:rsidRPr="003F2EE7">
        <w:rPr>
          <w:kern w:val="2"/>
          <w:sz w:val="24"/>
          <w:szCs w:val="24"/>
          <w:lang w:eastAsia="zh-CN"/>
        </w:rPr>
        <w:t>Руководитель (должность), председатель избирательной комиссии, граждане (ФИО) _________________________________________________________</w:t>
      </w:r>
    </w:p>
    <w:p w:rsidR="003F19F8" w:rsidRPr="003F2EE7" w:rsidRDefault="003F19F8" w:rsidP="003F19F8">
      <w:pPr>
        <w:suppressAutoHyphens/>
        <w:rPr>
          <w:sz w:val="24"/>
          <w:szCs w:val="24"/>
          <w:lang w:eastAsia="zh-CN"/>
        </w:rPr>
      </w:pPr>
    </w:p>
    <w:p w:rsidR="003F19F8" w:rsidRPr="003F2EE7" w:rsidRDefault="003F19F8" w:rsidP="003F19F8">
      <w:pPr>
        <w:suppressAutoHyphens/>
        <w:jc w:val="center"/>
        <w:rPr>
          <w:sz w:val="24"/>
          <w:szCs w:val="24"/>
          <w:lang w:eastAsia="zh-CN"/>
        </w:rPr>
      </w:pPr>
    </w:p>
    <w:p w:rsidR="003F19F8" w:rsidRPr="003F2EE7" w:rsidRDefault="003F19F8" w:rsidP="003F19F8">
      <w:pPr>
        <w:suppressAutoHyphens/>
        <w:rPr>
          <w:sz w:val="24"/>
          <w:szCs w:val="24"/>
          <w:lang w:eastAsia="zh-CN"/>
        </w:rPr>
      </w:pPr>
      <w:r w:rsidRPr="003F2EE7">
        <w:rPr>
          <w:sz w:val="24"/>
          <w:szCs w:val="24"/>
          <w:lang w:eastAsia="zh-CN"/>
        </w:rPr>
        <w:t>МП</w:t>
      </w:r>
    </w:p>
    <w:bookmarkEnd w:id="0"/>
    <w:p w:rsidR="003F19F8" w:rsidRPr="003F2EE7" w:rsidRDefault="003F19F8" w:rsidP="003F19F8">
      <w:pPr>
        <w:suppressAutoHyphens/>
        <w:rPr>
          <w:sz w:val="24"/>
          <w:szCs w:val="24"/>
          <w:lang w:eastAsia="zh-CN"/>
        </w:rPr>
      </w:pPr>
    </w:p>
    <w:sectPr w:rsidR="003F19F8" w:rsidRPr="003F2EE7" w:rsidSect="004832F5">
      <w:headerReference w:type="default" r:id="rId9"/>
      <w:pgSz w:w="11906" w:h="16838" w:code="9"/>
      <w:pgMar w:top="1134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8F" w:rsidRDefault="004D158F">
      <w:r>
        <w:separator/>
      </w:r>
    </w:p>
  </w:endnote>
  <w:endnote w:type="continuationSeparator" w:id="0">
    <w:p w:rsidR="004D158F" w:rsidRDefault="004D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8F" w:rsidRDefault="004D158F">
      <w:r>
        <w:separator/>
      </w:r>
    </w:p>
  </w:footnote>
  <w:footnote w:type="continuationSeparator" w:id="0">
    <w:p w:rsidR="004D158F" w:rsidRDefault="004D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246" w:rsidRPr="00662981" w:rsidRDefault="00104246">
    <w:pPr>
      <w:pStyle w:val="a6"/>
      <w:framePr w:wrap="auto" w:vAnchor="text" w:hAnchor="margin" w:xAlign="center" w:y="1"/>
      <w:rPr>
        <w:rStyle w:val="a8"/>
        <w:sz w:val="28"/>
        <w:szCs w:val="28"/>
      </w:rPr>
    </w:pPr>
  </w:p>
  <w:p w:rsidR="00104246" w:rsidRDefault="001042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38DD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E0042"/>
    <w:multiLevelType w:val="hybridMultilevel"/>
    <w:tmpl w:val="4712F34C"/>
    <w:lvl w:ilvl="0" w:tplc="44782C3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27C55B13"/>
    <w:multiLevelType w:val="multilevel"/>
    <w:tmpl w:val="7A1C1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>
    <w:nsid w:val="392C0EA4"/>
    <w:multiLevelType w:val="hybridMultilevel"/>
    <w:tmpl w:val="FD9E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C0"/>
    <w:rsid w:val="000072C7"/>
    <w:rsid w:val="0006467C"/>
    <w:rsid w:val="000709CB"/>
    <w:rsid w:val="000778F5"/>
    <w:rsid w:val="000922C0"/>
    <w:rsid w:val="00095355"/>
    <w:rsid w:val="000C0C89"/>
    <w:rsid w:val="000D49C7"/>
    <w:rsid w:val="000E1C4B"/>
    <w:rsid w:val="000E74B6"/>
    <w:rsid w:val="00104246"/>
    <w:rsid w:val="001172BA"/>
    <w:rsid w:val="00155657"/>
    <w:rsid w:val="001764D6"/>
    <w:rsid w:val="001A1F2A"/>
    <w:rsid w:val="001B0F0F"/>
    <w:rsid w:val="001E0464"/>
    <w:rsid w:val="001E254F"/>
    <w:rsid w:val="001E65F7"/>
    <w:rsid w:val="00241BEE"/>
    <w:rsid w:val="00251719"/>
    <w:rsid w:val="00282662"/>
    <w:rsid w:val="002C58A8"/>
    <w:rsid w:val="002C7168"/>
    <w:rsid w:val="002D63AA"/>
    <w:rsid w:val="00302581"/>
    <w:rsid w:val="003215CE"/>
    <w:rsid w:val="00330BAB"/>
    <w:rsid w:val="00330BB2"/>
    <w:rsid w:val="00336511"/>
    <w:rsid w:val="00354B74"/>
    <w:rsid w:val="00357052"/>
    <w:rsid w:val="0037231B"/>
    <w:rsid w:val="003817AE"/>
    <w:rsid w:val="003852F7"/>
    <w:rsid w:val="00396A0A"/>
    <w:rsid w:val="003F19F8"/>
    <w:rsid w:val="003F2EE7"/>
    <w:rsid w:val="003F3192"/>
    <w:rsid w:val="003F5ED3"/>
    <w:rsid w:val="00420985"/>
    <w:rsid w:val="00432855"/>
    <w:rsid w:val="00436822"/>
    <w:rsid w:val="00445526"/>
    <w:rsid w:val="00461C0C"/>
    <w:rsid w:val="0048171A"/>
    <w:rsid w:val="004832F5"/>
    <w:rsid w:val="004A333A"/>
    <w:rsid w:val="004D158F"/>
    <w:rsid w:val="004D6929"/>
    <w:rsid w:val="005051F6"/>
    <w:rsid w:val="00515726"/>
    <w:rsid w:val="005249CF"/>
    <w:rsid w:val="00541D43"/>
    <w:rsid w:val="00550B5B"/>
    <w:rsid w:val="0055566A"/>
    <w:rsid w:val="005B19B3"/>
    <w:rsid w:val="005C4745"/>
    <w:rsid w:val="0060543F"/>
    <w:rsid w:val="00614D15"/>
    <w:rsid w:val="00644CEB"/>
    <w:rsid w:val="00662981"/>
    <w:rsid w:val="00682B5F"/>
    <w:rsid w:val="006B2B02"/>
    <w:rsid w:val="007158EA"/>
    <w:rsid w:val="00724D95"/>
    <w:rsid w:val="00763B98"/>
    <w:rsid w:val="007965DE"/>
    <w:rsid w:val="007A0850"/>
    <w:rsid w:val="007D25F4"/>
    <w:rsid w:val="007E08D8"/>
    <w:rsid w:val="008179C9"/>
    <w:rsid w:val="0083381E"/>
    <w:rsid w:val="00844651"/>
    <w:rsid w:val="00950DBB"/>
    <w:rsid w:val="00954A57"/>
    <w:rsid w:val="00987042"/>
    <w:rsid w:val="00991B99"/>
    <w:rsid w:val="009D3162"/>
    <w:rsid w:val="00A17FE1"/>
    <w:rsid w:val="00A70FF1"/>
    <w:rsid w:val="00A8533A"/>
    <w:rsid w:val="00AB6FA5"/>
    <w:rsid w:val="00AC033E"/>
    <w:rsid w:val="00AD5D61"/>
    <w:rsid w:val="00B076D5"/>
    <w:rsid w:val="00B61D6F"/>
    <w:rsid w:val="00B97E85"/>
    <w:rsid w:val="00BE7B22"/>
    <w:rsid w:val="00C32ED0"/>
    <w:rsid w:val="00C60963"/>
    <w:rsid w:val="00C60BF4"/>
    <w:rsid w:val="00C95E7E"/>
    <w:rsid w:val="00D81F97"/>
    <w:rsid w:val="00DB67BF"/>
    <w:rsid w:val="00DD1C90"/>
    <w:rsid w:val="00DD5DE5"/>
    <w:rsid w:val="00DF083C"/>
    <w:rsid w:val="00DF40CD"/>
    <w:rsid w:val="00E12737"/>
    <w:rsid w:val="00E41F67"/>
    <w:rsid w:val="00E905AC"/>
    <w:rsid w:val="00EF28E7"/>
    <w:rsid w:val="00F03B00"/>
    <w:rsid w:val="00F12075"/>
    <w:rsid w:val="00F1669A"/>
    <w:rsid w:val="00F35303"/>
    <w:rsid w:val="00F5356E"/>
    <w:rsid w:val="00F57A9A"/>
    <w:rsid w:val="00F61C0D"/>
    <w:rsid w:val="00F64D43"/>
    <w:rsid w:val="00F73D1C"/>
    <w:rsid w:val="00F76828"/>
    <w:rsid w:val="00FA11A6"/>
    <w:rsid w:val="00FB7855"/>
    <w:rsid w:val="00FE7271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link w:val="a5"/>
    <w:semiHidden/>
    <w:pPr>
      <w:ind w:firstLine="709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unhideWhenUsed/>
    <w:rsid w:val="001A1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F2A"/>
  </w:style>
  <w:style w:type="character" w:customStyle="1" w:styleId="a7">
    <w:name w:val="Верхний колонтитул Знак"/>
    <w:basedOn w:val="a0"/>
    <w:link w:val="a6"/>
    <w:uiPriority w:val="99"/>
    <w:rsid w:val="0037231B"/>
  </w:style>
  <w:style w:type="paragraph" w:styleId="ab">
    <w:name w:val="endnote text"/>
    <w:basedOn w:val="a"/>
    <w:link w:val="ac"/>
    <w:uiPriority w:val="99"/>
    <w:semiHidden/>
    <w:unhideWhenUsed/>
    <w:rsid w:val="0037231B"/>
  </w:style>
  <w:style w:type="character" w:customStyle="1" w:styleId="ac">
    <w:name w:val="Текст концевой сноски Знак"/>
    <w:basedOn w:val="a0"/>
    <w:link w:val="ab"/>
    <w:uiPriority w:val="99"/>
    <w:semiHidden/>
    <w:rsid w:val="0037231B"/>
  </w:style>
  <w:style w:type="character" w:styleId="ad">
    <w:name w:val="endnote reference"/>
    <w:uiPriority w:val="99"/>
    <w:semiHidden/>
    <w:unhideWhenUsed/>
    <w:rsid w:val="0037231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58EA"/>
    <w:pPr>
      <w:jc w:val="center"/>
    </w:pPr>
  </w:style>
  <w:style w:type="character" w:customStyle="1" w:styleId="af">
    <w:name w:val="Текст сноски Знак"/>
    <w:basedOn w:val="a0"/>
    <w:link w:val="ae"/>
    <w:uiPriority w:val="99"/>
    <w:semiHidden/>
    <w:rsid w:val="007158EA"/>
  </w:style>
  <w:style w:type="paragraph" w:customStyle="1" w:styleId="af0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96A0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3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BE7B2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styleId="af4">
    <w:name w:val="footnote reference"/>
    <w:uiPriority w:val="99"/>
    <w:semiHidden/>
    <w:unhideWhenUsed/>
    <w:rsid w:val="00BE7B22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DB67BF"/>
    <w:rPr>
      <w:sz w:val="28"/>
    </w:rPr>
  </w:style>
  <w:style w:type="table" w:styleId="af5">
    <w:name w:val="Table Grid"/>
    <w:basedOn w:val="a1"/>
    <w:uiPriority w:val="59"/>
    <w:rsid w:val="002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3F19F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3F19F8"/>
  </w:style>
  <w:style w:type="paragraph" w:styleId="af6">
    <w:name w:val="List Paragraph"/>
    <w:basedOn w:val="a"/>
    <w:uiPriority w:val="99"/>
    <w:qFormat/>
    <w:rsid w:val="003F19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8"/>
    </w:rPr>
  </w:style>
  <w:style w:type="paragraph" w:styleId="a4">
    <w:name w:val="Body Text Indent"/>
    <w:basedOn w:val="a"/>
    <w:link w:val="a5"/>
    <w:semiHidden/>
    <w:pPr>
      <w:ind w:firstLine="709"/>
    </w:pPr>
    <w:rPr>
      <w:sz w:val="28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link w:val="aa"/>
    <w:uiPriority w:val="99"/>
    <w:unhideWhenUsed/>
    <w:rsid w:val="001A1F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F2A"/>
  </w:style>
  <w:style w:type="character" w:customStyle="1" w:styleId="a7">
    <w:name w:val="Верхний колонтитул Знак"/>
    <w:basedOn w:val="a0"/>
    <w:link w:val="a6"/>
    <w:uiPriority w:val="99"/>
    <w:rsid w:val="0037231B"/>
  </w:style>
  <w:style w:type="paragraph" w:styleId="ab">
    <w:name w:val="endnote text"/>
    <w:basedOn w:val="a"/>
    <w:link w:val="ac"/>
    <w:uiPriority w:val="99"/>
    <w:semiHidden/>
    <w:unhideWhenUsed/>
    <w:rsid w:val="0037231B"/>
  </w:style>
  <w:style w:type="character" w:customStyle="1" w:styleId="ac">
    <w:name w:val="Текст концевой сноски Знак"/>
    <w:basedOn w:val="a0"/>
    <w:link w:val="ab"/>
    <w:uiPriority w:val="99"/>
    <w:semiHidden/>
    <w:rsid w:val="0037231B"/>
  </w:style>
  <w:style w:type="character" w:styleId="ad">
    <w:name w:val="endnote reference"/>
    <w:uiPriority w:val="99"/>
    <w:semiHidden/>
    <w:unhideWhenUsed/>
    <w:rsid w:val="0037231B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7158EA"/>
    <w:pPr>
      <w:jc w:val="center"/>
    </w:pPr>
  </w:style>
  <w:style w:type="character" w:customStyle="1" w:styleId="af">
    <w:name w:val="Текст сноски Знак"/>
    <w:basedOn w:val="a0"/>
    <w:link w:val="ae"/>
    <w:uiPriority w:val="99"/>
    <w:semiHidden/>
    <w:rsid w:val="007158EA"/>
  </w:style>
  <w:style w:type="paragraph" w:customStyle="1" w:styleId="af0">
    <w:name w:val="Заголовок постановления"/>
    <w:basedOn w:val="a"/>
    <w:rsid w:val="007158EA"/>
    <w:pPr>
      <w:jc w:val="center"/>
    </w:pPr>
    <w:rPr>
      <w:b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396A0A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396A0A"/>
    <w:rPr>
      <w:rFonts w:ascii="Tahoma" w:hAnsi="Tahoma" w:cs="Tahoma"/>
      <w:sz w:val="16"/>
      <w:szCs w:val="16"/>
    </w:rPr>
  </w:style>
  <w:style w:type="paragraph" w:customStyle="1" w:styleId="af3">
    <w:name w:val="Проектный"/>
    <w:basedOn w:val="a"/>
    <w:rsid w:val="00E905AC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customStyle="1" w:styleId="ConsNormal">
    <w:name w:val="ConsNormal"/>
    <w:rsid w:val="00BE7B22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styleId="af4">
    <w:name w:val="footnote reference"/>
    <w:uiPriority w:val="99"/>
    <w:semiHidden/>
    <w:unhideWhenUsed/>
    <w:rsid w:val="00BE7B22"/>
    <w:rPr>
      <w:vertAlign w:val="superscript"/>
    </w:rPr>
  </w:style>
  <w:style w:type="character" w:customStyle="1" w:styleId="a5">
    <w:name w:val="Основной текст с отступом Знак"/>
    <w:link w:val="a4"/>
    <w:semiHidden/>
    <w:rsid w:val="00DB67BF"/>
    <w:rPr>
      <w:sz w:val="28"/>
    </w:rPr>
  </w:style>
  <w:style w:type="table" w:styleId="af5">
    <w:name w:val="Table Grid"/>
    <w:basedOn w:val="a1"/>
    <w:uiPriority w:val="59"/>
    <w:rsid w:val="00251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uiPriority w:val="99"/>
    <w:unhideWhenUsed/>
    <w:rsid w:val="003F19F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3F19F8"/>
  </w:style>
  <w:style w:type="paragraph" w:styleId="af6">
    <w:name w:val="List Paragraph"/>
    <w:basedOn w:val="a"/>
    <w:uiPriority w:val="99"/>
    <w:qFormat/>
    <w:rsid w:val="003F19F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9782-4DD9-42E4-816E-57E4A6D2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10266390</TotalTime>
  <Pages>6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ЦИК РМЭ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Панкова</dc:creator>
  <cp:lastModifiedBy>APM-TIK</cp:lastModifiedBy>
  <cp:revision>7</cp:revision>
  <cp:lastPrinted>2024-07-09T08:29:00Z</cp:lastPrinted>
  <dcterms:created xsi:type="dcterms:W3CDTF">2024-07-08T13:27:00Z</dcterms:created>
  <dcterms:modified xsi:type="dcterms:W3CDTF">2024-07-09T08:30:00Z</dcterms:modified>
</cp:coreProperties>
</file>