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9286F" w:rsidRPr="00503FA1" w:rsidTr="00A25B7C">
        <w:tc>
          <w:tcPr>
            <w:tcW w:w="9606" w:type="dxa"/>
            <w:tcBorders>
              <w:bottom w:val="single" w:sz="4" w:space="0" w:color="auto"/>
            </w:tcBorders>
          </w:tcPr>
          <w:p w:rsidR="00C9286F" w:rsidRDefault="00C9286F" w:rsidP="00A25B7C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6F0C45">
              <w:rPr>
                <w:sz w:val="22"/>
                <w:szCs w:val="22"/>
              </w:rPr>
              <w:t>ПЕРЕЧЕНЬ ВОПРОСОВ В РАМКАХ ПРОВЕДЕНИЯ ПУБЛИЧНЫХ КОНСУЛЬТАЦИЙ по</w:t>
            </w:r>
            <w:r>
              <w:rPr>
                <w:sz w:val="22"/>
                <w:szCs w:val="22"/>
              </w:rPr>
              <w:t xml:space="preserve"> </w:t>
            </w:r>
            <w:r w:rsidR="007401F5" w:rsidRPr="007401F5">
              <w:rPr>
                <w:sz w:val="22"/>
                <w:szCs w:val="22"/>
              </w:rPr>
              <w:t>постановлени</w:t>
            </w:r>
            <w:r w:rsidR="007401F5">
              <w:rPr>
                <w:sz w:val="22"/>
                <w:szCs w:val="22"/>
              </w:rPr>
              <w:t>ю</w:t>
            </w:r>
            <w:r w:rsidR="007401F5" w:rsidRPr="007401F5">
              <w:rPr>
                <w:sz w:val="22"/>
                <w:szCs w:val="22"/>
              </w:rPr>
              <w:t xml:space="preserve"> Кабинета Министров Чувашской Республики от 25 декабря 2019 г. № 599 «Об утверждении Порядка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в сферах деятельности Министерства здравоохранения Чувашской Республики»</w:t>
            </w:r>
            <w:r w:rsidR="00EE0C59">
              <w:rPr>
                <w:sz w:val="22"/>
                <w:szCs w:val="22"/>
              </w:rPr>
              <w:t xml:space="preserve"> (далее – постановление № 599)</w:t>
            </w:r>
          </w:p>
          <w:p w:rsidR="00C9286F" w:rsidRPr="00503FA1" w:rsidRDefault="00C9286F" w:rsidP="007401F5">
            <w:pPr>
              <w:jc w:val="both"/>
              <w:rPr>
                <w:sz w:val="20"/>
                <w:szCs w:val="20"/>
              </w:rPr>
            </w:pPr>
            <w:r w:rsidRPr="006F0C45"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r w:rsidRPr="006F0C45">
              <w:rPr>
                <w:rStyle w:val="a3"/>
                <w:rFonts w:eastAsia="Calibri"/>
                <w:sz w:val="22"/>
                <w:szCs w:val="22"/>
              </w:rPr>
              <w:t>economy30@cap.ru</w:t>
            </w:r>
            <w:r w:rsidRPr="006F0C45">
              <w:rPr>
                <w:sz w:val="22"/>
                <w:szCs w:val="22"/>
              </w:rPr>
              <w:t xml:space="preserve"> не позднее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7401F5">
              <w:rPr>
                <w:b/>
                <w:sz w:val="22"/>
                <w:szCs w:val="22"/>
              </w:rPr>
              <w:t>16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7401F5">
              <w:rPr>
                <w:b/>
                <w:sz w:val="22"/>
                <w:szCs w:val="22"/>
              </w:rPr>
              <w:t>апреля</w:t>
            </w:r>
            <w:r w:rsidR="0094636B">
              <w:rPr>
                <w:b/>
                <w:sz w:val="22"/>
                <w:szCs w:val="22"/>
              </w:rPr>
              <w:t xml:space="preserve"> </w:t>
            </w:r>
            <w:r w:rsidRPr="006F0C4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7401F5">
              <w:rPr>
                <w:b/>
                <w:sz w:val="22"/>
                <w:szCs w:val="22"/>
              </w:rPr>
              <w:t>4</w:t>
            </w:r>
            <w:r w:rsidRPr="006F0C45">
              <w:rPr>
                <w:b/>
                <w:sz w:val="22"/>
                <w:szCs w:val="22"/>
              </w:rPr>
              <w:t xml:space="preserve"> года</w:t>
            </w:r>
            <w:r w:rsidRPr="006F0C45">
              <w:rPr>
                <w:sz w:val="22"/>
                <w:szCs w:val="22"/>
              </w:rPr>
              <w:t xml:space="preserve">. </w:t>
            </w:r>
          </w:p>
        </w:tc>
      </w:tr>
    </w:tbl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 w:rsidRPr="00503FA1">
        <w:rPr>
          <w:rFonts w:ascii="Verdana" w:hAnsi="Verdana"/>
          <w:b/>
          <w:sz w:val="20"/>
          <w:szCs w:val="20"/>
        </w:rPr>
        <w:t>Контактная информация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укажите: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>,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учреждения</w:t>
      </w:r>
      <w:r w:rsidRPr="00503FA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Сферу деятельности</w:t>
      </w:r>
      <w:r w:rsidRPr="004E0B9D">
        <w:rPr>
          <w:rFonts w:ascii="Verdana" w:hAnsi="Verdana"/>
          <w:sz w:val="20"/>
          <w:szCs w:val="20"/>
          <w:u w:val="single"/>
        </w:rPr>
        <w:tab/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D92984">
        <w:rPr>
          <w:rFonts w:ascii="Verdana" w:hAnsi="Verdana"/>
          <w:sz w:val="20"/>
          <w:szCs w:val="20"/>
        </w:rPr>
        <w:t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13"/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Адр</w:t>
      </w:r>
      <w:r>
        <w:rPr>
          <w:rFonts w:ascii="Verdana" w:hAnsi="Verdana"/>
          <w:sz w:val="20"/>
          <w:szCs w:val="20"/>
        </w:rPr>
        <w:t>ес электронной почты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C9286F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  <w:r w:rsidR="007401F5">
              <w:rPr>
                <w:i/>
                <w:sz w:val="20"/>
                <w:szCs w:val="20"/>
              </w:rPr>
              <w:t>Актуальна ли предлагаемая форма государственной поддержки</w:t>
            </w:r>
            <w:r w:rsidRPr="00503FA1">
              <w:rPr>
                <w:i/>
                <w:sz w:val="20"/>
                <w:szCs w:val="20"/>
              </w:rPr>
              <w:t>?</w:t>
            </w:r>
          </w:p>
          <w:p w:rsidR="001B41E0" w:rsidRDefault="001B41E0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</w:t>
            </w:r>
          </w:p>
          <w:p w:rsidR="00C9286F" w:rsidRPr="00503FA1" w:rsidRDefault="00C9286F" w:rsidP="00A25B7C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915237" w:rsidRPr="00503FA1" w:rsidTr="00A25B7C">
        <w:trPr>
          <w:trHeight w:val="397"/>
        </w:trPr>
        <w:tc>
          <w:tcPr>
            <w:tcW w:w="9571" w:type="dxa"/>
          </w:tcPr>
          <w:p w:rsidR="00915237" w:rsidRDefault="00915237" w:rsidP="00EE0C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r w:rsidR="007401F5">
              <w:rPr>
                <w:i/>
                <w:sz w:val="20"/>
                <w:szCs w:val="20"/>
              </w:rPr>
              <w:t xml:space="preserve">Возникала ли потребность в вашей организации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401F5" w:rsidRPr="007401F5">
              <w:rPr>
                <w:i/>
                <w:sz w:val="20"/>
                <w:szCs w:val="20"/>
              </w:rPr>
              <w:t>в области подготовки, дополнительного профессионального образования работников и добровольцев (волонтеров) в сфер</w:t>
            </w:r>
            <w:r w:rsidR="007401F5">
              <w:rPr>
                <w:i/>
                <w:sz w:val="20"/>
                <w:szCs w:val="20"/>
              </w:rPr>
              <w:t>е</w:t>
            </w:r>
            <w:r w:rsidR="007401F5" w:rsidRPr="007401F5">
              <w:rPr>
                <w:i/>
                <w:sz w:val="20"/>
                <w:szCs w:val="20"/>
              </w:rPr>
              <w:t xml:space="preserve"> деятельности Министерства здравоохранения Чувашской Республики</w:t>
            </w:r>
            <w:r>
              <w:rPr>
                <w:i/>
                <w:sz w:val="20"/>
                <w:szCs w:val="20"/>
              </w:rPr>
              <w:t>?</w:t>
            </w:r>
            <w:r w:rsidR="00EE0C59">
              <w:rPr>
                <w:i/>
                <w:sz w:val="20"/>
                <w:szCs w:val="20"/>
              </w:rPr>
              <w:t xml:space="preserve"> Если да, </w:t>
            </w:r>
            <w:proofErr w:type="gramStart"/>
            <w:r w:rsidR="00EE0C59">
              <w:rPr>
                <w:i/>
                <w:sz w:val="20"/>
                <w:szCs w:val="20"/>
              </w:rPr>
              <w:t>то</w:t>
            </w:r>
            <w:proofErr w:type="gramEnd"/>
            <w:r w:rsidR="00EE0C59">
              <w:rPr>
                <w:i/>
                <w:sz w:val="20"/>
                <w:szCs w:val="20"/>
              </w:rPr>
              <w:t xml:space="preserve"> как она была решена.</w:t>
            </w:r>
          </w:p>
          <w:p w:rsidR="001B41E0" w:rsidRDefault="001B41E0" w:rsidP="00EE0C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915237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C9286F">
              <w:rPr>
                <w:i/>
                <w:sz w:val="20"/>
                <w:szCs w:val="20"/>
              </w:rPr>
              <w:t>.</w:t>
            </w:r>
            <w:r w:rsidR="007401F5">
              <w:rPr>
                <w:i/>
                <w:sz w:val="20"/>
                <w:szCs w:val="20"/>
              </w:rPr>
              <w:t xml:space="preserve"> Существует ли аналогичная форма государственной поддержки на федеральном уровне, в субъектах ПФО</w:t>
            </w:r>
            <w:r>
              <w:rPr>
                <w:i/>
                <w:sz w:val="20"/>
                <w:szCs w:val="20"/>
              </w:rPr>
              <w:t>.</w:t>
            </w:r>
            <w:r w:rsidR="007401F5">
              <w:rPr>
                <w:i/>
                <w:sz w:val="20"/>
                <w:szCs w:val="20"/>
              </w:rPr>
              <w:t xml:space="preserve"> Если да</w:t>
            </w:r>
            <w:r w:rsidR="00F2329A">
              <w:rPr>
                <w:i/>
                <w:sz w:val="20"/>
                <w:szCs w:val="20"/>
              </w:rPr>
              <w:t>,</w:t>
            </w:r>
            <w:r w:rsidR="007401F5">
              <w:rPr>
                <w:i/>
                <w:sz w:val="20"/>
                <w:szCs w:val="20"/>
              </w:rPr>
              <w:t xml:space="preserve"> то просим предоставить информацию о примерах ее использования.</w:t>
            </w:r>
          </w:p>
          <w:p w:rsidR="00C9286F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AE3218" w:rsidRDefault="00F2329A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AE3218">
              <w:rPr>
                <w:i/>
                <w:sz w:val="20"/>
                <w:szCs w:val="20"/>
              </w:rPr>
              <w:t>. Изучите требования постановления № 599</w:t>
            </w:r>
            <w:r>
              <w:rPr>
                <w:i/>
                <w:sz w:val="20"/>
                <w:szCs w:val="20"/>
              </w:rPr>
              <w:t xml:space="preserve">. </w:t>
            </w:r>
            <w:r w:rsidR="00AE3218">
              <w:rPr>
                <w:i/>
                <w:sz w:val="20"/>
                <w:szCs w:val="20"/>
              </w:rPr>
              <w:t>А затем просим оценить в часах  и бумаге затраты на подготовку пакета документов для получения государственной поддержки, если бы вы обратились за помощью.</w:t>
            </w:r>
          </w:p>
          <w:p w:rsidR="00F2329A" w:rsidRPr="00EE0C59" w:rsidRDefault="00F2329A" w:rsidP="00F2329A">
            <w:pPr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Претендент на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следующих условий:</w:t>
            </w:r>
          </w:p>
          <w:p w:rsidR="00F2329A" w:rsidRPr="00EE0C59" w:rsidRDefault="00F2329A" w:rsidP="00F2329A">
            <w:pPr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- государственная регистрация в качестве юридического лица в соответствии с законодательством Российской Федерации и осуществление деятельности на территории Чувашской Республики;</w:t>
            </w:r>
          </w:p>
          <w:p w:rsidR="00F2329A" w:rsidRPr="00EE0C59" w:rsidRDefault="00F2329A" w:rsidP="00F2329A">
            <w:pPr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- СОНКО включена в реестр организаций, осуществляющих деятельность в сфере охраны здоровья граждан в Чувашской Республике и пользующихся государственной поддержкой, который ведет Минздрав Чувашии;</w:t>
            </w:r>
          </w:p>
          <w:p w:rsidR="00F2329A" w:rsidRPr="00EE0C59" w:rsidRDefault="00F2329A" w:rsidP="00F2329A">
            <w:pPr>
              <w:ind w:firstLine="284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- осуществление СОНКО следующих видов деятельности:</w:t>
            </w:r>
          </w:p>
          <w:p w:rsidR="00F2329A" w:rsidRPr="00EE0C59" w:rsidRDefault="00F2329A" w:rsidP="00F2329A">
            <w:pPr>
              <w:ind w:firstLine="284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- деятельность в области здравоохранения, профилактики и охраны здоровья граждан, пропаганды здорового образа жизни и содействие указанной деятельности;</w:t>
            </w:r>
          </w:p>
          <w:p w:rsidR="00F2329A" w:rsidRPr="00EE0C59" w:rsidRDefault="00F2329A" w:rsidP="00F2329A">
            <w:pPr>
              <w:ind w:firstLine="284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- мероприятия по медицинской реабилитации лиц, осуществляющих незаконное потребление наркотических средств или психотропных веществ;</w:t>
            </w:r>
          </w:p>
          <w:p w:rsidR="00F2329A" w:rsidRPr="00EE0C59" w:rsidRDefault="00F2329A" w:rsidP="00F2329A">
            <w:pPr>
              <w:ind w:firstLine="284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- защита семьи, детства, материнства и отцовства;</w:t>
            </w:r>
          </w:p>
          <w:p w:rsidR="00F2329A" w:rsidRPr="00EE0C59" w:rsidRDefault="00F2329A" w:rsidP="00F2329A">
            <w:pPr>
              <w:ind w:firstLine="284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- деятельность по осуществлению медицинской реабилитации ветеранов, инвалидов и их семей, членов семей погибших (умерших) участников Великой Отечественной войны, лиц, проработавших в тылу в период Великой Отечественной войны, ветеранов боевых действий, граждан, подвергшихся радиации, а также детей-сирот, детей, оставшихся без попечения родителей, нуждающихся в стационарном социальном обслуживании.</w:t>
            </w:r>
          </w:p>
          <w:p w:rsidR="00F2329A" w:rsidRPr="00EE0C59" w:rsidRDefault="00F2329A" w:rsidP="00F2329A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на первое число месяца, предшествующего месяцу, в котором планируется оказание поддержки в области подготовки, дополнительного профессионального образования работников и добровольцев, следующих требований:</w:t>
            </w:r>
          </w:p>
          <w:p w:rsidR="00F2329A" w:rsidRPr="00EE0C59" w:rsidRDefault="00F2329A" w:rsidP="00F2329A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- отсутствие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2329A" w:rsidRPr="00EE0C59" w:rsidRDefault="00F2329A" w:rsidP="00F2329A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 xml:space="preserve">- отсутствие у СОНКО просроченной задолженности по возврату в республиканский бюджет Чувашской Республики субсидий, бюджетных инвестиций, </w:t>
            </w:r>
            <w:proofErr w:type="gramStart"/>
            <w:r w:rsidRPr="00EE0C59">
              <w:rPr>
                <w:i/>
                <w:sz w:val="16"/>
                <w:szCs w:val="16"/>
              </w:rPr>
              <w:t>предоставленных</w:t>
            </w:r>
            <w:proofErr w:type="gramEnd"/>
            <w:r w:rsidRPr="00EE0C59">
              <w:rPr>
                <w:i/>
                <w:sz w:val="16"/>
                <w:szCs w:val="16"/>
              </w:rPr>
              <w:t xml:space="preserve"> в том числе в соответствии с иными правовыми актами, и иной просроченной задолженности перед республиканским бюджетом Чувашской Республики;</w:t>
            </w:r>
          </w:p>
          <w:p w:rsidR="00C9286F" w:rsidRPr="00EE0C59" w:rsidRDefault="00F2329A" w:rsidP="00F2329A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- СОНКО не должна находиться в процессе реорганизации, ликвидации, в отношении ее не введена процедура банкротства, деятельность СОНКО не должна быть приостановлена в порядке, предусмотренном законодательством Российской Федерации.</w:t>
            </w:r>
          </w:p>
          <w:p w:rsidR="00F2329A" w:rsidRPr="00EE0C59" w:rsidRDefault="00F2329A" w:rsidP="00F2329A">
            <w:pPr>
              <w:jc w:val="both"/>
              <w:rPr>
                <w:i/>
                <w:sz w:val="16"/>
                <w:szCs w:val="16"/>
              </w:rPr>
            </w:pPr>
          </w:p>
          <w:p w:rsidR="00AE3218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К запросам СОНКО на организацию обучения прилагаются следующие документы:</w:t>
            </w:r>
          </w:p>
          <w:p w:rsidR="00AE3218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список работников и добровольцев, желающих принять участие в подготовке, и (или) список работников и добровольцев, желающих принять участие в профессиональной переподготовке, и (или) список работников и добровольцев, желающих принять участие в повышении квалификации (далее - списки работников и добровольцев);</w:t>
            </w:r>
          </w:p>
          <w:p w:rsidR="00AE3218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копия паспорта или иного документа, удостоверяющего личность работника и добровольца;</w:t>
            </w:r>
          </w:p>
          <w:p w:rsidR="00AE3218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копия документа об образовании и (или) о квалификации и (или) документа об обучении;</w:t>
            </w:r>
          </w:p>
          <w:p w:rsidR="00AE3218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документы, подтверждающие участие СОНКО в видах деятельности;</w:t>
            </w:r>
          </w:p>
          <w:p w:rsidR="00AE3218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 xml:space="preserve">согласие на обработку персональных данных работников и добровольцев в соответствии с Федеральным законом "О персональных </w:t>
            </w:r>
            <w:r w:rsidRPr="00EE0C59">
              <w:rPr>
                <w:i/>
                <w:sz w:val="16"/>
                <w:szCs w:val="16"/>
              </w:rPr>
              <w:lastRenderedPageBreak/>
              <w:t>данных".</w:t>
            </w:r>
          </w:p>
          <w:p w:rsidR="00AE3218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СОНКО несет ответственность за достоверность сведений, содержащихся в запросах СОНКО на организацию обучения и прилагаемых к ним документах.</w:t>
            </w:r>
          </w:p>
          <w:p w:rsidR="00AE3218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СОНКО по собственной инициативе вправе представить копии следующих документов:</w:t>
            </w:r>
          </w:p>
          <w:p w:rsidR="00AE3218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выписки из Единого государственного реестра юридических лиц, полученной не ранее чем за 30 календарных дней до даты подачи документов;</w:t>
            </w:r>
          </w:p>
          <w:p w:rsidR="00AE3218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справок из налогового органа об отсутствии (наличии)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организация обучения;</w:t>
            </w:r>
          </w:p>
          <w:p w:rsidR="00AE3218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 xml:space="preserve">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субсидий, бюджетных инвестиций, </w:t>
            </w:r>
            <w:proofErr w:type="gramStart"/>
            <w:r w:rsidRPr="00EE0C59">
              <w:rPr>
                <w:i/>
                <w:sz w:val="16"/>
                <w:szCs w:val="16"/>
              </w:rPr>
              <w:t>предоставленных</w:t>
            </w:r>
            <w:proofErr w:type="gramEnd"/>
            <w:r w:rsidRPr="00EE0C59">
              <w:rPr>
                <w:i/>
                <w:sz w:val="16"/>
                <w:szCs w:val="16"/>
              </w:rPr>
              <w:t xml:space="preserve"> в том числе в соответствии с иными правовыми актами, и иной просроченной задолженности перед республиканским бюджетом Чувашской Республики по состоянию на первое число месяца, предшествующего месяцу, в котором планируется организация обучения.</w:t>
            </w:r>
          </w:p>
          <w:p w:rsidR="00F2329A" w:rsidRPr="00EE0C59" w:rsidRDefault="00AE3218" w:rsidP="00AE3218">
            <w:pPr>
              <w:jc w:val="both"/>
              <w:rPr>
                <w:i/>
                <w:sz w:val="16"/>
                <w:szCs w:val="16"/>
              </w:rPr>
            </w:pPr>
            <w:r w:rsidRPr="00EE0C59">
              <w:rPr>
                <w:i/>
                <w:sz w:val="16"/>
                <w:szCs w:val="16"/>
              </w:rPr>
              <w:t>Копии документов должны быть заверены подписью руководителя СОНКО и печатью организации.</w:t>
            </w:r>
          </w:p>
          <w:p w:rsidR="00C9286F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  <w:tr w:rsidR="00F2329A" w:rsidRPr="00503FA1" w:rsidTr="00A25B7C">
        <w:trPr>
          <w:trHeight w:val="397"/>
        </w:trPr>
        <w:tc>
          <w:tcPr>
            <w:tcW w:w="9571" w:type="dxa"/>
          </w:tcPr>
          <w:p w:rsidR="00F2329A" w:rsidRDefault="00F2329A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4. Просим представить иную информацию </w:t>
            </w:r>
            <w:r w:rsidR="00AE3218">
              <w:rPr>
                <w:i/>
                <w:sz w:val="20"/>
                <w:szCs w:val="20"/>
              </w:rPr>
              <w:t>важную для исследования настоящего постановления</w:t>
            </w:r>
            <w:r w:rsidR="00EE0C59">
              <w:rPr>
                <w:i/>
                <w:sz w:val="20"/>
                <w:szCs w:val="20"/>
              </w:rPr>
              <w:t xml:space="preserve"> № 599</w:t>
            </w:r>
            <w:r w:rsidR="00AE3218">
              <w:rPr>
                <w:i/>
                <w:sz w:val="20"/>
                <w:szCs w:val="20"/>
              </w:rPr>
              <w:t>.</w:t>
            </w:r>
          </w:p>
          <w:p w:rsidR="00F2329A" w:rsidRDefault="00F2329A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915237" w:rsidP="00AE321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C9286F">
              <w:rPr>
                <w:i/>
                <w:sz w:val="20"/>
                <w:szCs w:val="20"/>
              </w:rPr>
              <w:t xml:space="preserve">. </w:t>
            </w:r>
            <w:proofErr w:type="gramStart"/>
            <w:r w:rsidR="00AE3218">
              <w:rPr>
                <w:i/>
                <w:sz w:val="20"/>
                <w:szCs w:val="20"/>
              </w:rPr>
              <w:t>Просим представить д</w:t>
            </w:r>
            <w:r w:rsidR="00C9286F">
              <w:rPr>
                <w:i/>
                <w:sz w:val="20"/>
                <w:szCs w:val="20"/>
              </w:rPr>
              <w:t>ругие предложения</w:t>
            </w:r>
            <w:r w:rsidR="00AE3218">
              <w:rPr>
                <w:i/>
                <w:sz w:val="20"/>
                <w:szCs w:val="20"/>
              </w:rPr>
              <w:t xml:space="preserve"> по внесению изменений в законодательство по государственной поддержки СОНКО по данному направлению</w:t>
            </w:r>
            <w:r w:rsidR="00C9286F">
              <w:rPr>
                <w:i/>
                <w:sz w:val="20"/>
                <w:szCs w:val="20"/>
              </w:rPr>
              <w:t>.</w:t>
            </w:r>
            <w:proofErr w:type="gramEnd"/>
          </w:p>
          <w:p w:rsidR="00C9286F" w:rsidRPr="00503FA1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</w:tbl>
    <w:p w:rsidR="00C9286F" w:rsidRDefault="00C9286F" w:rsidP="00C9286F"/>
    <w:p w:rsidR="007E7CDD" w:rsidRPr="007E7CDD" w:rsidRDefault="007E7CDD" w:rsidP="007E7CDD">
      <w:pPr>
        <w:autoSpaceDE w:val="0"/>
        <w:autoSpaceDN w:val="0"/>
        <w:adjustRightInd w:val="0"/>
      </w:pPr>
    </w:p>
    <w:sectPr w:rsidR="007E7CDD" w:rsidRPr="007E7CDD" w:rsidSect="003A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06"/>
    <w:rsid w:val="00123ED8"/>
    <w:rsid w:val="001B41E0"/>
    <w:rsid w:val="00255806"/>
    <w:rsid w:val="002C5BA3"/>
    <w:rsid w:val="00376F57"/>
    <w:rsid w:val="003845D4"/>
    <w:rsid w:val="003A06E6"/>
    <w:rsid w:val="004151DB"/>
    <w:rsid w:val="004C2502"/>
    <w:rsid w:val="004E003B"/>
    <w:rsid w:val="005A3D11"/>
    <w:rsid w:val="00623288"/>
    <w:rsid w:val="006B3B76"/>
    <w:rsid w:val="006C0C41"/>
    <w:rsid w:val="006D6561"/>
    <w:rsid w:val="00704E21"/>
    <w:rsid w:val="007238C6"/>
    <w:rsid w:val="00736468"/>
    <w:rsid w:val="007401F5"/>
    <w:rsid w:val="00746DA3"/>
    <w:rsid w:val="007A474F"/>
    <w:rsid w:val="007D2596"/>
    <w:rsid w:val="007E1B47"/>
    <w:rsid w:val="007E7CDD"/>
    <w:rsid w:val="008C49D1"/>
    <w:rsid w:val="00915237"/>
    <w:rsid w:val="0094636B"/>
    <w:rsid w:val="00990775"/>
    <w:rsid w:val="00A156B7"/>
    <w:rsid w:val="00AE3218"/>
    <w:rsid w:val="00B90AE5"/>
    <w:rsid w:val="00BD729B"/>
    <w:rsid w:val="00C26513"/>
    <w:rsid w:val="00C80E0A"/>
    <w:rsid w:val="00C86920"/>
    <w:rsid w:val="00C9286F"/>
    <w:rsid w:val="00CB7D1C"/>
    <w:rsid w:val="00D3270C"/>
    <w:rsid w:val="00D50790"/>
    <w:rsid w:val="00D9796B"/>
    <w:rsid w:val="00DA65A7"/>
    <w:rsid w:val="00DD1E70"/>
    <w:rsid w:val="00E03869"/>
    <w:rsid w:val="00E14C79"/>
    <w:rsid w:val="00E24C06"/>
    <w:rsid w:val="00E33C5D"/>
    <w:rsid w:val="00EE0C59"/>
    <w:rsid w:val="00F2329A"/>
    <w:rsid w:val="00F66B0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economy31 (Мартьянова А.М.)</dc:creator>
  <cp:lastModifiedBy>Молякова Наталья Николаевна</cp:lastModifiedBy>
  <cp:revision>3</cp:revision>
  <cp:lastPrinted>2023-09-21T14:45:00Z</cp:lastPrinted>
  <dcterms:created xsi:type="dcterms:W3CDTF">2024-05-28T14:02:00Z</dcterms:created>
  <dcterms:modified xsi:type="dcterms:W3CDTF">2024-05-28T14:02:00Z</dcterms:modified>
</cp:coreProperties>
</file>