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0" w:type="dxa"/>
        <w:tblLook w:val="04A0" w:firstRow="1" w:lastRow="0" w:firstColumn="1" w:lastColumn="0" w:noHBand="0" w:noVBand="1"/>
      </w:tblPr>
      <w:tblGrid>
        <w:gridCol w:w="3964"/>
        <w:gridCol w:w="1108"/>
        <w:gridCol w:w="4138"/>
      </w:tblGrid>
      <w:tr w:rsidR="008E3F3D" w:rsidRPr="008E3F3D" w:rsidTr="008E3F3D">
        <w:trPr>
          <w:cantSplit/>
          <w:trHeight w:val="253"/>
        </w:trPr>
        <w:tc>
          <w:tcPr>
            <w:tcW w:w="3964" w:type="dxa"/>
            <w:vAlign w:val="center"/>
            <w:hideMark/>
          </w:tcPr>
          <w:p w:rsidR="008E3F3D" w:rsidRPr="008E3F3D" w:rsidRDefault="008E3F3D" w:rsidP="008E3F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noProof/>
                <w:sz w:val="24"/>
                <w:szCs w:val="20"/>
                <w:lang w:eastAsia="ru-RU"/>
              </w:rPr>
            </w:pPr>
            <w:r w:rsidRPr="008E3F3D">
              <w:rPr>
                <w:rFonts w:ascii="Times New Roman" w:eastAsia="Times New Roman" w:hAnsi="Times New Roman" w:cs="Times New Roman"/>
                <w:b/>
                <w:bCs/>
                <w:caps/>
                <w:noProof/>
                <w:sz w:val="24"/>
                <w:szCs w:val="20"/>
                <w:lang w:eastAsia="ru-RU"/>
              </w:rPr>
              <w:t>ЧĂВАШ РЕСПУБЛИКИ</w:t>
            </w:r>
          </w:p>
          <w:p w:rsidR="008E3F3D" w:rsidRPr="008E3F3D" w:rsidRDefault="008E3F3D" w:rsidP="008E3F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noProof/>
                <w:sz w:val="24"/>
                <w:szCs w:val="20"/>
                <w:lang w:eastAsia="ru-RU"/>
              </w:rPr>
            </w:pPr>
            <w:r w:rsidRPr="008E3F3D">
              <w:rPr>
                <w:rFonts w:ascii="Times New Roman" w:eastAsia="Times New Roman" w:hAnsi="Times New Roman" w:cs="Times New Roman"/>
                <w:b/>
                <w:bCs/>
                <w:caps/>
                <w:noProof/>
                <w:sz w:val="24"/>
                <w:szCs w:val="20"/>
                <w:lang w:eastAsia="ru-RU"/>
              </w:rPr>
              <w:t xml:space="preserve">ХĔРЛĔ ЧУТАЙ </w:t>
            </w:r>
          </w:p>
          <w:p w:rsidR="008E3F3D" w:rsidRPr="008E3F3D" w:rsidRDefault="008E3F3D" w:rsidP="008E3F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noProof/>
                <w:sz w:val="24"/>
                <w:szCs w:val="20"/>
                <w:lang w:eastAsia="ru-RU"/>
              </w:rPr>
            </w:pPr>
            <w:r w:rsidRPr="008E3F3D">
              <w:rPr>
                <w:rFonts w:ascii="Times New Roman" w:eastAsia="Times New Roman" w:hAnsi="Times New Roman" w:cs="Times New Roman"/>
                <w:b/>
                <w:bCs/>
                <w:caps/>
                <w:noProof/>
                <w:sz w:val="24"/>
                <w:szCs w:val="20"/>
                <w:lang w:eastAsia="ru-RU"/>
              </w:rPr>
              <w:t xml:space="preserve">МУНИЦИПАЛЛӐ ОКРУГӖН  </w:t>
            </w:r>
          </w:p>
          <w:p w:rsidR="008E3F3D" w:rsidRPr="008E3F3D" w:rsidRDefault="008E3F3D" w:rsidP="008E3F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ru-RU"/>
              </w:rPr>
            </w:pPr>
            <w:r w:rsidRPr="008E3F3D">
              <w:rPr>
                <w:rFonts w:ascii="Times New Roman" w:eastAsia="Times New Roman" w:hAnsi="Times New Roman" w:cs="Times New Roman"/>
                <w:b/>
                <w:bCs/>
                <w:caps/>
                <w:noProof/>
                <w:sz w:val="24"/>
                <w:szCs w:val="20"/>
                <w:lang w:eastAsia="ru-RU"/>
              </w:rPr>
              <w:t xml:space="preserve"> АДМИНИСТРАЦИЙ</w:t>
            </w:r>
            <w:r w:rsidRPr="008E3F3D">
              <w:rPr>
                <w:rFonts w:ascii="Times New Roman" w:eastAsia="Times New Roman" w:hAnsi="Times New Roman" w:cs="Times New Roman"/>
                <w:b/>
                <w:caps/>
                <w:sz w:val="24"/>
                <w:szCs w:val="20"/>
                <w:lang w:eastAsia="ru-RU"/>
              </w:rPr>
              <w:t>ĕ</w:t>
            </w:r>
          </w:p>
        </w:tc>
        <w:tc>
          <w:tcPr>
            <w:tcW w:w="1108" w:type="dxa"/>
            <w:vMerge w:val="restart"/>
            <w:vAlign w:val="center"/>
          </w:tcPr>
          <w:p w:rsidR="008E3F3D" w:rsidRPr="008E3F3D" w:rsidRDefault="008E3F3D" w:rsidP="008E3F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ru-RU"/>
              </w:rPr>
            </w:pPr>
            <w:r w:rsidRPr="008E3F3D">
              <w:rPr>
                <w:rFonts w:ascii="Times New Roman" w:eastAsia="Times New Roman" w:hAnsi="Times New Roman" w:cs="Times New Roman"/>
                <w:b/>
                <w:bCs/>
                <w:noProof/>
                <w:sz w:val="24"/>
                <w:szCs w:val="20"/>
                <w:lang w:eastAsia="ru-RU"/>
              </w:rPr>
              <w:drawing>
                <wp:anchor distT="0" distB="0" distL="114300" distR="114300" simplePos="0" relativeHeight="251659264" behindDoc="0" locked="0" layoutInCell="1" allowOverlap="1" wp14:anchorId="57F68300" wp14:editId="270C82AC">
                  <wp:simplePos x="0" y="0"/>
                  <wp:positionH relativeFrom="column">
                    <wp:posOffset>-162560</wp:posOffset>
                  </wp:positionH>
                  <wp:positionV relativeFrom="paragraph">
                    <wp:posOffset>-960120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138" w:type="dxa"/>
            <w:vAlign w:val="center"/>
            <w:hideMark/>
          </w:tcPr>
          <w:p w:rsidR="008E3F3D" w:rsidRPr="008E3F3D" w:rsidRDefault="008E3F3D" w:rsidP="008E3F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lang w:eastAsia="ru-RU"/>
              </w:rPr>
            </w:pPr>
            <w:r w:rsidRPr="008E3F3D">
              <w:rPr>
                <w:rFonts w:ascii="Times New Roman" w:eastAsia="Times New Roman" w:hAnsi="Times New Roman" w:cs="Times New Roman"/>
                <w:b/>
                <w:bCs/>
                <w:noProof/>
                <w:sz w:val="24"/>
                <w:szCs w:val="20"/>
                <w:lang w:eastAsia="ru-RU"/>
              </w:rPr>
              <w:t>ЧУВАШСКАЯ РЕСПУБЛИКА</w:t>
            </w:r>
            <w:r w:rsidRPr="008E3F3D">
              <w:rPr>
                <w:rFonts w:ascii="Times New Roman" w:eastAsia="Times New Roman" w:hAnsi="Times New Roman" w:cs="Times New Roman"/>
                <w:noProof/>
                <w:sz w:val="24"/>
                <w:szCs w:val="20"/>
                <w:lang w:eastAsia="ru-RU"/>
              </w:rPr>
              <w:t xml:space="preserve"> </w:t>
            </w:r>
          </w:p>
          <w:p w:rsidR="008E3F3D" w:rsidRPr="008E3F3D" w:rsidRDefault="008E3F3D" w:rsidP="008E3F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sz w:val="24"/>
                <w:szCs w:val="20"/>
                <w:lang w:eastAsia="ru-RU"/>
              </w:rPr>
            </w:pPr>
            <w:r w:rsidRPr="008E3F3D">
              <w:rPr>
                <w:rFonts w:ascii="Times New Roman" w:eastAsia="Times New Roman" w:hAnsi="Times New Roman" w:cs="Times New Roman"/>
                <w:b/>
                <w:bCs/>
                <w:noProof/>
                <w:sz w:val="24"/>
                <w:szCs w:val="20"/>
                <w:lang w:eastAsia="ru-RU"/>
              </w:rPr>
              <w:t xml:space="preserve">АДМИНИСТРАЦИЯ  </w:t>
            </w:r>
          </w:p>
          <w:p w:rsidR="008E3F3D" w:rsidRPr="008E3F3D" w:rsidRDefault="008E3F3D" w:rsidP="008E3F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8E3F3D">
              <w:rPr>
                <w:rFonts w:ascii="Times New Roman" w:eastAsia="Times New Roman" w:hAnsi="Times New Roman" w:cs="Times New Roman"/>
                <w:b/>
                <w:bCs/>
                <w:noProof/>
                <w:sz w:val="24"/>
                <w:szCs w:val="20"/>
                <w:lang w:eastAsia="ru-RU"/>
              </w:rPr>
              <w:t>КРАСНОЧЕТАЙСКОГО МУНИЦИПАЛЬНОГО ОКРУГА</w:t>
            </w:r>
          </w:p>
        </w:tc>
      </w:tr>
      <w:tr w:rsidR="008E3F3D" w:rsidRPr="008E3F3D" w:rsidTr="008E3F3D">
        <w:trPr>
          <w:cantSplit/>
          <w:trHeight w:val="1622"/>
        </w:trPr>
        <w:tc>
          <w:tcPr>
            <w:tcW w:w="3964" w:type="dxa"/>
          </w:tcPr>
          <w:p w:rsidR="008E3F3D" w:rsidRPr="008E3F3D" w:rsidRDefault="008E3F3D" w:rsidP="008E3F3D">
            <w:pPr>
              <w:widowControl w:val="0"/>
              <w:overflowPunct w:val="0"/>
              <w:autoSpaceDE w:val="0"/>
              <w:autoSpaceDN w:val="0"/>
              <w:adjustRightInd w:val="0"/>
              <w:spacing w:after="0" w:line="192" w:lineRule="auto"/>
              <w:textAlignment w:val="baseline"/>
              <w:rPr>
                <w:rFonts w:ascii="Times New Roman" w:eastAsia="Times New Roman" w:hAnsi="Times New Roman" w:cs="Times New Roman"/>
                <w:sz w:val="24"/>
                <w:szCs w:val="20"/>
                <w:lang w:eastAsia="ru-RU"/>
              </w:rPr>
            </w:pPr>
          </w:p>
          <w:p w:rsidR="008E3F3D" w:rsidRPr="008E3F3D" w:rsidRDefault="008E3F3D" w:rsidP="008E3F3D">
            <w:pPr>
              <w:tabs>
                <w:tab w:val="left" w:pos="4285"/>
              </w:tabs>
              <w:autoSpaceDE w:val="0"/>
              <w:autoSpaceDN w:val="0"/>
              <w:adjustRightInd w:val="0"/>
              <w:spacing w:after="0" w:line="192" w:lineRule="auto"/>
              <w:jc w:val="both"/>
              <w:rPr>
                <w:rFonts w:ascii="Times New Roman" w:eastAsia="Times New Roman" w:hAnsi="Times New Roman" w:cs="Times New Roman"/>
                <w:b/>
                <w:bCs/>
                <w:noProof/>
                <w:sz w:val="24"/>
                <w:szCs w:val="24"/>
                <w:lang w:eastAsia="ru-RU"/>
              </w:rPr>
            </w:pPr>
            <w:r w:rsidRPr="008E3F3D">
              <w:rPr>
                <w:rFonts w:ascii="Times New Roman" w:eastAsia="Times New Roman" w:hAnsi="Times New Roman" w:cs="Times New Roman"/>
                <w:b/>
                <w:bCs/>
                <w:noProof/>
                <w:sz w:val="24"/>
                <w:szCs w:val="24"/>
                <w:lang w:eastAsia="ru-RU"/>
              </w:rPr>
              <w:t xml:space="preserve">                    Й Ы Ш Ӑ Н У </w:t>
            </w:r>
          </w:p>
          <w:p w:rsidR="008E3F3D" w:rsidRPr="008E3F3D" w:rsidRDefault="008E3F3D" w:rsidP="008E3F3D">
            <w:pPr>
              <w:autoSpaceDE w:val="0"/>
              <w:autoSpaceDN w:val="0"/>
              <w:adjustRightInd w:val="0"/>
              <w:spacing w:after="0" w:line="240" w:lineRule="auto"/>
              <w:jc w:val="center"/>
              <w:rPr>
                <w:rFonts w:ascii="Arial" w:eastAsia="Times New Roman" w:hAnsi="Arial" w:cs="Arial"/>
                <w:sz w:val="20"/>
                <w:szCs w:val="20"/>
                <w:lang w:eastAsia="ru-RU"/>
              </w:rPr>
            </w:pPr>
          </w:p>
          <w:p w:rsidR="008E3F3D" w:rsidRPr="008E3F3D" w:rsidRDefault="00304D01" w:rsidP="008E3F3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sidR="0058128D">
              <w:rPr>
                <w:rFonts w:ascii="Times New Roman" w:eastAsia="Times New Roman" w:hAnsi="Times New Roman" w:cs="Times New Roman"/>
                <w:noProof/>
                <w:sz w:val="24"/>
                <w:szCs w:val="24"/>
                <w:lang w:eastAsia="ru-RU"/>
              </w:rPr>
              <w:t xml:space="preserve"> </w:t>
            </w:r>
            <w:r w:rsidRPr="00304D01">
              <w:rPr>
                <w:rFonts w:ascii="Times New Roman" w:eastAsia="Times New Roman" w:hAnsi="Times New Roman" w:cs="Times New Roman"/>
                <w:noProof/>
                <w:sz w:val="24"/>
                <w:szCs w:val="24"/>
                <w:lang w:eastAsia="ru-RU"/>
              </w:rPr>
              <w:t>02.04.</w:t>
            </w:r>
            <w:r>
              <w:rPr>
                <w:rFonts w:ascii="Times New Roman" w:eastAsia="Times New Roman" w:hAnsi="Times New Roman" w:cs="Times New Roman"/>
                <w:noProof/>
                <w:sz w:val="24"/>
                <w:szCs w:val="24"/>
                <w:lang w:val="en-US" w:eastAsia="ru-RU"/>
              </w:rPr>
              <w:t xml:space="preserve">2024   280 </w:t>
            </w:r>
            <w:r w:rsidR="008E3F3D" w:rsidRPr="008E3F3D">
              <w:rPr>
                <w:rFonts w:ascii="Times New Roman" w:eastAsia="Times New Roman" w:hAnsi="Times New Roman" w:cs="Times New Roman"/>
                <w:noProof/>
                <w:sz w:val="24"/>
                <w:szCs w:val="24"/>
                <w:lang w:eastAsia="ru-RU"/>
              </w:rPr>
              <w:t>№</w:t>
            </w:r>
          </w:p>
          <w:p w:rsidR="008E3F3D" w:rsidRPr="008E3F3D" w:rsidRDefault="008E3F3D" w:rsidP="008E3F3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6"/>
                <w:szCs w:val="24"/>
                <w:lang w:eastAsia="ru-RU"/>
              </w:rPr>
            </w:pPr>
            <w:r w:rsidRPr="008E3F3D">
              <w:rPr>
                <w:rFonts w:ascii="Times New Roman" w:eastAsia="Times New Roman" w:hAnsi="Times New Roman" w:cs="Times New Roman"/>
                <w:noProof/>
                <w:sz w:val="24"/>
                <w:szCs w:val="20"/>
                <w:lang w:eastAsia="ru-RU"/>
              </w:rPr>
              <w:t>Хĕрлĕ Чутай сали</w:t>
            </w:r>
          </w:p>
        </w:tc>
        <w:tc>
          <w:tcPr>
            <w:tcW w:w="0" w:type="auto"/>
            <w:vMerge/>
            <w:vAlign w:val="center"/>
            <w:hideMark/>
          </w:tcPr>
          <w:p w:rsidR="008E3F3D" w:rsidRPr="008E3F3D" w:rsidRDefault="008E3F3D" w:rsidP="008E3F3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4"/>
                <w:lang w:eastAsia="ru-RU"/>
              </w:rPr>
            </w:pPr>
          </w:p>
        </w:tc>
        <w:tc>
          <w:tcPr>
            <w:tcW w:w="4138" w:type="dxa"/>
          </w:tcPr>
          <w:p w:rsidR="008E3F3D" w:rsidRPr="008E3F3D" w:rsidRDefault="008E3F3D" w:rsidP="008E3F3D">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p>
          <w:p w:rsidR="008E3F3D" w:rsidRPr="008E3F3D" w:rsidRDefault="008E3F3D" w:rsidP="008E3F3D">
            <w:pPr>
              <w:autoSpaceDE w:val="0"/>
              <w:autoSpaceDN w:val="0"/>
              <w:adjustRightInd w:val="0"/>
              <w:spacing w:after="0" w:line="192" w:lineRule="auto"/>
              <w:jc w:val="both"/>
              <w:rPr>
                <w:rFonts w:ascii="Times New Roman" w:eastAsia="Times New Roman" w:hAnsi="Times New Roman" w:cs="Times New Roman"/>
                <w:b/>
                <w:bCs/>
                <w:noProof/>
                <w:sz w:val="24"/>
                <w:szCs w:val="24"/>
                <w:lang w:eastAsia="ru-RU"/>
              </w:rPr>
            </w:pPr>
            <w:r w:rsidRPr="008E3F3D">
              <w:rPr>
                <w:rFonts w:ascii="Times New Roman" w:eastAsia="Times New Roman" w:hAnsi="Times New Roman" w:cs="Times New Roman"/>
                <w:b/>
                <w:bCs/>
                <w:noProof/>
                <w:sz w:val="24"/>
                <w:szCs w:val="24"/>
                <w:lang w:eastAsia="ru-RU"/>
              </w:rPr>
              <w:t xml:space="preserve">               ПОСТАНОВЛЕНИЕ</w:t>
            </w:r>
          </w:p>
          <w:p w:rsidR="008E3F3D" w:rsidRPr="008E3F3D" w:rsidRDefault="008E3F3D" w:rsidP="008E3F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p w:rsidR="008E3F3D" w:rsidRPr="008E3F3D" w:rsidRDefault="0058128D" w:rsidP="0058128D">
            <w:pPr>
              <w:tabs>
                <w:tab w:val="left" w:pos="1650"/>
                <w:tab w:val="center" w:pos="196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sidR="00304D01" w:rsidRPr="00304D01">
              <w:rPr>
                <w:rFonts w:ascii="Times New Roman" w:eastAsia="Times New Roman" w:hAnsi="Times New Roman" w:cs="Times New Roman"/>
                <w:noProof/>
                <w:sz w:val="24"/>
                <w:szCs w:val="24"/>
                <w:lang w:eastAsia="ru-RU"/>
              </w:rPr>
              <w:t>02.04.2024</w:t>
            </w:r>
            <w:r>
              <w:rPr>
                <w:rFonts w:ascii="Times New Roman" w:eastAsia="Times New Roman" w:hAnsi="Times New Roman" w:cs="Times New Roman"/>
                <w:noProof/>
                <w:sz w:val="24"/>
                <w:szCs w:val="24"/>
                <w:lang w:eastAsia="ru-RU"/>
              </w:rPr>
              <w:t xml:space="preserve">   №</w:t>
            </w:r>
            <w:r w:rsidR="00304D01">
              <w:rPr>
                <w:rFonts w:ascii="Times New Roman" w:eastAsia="Times New Roman" w:hAnsi="Times New Roman" w:cs="Times New Roman"/>
                <w:noProof/>
                <w:sz w:val="24"/>
                <w:szCs w:val="24"/>
                <w:lang w:val="en-US" w:eastAsia="ru-RU"/>
              </w:rPr>
              <w:t xml:space="preserve"> 280</w:t>
            </w:r>
            <w:r>
              <w:rPr>
                <w:rFonts w:ascii="Times New Roman" w:eastAsia="Times New Roman" w:hAnsi="Times New Roman" w:cs="Times New Roman"/>
                <w:noProof/>
                <w:sz w:val="24"/>
                <w:szCs w:val="24"/>
                <w:lang w:eastAsia="ru-RU"/>
              </w:rPr>
              <w:t xml:space="preserve"> </w:t>
            </w:r>
          </w:p>
          <w:p w:rsidR="008E3F3D" w:rsidRPr="008E3F3D" w:rsidRDefault="008E3F3D" w:rsidP="008E3F3D">
            <w:pPr>
              <w:autoSpaceDE w:val="0"/>
              <w:autoSpaceDN w:val="0"/>
              <w:adjustRightInd w:val="0"/>
              <w:spacing w:after="0" w:line="240" w:lineRule="auto"/>
              <w:jc w:val="center"/>
              <w:rPr>
                <w:rFonts w:ascii="Times New Roman" w:eastAsia="Times New Roman" w:hAnsi="Times New Roman" w:cs="Times New Roman"/>
                <w:noProof/>
                <w:sz w:val="24"/>
                <w:szCs w:val="24"/>
              </w:rPr>
            </w:pPr>
            <w:r w:rsidRPr="008E3F3D">
              <w:rPr>
                <w:rFonts w:ascii="Times New Roman" w:eastAsia="Times New Roman" w:hAnsi="Times New Roman" w:cs="Times New Roman"/>
                <w:noProof/>
                <w:sz w:val="24"/>
                <w:szCs w:val="24"/>
                <w:lang w:eastAsia="ru-RU"/>
              </w:rPr>
              <w:t>село Красные Четаи</w:t>
            </w:r>
          </w:p>
        </w:tc>
      </w:tr>
    </w:tbl>
    <w:p w:rsidR="008E3F3D" w:rsidRPr="008E3F3D" w:rsidRDefault="008E3F3D" w:rsidP="008E3F3D">
      <w:pPr>
        <w:ind w:right="4819"/>
        <w:jc w:val="both"/>
        <w:rPr>
          <w:rFonts w:ascii="Times New Roman" w:hAnsi="Times New Roman" w:cs="Times New Roman"/>
          <w:b/>
          <w:bCs/>
          <w:sz w:val="24"/>
          <w:szCs w:val="24"/>
        </w:rPr>
      </w:pPr>
      <w:r w:rsidRPr="008E3F3D">
        <w:rPr>
          <w:rFonts w:ascii="Times New Roman" w:hAnsi="Times New Roman" w:cs="Times New Roman"/>
          <w:b/>
          <w:bCs/>
          <w:sz w:val="24"/>
          <w:szCs w:val="24"/>
        </w:rPr>
        <w:t xml:space="preserve">О создании комиссии по установлению необходимости проведения капитального ремонта общего имущества в многоквартирных домах, расположенных на территории Красночетайского </w:t>
      </w:r>
      <w:r w:rsidR="0058128D">
        <w:rPr>
          <w:rFonts w:ascii="Times New Roman" w:hAnsi="Times New Roman" w:cs="Times New Roman"/>
          <w:b/>
          <w:bCs/>
          <w:sz w:val="24"/>
          <w:szCs w:val="24"/>
        </w:rPr>
        <w:t xml:space="preserve">муниципального округа </w:t>
      </w:r>
      <w:r w:rsidR="0058128D" w:rsidRPr="008E3F3D">
        <w:rPr>
          <w:rFonts w:ascii="Times New Roman" w:hAnsi="Times New Roman" w:cs="Times New Roman"/>
          <w:b/>
          <w:bCs/>
          <w:sz w:val="24"/>
          <w:szCs w:val="24"/>
        </w:rPr>
        <w:t>Чувашской</w:t>
      </w:r>
      <w:r w:rsidRPr="008E3F3D">
        <w:rPr>
          <w:rFonts w:ascii="Times New Roman" w:hAnsi="Times New Roman" w:cs="Times New Roman"/>
          <w:b/>
          <w:bCs/>
          <w:sz w:val="24"/>
          <w:szCs w:val="24"/>
        </w:rPr>
        <w:t xml:space="preserve"> Республики</w:t>
      </w:r>
    </w:p>
    <w:p w:rsidR="009517B6" w:rsidRPr="008B08A6" w:rsidRDefault="008E3F3D" w:rsidP="008E3F3D">
      <w:pPr>
        <w:pStyle w:val="ConsPlusNormal"/>
        <w:jc w:val="both"/>
        <w:rPr>
          <w:rFonts w:ascii="Times New Roman" w:hAnsi="Times New Roman" w:cs="Times New Roman"/>
          <w:color w:val="000000" w:themeColor="text1"/>
          <w:sz w:val="24"/>
          <w:szCs w:val="24"/>
        </w:rPr>
      </w:pPr>
      <w:r>
        <w:rPr>
          <w:rFonts w:asciiTheme="minorHAnsi" w:eastAsiaTheme="minorHAnsi" w:hAnsiTheme="minorHAnsi" w:cstheme="minorBidi"/>
          <w:lang w:eastAsia="en-US"/>
        </w:rPr>
        <w:t xml:space="preserve">             </w:t>
      </w:r>
      <w:r w:rsidR="009517B6" w:rsidRPr="008B08A6">
        <w:rPr>
          <w:rFonts w:ascii="Times New Roman" w:hAnsi="Times New Roman" w:cs="Times New Roman"/>
          <w:color w:val="000000" w:themeColor="text1"/>
          <w:sz w:val="24"/>
          <w:szCs w:val="24"/>
        </w:rPr>
        <w:t xml:space="preserve">В соответствии с Жилищным </w:t>
      </w:r>
      <w:hyperlink r:id="rId5">
        <w:r w:rsidR="009517B6" w:rsidRPr="008B08A6">
          <w:rPr>
            <w:rFonts w:ascii="Times New Roman" w:hAnsi="Times New Roman" w:cs="Times New Roman"/>
            <w:color w:val="000000" w:themeColor="text1"/>
            <w:sz w:val="24"/>
            <w:szCs w:val="24"/>
          </w:rPr>
          <w:t>кодексом</w:t>
        </w:r>
      </w:hyperlink>
      <w:r w:rsidR="009517B6" w:rsidRPr="008B08A6">
        <w:rPr>
          <w:rFonts w:ascii="Times New Roman" w:hAnsi="Times New Roman" w:cs="Times New Roman"/>
          <w:color w:val="000000" w:themeColor="text1"/>
          <w:sz w:val="24"/>
          <w:szCs w:val="24"/>
        </w:rPr>
        <w:t xml:space="preserve"> Российской Федерации, </w:t>
      </w:r>
      <w:hyperlink r:id="rId6">
        <w:r w:rsidR="009517B6" w:rsidRPr="008B08A6">
          <w:rPr>
            <w:rFonts w:ascii="Times New Roman" w:hAnsi="Times New Roman" w:cs="Times New Roman"/>
            <w:color w:val="000000" w:themeColor="text1"/>
            <w:sz w:val="24"/>
            <w:szCs w:val="24"/>
          </w:rPr>
          <w:t>Законом</w:t>
        </w:r>
      </w:hyperlink>
      <w:r w:rsidR="009517B6" w:rsidRPr="008B08A6">
        <w:rPr>
          <w:rFonts w:ascii="Times New Roman" w:hAnsi="Times New Roman" w:cs="Times New Roman"/>
          <w:color w:val="000000" w:themeColor="text1"/>
          <w:sz w:val="24"/>
          <w:szCs w:val="24"/>
        </w:rPr>
        <w:t xml:space="preserve"> Чува</w:t>
      </w:r>
      <w:r w:rsidR="006231C6">
        <w:rPr>
          <w:rFonts w:ascii="Times New Roman" w:hAnsi="Times New Roman" w:cs="Times New Roman"/>
          <w:color w:val="000000" w:themeColor="text1"/>
          <w:sz w:val="24"/>
          <w:szCs w:val="24"/>
        </w:rPr>
        <w:t>шской Республики от 30.07.2013 № 41 «</w:t>
      </w:r>
      <w:r w:rsidR="009517B6" w:rsidRPr="008B08A6">
        <w:rPr>
          <w:rFonts w:ascii="Times New Roman" w:hAnsi="Times New Roman" w:cs="Times New Roman"/>
          <w:color w:val="000000" w:themeColor="text1"/>
          <w:sz w:val="24"/>
          <w:szCs w:val="24"/>
        </w:rPr>
        <w:t xml:space="preserve">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w:t>
      </w:r>
      <w:r w:rsidR="006231C6">
        <w:rPr>
          <w:rFonts w:ascii="Times New Roman" w:hAnsi="Times New Roman" w:cs="Times New Roman"/>
          <w:color w:val="000000" w:themeColor="text1"/>
          <w:sz w:val="24"/>
          <w:szCs w:val="24"/>
        </w:rPr>
        <w:t>территории Чувашской Республики»</w:t>
      </w:r>
      <w:r w:rsidR="009517B6" w:rsidRPr="008B08A6">
        <w:rPr>
          <w:rFonts w:ascii="Times New Roman" w:hAnsi="Times New Roman" w:cs="Times New Roman"/>
          <w:color w:val="000000" w:themeColor="text1"/>
          <w:sz w:val="24"/>
          <w:szCs w:val="24"/>
        </w:rPr>
        <w:t xml:space="preserve">, </w:t>
      </w:r>
      <w:hyperlink r:id="rId7">
        <w:r w:rsidR="009517B6" w:rsidRPr="008B08A6">
          <w:rPr>
            <w:rFonts w:ascii="Times New Roman" w:hAnsi="Times New Roman" w:cs="Times New Roman"/>
            <w:color w:val="000000" w:themeColor="text1"/>
            <w:sz w:val="24"/>
            <w:szCs w:val="24"/>
          </w:rPr>
          <w:t>постановлением</w:t>
        </w:r>
      </w:hyperlink>
      <w:r w:rsidR="009517B6" w:rsidRPr="008B08A6">
        <w:rPr>
          <w:rFonts w:ascii="Times New Roman" w:hAnsi="Times New Roman" w:cs="Times New Roman"/>
          <w:color w:val="000000" w:themeColor="text1"/>
          <w:sz w:val="24"/>
          <w:szCs w:val="24"/>
        </w:rPr>
        <w:t xml:space="preserve"> Кабинета Министров Чува</w:t>
      </w:r>
      <w:r w:rsidR="006231C6">
        <w:rPr>
          <w:rFonts w:ascii="Times New Roman" w:hAnsi="Times New Roman" w:cs="Times New Roman"/>
          <w:color w:val="000000" w:themeColor="text1"/>
          <w:sz w:val="24"/>
          <w:szCs w:val="24"/>
        </w:rPr>
        <w:t>шской Республики от 14.03.2014 № 77 «</w:t>
      </w:r>
      <w:r w:rsidR="009517B6" w:rsidRPr="008B08A6">
        <w:rPr>
          <w:rFonts w:ascii="Times New Roman" w:hAnsi="Times New Roman" w:cs="Times New Roman"/>
          <w:color w:val="000000" w:themeColor="text1"/>
          <w:sz w:val="24"/>
          <w:szCs w:val="24"/>
        </w:rPr>
        <w:t>Об утверждении Республиканской программы капитального ремонта общего имущества в многоквартирных домах, расположенных на территории Чувашской Республики, на 2014 - 2055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 расположенных на территории Чувашской Республики, на 2014 - 2055 годы</w:t>
      </w:r>
      <w:r w:rsidR="006231C6">
        <w:rPr>
          <w:rFonts w:ascii="Times New Roman" w:hAnsi="Times New Roman" w:cs="Times New Roman"/>
          <w:color w:val="000000" w:themeColor="text1"/>
          <w:sz w:val="24"/>
          <w:szCs w:val="24"/>
        </w:rPr>
        <w:t>»</w:t>
      </w:r>
      <w:r w:rsidR="009517B6" w:rsidRPr="008B08A6">
        <w:rPr>
          <w:rFonts w:ascii="Times New Roman" w:hAnsi="Times New Roman" w:cs="Times New Roman"/>
          <w:color w:val="000000" w:themeColor="text1"/>
          <w:sz w:val="24"/>
          <w:szCs w:val="24"/>
        </w:rPr>
        <w:t xml:space="preserve">, </w:t>
      </w:r>
      <w:hyperlink r:id="rId8">
        <w:r w:rsidR="009517B6" w:rsidRPr="008B08A6">
          <w:rPr>
            <w:rFonts w:ascii="Times New Roman" w:hAnsi="Times New Roman" w:cs="Times New Roman"/>
            <w:color w:val="000000" w:themeColor="text1"/>
            <w:sz w:val="24"/>
            <w:szCs w:val="24"/>
          </w:rPr>
          <w:t>постановлением</w:t>
        </w:r>
      </w:hyperlink>
      <w:r w:rsidR="009517B6" w:rsidRPr="008B08A6">
        <w:rPr>
          <w:rFonts w:ascii="Times New Roman" w:hAnsi="Times New Roman" w:cs="Times New Roman"/>
          <w:color w:val="000000" w:themeColor="text1"/>
          <w:sz w:val="24"/>
          <w:szCs w:val="24"/>
        </w:rPr>
        <w:t xml:space="preserve"> Кабинета Министров Чуваш</w:t>
      </w:r>
      <w:r w:rsidR="00C7234F">
        <w:rPr>
          <w:rFonts w:ascii="Times New Roman" w:hAnsi="Times New Roman" w:cs="Times New Roman"/>
          <w:color w:val="000000" w:themeColor="text1"/>
          <w:sz w:val="24"/>
          <w:szCs w:val="24"/>
        </w:rPr>
        <w:t xml:space="preserve">ской Республики от 08.07.2015  № </w:t>
      </w:r>
      <w:r w:rsidR="006231C6">
        <w:rPr>
          <w:rFonts w:ascii="Times New Roman" w:hAnsi="Times New Roman" w:cs="Times New Roman"/>
          <w:color w:val="000000" w:themeColor="text1"/>
          <w:sz w:val="24"/>
          <w:szCs w:val="24"/>
        </w:rPr>
        <w:t>258 «</w:t>
      </w:r>
      <w:r w:rsidR="009517B6" w:rsidRPr="008B08A6">
        <w:rPr>
          <w:rFonts w:ascii="Times New Roman" w:hAnsi="Times New Roman" w:cs="Times New Roman"/>
          <w:color w:val="000000" w:themeColor="text1"/>
          <w:sz w:val="24"/>
          <w:szCs w:val="24"/>
        </w:rPr>
        <w:t xml:space="preserve">Об утверждении Порядка установления необходимости проведения капитального ремонта общего имущества в многоквартирных домах, расположенных на </w:t>
      </w:r>
      <w:r w:rsidR="006231C6">
        <w:rPr>
          <w:rFonts w:ascii="Times New Roman" w:hAnsi="Times New Roman" w:cs="Times New Roman"/>
          <w:color w:val="000000" w:themeColor="text1"/>
          <w:sz w:val="24"/>
          <w:szCs w:val="24"/>
        </w:rPr>
        <w:t>территории Чувашской Республики»</w:t>
      </w:r>
      <w:r w:rsidR="009517B6" w:rsidRPr="008B08A6">
        <w:rPr>
          <w:rFonts w:ascii="Times New Roman" w:hAnsi="Times New Roman" w:cs="Times New Roman"/>
          <w:color w:val="000000" w:themeColor="text1"/>
          <w:sz w:val="24"/>
          <w:szCs w:val="24"/>
        </w:rPr>
        <w:t xml:space="preserve">, администрация Красночетайского </w:t>
      </w:r>
      <w:r w:rsidR="0058128D">
        <w:rPr>
          <w:rFonts w:ascii="Times New Roman" w:hAnsi="Times New Roman" w:cs="Times New Roman"/>
          <w:color w:val="000000" w:themeColor="text1"/>
          <w:sz w:val="24"/>
          <w:szCs w:val="24"/>
        </w:rPr>
        <w:t xml:space="preserve">муниципального округа </w:t>
      </w:r>
      <w:r w:rsidR="009517B6" w:rsidRPr="008B08A6">
        <w:rPr>
          <w:rFonts w:ascii="Times New Roman" w:hAnsi="Times New Roman" w:cs="Times New Roman"/>
          <w:color w:val="000000" w:themeColor="text1"/>
          <w:sz w:val="24"/>
          <w:szCs w:val="24"/>
        </w:rPr>
        <w:t xml:space="preserve"> Чувашской Республики постановляет:</w:t>
      </w:r>
    </w:p>
    <w:p w:rsidR="009517B6" w:rsidRPr="008B08A6" w:rsidRDefault="009517B6">
      <w:pPr>
        <w:pStyle w:val="ConsPlusNormal"/>
        <w:spacing w:before="220"/>
        <w:ind w:firstLine="540"/>
        <w:jc w:val="both"/>
        <w:rPr>
          <w:rFonts w:ascii="Times New Roman" w:hAnsi="Times New Roman" w:cs="Times New Roman"/>
          <w:color w:val="000000" w:themeColor="text1"/>
          <w:sz w:val="24"/>
          <w:szCs w:val="24"/>
        </w:rPr>
      </w:pPr>
      <w:r w:rsidRPr="008B08A6">
        <w:rPr>
          <w:rFonts w:ascii="Times New Roman" w:hAnsi="Times New Roman" w:cs="Times New Roman"/>
          <w:color w:val="000000" w:themeColor="text1"/>
          <w:sz w:val="24"/>
          <w:szCs w:val="24"/>
        </w:rPr>
        <w:t>1. Создать комиссию по установлению необходимости проведения капитального ремонта общего имущества в многоквартирных домах, расположенных на те</w:t>
      </w:r>
      <w:r w:rsidR="008E3F3D" w:rsidRPr="008B08A6">
        <w:rPr>
          <w:rFonts w:ascii="Times New Roman" w:hAnsi="Times New Roman" w:cs="Times New Roman"/>
          <w:color w:val="000000" w:themeColor="text1"/>
          <w:sz w:val="24"/>
          <w:szCs w:val="24"/>
        </w:rPr>
        <w:t xml:space="preserve">рритории Красночетайского муниципального </w:t>
      </w:r>
      <w:r w:rsidR="008B08A6" w:rsidRPr="008B08A6">
        <w:rPr>
          <w:rFonts w:ascii="Times New Roman" w:hAnsi="Times New Roman" w:cs="Times New Roman"/>
          <w:color w:val="000000" w:themeColor="text1"/>
          <w:sz w:val="24"/>
          <w:szCs w:val="24"/>
        </w:rPr>
        <w:t>округа Чувашской</w:t>
      </w:r>
      <w:r w:rsidRPr="008B08A6">
        <w:rPr>
          <w:rFonts w:ascii="Times New Roman" w:hAnsi="Times New Roman" w:cs="Times New Roman"/>
          <w:color w:val="000000" w:themeColor="text1"/>
          <w:sz w:val="24"/>
          <w:szCs w:val="24"/>
        </w:rPr>
        <w:t xml:space="preserve"> Республики, и утвердить ее </w:t>
      </w:r>
      <w:hyperlink w:anchor="P37">
        <w:r w:rsidRPr="008B08A6">
          <w:rPr>
            <w:rFonts w:ascii="Times New Roman" w:hAnsi="Times New Roman" w:cs="Times New Roman"/>
            <w:color w:val="000000" w:themeColor="text1"/>
            <w:sz w:val="24"/>
            <w:szCs w:val="24"/>
          </w:rPr>
          <w:t>состав</w:t>
        </w:r>
      </w:hyperlink>
      <w:r w:rsidRPr="008B08A6">
        <w:rPr>
          <w:rFonts w:ascii="Times New Roman" w:hAnsi="Times New Roman" w:cs="Times New Roman"/>
          <w:color w:val="000000" w:themeColor="text1"/>
          <w:sz w:val="24"/>
          <w:szCs w:val="24"/>
        </w:rPr>
        <w:t xml:space="preserve"> согласно </w:t>
      </w:r>
      <w:r w:rsidR="005D5546" w:rsidRPr="008B08A6">
        <w:rPr>
          <w:rFonts w:ascii="Times New Roman" w:hAnsi="Times New Roman" w:cs="Times New Roman"/>
          <w:color w:val="000000" w:themeColor="text1"/>
          <w:sz w:val="24"/>
          <w:szCs w:val="24"/>
        </w:rPr>
        <w:t>приложению,</w:t>
      </w:r>
      <w:r w:rsidR="008E3F3D" w:rsidRPr="008B08A6">
        <w:rPr>
          <w:rFonts w:ascii="Times New Roman" w:hAnsi="Times New Roman" w:cs="Times New Roman"/>
          <w:color w:val="000000" w:themeColor="text1"/>
          <w:sz w:val="24"/>
          <w:szCs w:val="24"/>
        </w:rPr>
        <w:t xml:space="preserve"> №</w:t>
      </w:r>
      <w:r w:rsidRPr="008B08A6">
        <w:rPr>
          <w:rFonts w:ascii="Times New Roman" w:hAnsi="Times New Roman" w:cs="Times New Roman"/>
          <w:color w:val="000000" w:themeColor="text1"/>
          <w:sz w:val="24"/>
          <w:szCs w:val="24"/>
        </w:rPr>
        <w:t xml:space="preserve"> 1.</w:t>
      </w:r>
    </w:p>
    <w:p w:rsidR="009517B6" w:rsidRPr="008B08A6" w:rsidRDefault="009517B6">
      <w:pPr>
        <w:pStyle w:val="ConsPlusNormal"/>
        <w:spacing w:before="220"/>
        <w:ind w:firstLine="540"/>
        <w:jc w:val="both"/>
        <w:rPr>
          <w:rFonts w:ascii="Times New Roman" w:hAnsi="Times New Roman" w:cs="Times New Roman"/>
          <w:color w:val="000000" w:themeColor="text1"/>
          <w:sz w:val="24"/>
          <w:szCs w:val="24"/>
        </w:rPr>
      </w:pPr>
      <w:r w:rsidRPr="008B08A6">
        <w:rPr>
          <w:rFonts w:ascii="Times New Roman" w:hAnsi="Times New Roman" w:cs="Times New Roman"/>
          <w:color w:val="000000" w:themeColor="text1"/>
          <w:sz w:val="24"/>
          <w:szCs w:val="24"/>
        </w:rPr>
        <w:t xml:space="preserve">2. Утвердить </w:t>
      </w:r>
      <w:hyperlink w:anchor="P87">
        <w:r w:rsidRPr="008B08A6">
          <w:rPr>
            <w:rFonts w:ascii="Times New Roman" w:hAnsi="Times New Roman" w:cs="Times New Roman"/>
            <w:color w:val="000000" w:themeColor="text1"/>
            <w:sz w:val="24"/>
            <w:szCs w:val="24"/>
          </w:rPr>
          <w:t>Положение</w:t>
        </w:r>
      </w:hyperlink>
      <w:r w:rsidRPr="008B08A6">
        <w:rPr>
          <w:rFonts w:ascii="Times New Roman" w:hAnsi="Times New Roman" w:cs="Times New Roman"/>
          <w:color w:val="000000" w:themeColor="text1"/>
          <w:sz w:val="24"/>
          <w:szCs w:val="24"/>
        </w:rPr>
        <w:t xml:space="preserve"> о деятельности комиссии по установлению необходимости проведения капитального ремонта общего имущества в многоквартирных домах, расположенных на территории </w:t>
      </w:r>
      <w:r w:rsidR="008E3F3D" w:rsidRPr="008B08A6">
        <w:rPr>
          <w:rFonts w:ascii="Times New Roman" w:hAnsi="Times New Roman" w:cs="Times New Roman"/>
          <w:color w:val="000000" w:themeColor="text1"/>
          <w:sz w:val="24"/>
          <w:szCs w:val="24"/>
        </w:rPr>
        <w:t xml:space="preserve">Красночетайского муниципального </w:t>
      </w:r>
      <w:r w:rsidR="00293DF6">
        <w:rPr>
          <w:rFonts w:ascii="Times New Roman" w:hAnsi="Times New Roman" w:cs="Times New Roman"/>
          <w:color w:val="000000" w:themeColor="text1"/>
          <w:sz w:val="24"/>
          <w:szCs w:val="24"/>
        </w:rPr>
        <w:t xml:space="preserve">округа </w:t>
      </w:r>
      <w:r w:rsidRPr="008B08A6">
        <w:rPr>
          <w:rFonts w:ascii="Times New Roman" w:hAnsi="Times New Roman" w:cs="Times New Roman"/>
          <w:color w:val="000000" w:themeColor="text1"/>
          <w:sz w:val="24"/>
          <w:szCs w:val="24"/>
        </w:rPr>
        <w:t xml:space="preserve">Чувашской Республики согласно </w:t>
      </w:r>
      <w:r w:rsidR="005D5546" w:rsidRPr="008B08A6">
        <w:rPr>
          <w:rFonts w:ascii="Times New Roman" w:hAnsi="Times New Roman" w:cs="Times New Roman"/>
          <w:color w:val="000000" w:themeColor="text1"/>
          <w:sz w:val="24"/>
          <w:szCs w:val="24"/>
        </w:rPr>
        <w:t>приложению,</w:t>
      </w:r>
      <w:r w:rsidR="008E3F3D" w:rsidRPr="008B08A6">
        <w:rPr>
          <w:rFonts w:ascii="Times New Roman" w:hAnsi="Times New Roman" w:cs="Times New Roman"/>
          <w:color w:val="000000" w:themeColor="text1"/>
          <w:sz w:val="24"/>
          <w:szCs w:val="24"/>
        </w:rPr>
        <w:t xml:space="preserve"> №</w:t>
      </w:r>
      <w:r w:rsidRPr="008B08A6">
        <w:rPr>
          <w:rFonts w:ascii="Times New Roman" w:hAnsi="Times New Roman" w:cs="Times New Roman"/>
          <w:color w:val="000000" w:themeColor="text1"/>
          <w:sz w:val="24"/>
          <w:szCs w:val="24"/>
        </w:rPr>
        <w:t xml:space="preserve"> 2.</w:t>
      </w:r>
    </w:p>
    <w:p w:rsidR="008E3F3D" w:rsidRPr="008B08A6" w:rsidRDefault="009517B6" w:rsidP="008E3F3D">
      <w:pPr>
        <w:pStyle w:val="ConsPlusNormal"/>
        <w:tabs>
          <w:tab w:val="left" w:pos="8160"/>
        </w:tabs>
        <w:spacing w:before="220"/>
        <w:ind w:firstLine="540"/>
        <w:jc w:val="both"/>
        <w:rPr>
          <w:rFonts w:ascii="Times New Roman" w:hAnsi="Times New Roman" w:cs="Times New Roman"/>
          <w:color w:val="000000" w:themeColor="text1"/>
          <w:sz w:val="24"/>
          <w:szCs w:val="24"/>
        </w:rPr>
      </w:pPr>
      <w:r w:rsidRPr="008B08A6">
        <w:rPr>
          <w:rFonts w:ascii="Times New Roman" w:hAnsi="Times New Roman" w:cs="Times New Roman"/>
          <w:color w:val="000000" w:themeColor="text1"/>
          <w:sz w:val="24"/>
          <w:szCs w:val="24"/>
        </w:rPr>
        <w:t>3. Признать утратившим</w:t>
      </w:r>
      <w:r w:rsidR="008E3F3D" w:rsidRPr="008B08A6">
        <w:rPr>
          <w:rFonts w:ascii="Times New Roman" w:hAnsi="Times New Roman" w:cs="Times New Roman"/>
          <w:color w:val="000000" w:themeColor="text1"/>
          <w:sz w:val="24"/>
          <w:szCs w:val="24"/>
        </w:rPr>
        <w:t>и</w:t>
      </w:r>
      <w:r w:rsidRPr="008B08A6">
        <w:rPr>
          <w:rFonts w:ascii="Times New Roman" w:hAnsi="Times New Roman" w:cs="Times New Roman"/>
          <w:color w:val="000000" w:themeColor="text1"/>
          <w:sz w:val="24"/>
          <w:szCs w:val="24"/>
        </w:rPr>
        <w:t xml:space="preserve"> силу</w:t>
      </w:r>
      <w:r w:rsidR="007907DD">
        <w:rPr>
          <w:rFonts w:ascii="Times New Roman" w:hAnsi="Times New Roman" w:cs="Times New Roman"/>
          <w:color w:val="000000" w:themeColor="text1"/>
          <w:sz w:val="24"/>
          <w:szCs w:val="24"/>
        </w:rPr>
        <w:t>:</w:t>
      </w:r>
      <w:r w:rsidR="008E3F3D" w:rsidRPr="008B08A6">
        <w:rPr>
          <w:rFonts w:ascii="Times New Roman" w:hAnsi="Times New Roman" w:cs="Times New Roman"/>
          <w:color w:val="000000" w:themeColor="text1"/>
          <w:sz w:val="24"/>
          <w:szCs w:val="24"/>
        </w:rPr>
        <w:tab/>
      </w:r>
    </w:p>
    <w:p w:rsidR="008E3F3D" w:rsidRPr="008B08A6" w:rsidRDefault="009517B6" w:rsidP="008E3F3D">
      <w:pPr>
        <w:pStyle w:val="ConsPlusNormal"/>
        <w:spacing w:before="220"/>
        <w:ind w:firstLine="540"/>
        <w:jc w:val="both"/>
        <w:rPr>
          <w:rFonts w:ascii="Times New Roman" w:hAnsi="Times New Roman" w:cs="Times New Roman"/>
          <w:color w:val="000000" w:themeColor="text1"/>
          <w:sz w:val="24"/>
          <w:szCs w:val="24"/>
        </w:rPr>
      </w:pPr>
      <w:r w:rsidRPr="008B08A6">
        <w:rPr>
          <w:rFonts w:ascii="Times New Roman" w:hAnsi="Times New Roman" w:cs="Times New Roman"/>
          <w:color w:val="000000" w:themeColor="text1"/>
          <w:sz w:val="24"/>
          <w:szCs w:val="24"/>
        </w:rPr>
        <w:t xml:space="preserve"> </w:t>
      </w:r>
      <w:hyperlink r:id="rId9">
        <w:r w:rsidRPr="008B08A6">
          <w:rPr>
            <w:rFonts w:ascii="Times New Roman" w:hAnsi="Times New Roman" w:cs="Times New Roman"/>
            <w:color w:val="000000" w:themeColor="text1"/>
            <w:sz w:val="24"/>
            <w:szCs w:val="24"/>
          </w:rPr>
          <w:t>постановление</w:t>
        </w:r>
      </w:hyperlink>
      <w:r w:rsidRPr="008B08A6">
        <w:rPr>
          <w:rFonts w:ascii="Times New Roman" w:hAnsi="Times New Roman" w:cs="Times New Roman"/>
          <w:color w:val="000000" w:themeColor="text1"/>
          <w:sz w:val="24"/>
          <w:szCs w:val="24"/>
        </w:rPr>
        <w:t xml:space="preserve"> администрации Красночетайского </w:t>
      </w:r>
      <w:r w:rsidR="0063531C">
        <w:rPr>
          <w:rFonts w:ascii="Times New Roman" w:hAnsi="Times New Roman" w:cs="Times New Roman"/>
          <w:color w:val="000000" w:themeColor="text1"/>
          <w:sz w:val="24"/>
          <w:szCs w:val="24"/>
        </w:rPr>
        <w:t>района</w:t>
      </w:r>
      <w:r w:rsidR="0058128D">
        <w:rPr>
          <w:rFonts w:ascii="Times New Roman" w:hAnsi="Times New Roman" w:cs="Times New Roman"/>
          <w:color w:val="000000" w:themeColor="text1"/>
          <w:sz w:val="24"/>
          <w:szCs w:val="24"/>
        </w:rPr>
        <w:t xml:space="preserve"> </w:t>
      </w:r>
      <w:r w:rsidR="0058128D" w:rsidRPr="008B08A6">
        <w:rPr>
          <w:rFonts w:ascii="Times New Roman" w:hAnsi="Times New Roman" w:cs="Times New Roman"/>
          <w:color w:val="000000" w:themeColor="text1"/>
          <w:sz w:val="24"/>
          <w:szCs w:val="24"/>
        </w:rPr>
        <w:t>Чувашской</w:t>
      </w:r>
      <w:r w:rsidRPr="008B08A6">
        <w:rPr>
          <w:rFonts w:ascii="Times New Roman" w:hAnsi="Times New Roman" w:cs="Times New Roman"/>
          <w:color w:val="000000" w:themeColor="text1"/>
          <w:sz w:val="24"/>
          <w:szCs w:val="24"/>
        </w:rPr>
        <w:t xml:space="preserve"> Республики от </w:t>
      </w:r>
      <w:r w:rsidR="008E3F3D" w:rsidRPr="008B08A6">
        <w:rPr>
          <w:rFonts w:ascii="Times New Roman" w:hAnsi="Times New Roman" w:cs="Times New Roman"/>
          <w:color w:val="000000" w:themeColor="text1"/>
          <w:sz w:val="24"/>
          <w:szCs w:val="24"/>
        </w:rPr>
        <w:t xml:space="preserve">22.11.2021 № 564 </w:t>
      </w:r>
      <w:r w:rsidRPr="008B08A6">
        <w:rPr>
          <w:rFonts w:ascii="Times New Roman" w:hAnsi="Times New Roman" w:cs="Times New Roman"/>
          <w:color w:val="000000" w:themeColor="text1"/>
          <w:sz w:val="24"/>
          <w:szCs w:val="24"/>
        </w:rPr>
        <w:t>"О создании комиссии по установлению необходимости проведения капитального ремонта общего имущества в многоквартирных домах Красночетайско</w:t>
      </w:r>
      <w:r w:rsidR="008E3F3D" w:rsidRPr="008B08A6">
        <w:rPr>
          <w:rFonts w:ascii="Times New Roman" w:hAnsi="Times New Roman" w:cs="Times New Roman"/>
          <w:color w:val="000000" w:themeColor="text1"/>
          <w:sz w:val="24"/>
          <w:szCs w:val="24"/>
        </w:rPr>
        <w:t xml:space="preserve">го </w:t>
      </w:r>
      <w:r w:rsidR="007907DD">
        <w:rPr>
          <w:rFonts w:ascii="Times New Roman" w:hAnsi="Times New Roman" w:cs="Times New Roman"/>
          <w:color w:val="000000" w:themeColor="text1"/>
          <w:sz w:val="24"/>
          <w:szCs w:val="24"/>
        </w:rPr>
        <w:t>района Чувашской</w:t>
      </w:r>
      <w:r w:rsidR="008E3F3D" w:rsidRPr="008B08A6">
        <w:rPr>
          <w:rFonts w:ascii="Times New Roman" w:hAnsi="Times New Roman" w:cs="Times New Roman"/>
          <w:color w:val="000000" w:themeColor="text1"/>
          <w:sz w:val="24"/>
          <w:szCs w:val="24"/>
        </w:rPr>
        <w:t xml:space="preserve"> Республики";</w:t>
      </w:r>
    </w:p>
    <w:p w:rsidR="000001A0" w:rsidRDefault="00304D01" w:rsidP="000001A0">
      <w:pPr>
        <w:pStyle w:val="ConsPlusNormal"/>
        <w:ind w:firstLine="540"/>
        <w:jc w:val="both"/>
        <w:rPr>
          <w:rFonts w:ascii="Times New Roman" w:hAnsi="Times New Roman" w:cs="Times New Roman"/>
          <w:bCs/>
          <w:color w:val="000000" w:themeColor="text1"/>
          <w:sz w:val="24"/>
          <w:szCs w:val="24"/>
        </w:rPr>
      </w:pPr>
      <w:hyperlink r:id="rId10">
        <w:r w:rsidR="008E3F3D" w:rsidRPr="008B08A6">
          <w:rPr>
            <w:rFonts w:ascii="Times New Roman" w:hAnsi="Times New Roman" w:cs="Times New Roman"/>
            <w:color w:val="000000" w:themeColor="text1"/>
            <w:sz w:val="24"/>
            <w:szCs w:val="24"/>
          </w:rPr>
          <w:t>постановление</w:t>
        </w:r>
      </w:hyperlink>
      <w:r w:rsidR="008E3F3D" w:rsidRPr="008B08A6">
        <w:rPr>
          <w:rFonts w:ascii="Times New Roman" w:hAnsi="Times New Roman" w:cs="Times New Roman"/>
          <w:color w:val="000000" w:themeColor="text1"/>
          <w:sz w:val="24"/>
          <w:szCs w:val="24"/>
        </w:rPr>
        <w:t xml:space="preserve"> администрации Красночетайского </w:t>
      </w:r>
      <w:r w:rsidR="007907DD">
        <w:rPr>
          <w:rFonts w:ascii="Times New Roman" w:hAnsi="Times New Roman" w:cs="Times New Roman"/>
          <w:color w:val="000000" w:themeColor="text1"/>
          <w:sz w:val="24"/>
          <w:szCs w:val="24"/>
        </w:rPr>
        <w:t>района Чувашской</w:t>
      </w:r>
      <w:r w:rsidR="008E3F3D" w:rsidRPr="008B08A6">
        <w:rPr>
          <w:rFonts w:ascii="Times New Roman" w:hAnsi="Times New Roman" w:cs="Times New Roman"/>
          <w:color w:val="000000" w:themeColor="text1"/>
          <w:sz w:val="24"/>
          <w:szCs w:val="24"/>
        </w:rPr>
        <w:t xml:space="preserve"> Республики</w:t>
      </w:r>
      <w:r w:rsidR="0063531C">
        <w:rPr>
          <w:rFonts w:ascii="Times New Roman" w:hAnsi="Times New Roman" w:cs="Times New Roman"/>
          <w:color w:val="000000" w:themeColor="text1"/>
          <w:sz w:val="24"/>
          <w:szCs w:val="24"/>
        </w:rPr>
        <w:t xml:space="preserve"> от 08.06.2022 №387</w:t>
      </w:r>
      <w:r w:rsidR="008E3F3D" w:rsidRPr="008B08A6">
        <w:rPr>
          <w:rFonts w:ascii="Times New Roman" w:eastAsia="Times New Roman" w:hAnsi="Times New Roman" w:cs="Times New Roman"/>
          <w:color w:val="000000" w:themeColor="text1"/>
          <w:sz w:val="24"/>
          <w:szCs w:val="24"/>
        </w:rPr>
        <w:t xml:space="preserve"> </w:t>
      </w:r>
      <w:r w:rsidR="008B08A6" w:rsidRPr="008B08A6">
        <w:rPr>
          <w:rFonts w:ascii="Times New Roman" w:eastAsia="Times New Roman" w:hAnsi="Times New Roman" w:cs="Times New Roman"/>
          <w:color w:val="000000" w:themeColor="text1"/>
          <w:sz w:val="24"/>
          <w:szCs w:val="24"/>
        </w:rPr>
        <w:t>«О</w:t>
      </w:r>
      <w:r w:rsidR="008E3F3D" w:rsidRPr="008B08A6">
        <w:rPr>
          <w:rFonts w:ascii="Times New Roman" w:hAnsi="Times New Roman" w:cs="Times New Roman"/>
          <w:color w:val="000000" w:themeColor="text1"/>
          <w:sz w:val="24"/>
          <w:szCs w:val="24"/>
        </w:rPr>
        <w:t xml:space="preserve"> внесении изменения в постановление администрации Красночетайского </w:t>
      </w:r>
      <w:r w:rsidR="007907DD">
        <w:rPr>
          <w:rFonts w:ascii="Times New Roman" w:hAnsi="Times New Roman" w:cs="Times New Roman"/>
          <w:color w:val="000000" w:themeColor="text1"/>
          <w:sz w:val="24"/>
          <w:szCs w:val="24"/>
        </w:rPr>
        <w:t>района от</w:t>
      </w:r>
      <w:r w:rsidR="008E3F3D" w:rsidRPr="008B08A6">
        <w:rPr>
          <w:rFonts w:ascii="Times New Roman" w:hAnsi="Times New Roman" w:cs="Times New Roman"/>
          <w:color w:val="000000" w:themeColor="text1"/>
          <w:sz w:val="24"/>
          <w:szCs w:val="24"/>
        </w:rPr>
        <w:t xml:space="preserve"> 22.11.2021 № 564 «</w:t>
      </w:r>
      <w:r w:rsidR="008E3F3D" w:rsidRPr="008B08A6">
        <w:rPr>
          <w:rFonts w:ascii="Times New Roman" w:hAnsi="Times New Roman" w:cs="Times New Roman"/>
          <w:bCs/>
          <w:color w:val="000000" w:themeColor="text1"/>
          <w:sz w:val="24"/>
          <w:szCs w:val="24"/>
        </w:rPr>
        <w:t xml:space="preserve">О создании комиссии по установлению </w:t>
      </w:r>
      <w:r w:rsidR="008E3F3D" w:rsidRPr="008B08A6">
        <w:rPr>
          <w:rFonts w:ascii="Times New Roman" w:hAnsi="Times New Roman" w:cs="Times New Roman"/>
          <w:bCs/>
          <w:color w:val="000000" w:themeColor="text1"/>
          <w:sz w:val="24"/>
          <w:szCs w:val="24"/>
        </w:rPr>
        <w:lastRenderedPageBreak/>
        <w:t>необходимости проведения капитального ремонта общего имущества в многоквартирных домах, расположенных на территории Красночетайс</w:t>
      </w:r>
      <w:r w:rsidR="007907DD">
        <w:rPr>
          <w:rFonts w:ascii="Times New Roman" w:hAnsi="Times New Roman" w:cs="Times New Roman"/>
          <w:bCs/>
          <w:color w:val="000000" w:themeColor="text1"/>
          <w:sz w:val="24"/>
          <w:szCs w:val="24"/>
        </w:rPr>
        <w:t xml:space="preserve">кого </w:t>
      </w:r>
      <w:r w:rsidR="00614E23">
        <w:rPr>
          <w:rFonts w:ascii="Times New Roman" w:hAnsi="Times New Roman" w:cs="Times New Roman"/>
          <w:bCs/>
          <w:color w:val="000000" w:themeColor="text1"/>
          <w:sz w:val="24"/>
          <w:szCs w:val="24"/>
        </w:rPr>
        <w:t>района Чувашской</w:t>
      </w:r>
      <w:r w:rsidR="008E3F3D" w:rsidRPr="008B08A6">
        <w:rPr>
          <w:rFonts w:ascii="Times New Roman" w:hAnsi="Times New Roman" w:cs="Times New Roman"/>
          <w:bCs/>
          <w:color w:val="000000" w:themeColor="text1"/>
          <w:sz w:val="24"/>
          <w:szCs w:val="24"/>
        </w:rPr>
        <w:t xml:space="preserve"> Республики»».</w:t>
      </w:r>
    </w:p>
    <w:p w:rsidR="000001A0" w:rsidRPr="008B08A6" w:rsidRDefault="000001A0" w:rsidP="000001A0">
      <w:pPr>
        <w:pStyle w:val="ConsPlusNormal"/>
        <w:ind w:firstLine="540"/>
        <w:jc w:val="both"/>
        <w:rPr>
          <w:rFonts w:ascii="Times New Roman" w:hAnsi="Times New Roman" w:cs="Times New Roman"/>
          <w:bCs/>
          <w:color w:val="000000" w:themeColor="text1"/>
          <w:sz w:val="24"/>
          <w:szCs w:val="24"/>
        </w:rPr>
      </w:pPr>
    </w:p>
    <w:p w:rsidR="008E3F3D" w:rsidRDefault="000001A0" w:rsidP="000001A0">
      <w:pPr>
        <w:pStyle w:val="ConsPlusNormal"/>
        <w:tabs>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8E3F3D" w:rsidRPr="008B08A6">
        <w:rPr>
          <w:rFonts w:ascii="Times New Roman" w:hAnsi="Times New Roman" w:cs="Times New Roman"/>
          <w:color w:val="000000" w:themeColor="text1"/>
          <w:sz w:val="24"/>
          <w:szCs w:val="24"/>
        </w:rPr>
        <w:t xml:space="preserve"> Контроль за исполнением настоящего постановления возложить на заместителя главы администрации – начальника Управления по благоустройству и развитию территорий администрации Красночетайского муниципального округа.</w:t>
      </w:r>
    </w:p>
    <w:p w:rsidR="000001A0" w:rsidRPr="008B08A6" w:rsidRDefault="000001A0" w:rsidP="000001A0">
      <w:pPr>
        <w:pStyle w:val="ConsPlusNormal"/>
        <w:tabs>
          <w:tab w:val="left" w:pos="993"/>
        </w:tabs>
        <w:ind w:firstLine="709"/>
        <w:jc w:val="both"/>
        <w:rPr>
          <w:rFonts w:ascii="Times New Roman" w:hAnsi="Times New Roman" w:cs="Times New Roman"/>
          <w:color w:val="000000" w:themeColor="text1"/>
          <w:sz w:val="24"/>
          <w:szCs w:val="24"/>
        </w:rPr>
      </w:pPr>
    </w:p>
    <w:p w:rsidR="000001A0" w:rsidRDefault="008E3F3D" w:rsidP="000001A0">
      <w:pPr>
        <w:spacing w:line="276" w:lineRule="auto"/>
        <w:jc w:val="both"/>
        <w:rPr>
          <w:rFonts w:ascii="Times New Roman" w:hAnsi="Times New Roman" w:cs="Times New Roman"/>
          <w:color w:val="000000" w:themeColor="text1"/>
          <w:sz w:val="24"/>
          <w:szCs w:val="24"/>
        </w:rPr>
      </w:pPr>
      <w:r w:rsidRPr="008B08A6">
        <w:rPr>
          <w:rFonts w:ascii="Times New Roman" w:hAnsi="Times New Roman" w:cs="Times New Roman"/>
          <w:color w:val="000000" w:themeColor="text1"/>
          <w:sz w:val="24"/>
          <w:szCs w:val="24"/>
        </w:rPr>
        <w:t xml:space="preserve">            3. Опубликовать настоящее постановление в информационном издании «Вестник Красночетайского муниципального округа».</w:t>
      </w:r>
    </w:p>
    <w:p w:rsidR="008E3F3D" w:rsidRPr="008B08A6" w:rsidRDefault="008E3F3D" w:rsidP="0063531C">
      <w:pPr>
        <w:spacing w:line="276" w:lineRule="auto"/>
        <w:ind w:firstLine="709"/>
        <w:jc w:val="both"/>
        <w:rPr>
          <w:rFonts w:ascii="Times New Roman" w:hAnsi="Times New Roman" w:cs="Times New Roman"/>
          <w:color w:val="000000" w:themeColor="text1"/>
          <w:sz w:val="24"/>
          <w:szCs w:val="24"/>
        </w:rPr>
      </w:pPr>
      <w:r w:rsidRPr="008B08A6">
        <w:rPr>
          <w:rFonts w:ascii="Times New Roman" w:hAnsi="Times New Roman" w:cs="Times New Roman"/>
          <w:color w:val="000000" w:themeColor="text1"/>
          <w:sz w:val="24"/>
          <w:szCs w:val="24"/>
        </w:rPr>
        <w:t>4. Настоящее постановление вступает в силу после его официального опуб</w:t>
      </w:r>
      <w:r w:rsidRPr="008B08A6">
        <w:rPr>
          <w:rFonts w:ascii="Times New Roman" w:hAnsi="Times New Roman" w:cs="Times New Roman"/>
          <w:color w:val="000000" w:themeColor="text1"/>
          <w:sz w:val="24"/>
          <w:szCs w:val="24"/>
        </w:rPr>
        <w:softHyphen/>
        <w:t>ликования.</w:t>
      </w:r>
    </w:p>
    <w:p w:rsidR="008E3F3D" w:rsidRPr="008B08A6" w:rsidRDefault="008E3F3D" w:rsidP="000001A0">
      <w:pPr>
        <w:pStyle w:val="ConsPlusNormal"/>
        <w:tabs>
          <w:tab w:val="left" w:pos="993"/>
        </w:tabs>
        <w:ind w:firstLine="709"/>
        <w:jc w:val="both"/>
        <w:rPr>
          <w:color w:val="000000" w:themeColor="text1"/>
          <w:szCs w:val="24"/>
        </w:rPr>
      </w:pPr>
    </w:p>
    <w:p w:rsidR="000001A0" w:rsidRDefault="000001A0" w:rsidP="000001A0">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Красночетайского</w:t>
      </w:r>
    </w:p>
    <w:p w:rsidR="009517B6" w:rsidRPr="008B08A6" w:rsidRDefault="000001A0" w:rsidP="000001A0">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округа                                                                                        И.Н. Михопаров </w:t>
      </w: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Normal"/>
        <w:jc w:val="both"/>
        <w:rPr>
          <w:rFonts w:ascii="Times New Roman" w:hAnsi="Times New Roman" w:cs="Times New Roman"/>
          <w:color w:val="000000" w:themeColor="text1"/>
        </w:rPr>
      </w:pPr>
    </w:p>
    <w:p w:rsidR="009517B6" w:rsidRDefault="009517B6">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Default="000001A0">
      <w:pPr>
        <w:pStyle w:val="ConsPlusNormal"/>
        <w:jc w:val="both"/>
        <w:rPr>
          <w:rFonts w:ascii="Times New Roman" w:hAnsi="Times New Roman" w:cs="Times New Roman"/>
          <w:color w:val="000000" w:themeColor="text1"/>
        </w:rPr>
      </w:pPr>
    </w:p>
    <w:p w:rsidR="000001A0" w:rsidRPr="008B08A6" w:rsidRDefault="000001A0">
      <w:pPr>
        <w:pStyle w:val="ConsPlusNormal"/>
        <w:jc w:val="both"/>
        <w:rPr>
          <w:rFonts w:ascii="Times New Roman" w:hAnsi="Times New Roman" w:cs="Times New Roman"/>
          <w:color w:val="000000" w:themeColor="text1"/>
        </w:rPr>
      </w:pPr>
    </w:p>
    <w:p w:rsidR="009517B6" w:rsidRPr="000001A0" w:rsidRDefault="007907DD">
      <w:pPr>
        <w:pStyle w:val="ConsPlusNormal"/>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 </w:t>
      </w:r>
      <w:r w:rsidR="009517B6" w:rsidRPr="000001A0">
        <w:rPr>
          <w:rFonts w:ascii="Times New Roman" w:hAnsi="Times New Roman" w:cs="Times New Roman"/>
          <w:color w:val="000000" w:themeColor="text1"/>
          <w:sz w:val="24"/>
          <w:szCs w:val="24"/>
        </w:rPr>
        <w:t>1</w:t>
      </w:r>
    </w:p>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к постановлению</w:t>
      </w:r>
    </w:p>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администрации</w:t>
      </w:r>
    </w:p>
    <w:p w:rsidR="009C22CC" w:rsidRPr="008B08A6" w:rsidRDefault="009C22CC" w:rsidP="009C22CC">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 xml:space="preserve">Красночетайского муниципального округа </w:t>
      </w:r>
    </w:p>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Чувашской Республики</w:t>
      </w:r>
    </w:p>
    <w:p w:rsidR="009517B6" w:rsidRPr="00304D01" w:rsidRDefault="00304D01" w:rsidP="00304D01">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 xml:space="preserve">                                                                                         от </w:t>
      </w:r>
      <w:r>
        <w:rPr>
          <w:rFonts w:ascii="Times New Roman" w:hAnsi="Times New Roman" w:cs="Times New Roman"/>
          <w:color w:val="000000" w:themeColor="text1"/>
          <w:lang w:val="en-US"/>
        </w:rPr>
        <w:t xml:space="preserve">02.04.2024 </w:t>
      </w:r>
      <w:r>
        <w:rPr>
          <w:rFonts w:ascii="Times New Roman" w:hAnsi="Times New Roman" w:cs="Times New Roman"/>
          <w:color w:val="000000" w:themeColor="text1"/>
        </w:rPr>
        <w:t>№ 280</w:t>
      </w: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Title"/>
        <w:jc w:val="center"/>
        <w:rPr>
          <w:rFonts w:ascii="Times New Roman" w:hAnsi="Times New Roman" w:cs="Times New Roman"/>
          <w:color w:val="000000" w:themeColor="text1"/>
        </w:rPr>
      </w:pPr>
      <w:bookmarkStart w:id="0" w:name="P37"/>
      <w:bookmarkEnd w:id="0"/>
      <w:r w:rsidRPr="008B08A6">
        <w:rPr>
          <w:rFonts w:ascii="Times New Roman" w:hAnsi="Times New Roman" w:cs="Times New Roman"/>
          <w:color w:val="000000" w:themeColor="text1"/>
        </w:rPr>
        <w:t>СОСТАВ</w:t>
      </w:r>
    </w:p>
    <w:p w:rsidR="009517B6" w:rsidRPr="008B08A6" w:rsidRDefault="009517B6">
      <w:pPr>
        <w:pStyle w:val="ConsPlusTitle"/>
        <w:jc w:val="center"/>
        <w:rPr>
          <w:rFonts w:ascii="Times New Roman" w:hAnsi="Times New Roman" w:cs="Times New Roman"/>
          <w:color w:val="000000" w:themeColor="text1"/>
        </w:rPr>
      </w:pPr>
      <w:r w:rsidRPr="008B08A6">
        <w:rPr>
          <w:rFonts w:ascii="Times New Roman" w:hAnsi="Times New Roman" w:cs="Times New Roman"/>
          <w:color w:val="000000" w:themeColor="text1"/>
        </w:rPr>
        <w:t>КОМИССИИ ПО УСТАНОВЛЕНИЮ НЕОБХОДИМОСТИ ПРОВЕДЕНИЯ</w:t>
      </w:r>
    </w:p>
    <w:p w:rsidR="009517B6" w:rsidRPr="008B08A6" w:rsidRDefault="009517B6">
      <w:pPr>
        <w:pStyle w:val="ConsPlusTitle"/>
        <w:jc w:val="center"/>
        <w:rPr>
          <w:rFonts w:ascii="Times New Roman" w:hAnsi="Times New Roman" w:cs="Times New Roman"/>
          <w:color w:val="000000" w:themeColor="text1"/>
        </w:rPr>
      </w:pPr>
      <w:r w:rsidRPr="008B08A6">
        <w:rPr>
          <w:rFonts w:ascii="Times New Roman" w:hAnsi="Times New Roman" w:cs="Times New Roman"/>
          <w:color w:val="000000" w:themeColor="text1"/>
        </w:rPr>
        <w:t>КАПИТАЛЬНОГО РЕМОНТА ОБЩЕГО ИМУЩЕСТВА</w:t>
      </w:r>
    </w:p>
    <w:p w:rsidR="009517B6" w:rsidRPr="008B08A6" w:rsidRDefault="009517B6">
      <w:pPr>
        <w:pStyle w:val="ConsPlusTitle"/>
        <w:jc w:val="center"/>
        <w:rPr>
          <w:rFonts w:ascii="Times New Roman" w:hAnsi="Times New Roman" w:cs="Times New Roman"/>
          <w:color w:val="000000" w:themeColor="text1"/>
        </w:rPr>
      </w:pPr>
      <w:r w:rsidRPr="008B08A6">
        <w:rPr>
          <w:rFonts w:ascii="Times New Roman" w:hAnsi="Times New Roman" w:cs="Times New Roman"/>
          <w:color w:val="000000" w:themeColor="text1"/>
        </w:rPr>
        <w:t>В МНОГОКВАРТИРНЫХ ДОМАХ, РАСПОЛОЖЕННЫХ НА ТЕРРИТОРИИ</w:t>
      </w:r>
    </w:p>
    <w:p w:rsidR="009517B6" w:rsidRPr="008B08A6" w:rsidRDefault="009517B6">
      <w:pPr>
        <w:pStyle w:val="ConsPlusTitle"/>
        <w:jc w:val="center"/>
        <w:rPr>
          <w:rFonts w:ascii="Times New Roman" w:hAnsi="Times New Roman" w:cs="Times New Roman"/>
          <w:color w:val="000000" w:themeColor="text1"/>
        </w:rPr>
      </w:pPr>
      <w:r w:rsidRPr="008B08A6">
        <w:rPr>
          <w:rFonts w:ascii="Times New Roman" w:hAnsi="Times New Roman" w:cs="Times New Roman"/>
          <w:color w:val="000000" w:themeColor="text1"/>
        </w:rPr>
        <w:t xml:space="preserve">КРАСНОЧЕТАЙСКОГО </w:t>
      </w:r>
      <w:r w:rsidR="0058128D">
        <w:rPr>
          <w:rFonts w:ascii="Times New Roman" w:hAnsi="Times New Roman" w:cs="Times New Roman"/>
          <w:color w:val="000000" w:themeColor="text1"/>
        </w:rPr>
        <w:t xml:space="preserve">МУНИЦИПАЛЬНОГО ОКРУГА </w:t>
      </w:r>
      <w:r w:rsidR="0058128D" w:rsidRPr="008B08A6">
        <w:rPr>
          <w:rFonts w:ascii="Times New Roman" w:hAnsi="Times New Roman" w:cs="Times New Roman"/>
          <w:color w:val="000000" w:themeColor="text1"/>
        </w:rPr>
        <w:t>ЧУВАШСКОЙ</w:t>
      </w:r>
      <w:r w:rsidRPr="008B08A6">
        <w:rPr>
          <w:rFonts w:ascii="Times New Roman" w:hAnsi="Times New Roman" w:cs="Times New Roman"/>
          <w:color w:val="000000" w:themeColor="text1"/>
        </w:rPr>
        <w:t xml:space="preserve"> РЕСПУБЛИКИ</w:t>
      </w:r>
    </w:p>
    <w:p w:rsidR="009517B6" w:rsidRPr="008B08A6" w:rsidRDefault="009517B6">
      <w:pPr>
        <w:pStyle w:val="ConsPlusNormal"/>
        <w:spacing w:after="1"/>
        <w:rPr>
          <w:rFonts w:ascii="Times New Roman" w:hAnsi="Times New Roman" w:cs="Times New Roman"/>
          <w:color w:val="000000" w:themeColor="text1"/>
        </w:rPr>
      </w:pPr>
    </w:p>
    <w:p w:rsidR="009517B6" w:rsidRPr="008B08A6" w:rsidRDefault="009517B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8B08A6" w:rsidRPr="008B08A6">
        <w:tc>
          <w:tcPr>
            <w:tcW w:w="9014" w:type="dxa"/>
            <w:gridSpan w:val="3"/>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Председатель комиссии:</w:t>
            </w:r>
          </w:p>
        </w:tc>
      </w:tr>
      <w:tr w:rsidR="008B08A6" w:rsidRPr="008B08A6">
        <w:tc>
          <w:tcPr>
            <w:tcW w:w="2268" w:type="dxa"/>
            <w:tcBorders>
              <w:top w:val="nil"/>
              <w:left w:val="nil"/>
              <w:bottom w:val="nil"/>
              <w:right w:val="nil"/>
            </w:tcBorders>
          </w:tcPr>
          <w:p w:rsidR="009517B6" w:rsidRPr="008B08A6" w:rsidRDefault="0079224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Ярабаева В.И.</w:t>
            </w:r>
          </w:p>
        </w:tc>
        <w:tc>
          <w:tcPr>
            <w:tcW w:w="340" w:type="dxa"/>
            <w:tcBorders>
              <w:top w:val="nil"/>
              <w:left w:val="nil"/>
              <w:bottom w:val="nil"/>
              <w:right w:val="nil"/>
            </w:tcBorders>
          </w:tcPr>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w:t>
            </w:r>
          </w:p>
        </w:tc>
        <w:tc>
          <w:tcPr>
            <w:tcW w:w="6406" w:type="dxa"/>
            <w:tcBorders>
              <w:top w:val="nil"/>
              <w:left w:val="nil"/>
              <w:bottom w:val="nil"/>
              <w:right w:val="nil"/>
            </w:tcBorders>
          </w:tcPr>
          <w:p w:rsidR="009517B6" w:rsidRPr="00293DF6" w:rsidRDefault="000001A0">
            <w:pPr>
              <w:pStyle w:val="ConsPlusNormal"/>
              <w:jc w:val="both"/>
              <w:rPr>
                <w:rFonts w:ascii="Times New Roman" w:hAnsi="Times New Roman" w:cs="Times New Roman"/>
                <w:color w:val="000000" w:themeColor="text1"/>
              </w:rPr>
            </w:pPr>
            <w:r w:rsidRPr="00293DF6">
              <w:rPr>
                <w:rFonts w:ascii="Times New Roman" w:hAnsi="Times New Roman" w:cs="Times New Roman"/>
                <w:color w:val="000000"/>
              </w:rPr>
              <w:t>заместитель главы администрации муниципального округа - начальник Управления по благоустройству и развитию территорий</w:t>
            </w:r>
            <w:r w:rsidR="00792248" w:rsidRPr="00293DF6">
              <w:rPr>
                <w:rFonts w:ascii="Times New Roman" w:hAnsi="Times New Roman" w:cs="Times New Roman"/>
                <w:color w:val="000000"/>
              </w:rPr>
              <w:t>;</w:t>
            </w:r>
          </w:p>
        </w:tc>
      </w:tr>
      <w:tr w:rsidR="008B08A6" w:rsidRPr="008B08A6">
        <w:tc>
          <w:tcPr>
            <w:tcW w:w="9014" w:type="dxa"/>
            <w:gridSpan w:val="3"/>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Заместитель председателя комиссии:</w:t>
            </w:r>
          </w:p>
        </w:tc>
      </w:tr>
      <w:tr w:rsidR="008B08A6" w:rsidRPr="008B08A6">
        <w:tc>
          <w:tcPr>
            <w:tcW w:w="2268" w:type="dxa"/>
            <w:tcBorders>
              <w:top w:val="nil"/>
              <w:left w:val="nil"/>
              <w:bottom w:val="nil"/>
              <w:right w:val="nil"/>
            </w:tcBorders>
          </w:tcPr>
          <w:p w:rsidR="009517B6" w:rsidRPr="008B08A6" w:rsidRDefault="000001A0">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Абакумова О.В</w:t>
            </w:r>
            <w:r w:rsidR="00792248">
              <w:rPr>
                <w:rFonts w:ascii="Times New Roman" w:hAnsi="Times New Roman" w:cs="Times New Roman"/>
                <w:color w:val="000000" w:themeColor="text1"/>
              </w:rPr>
              <w:t>.</w:t>
            </w:r>
            <w:r>
              <w:rPr>
                <w:rFonts w:ascii="Times New Roman" w:hAnsi="Times New Roman" w:cs="Times New Roman"/>
                <w:color w:val="000000" w:themeColor="text1"/>
              </w:rPr>
              <w:t xml:space="preserve"> </w:t>
            </w:r>
          </w:p>
        </w:tc>
        <w:tc>
          <w:tcPr>
            <w:tcW w:w="340" w:type="dxa"/>
            <w:tcBorders>
              <w:top w:val="nil"/>
              <w:left w:val="nil"/>
              <w:bottom w:val="nil"/>
              <w:right w:val="nil"/>
            </w:tcBorders>
          </w:tcPr>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w:t>
            </w:r>
          </w:p>
        </w:tc>
        <w:tc>
          <w:tcPr>
            <w:tcW w:w="6406" w:type="dxa"/>
            <w:tcBorders>
              <w:top w:val="nil"/>
              <w:left w:val="nil"/>
              <w:bottom w:val="nil"/>
              <w:right w:val="nil"/>
            </w:tcBorders>
          </w:tcPr>
          <w:p w:rsidR="009517B6" w:rsidRPr="000001A0" w:rsidRDefault="000001A0">
            <w:pPr>
              <w:pStyle w:val="ConsPlusNormal"/>
              <w:jc w:val="both"/>
              <w:rPr>
                <w:rFonts w:ascii="Times New Roman" w:hAnsi="Times New Roman" w:cs="Times New Roman"/>
                <w:color w:val="000000" w:themeColor="text1"/>
              </w:rPr>
            </w:pPr>
            <w:proofErr w:type="spellStart"/>
            <w:r>
              <w:rPr>
                <w:rFonts w:ascii="Times New Roman" w:hAnsi="Times New Roman" w:cs="Times New Roman"/>
                <w:color w:val="000000"/>
                <w:sz w:val="23"/>
                <w:szCs w:val="23"/>
              </w:rPr>
              <w:t>и</w:t>
            </w:r>
            <w:r w:rsidRPr="000001A0">
              <w:rPr>
                <w:rFonts w:ascii="Times New Roman" w:hAnsi="Times New Roman" w:cs="Times New Roman"/>
                <w:color w:val="000000"/>
                <w:sz w:val="23"/>
                <w:szCs w:val="23"/>
              </w:rPr>
              <w:t>.о</w:t>
            </w:r>
            <w:proofErr w:type="spellEnd"/>
            <w:r w:rsidRPr="000001A0">
              <w:rPr>
                <w:rFonts w:ascii="Times New Roman" w:hAnsi="Times New Roman" w:cs="Times New Roman"/>
                <w:color w:val="000000"/>
                <w:sz w:val="23"/>
                <w:szCs w:val="23"/>
              </w:rPr>
              <w:t>. начальника отдела строительства, дорожного хозяйства и ЖКХ</w:t>
            </w:r>
            <w:r w:rsidR="00792248">
              <w:rPr>
                <w:rFonts w:ascii="Times New Roman" w:hAnsi="Times New Roman" w:cs="Times New Roman"/>
                <w:color w:val="000000"/>
                <w:sz w:val="23"/>
                <w:szCs w:val="23"/>
              </w:rPr>
              <w:t>;</w:t>
            </w:r>
          </w:p>
        </w:tc>
      </w:tr>
      <w:tr w:rsidR="008B08A6" w:rsidRPr="008B08A6">
        <w:tc>
          <w:tcPr>
            <w:tcW w:w="9014" w:type="dxa"/>
            <w:gridSpan w:val="3"/>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Секретарь комиссии:</w:t>
            </w:r>
          </w:p>
        </w:tc>
      </w:tr>
      <w:tr w:rsidR="008B08A6" w:rsidRPr="008B08A6">
        <w:tc>
          <w:tcPr>
            <w:tcW w:w="2268" w:type="dxa"/>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Аргандейкина К.С.</w:t>
            </w:r>
          </w:p>
        </w:tc>
        <w:tc>
          <w:tcPr>
            <w:tcW w:w="340" w:type="dxa"/>
            <w:tcBorders>
              <w:top w:val="nil"/>
              <w:left w:val="nil"/>
              <w:bottom w:val="nil"/>
              <w:right w:val="nil"/>
            </w:tcBorders>
          </w:tcPr>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w:t>
            </w:r>
          </w:p>
        </w:tc>
        <w:tc>
          <w:tcPr>
            <w:tcW w:w="6406" w:type="dxa"/>
            <w:tcBorders>
              <w:top w:val="nil"/>
              <w:left w:val="nil"/>
              <w:bottom w:val="nil"/>
              <w:right w:val="nil"/>
            </w:tcBorders>
          </w:tcPr>
          <w:p w:rsidR="009517B6" w:rsidRPr="008B08A6" w:rsidRDefault="000001A0">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главный </w:t>
            </w:r>
            <w:r w:rsidRPr="008B08A6">
              <w:rPr>
                <w:rFonts w:ascii="Times New Roman" w:hAnsi="Times New Roman" w:cs="Times New Roman"/>
                <w:color w:val="000000" w:themeColor="text1"/>
              </w:rPr>
              <w:t>специалист</w:t>
            </w:r>
            <w:r w:rsidR="009517B6" w:rsidRPr="008B08A6">
              <w:rPr>
                <w:rFonts w:ascii="Times New Roman" w:hAnsi="Times New Roman" w:cs="Times New Roman"/>
                <w:color w:val="000000" w:themeColor="text1"/>
              </w:rPr>
              <w:t>-эксперт отдела строитель</w:t>
            </w:r>
            <w:r w:rsidR="00792248">
              <w:rPr>
                <w:rFonts w:ascii="Times New Roman" w:hAnsi="Times New Roman" w:cs="Times New Roman"/>
                <w:color w:val="000000" w:themeColor="text1"/>
              </w:rPr>
              <w:t>ства, дорожного хозяйства и ЖКХ;</w:t>
            </w:r>
          </w:p>
        </w:tc>
      </w:tr>
      <w:tr w:rsidR="008B08A6" w:rsidRPr="008B08A6">
        <w:tc>
          <w:tcPr>
            <w:tcW w:w="9014" w:type="dxa"/>
            <w:gridSpan w:val="3"/>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Члены комиссии:</w:t>
            </w:r>
          </w:p>
        </w:tc>
      </w:tr>
      <w:tr w:rsidR="008B08A6" w:rsidRPr="008B08A6">
        <w:tc>
          <w:tcPr>
            <w:tcW w:w="2268" w:type="dxa"/>
            <w:tcBorders>
              <w:top w:val="nil"/>
              <w:left w:val="nil"/>
              <w:bottom w:val="nil"/>
              <w:right w:val="nil"/>
            </w:tcBorders>
          </w:tcPr>
          <w:p w:rsidR="009517B6" w:rsidRPr="008B08A6" w:rsidRDefault="0079224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Михеев В.В.</w:t>
            </w:r>
          </w:p>
        </w:tc>
        <w:tc>
          <w:tcPr>
            <w:tcW w:w="340" w:type="dxa"/>
            <w:tcBorders>
              <w:top w:val="nil"/>
              <w:left w:val="nil"/>
              <w:bottom w:val="nil"/>
              <w:right w:val="nil"/>
            </w:tcBorders>
          </w:tcPr>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w:t>
            </w:r>
          </w:p>
        </w:tc>
        <w:tc>
          <w:tcPr>
            <w:tcW w:w="6406" w:type="dxa"/>
            <w:tcBorders>
              <w:top w:val="nil"/>
              <w:left w:val="nil"/>
              <w:bottom w:val="nil"/>
              <w:right w:val="nil"/>
            </w:tcBorders>
          </w:tcPr>
          <w:p w:rsidR="009517B6" w:rsidRPr="000001A0" w:rsidRDefault="000001A0">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главный </w:t>
            </w:r>
            <w:r w:rsidRPr="008B08A6">
              <w:rPr>
                <w:rFonts w:ascii="Times New Roman" w:hAnsi="Times New Roman" w:cs="Times New Roman"/>
                <w:color w:val="000000" w:themeColor="text1"/>
              </w:rPr>
              <w:t>специалист</w:t>
            </w:r>
            <w:r>
              <w:rPr>
                <w:rFonts w:ascii="Times New Roman" w:hAnsi="Times New Roman" w:cs="Times New Roman"/>
                <w:color w:val="000000" w:themeColor="text1"/>
              </w:rPr>
              <w:t xml:space="preserve">-эксперт отдела </w:t>
            </w:r>
            <w:r w:rsidR="00792248">
              <w:rPr>
                <w:rFonts w:ascii="Times New Roman" w:hAnsi="Times New Roman" w:cs="Times New Roman"/>
                <w:color w:val="000000" w:themeColor="text1"/>
              </w:rPr>
              <w:t xml:space="preserve">правого обеспечения </w:t>
            </w:r>
          </w:p>
        </w:tc>
      </w:tr>
      <w:tr w:rsidR="008B08A6" w:rsidRPr="008B08A6">
        <w:tc>
          <w:tcPr>
            <w:tcW w:w="2268" w:type="dxa"/>
            <w:tcBorders>
              <w:top w:val="nil"/>
              <w:left w:val="nil"/>
              <w:bottom w:val="nil"/>
              <w:right w:val="nil"/>
            </w:tcBorders>
          </w:tcPr>
          <w:p w:rsidR="009517B6" w:rsidRPr="008B08A6" w:rsidRDefault="0079224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Кузьмин В.А.</w:t>
            </w:r>
          </w:p>
        </w:tc>
        <w:tc>
          <w:tcPr>
            <w:tcW w:w="340" w:type="dxa"/>
            <w:tcBorders>
              <w:top w:val="nil"/>
              <w:left w:val="nil"/>
              <w:bottom w:val="nil"/>
              <w:right w:val="nil"/>
            </w:tcBorders>
          </w:tcPr>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w:t>
            </w:r>
          </w:p>
        </w:tc>
        <w:tc>
          <w:tcPr>
            <w:tcW w:w="6406" w:type="dxa"/>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proofErr w:type="spellStart"/>
            <w:r w:rsidRPr="008B08A6">
              <w:rPr>
                <w:rFonts w:ascii="Times New Roman" w:hAnsi="Times New Roman" w:cs="Times New Roman"/>
                <w:color w:val="000000" w:themeColor="text1"/>
              </w:rPr>
              <w:t>и.о</w:t>
            </w:r>
            <w:proofErr w:type="spellEnd"/>
            <w:r w:rsidRPr="008B08A6">
              <w:rPr>
                <w:rFonts w:ascii="Times New Roman" w:hAnsi="Times New Roman" w:cs="Times New Roman"/>
                <w:color w:val="000000" w:themeColor="text1"/>
              </w:rPr>
              <w:t>. главного специалиста-эксперта отдела строительства, дорожного хозяйства и ЖКХ;</w:t>
            </w:r>
          </w:p>
        </w:tc>
      </w:tr>
      <w:tr w:rsidR="008B08A6" w:rsidRPr="008B08A6">
        <w:tc>
          <w:tcPr>
            <w:tcW w:w="2268" w:type="dxa"/>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Алексеев И.М.</w:t>
            </w:r>
          </w:p>
        </w:tc>
        <w:tc>
          <w:tcPr>
            <w:tcW w:w="340" w:type="dxa"/>
            <w:tcBorders>
              <w:top w:val="nil"/>
              <w:left w:val="nil"/>
              <w:bottom w:val="nil"/>
              <w:right w:val="nil"/>
            </w:tcBorders>
          </w:tcPr>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w:t>
            </w:r>
          </w:p>
        </w:tc>
        <w:tc>
          <w:tcPr>
            <w:tcW w:w="6406" w:type="dxa"/>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директор ОО</w:t>
            </w:r>
            <w:r w:rsidR="009C22CC">
              <w:rPr>
                <w:rFonts w:ascii="Times New Roman" w:hAnsi="Times New Roman" w:cs="Times New Roman"/>
                <w:color w:val="000000" w:themeColor="text1"/>
              </w:rPr>
              <w:t>О "</w:t>
            </w:r>
            <w:proofErr w:type="spellStart"/>
            <w:r w:rsidR="009C22CC">
              <w:rPr>
                <w:rFonts w:ascii="Times New Roman" w:hAnsi="Times New Roman" w:cs="Times New Roman"/>
                <w:color w:val="000000" w:themeColor="text1"/>
              </w:rPr>
              <w:t>Жилсервис</w:t>
            </w:r>
            <w:proofErr w:type="spellEnd"/>
            <w:r w:rsidR="009C22CC">
              <w:rPr>
                <w:rFonts w:ascii="Times New Roman" w:hAnsi="Times New Roman" w:cs="Times New Roman"/>
                <w:color w:val="000000" w:themeColor="text1"/>
              </w:rPr>
              <w:t>" (по согласованию).</w:t>
            </w:r>
          </w:p>
        </w:tc>
      </w:tr>
      <w:tr w:rsidR="008B08A6" w:rsidRPr="008B08A6">
        <w:tc>
          <w:tcPr>
            <w:tcW w:w="2268" w:type="dxa"/>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p>
        </w:tc>
        <w:tc>
          <w:tcPr>
            <w:tcW w:w="340" w:type="dxa"/>
            <w:tcBorders>
              <w:top w:val="nil"/>
              <w:left w:val="nil"/>
              <w:bottom w:val="nil"/>
              <w:right w:val="nil"/>
            </w:tcBorders>
          </w:tcPr>
          <w:p w:rsidR="009517B6" w:rsidRPr="008B08A6" w:rsidRDefault="009517B6">
            <w:pPr>
              <w:pStyle w:val="ConsPlusNormal"/>
              <w:jc w:val="right"/>
              <w:rPr>
                <w:rFonts w:ascii="Times New Roman" w:hAnsi="Times New Roman" w:cs="Times New Roman"/>
                <w:color w:val="000000" w:themeColor="text1"/>
              </w:rPr>
            </w:pPr>
          </w:p>
        </w:tc>
        <w:tc>
          <w:tcPr>
            <w:tcW w:w="6406" w:type="dxa"/>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p>
        </w:tc>
      </w:tr>
      <w:tr w:rsidR="008B08A6" w:rsidRPr="008B08A6">
        <w:tc>
          <w:tcPr>
            <w:tcW w:w="9014" w:type="dxa"/>
            <w:gridSpan w:val="3"/>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 представитель Государственный жилищной инспекции Чувашской Республики (по согласованию при осмотре многоквартирных домов);</w:t>
            </w:r>
          </w:p>
        </w:tc>
      </w:tr>
      <w:tr w:rsidR="008B08A6" w:rsidRPr="008B08A6">
        <w:tc>
          <w:tcPr>
            <w:tcW w:w="9014" w:type="dxa"/>
            <w:gridSpan w:val="3"/>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 представитель Регионального оператора - Некоммерческая организация "Республиканский фонд капитального ремонта многоквартирных домов" (по согласованию);</w:t>
            </w:r>
          </w:p>
        </w:tc>
      </w:tr>
      <w:tr w:rsidR="008B08A6" w:rsidRPr="008B08A6">
        <w:tc>
          <w:tcPr>
            <w:tcW w:w="9014" w:type="dxa"/>
            <w:gridSpan w:val="3"/>
            <w:tcBorders>
              <w:top w:val="nil"/>
              <w:left w:val="nil"/>
              <w:bottom w:val="nil"/>
              <w:right w:val="nil"/>
            </w:tcBorders>
          </w:tcPr>
          <w:p w:rsidR="009517B6" w:rsidRPr="008B08A6" w:rsidRDefault="009C22CC">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 начальники территориальных отделов Красночетайского муниципального округа </w:t>
            </w:r>
            <w:r w:rsidRPr="008B08A6">
              <w:rPr>
                <w:rFonts w:ascii="Times New Roman" w:hAnsi="Times New Roman" w:cs="Times New Roman"/>
                <w:color w:val="000000" w:themeColor="text1"/>
              </w:rPr>
              <w:t>(</w:t>
            </w:r>
            <w:r w:rsidR="009517B6" w:rsidRPr="008B08A6">
              <w:rPr>
                <w:rFonts w:ascii="Times New Roman" w:hAnsi="Times New Roman" w:cs="Times New Roman"/>
                <w:color w:val="000000" w:themeColor="text1"/>
              </w:rPr>
              <w:t>по согласованию);</w:t>
            </w:r>
          </w:p>
        </w:tc>
      </w:tr>
      <w:tr w:rsidR="008B08A6" w:rsidRPr="008B08A6">
        <w:tc>
          <w:tcPr>
            <w:tcW w:w="9014" w:type="dxa"/>
            <w:gridSpan w:val="3"/>
            <w:tcBorders>
              <w:top w:val="nil"/>
              <w:left w:val="nil"/>
              <w:bottom w:val="nil"/>
              <w:right w:val="nil"/>
            </w:tcBorders>
          </w:tcPr>
          <w:p w:rsidR="009517B6" w:rsidRPr="008B08A6" w:rsidRDefault="009517B6">
            <w:pPr>
              <w:pStyle w:val="ConsPlusNormal"/>
              <w:jc w:val="both"/>
              <w:rPr>
                <w:rFonts w:ascii="Times New Roman" w:hAnsi="Times New Roman" w:cs="Times New Roman"/>
                <w:color w:val="000000" w:themeColor="text1"/>
              </w:rPr>
            </w:pPr>
            <w:r w:rsidRPr="008B08A6">
              <w:rPr>
                <w:rFonts w:ascii="Times New Roman" w:hAnsi="Times New Roman" w:cs="Times New Roman"/>
                <w:color w:val="000000" w:themeColor="text1"/>
              </w:rPr>
              <w:t>- собственник жилого помещения или уполномоченное им лицо с правом совещательного голоса (по согласованию).</w:t>
            </w:r>
          </w:p>
        </w:tc>
      </w:tr>
    </w:tbl>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Normal"/>
        <w:jc w:val="both"/>
        <w:rPr>
          <w:rFonts w:ascii="Times New Roman" w:hAnsi="Times New Roman" w:cs="Times New Roman"/>
          <w:color w:val="000000" w:themeColor="text1"/>
        </w:rPr>
      </w:pPr>
    </w:p>
    <w:p w:rsidR="009517B6" w:rsidRDefault="009517B6">
      <w:pPr>
        <w:pStyle w:val="ConsPlusNormal"/>
        <w:jc w:val="both"/>
        <w:rPr>
          <w:rFonts w:ascii="Times New Roman" w:hAnsi="Times New Roman" w:cs="Times New Roman"/>
          <w:color w:val="000000" w:themeColor="text1"/>
        </w:rPr>
      </w:pPr>
    </w:p>
    <w:p w:rsidR="009517B6" w:rsidRDefault="009517B6">
      <w:pPr>
        <w:pStyle w:val="ConsPlusNormal"/>
        <w:jc w:val="both"/>
        <w:rPr>
          <w:rFonts w:ascii="Times New Roman" w:hAnsi="Times New Roman" w:cs="Times New Roman"/>
          <w:color w:val="000000" w:themeColor="text1"/>
        </w:rPr>
      </w:pPr>
    </w:p>
    <w:p w:rsidR="00987CFA" w:rsidRPr="008B08A6" w:rsidRDefault="00987CFA">
      <w:pPr>
        <w:pStyle w:val="ConsPlusNormal"/>
        <w:jc w:val="both"/>
        <w:rPr>
          <w:rFonts w:ascii="Times New Roman" w:hAnsi="Times New Roman" w:cs="Times New Roman"/>
          <w:color w:val="000000" w:themeColor="text1"/>
        </w:rPr>
      </w:pPr>
    </w:p>
    <w:p w:rsidR="009517B6" w:rsidRPr="008B08A6" w:rsidRDefault="0058128D">
      <w:pPr>
        <w:pStyle w:val="ConsPlusNormal"/>
        <w:jc w:val="right"/>
        <w:outlineLvl w:val="0"/>
        <w:rPr>
          <w:rFonts w:ascii="Times New Roman" w:hAnsi="Times New Roman" w:cs="Times New Roman"/>
          <w:color w:val="000000" w:themeColor="text1"/>
        </w:rPr>
      </w:pPr>
      <w:r>
        <w:rPr>
          <w:rFonts w:ascii="Times New Roman" w:hAnsi="Times New Roman" w:cs="Times New Roman"/>
          <w:color w:val="000000" w:themeColor="text1"/>
        </w:rPr>
        <w:lastRenderedPageBreak/>
        <w:t>Приложение №</w:t>
      </w:r>
      <w:r w:rsidR="009517B6" w:rsidRPr="008B08A6">
        <w:rPr>
          <w:rFonts w:ascii="Times New Roman" w:hAnsi="Times New Roman" w:cs="Times New Roman"/>
          <w:color w:val="000000" w:themeColor="text1"/>
        </w:rPr>
        <w:t xml:space="preserve"> 2</w:t>
      </w:r>
    </w:p>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к постановлению</w:t>
      </w:r>
    </w:p>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администрации</w:t>
      </w:r>
    </w:p>
    <w:p w:rsidR="009517B6" w:rsidRPr="008B08A6" w:rsidRDefault="0058128D">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 xml:space="preserve">Красночетайского муниципального округа </w:t>
      </w:r>
    </w:p>
    <w:p w:rsidR="009517B6" w:rsidRPr="008B08A6" w:rsidRDefault="009517B6">
      <w:pPr>
        <w:pStyle w:val="ConsPlusNormal"/>
        <w:jc w:val="right"/>
        <w:rPr>
          <w:rFonts w:ascii="Times New Roman" w:hAnsi="Times New Roman" w:cs="Times New Roman"/>
          <w:color w:val="000000" w:themeColor="text1"/>
        </w:rPr>
      </w:pPr>
      <w:r w:rsidRPr="008B08A6">
        <w:rPr>
          <w:rFonts w:ascii="Times New Roman" w:hAnsi="Times New Roman" w:cs="Times New Roman"/>
          <w:color w:val="000000" w:themeColor="text1"/>
        </w:rPr>
        <w:t>Чувашской Республики</w:t>
      </w:r>
    </w:p>
    <w:p w:rsidR="009517B6" w:rsidRPr="008B08A6" w:rsidRDefault="0058128D" w:rsidP="0058128D">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304D01">
        <w:rPr>
          <w:rFonts w:ascii="Times New Roman" w:hAnsi="Times New Roman" w:cs="Times New Roman"/>
          <w:color w:val="000000" w:themeColor="text1"/>
        </w:rPr>
        <w:t xml:space="preserve">                                             </w:t>
      </w:r>
      <w:bookmarkStart w:id="1" w:name="_GoBack"/>
      <w:bookmarkEnd w:id="1"/>
      <w:r>
        <w:rPr>
          <w:rFonts w:ascii="Times New Roman" w:hAnsi="Times New Roman" w:cs="Times New Roman"/>
          <w:color w:val="000000" w:themeColor="text1"/>
        </w:rPr>
        <w:t xml:space="preserve">  </w:t>
      </w:r>
      <w:r w:rsidR="00304D01">
        <w:rPr>
          <w:rFonts w:ascii="Times New Roman" w:hAnsi="Times New Roman" w:cs="Times New Roman"/>
          <w:color w:val="000000" w:themeColor="text1"/>
        </w:rPr>
        <w:t>о</w:t>
      </w:r>
      <w:r>
        <w:rPr>
          <w:rFonts w:ascii="Times New Roman" w:hAnsi="Times New Roman" w:cs="Times New Roman"/>
          <w:color w:val="000000" w:themeColor="text1"/>
        </w:rPr>
        <w:t>т</w:t>
      </w:r>
      <w:r w:rsidR="00304D01">
        <w:rPr>
          <w:rFonts w:ascii="Times New Roman" w:hAnsi="Times New Roman" w:cs="Times New Roman"/>
          <w:color w:val="000000" w:themeColor="text1"/>
        </w:rPr>
        <w:t xml:space="preserve"> 02.04.2024</w:t>
      </w:r>
      <w:r>
        <w:rPr>
          <w:rFonts w:ascii="Times New Roman" w:hAnsi="Times New Roman" w:cs="Times New Roman"/>
          <w:color w:val="000000" w:themeColor="text1"/>
        </w:rPr>
        <w:t xml:space="preserve"> </w:t>
      </w:r>
      <w:r w:rsidR="00304D01">
        <w:rPr>
          <w:rFonts w:ascii="Times New Roman" w:hAnsi="Times New Roman" w:cs="Times New Roman"/>
          <w:color w:val="000000" w:themeColor="text1"/>
        </w:rPr>
        <w:t>№ 280</w:t>
      </w: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Title"/>
        <w:jc w:val="center"/>
        <w:rPr>
          <w:rFonts w:ascii="Times New Roman" w:hAnsi="Times New Roman" w:cs="Times New Roman"/>
          <w:color w:val="000000" w:themeColor="text1"/>
        </w:rPr>
      </w:pPr>
      <w:bookmarkStart w:id="2" w:name="P87"/>
      <w:bookmarkEnd w:id="2"/>
      <w:r w:rsidRPr="008B08A6">
        <w:rPr>
          <w:rFonts w:ascii="Times New Roman" w:hAnsi="Times New Roman" w:cs="Times New Roman"/>
          <w:color w:val="000000" w:themeColor="text1"/>
        </w:rPr>
        <w:t>ПОЛОЖЕНИЕ</w:t>
      </w:r>
    </w:p>
    <w:p w:rsidR="009517B6" w:rsidRPr="008B08A6" w:rsidRDefault="009517B6">
      <w:pPr>
        <w:pStyle w:val="ConsPlusTitle"/>
        <w:jc w:val="center"/>
        <w:rPr>
          <w:rFonts w:ascii="Times New Roman" w:hAnsi="Times New Roman" w:cs="Times New Roman"/>
          <w:color w:val="000000" w:themeColor="text1"/>
        </w:rPr>
      </w:pPr>
      <w:r w:rsidRPr="008B08A6">
        <w:rPr>
          <w:rFonts w:ascii="Times New Roman" w:hAnsi="Times New Roman" w:cs="Times New Roman"/>
          <w:color w:val="000000" w:themeColor="text1"/>
        </w:rPr>
        <w:t>О ДЕЯТЕЛЬНОСТИ КОМИССИИ ПО УСТАНОВЛЕНИЮ НЕОБХОДИМОСТИ</w:t>
      </w:r>
    </w:p>
    <w:p w:rsidR="009517B6" w:rsidRPr="008B08A6" w:rsidRDefault="009517B6">
      <w:pPr>
        <w:pStyle w:val="ConsPlusTitle"/>
        <w:jc w:val="center"/>
        <w:rPr>
          <w:rFonts w:ascii="Times New Roman" w:hAnsi="Times New Roman" w:cs="Times New Roman"/>
          <w:color w:val="000000" w:themeColor="text1"/>
        </w:rPr>
      </w:pPr>
      <w:r w:rsidRPr="008B08A6">
        <w:rPr>
          <w:rFonts w:ascii="Times New Roman" w:hAnsi="Times New Roman" w:cs="Times New Roman"/>
          <w:color w:val="000000" w:themeColor="text1"/>
        </w:rPr>
        <w:t>ПРОВЕДЕНИЯ КАПИТАЛЬНОГО РЕМОНТА ОБЩЕГО ИМУЩЕСТВА</w:t>
      </w:r>
    </w:p>
    <w:p w:rsidR="009517B6" w:rsidRPr="008B08A6" w:rsidRDefault="009517B6">
      <w:pPr>
        <w:pStyle w:val="ConsPlusTitle"/>
        <w:jc w:val="center"/>
        <w:rPr>
          <w:rFonts w:ascii="Times New Roman" w:hAnsi="Times New Roman" w:cs="Times New Roman"/>
          <w:color w:val="000000" w:themeColor="text1"/>
        </w:rPr>
      </w:pPr>
      <w:r w:rsidRPr="008B08A6">
        <w:rPr>
          <w:rFonts w:ascii="Times New Roman" w:hAnsi="Times New Roman" w:cs="Times New Roman"/>
          <w:color w:val="000000" w:themeColor="text1"/>
        </w:rPr>
        <w:t>В МНОГОКВАРТИРНЫХ ДОМАХ, РАСПОЛОЖЕННЫХ НА ТЕРРИТОРИИ</w:t>
      </w:r>
    </w:p>
    <w:p w:rsidR="009517B6" w:rsidRPr="008B08A6" w:rsidRDefault="0058128D">
      <w:pPr>
        <w:pStyle w:val="ConsPlusTitle"/>
        <w:jc w:val="center"/>
        <w:rPr>
          <w:rFonts w:ascii="Times New Roman" w:hAnsi="Times New Roman" w:cs="Times New Roman"/>
          <w:color w:val="000000" w:themeColor="text1"/>
        </w:rPr>
      </w:pPr>
      <w:r>
        <w:rPr>
          <w:rFonts w:ascii="Times New Roman" w:hAnsi="Times New Roman" w:cs="Times New Roman"/>
          <w:color w:val="000000" w:themeColor="text1"/>
        </w:rPr>
        <w:t xml:space="preserve">КРАСНОЧЕТАЙСКОГО МУНИЦИПАЛЬНОГО ОКРУГА </w:t>
      </w:r>
      <w:r w:rsidR="009517B6" w:rsidRPr="008B08A6">
        <w:rPr>
          <w:rFonts w:ascii="Times New Roman" w:hAnsi="Times New Roman" w:cs="Times New Roman"/>
          <w:color w:val="000000" w:themeColor="text1"/>
        </w:rPr>
        <w:t>ЧУВАШСКОЙ РЕСПУБЛИКИ</w:t>
      </w: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Title"/>
        <w:jc w:val="center"/>
        <w:outlineLvl w:val="1"/>
        <w:rPr>
          <w:rFonts w:ascii="Times New Roman" w:hAnsi="Times New Roman" w:cs="Times New Roman"/>
          <w:color w:val="000000" w:themeColor="text1"/>
        </w:rPr>
      </w:pPr>
      <w:r w:rsidRPr="008B08A6">
        <w:rPr>
          <w:rFonts w:ascii="Times New Roman" w:hAnsi="Times New Roman" w:cs="Times New Roman"/>
          <w:color w:val="000000" w:themeColor="text1"/>
        </w:rPr>
        <w:t>1. Общие положения</w:t>
      </w: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Normal"/>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1.1. Настоящее Положение регламентирует деятельность комиссии по установлению необходимости проведения капитального ремонта общего имущества в многоквартирных домах, расположенных на те</w:t>
      </w:r>
      <w:r w:rsidR="0058128D">
        <w:rPr>
          <w:rFonts w:ascii="Times New Roman" w:hAnsi="Times New Roman" w:cs="Times New Roman"/>
          <w:color w:val="000000" w:themeColor="text1"/>
        </w:rPr>
        <w:t xml:space="preserve">рритории Красночетайского муниципального округа </w:t>
      </w:r>
      <w:r w:rsidR="0058128D" w:rsidRPr="008B08A6">
        <w:rPr>
          <w:rFonts w:ascii="Times New Roman" w:hAnsi="Times New Roman" w:cs="Times New Roman"/>
          <w:color w:val="000000" w:themeColor="text1"/>
        </w:rPr>
        <w:t>Чувашской</w:t>
      </w:r>
      <w:r w:rsidRPr="008B08A6">
        <w:rPr>
          <w:rFonts w:ascii="Times New Roman" w:hAnsi="Times New Roman" w:cs="Times New Roman"/>
          <w:color w:val="000000" w:themeColor="text1"/>
        </w:rPr>
        <w:t xml:space="preserve"> Республики (далее - Комиссия).</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 xml:space="preserve">1.2. Комиссия создается в целях установления необходимости проведения капитального ремонта общего имущества в многоквартирных домах Красночетайского </w:t>
      </w:r>
      <w:r w:rsidR="0058128D">
        <w:rPr>
          <w:rFonts w:ascii="Times New Roman" w:hAnsi="Times New Roman" w:cs="Times New Roman"/>
          <w:color w:val="000000" w:themeColor="text1"/>
        </w:rPr>
        <w:t xml:space="preserve">муниципального округа </w:t>
      </w:r>
      <w:r w:rsidRPr="008B08A6">
        <w:rPr>
          <w:rFonts w:ascii="Times New Roman" w:hAnsi="Times New Roman" w:cs="Times New Roman"/>
          <w:color w:val="000000" w:themeColor="text1"/>
        </w:rPr>
        <w:t xml:space="preserve"> при формировании краткосрочных муниципальных планов реализации Республиканской </w:t>
      </w:r>
      <w:hyperlink r:id="rId11">
        <w:r w:rsidRPr="008B08A6">
          <w:rPr>
            <w:rFonts w:ascii="Times New Roman" w:hAnsi="Times New Roman" w:cs="Times New Roman"/>
            <w:color w:val="000000" w:themeColor="text1"/>
          </w:rPr>
          <w:t>программы</w:t>
        </w:r>
      </w:hyperlink>
      <w:r w:rsidRPr="008B08A6">
        <w:rPr>
          <w:rFonts w:ascii="Times New Roman" w:hAnsi="Times New Roman" w:cs="Times New Roman"/>
          <w:color w:val="000000" w:themeColor="text1"/>
        </w:rPr>
        <w:t xml:space="preserve"> капитального ремонта общего имущества в многоквартирных домах, расположенных на территории Чувашской Республики, на 2014 - 2055 годы, утвержденной постановлением Кабинета Министров Чувашской Республики от 14 марта 2014 г. N 77 (далее - Республиканская программа).</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1.3. Деятельностью Комиссии руководит председатель Комиссии. В отсутствие председателя Комиссии его обязанности исполняет заместитель председателя Комиссии.</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1.4. Заседание Комиссии считается правомочным при участии в нем не менее двух третей от общего числа членов Комиссии.</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1.5. Комиссия устанавливает необходимость проведения капитального ремонта общего имущества многоквартирных домов на основании представленных документов уполномоченным представителем собственников помещений многоквартирного дома на основании решения собственников, оформленного протоколом общего собрания собственников помещений многоквартирного дома, либо лицом, осуществляющим управление многоквартирным домом и (или) оказывающим услуги или выполняющим работы по содержанию и ремонту общего имущества в многоквартирном доме, предоставлению коммунальных услуг собственникам и пользователям помещений в многоквартирном доме (далее - Заявитель).</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1.6. Решение Комиссии принимается в течение 30 календарных дней со дня поступления обращения заявителя.</w:t>
      </w: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Title"/>
        <w:jc w:val="center"/>
        <w:outlineLvl w:val="1"/>
        <w:rPr>
          <w:rFonts w:ascii="Times New Roman" w:hAnsi="Times New Roman" w:cs="Times New Roman"/>
          <w:color w:val="000000" w:themeColor="text1"/>
        </w:rPr>
      </w:pPr>
      <w:r w:rsidRPr="008B08A6">
        <w:rPr>
          <w:rFonts w:ascii="Times New Roman" w:hAnsi="Times New Roman" w:cs="Times New Roman"/>
          <w:color w:val="000000" w:themeColor="text1"/>
        </w:rPr>
        <w:t>2. Организация работы Комиссии</w:t>
      </w: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Normal"/>
        <w:ind w:firstLine="540"/>
        <w:jc w:val="both"/>
        <w:rPr>
          <w:rFonts w:ascii="Times New Roman" w:hAnsi="Times New Roman" w:cs="Times New Roman"/>
          <w:color w:val="000000" w:themeColor="text1"/>
        </w:rPr>
      </w:pPr>
      <w:bookmarkStart w:id="3" w:name="P104"/>
      <w:bookmarkEnd w:id="3"/>
      <w:r w:rsidRPr="008B08A6">
        <w:rPr>
          <w:rFonts w:ascii="Times New Roman" w:hAnsi="Times New Roman" w:cs="Times New Roman"/>
          <w:color w:val="000000" w:themeColor="text1"/>
        </w:rPr>
        <w:t xml:space="preserve">2.1. Для рассмотрения вопроса о необходимости проведения капитального ремонта общего имущества в многоквартирном доме заявитель обращается в отдел строительства, дорожного хозяйства и ЖКХ администрации Красночетайского </w:t>
      </w:r>
      <w:r w:rsidR="0058128D">
        <w:rPr>
          <w:rFonts w:ascii="Times New Roman" w:hAnsi="Times New Roman" w:cs="Times New Roman"/>
          <w:color w:val="000000" w:themeColor="text1"/>
        </w:rPr>
        <w:t>муниципального округа</w:t>
      </w:r>
      <w:r w:rsidRPr="008B08A6">
        <w:rPr>
          <w:rFonts w:ascii="Times New Roman" w:hAnsi="Times New Roman" w:cs="Times New Roman"/>
          <w:color w:val="000000" w:themeColor="text1"/>
        </w:rPr>
        <w:t xml:space="preserve"> с заявлением, составленным в произвольной форме, с приложением следующих документов:</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акт Государственной жилищной инспекции Чувашской Республики о техническом состоянии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акт управляющей организации об осмотре строительных конструкций и инженерного оборудования многоквартирного дома (дефектные ведомости по результатам весенних и осенних осмотров);</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lastRenderedPageBreak/>
        <w:t>справка учреждения технической инвентаризации о физическом износе общего имущества многоквартирного дома;</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протокол общего собрания собственников помещений в многоквартирном доме по принятию решения о проведении капитального ремонта с указанием перечня работ по капитальному ремонту, сметы расходов на капитальный ремонт, сроков проведения капитального ремонта и источников финансирования капитального ремонта;</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 xml:space="preserve">сведения о размере начисленных и уплаченных каждым собственником помещения в многоквартирном доме взносов на капитальный ремонт, задолженности по их уплате, а также размере уплаченных процентов в связи с ненадлежащим исполнением обязанности по уплате таких взносов, полученных в соответствии с Порядком предоставления лицом, на имя которого открыт специальный счет, и региональным оператором сведений, подлежащих предоставлению в соответствии с </w:t>
      </w:r>
      <w:hyperlink r:id="rId12">
        <w:r w:rsidRPr="008B08A6">
          <w:rPr>
            <w:rFonts w:ascii="Times New Roman" w:hAnsi="Times New Roman" w:cs="Times New Roman"/>
            <w:color w:val="000000" w:themeColor="text1"/>
          </w:rPr>
          <w:t>частью 7 статьи 177</w:t>
        </w:r>
      </w:hyperlink>
      <w:r w:rsidRPr="008B08A6">
        <w:rPr>
          <w:rFonts w:ascii="Times New Roman" w:hAnsi="Times New Roman" w:cs="Times New Roman"/>
          <w:color w:val="000000" w:themeColor="text1"/>
        </w:rPr>
        <w:t xml:space="preserve"> и </w:t>
      </w:r>
      <w:hyperlink r:id="rId13">
        <w:r w:rsidRPr="008B08A6">
          <w:rPr>
            <w:rFonts w:ascii="Times New Roman" w:hAnsi="Times New Roman" w:cs="Times New Roman"/>
            <w:color w:val="000000" w:themeColor="text1"/>
          </w:rPr>
          <w:t>статьей 183</w:t>
        </w:r>
      </w:hyperlink>
      <w:r w:rsidRPr="008B08A6">
        <w:rPr>
          <w:rFonts w:ascii="Times New Roman" w:hAnsi="Times New Roman" w:cs="Times New Roman"/>
          <w:color w:val="000000" w:themeColor="text1"/>
        </w:rPr>
        <w:t xml:space="preserve"> Жилищного кодекса Российской Федерации, утвержденным </w:t>
      </w:r>
      <w:hyperlink r:id="rId14">
        <w:r w:rsidRPr="008B08A6">
          <w:rPr>
            <w:rFonts w:ascii="Times New Roman" w:hAnsi="Times New Roman" w:cs="Times New Roman"/>
            <w:color w:val="000000" w:themeColor="text1"/>
          </w:rPr>
          <w:t>постановлением</w:t>
        </w:r>
      </w:hyperlink>
      <w:r w:rsidRPr="008B08A6">
        <w:rPr>
          <w:rFonts w:ascii="Times New Roman" w:hAnsi="Times New Roman" w:cs="Times New Roman"/>
          <w:color w:val="000000" w:themeColor="text1"/>
        </w:rPr>
        <w:t xml:space="preserve"> Кабинета Министров Чувашской Ре</w:t>
      </w:r>
      <w:r w:rsidR="007907DD">
        <w:rPr>
          <w:rFonts w:ascii="Times New Roman" w:hAnsi="Times New Roman" w:cs="Times New Roman"/>
          <w:color w:val="000000" w:themeColor="text1"/>
        </w:rPr>
        <w:t xml:space="preserve">спублики от 14 августа 2013 г. </w:t>
      </w:r>
      <w:r w:rsidRPr="008B08A6">
        <w:rPr>
          <w:rFonts w:ascii="Times New Roman" w:hAnsi="Times New Roman" w:cs="Times New Roman"/>
          <w:color w:val="000000" w:themeColor="text1"/>
        </w:rPr>
        <w:t xml:space="preserve"> 316;</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расчет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выполненный в текущих ценах на основе укрупненных показателей стоимости таких работ;</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документ, подтверждающий полномочие представителя собственников помещений в многоквартирном доме, оформленный в установленном законодательством Российской Федерации порядке.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2.2. В целях определения необходимости проведения капитального ремонта общего имущества в многоквартирном доме Комиссия проводит обследование технического состояния общего имущества в многоквартирном доме, его конструктивных элементов.</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Техническое состояние общего имущества в многоквартирном доме оценивается Комиссией в соответствии с ведомственными строительными нормами "</w:t>
      </w:r>
      <w:hyperlink r:id="rId15">
        <w:r w:rsidRPr="008B08A6">
          <w:rPr>
            <w:rFonts w:ascii="Times New Roman" w:hAnsi="Times New Roman" w:cs="Times New Roman"/>
            <w:color w:val="000000" w:themeColor="text1"/>
          </w:rPr>
          <w:t>Правила</w:t>
        </w:r>
      </w:hyperlink>
      <w:r w:rsidRPr="008B08A6">
        <w:rPr>
          <w:rFonts w:ascii="Times New Roman" w:hAnsi="Times New Roman" w:cs="Times New Roman"/>
          <w:color w:val="000000" w:themeColor="text1"/>
        </w:rPr>
        <w:t xml:space="preserve"> оценки физического износа жилых зданий" ВСН 53-86(р), утвержденными приказом Государственного комитета по гражданскому строительству и архитектуре при Госст</w:t>
      </w:r>
      <w:r w:rsidR="007907DD">
        <w:rPr>
          <w:rFonts w:ascii="Times New Roman" w:hAnsi="Times New Roman" w:cs="Times New Roman"/>
          <w:color w:val="000000" w:themeColor="text1"/>
        </w:rPr>
        <w:t>рое СССР от 24 декабря 1986 г. №</w:t>
      </w:r>
      <w:r w:rsidRPr="008B08A6">
        <w:rPr>
          <w:rFonts w:ascii="Times New Roman" w:hAnsi="Times New Roman" w:cs="Times New Roman"/>
          <w:color w:val="000000" w:themeColor="text1"/>
        </w:rPr>
        <w:t xml:space="preserve"> 446, ведомственными строительными нормами "</w:t>
      </w:r>
      <w:hyperlink r:id="rId16">
        <w:r w:rsidRPr="008B08A6">
          <w:rPr>
            <w:rFonts w:ascii="Times New Roman" w:hAnsi="Times New Roman" w:cs="Times New Roman"/>
            <w:color w:val="000000" w:themeColor="text1"/>
          </w:rPr>
          <w:t>Положение</w:t>
        </w:r>
      </w:hyperlink>
      <w:r w:rsidRPr="008B08A6">
        <w:rPr>
          <w:rFonts w:ascii="Times New Roman" w:hAnsi="Times New Roman" w:cs="Times New Roman"/>
          <w:color w:val="000000" w:themeColor="text1"/>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утвержденными приказом Государственного комитета по архитектуре и градостроительству при Госс</w:t>
      </w:r>
      <w:r w:rsidR="007907DD">
        <w:rPr>
          <w:rFonts w:ascii="Times New Roman" w:hAnsi="Times New Roman" w:cs="Times New Roman"/>
          <w:color w:val="000000" w:themeColor="text1"/>
        </w:rPr>
        <w:t>трое СССР от 23 ноября 1988 г. №</w:t>
      </w:r>
      <w:r w:rsidRPr="008B08A6">
        <w:rPr>
          <w:rFonts w:ascii="Times New Roman" w:hAnsi="Times New Roman" w:cs="Times New Roman"/>
          <w:color w:val="000000" w:themeColor="text1"/>
        </w:rPr>
        <w:t xml:space="preserve"> 312.</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Результаты обследования технического состояния общего имущества в многоквартирном доме, его конструктивных элементов оформляются актом технического состояния общего имущества в многоквартирном доме (с приложением при наличии фото-, видеоматериалов), который должен содержать выводы Комиссии о техническом состоянии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2.3. Необходимость проведения капитального ремонта общего имущества в многоквартирном доме определяется Комиссией исходя из:</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степени физического износа конструктивных элементов, инженерных систем и оборудования общего имущества в многоквартирном доме в соответствии с актом о техническом состоянии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нормативных сроков службы конструктивных элементов, инженерных систем и оборудования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планируемой к поступлению суммы средств взносов на капитальный ремонт в пределах финансового года на территории определенного муниципального образования.</w:t>
      </w:r>
    </w:p>
    <w:p w:rsidR="009517B6" w:rsidRPr="008B08A6" w:rsidRDefault="009517B6">
      <w:pPr>
        <w:pStyle w:val="ConsPlusNormal"/>
        <w:spacing w:before="220"/>
        <w:ind w:firstLine="540"/>
        <w:jc w:val="both"/>
        <w:rPr>
          <w:rFonts w:ascii="Times New Roman" w:hAnsi="Times New Roman" w:cs="Times New Roman"/>
          <w:color w:val="000000" w:themeColor="text1"/>
        </w:rPr>
      </w:pPr>
      <w:bookmarkStart w:id="4" w:name="P119"/>
      <w:bookmarkEnd w:id="4"/>
      <w:r w:rsidRPr="008B08A6">
        <w:rPr>
          <w:rFonts w:ascii="Times New Roman" w:hAnsi="Times New Roman" w:cs="Times New Roman"/>
          <w:color w:val="000000" w:themeColor="text1"/>
        </w:rPr>
        <w:t xml:space="preserve">2.4. В процессе работы комиссия вправе запрашивать в установленном порядке у органов государственной власти, органов местного самоуправления, юридических и физических лиц </w:t>
      </w:r>
      <w:r w:rsidRPr="008B08A6">
        <w:rPr>
          <w:rFonts w:ascii="Times New Roman" w:hAnsi="Times New Roman" w:cs="Times New Roman"/>
          <w:color w:val="000000" w:themeColor="text1"/>
        </w:rPr>
        <w:lastRenderedPageBreak/>
        <w:t>информацию, способствующую установлению необходимости проведения капитального ремонта общего имущества в многоквартирном доме.</w:t>
      </w: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Title"/>
        <w:jc w:val="center"/>
        <w:outlineLvl w:val="1"/>
        <w:rPr>
          <w:rFonts w:ascii="Times New Roman" w:hAnsi="Times New Roman" w:cs="Times New Roman"/>
          <w:color w:val="000000" w:themeColor="text1"/>
        </w:rPr>
      </w:pPr>
      <w:r w:rsidRPr="008B08A6">
        <w:rPr>
          <w:rFonts w:ascii="Times New Roman" w:hAnsi="Times New Roman" w:cs="Times New Roman"/>
          <w:color w:val="000000" w:themeColor="text1"/>
        </w:rPr>
        <w:t>3. Решение Комиссии</w:t>
      </w:r>
    </w:p>
    <w:p w:rsidR="009517B6" w:rsidRPr="008B08A6" w:rsidRDefault="009517B6">
      <w:pPr>
        <w:pStyle w:val="ConsPlusNormal"/>
        <w:jc w:val="both"/>
        <w:rPr>
          <w:rFonts w:ascii="Times New Roman" w:hAnsi="Times New Roman" w:cs="Times New Roman"/>
          <w:color w:val="000000" w:themeColor="text1"/>
        </w:rPr>
      </w:pPr>
    </w:p>
    <w:p w:rsidR="009517B6" w:rsidRPr="008B08A6" w:rsidRDefault="009517B6">
      <w:pPr>
        <w:pStyle w:val="ConsPlusNormal"/>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3.1. Решения Комиссии принимаются большинством голосов присутствующих на заседании членов Комиссии. При принятии Комиссией решения в случае равного числа голосов, поданных "за" и "против", голос председателя Комиссии (председательствующего на заседании) является решающим.</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3.2. Решения и рекомендации Комиссии оформляются протоколом заседания, который подписывается председателем Комиссии и ответственным секретарем.</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При наличии особых мнений отдельных членов Комиссии особые мнения также заносятся в протокол заседания.</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 xml:space="preserve">3.3. По результатам рассмотрения документов, указанных в </w:t>
      </w:r>
      <w:hyperlink w:anchor="P104">
        <w:r w:rsidRPr="008B08A6">
          <w:rPr>
            <w:rFonts w:ascii="Times New Roman" w:hAnsi="Times New Roman" w:cs="Times New Roman"/>
            <w:color w:val="000000" w:themeColor="text1"/>
          </w:rPr>
          <w:t>пункте 2.1</w:t>
        </w:r>
      </w:hyperlink>
      <w:r w:rsidRPr="008B08A6">
        <w:rPr>
          <w:rFonts w:ascii="Times New Roman" w:hAnsi="Times New Roman" w:cs="Times New Roman"/>
          <w:color w:val="000000" w:themeColor="text1"/>
        </w:rPr>
        <w:t xml:space="preserve">, а также информации, поступившей в соответствии с </w:t>
      </w:r>
      <w:hyperlink w:anchor="P119">
        <w:r w:rsidRPr="008B08A6">
          <w:rPr>
            <w:rFonts w:ascii="Times New Roman" w:hAnsi="Times New Roman" w:cs="Times New Roman"/>
            <w:color w:val="000000" w:themeColor="text1"/>
          </w:rPr>
          <w:t>пунктом 2.4</w:t>
        </w:r>
      </w:hyperlink>
      <w:r w:rsidRPr="008B08A6">
        <w:rPr>
          <w:rFonts w:ascii="Times New Roman" w:hAnsi="Times New Roman" w:cs="Times New Roman"/>
          <w:color w:val="000000" w:themeColor="text1"/>
        </w:rPr>
        <w:t xml:space="preserve"> настоящего Положения, Комиссия принимает одно из следующих решений:</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о необходимости проведения капитального ремонта общего имущества в многоквартирном доме в сроки более ранние по отношению к срокам, установленным Республиканской программой капитального ремонта;</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о признании многоквартирного дома не требующим проведения капитального ремонта отдельных элементов строительных конструкций и (или) инженерных систем общего имущества в многоквартирном доме в сроки, установленные Республиканской программой капитального ремонта;</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о признании нецелесообразным проведения капитального ремонта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3.4. Решение о необходимости проведения капитального ремонта общего имущества в многоквартирном доме в сроки более ранние по отношению к срокам, установленным Республиканской программой капитального ремонта, принимается при следующих условиях:</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физический износ общего имущества в многоквартирном доме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уровень собираемости взносов собственников помещений в многоквартирном доме на капитальный ремонт общего имущества в многоквартирном доме превышает 80 процентов;</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в сведениях Государственной жилищной инспекции Чувашской Республики о техническом состоянии многоквартирного дома установлена необходимость проведения капитального ремонта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наличие финансовой возможности (объем фонда капитального ремонта, сформированного за счет взносов собственников помещений в многоквартирном доме, объем государственной поддержки проведения капитального ремонта общего имущества в многоквартирных домах).</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Указанное решение должно содержать:</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перечень услуг и (или) работ по капитальному ремонту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предложения по срокам проведения капитального ремонта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lastRenderedPageBreak/>
        <w:t>3.5. Решение о признании многоквартирного дома не требующим проведения капитального ремонта отдельных элементов строительных конструкций и (или) инженерных систем общего имущества в многоквартирном доме в сроки, установленные Республиканской программой капитального ремонта, принимается при следующих условиях:</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отсутствует опасность нарушения установленных предельно допустимых характеристик надежности и безопасности до наступления срока проведения капитального ремонта общего имущества в многоквартирном доме, выбранного собственниками помещений в указанном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наличие сведений о проведенных ранее капитальных ремонтах соответствующих конструктивных элементов, инженерных систем и оборудования общего имущества в многоквартирном доме, нормативных сроках службы конструктивных элементов, инженерных систем и оборудования общего имущества в многоквартирном доме до проведения очередного капитального ремонта (нормативных межремонтных сроках)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Указанное решение должно содержать:</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наименование конструктивных элементов, инженерных систем и оборудования общего имущества в многоквартирном доме, капитальный ремонт которых не будет проведен в сроки, установленные Республиканской программой капитального ремонта;</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конкретный срок проведения капитального ремонта отдельных элементов строительных конструкций и (или) инженерных систем общего имущества в многоквартирном доме и оборудования общего имущества в многоквартирном доме.</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3.6. Решение о признании нецелесообразным проведения капитального ремонта общего имущества в многоквартирном доме принимается при следующих условиях:</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степень износа основных конструктивных элементов (фундамент, стены, перекрытия) общего имущества многоквартирного дома в соответствии с актом технического состояния общего имущества многоквартирного дома составляет более 70 процентов;</w:t>
      </w:r>
    </w:p>
    <w:p w:rsidR="00987CFA" w:rsidRDefault="009517B6" w:rsidP="00987CFA">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совокупная стоимость капитального ремонта общего имущества многоквартирного дома в расчете на один квадратный метр помещения в таком доме, рассчитанная в текущих ценах на основе укрупненных показателей стоимости таких работ, превышает размер предельной стоимости услуг и (или) работ по капитальному ремонту общего имущества в многоквартирных домах, расположенных на территории Чувашской Республики, которая может выплачиваться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w:t>
      </w:r>
    </w:p>
    <w:p w:rsidR="009517B6" w:rsidRPr="008B08A6" w:rsidRDefault="009517B6" w:rsidP="00987CFA">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Указанное решение должно содержать:</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наименование конструктивных элементов (фундамент, стены, перекрытия), износ которых составляет более 70 процентов;</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расчет стоимости работ и (или) услуг по капитальному ремонту указанных конструктивных элементов, выполненный в текущих ценах на основе укрупненных показателей стоимости таких работ.</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3.7. Решение Комиссии оформляется в трех экземплярах, один из которых в течение 5 рабочих дней со дня его подписания направляется заявителю.</w:t>
      </w:r>
    </w:p>
    <w:p w:rsidR="009517B6" w:rsidRPr="008B08A6" w:rsidRDefault="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3.8. Решения, принимаемые Комиссиями, могут быть обжалованы в судебном порядке в соответствии с законодательством Российской Федерации.</w:t>
      </w: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r w:rsidRPr="008B08A6">
        <w:rPr>
          <w:rFonts w:ascii="Times New Roman" w:hAnsi="Times New Roman" w:cs="Times New Roman"/>
          <w:color w:val="000000" w:themeColor="text1"/>
        </w:rPr>
        <w:t>3.9. Решения, принимаемые Комиссией, учитываются при формировании краткосрочных муниципальных планов реализации Республиканской программы капитального ремонта.</w:t>
      </w: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Pr="008B08A6" w:rsidRDefault="009517B6" w:rsidP="009517B6">
      <w:pPr>
        <w:pStyle w:val="ConsPlusNormal"/>
        <w:spacing w:before="220"/>
        <w:ind w:firstLine="540"/>
        <w:jc w:val="both"/>
        <w:rPr>
          <w:rFonts w:ascii="Times New Roman" w:hAnsi="Times New Roman" w:cs="Times New Roman"/>
          <w:color w:val="000000" w:themeColor="text1"/>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rPr>
          <w:rFonts w:ascii="Times New Roman" w:hAnsi="Times New Roman" w:cs="Times New Roman"/>
        </w:rPr>
      </w:pPr>
    </w:p>
    <w:p w:rsidR="009517B6" w:rsidRDefault="009517B6" w:rsidP="009517B6">
      <w:pPr>
        <w:pStyle w:val="ConsPlusNormal"/>
        <w:spacing w:before="220"/>
        <w:ind w:firstLine="540"/>
        <w:jc w:val="both"/>
      </w:pPr>
    </w:p>
    <w:p w:rsidR="009517B6" w:rsidRDefault="009517B6">
      <w:pPr>
        <w:pStyle w:val="ConsPlusNormal"/>
        <w:jc w:val="both"/>
      </w:pPr>
    </w:p>
    <w:p w:rsidR="009517B6" w:rsidRDefault="009517B6" w:rsidP="007907DD">
      <w:pPr>
        <w:pStyle w:val="ConsPlusNormal"/>
        <w:pBdr>
          <w:bottom w:val="single" w:sz="6" w:space="3" w:color="auto"/>
        </w:pBdr>
        <w:spacing w:before="100" w:after="100"/>
        <w:jc w:val="both"/>
        <w:rPr>
          <w:sz w:val="2"/>
          <w:szCs w:val="2"/>
        </w:rPr>
      </w:pPr>
    </w:p>
    <w:p w:rsidR="00254D7C" w:rsidRDefault="00254D7C"/>
    <w:sectPr w:rsidR="00254D7C" w:rsidSect="00193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B6"/>
    <w:rsid w:val="000001A0"/>
    <w:rsid w:val="000001B4"/>
    <w:rsid w:val="00254D7C"/>
    <w:rsid w:val="00293DF6"/>
    <w:rsid w:val="00304D01"/>
    <w:rsid w:val="00372ABA"/>
    <w:rsid w:val="0058128D"/>
    <w:rsid w:val="005D5546"/>
    <w:rsid w:val="00614E23"/>
    <w:rsid w:val="006231C6"/>
    <w:rsid w:val="0063531C"/>
    <w:rsid w:val="00770D8E"/>
    <w:rsid w:val="007907DD"/>
    <w:rsid w:val="00792248"/>
    <w:rsid w:val="008B08A6"/>
    <w:rsid w:val="008E3F3D"/>
    <w:rsid w:val="00914F69"/>
    <w:rsid w:val="009517B6"/>
    <w:rsid w:val="00987CFA"/>
    <w:rsid w:val="009C22CC"/>
    <w:rsid w:val="00C7234F"/>
    <w:rsid w:val="00DD1930"/>
    <w:rsid w:val="00E3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55ED4-9D8D-4711-9895-B60FA168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7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17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17B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87C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7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43272" TargetMode="External"/><Relationship Id="rId13" Type="http://schemas.openxmlformats.org/officeDocument/2006/relationships/hyperlink" Target="https://login.consultant.ru/link/?req=doc&amp;base=LAW&amp;n=373476&amp;dst=36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098&amp;n=139911" TargetMode="External"/><Relationship Id="rId12" Type="http://schemas.openxmlformats.org/officeDocument/2006/relationships/hyperlink" Target="https://login.consultant.ru/link/?req=doc&amp;base=LAW&amp;n=373476&amp;dst=10170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85632&amp;dst=100013" TargetMode="External"/><Relationship Id="rId1" Type="http://schemas.openxmlformats.org/officeDocument/2006/relationships/styles" Target="styles.xml"/><Relationship Id="rId6" Type="http://schemas.openxmlformats.org/officeDocument/2006/relationships/hyperlink" Target="https://login.consultant.ru/link/?req=doc&amp;base=RLAW098&amp;n=138787" TargetMode="External"/><Relationship Id="rId11" Type="http://schemas.openxmlformats.org/officeDocument/2006/relationships/hyperlink" Target="https://login.consultant.ru/link/?req=doc&amp;base=RLAW098&amp;n=139911&amp;dst=100012" TargetMode="External"/><Relationship Id="rId5" Type="http://schemas.openxmlformats.org/officeDocument/2006/relationships/hyperlink" Target="https://login.consultant.ru/link/?req=doc&amp;base=LAW&amp;n=373476" TargetMode="External"/><Relationship Id="rId15" Type="http://schemas.openxmlformats.org/officeDocument/2006/relationships/hyperlink" Target="https://login.consultant.ru/link/?req=doc&amp;base=LAW&amp;n=99859" TargetMode="External"/><Relationship Id="rId10" Type="http://schemas.openxmlformats.org/officeDocument/2006/relationships/hyperlink" Target="https://login.consultant.ru/link/?req=doc&amp;base=RLAW098&amp;n=90186" TargetMode="External"/><Relationship Id="rId4" Type="http://schemas.openxmlformats.org/officeDocument/2006/relationships/image" Target="media/image1.png"/><Relationship Id="rId9" Type="http://schemas.openxmlformats.org/officeDocument/2006/relationships/hyperlink" Target="https://login.consultant.ru/link/?req=doc&amp;base=RLAW098&amp;n=90186" TargetMode="External"/><Relationship Id="rId14" Type="http://schemas.openxmlformats.org/officeDocument/2006/relationships/hyperlink" Target="https://login.consultant.ru/link/?req=doc&amp;base=RLAW098&amp;n=95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 Кристина Аргандейкина</dc:creator>
  <cp:keywords/>
  <dc:description/>
  <cp:lastModifiedBy>Адм. Красночетайского района - Кристина Аргандейкина</cp:lastModifiedBy>
  <cp:revision>5</cp:revision>
  <cp:lastPrinted>2024-04-03T05:22:00Z</cp:lastPrinted>
  <dcterms:created xsi:type="dcterms:W3CDTF">2024-04-02T12:33:00Z</dcterms:created>
  <dcterms:modified xsi:type="dcterms:W3CDTF">2024-04-03T05:51:00Z</dcterms:modified>
</cp:coreProperties>
</file>