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C37ADE" w:rsidRPr="00A434EE" w:rsidTr="008A7751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8A7751" w:rsidRPr="008A7751" w:rsidTr="008A77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8A7751" w:rsidRPr="008A7751" w:rsidRDefault="008A775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A7751">
              <w:rPr>
                <w:rFonts w:cstheme="minorHAnsi"/>
                <w:sz w:val="24"/>
                <w:szCs w:val="24"/>
              </w:rPr>
              <w:t>25 ноября 2011 года</w:t>
            </w:r>
          </w:p>
        </w:tc>
        <w:tc>
          <w:tcPr>
            <w:tcW w:w="4243" w:type="dxa"/>
          </w:tcPr>
          <w:p w:rsidR="008A7751" w:rsidRPr="008A7751" w:rsidRDefault="008A775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8A7751">
              <w:rPr>
                <w:rFonts w:cstheme="minorHAnsi"/>
                <w:sz w:val="24"/>
                <w:szCs w:val="24"/>
              </w:rPr>
              <w:t>N 68</w:t>
            </w:r>
          </w:p>
        </w:tc>
      </w:tr>
    </w:tbl>
    <w:p w:rsidR="008A7751" w:rsidRPr="008A7751" w:rsidRDefault="008A7751" w:rsidP="008A775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8A7751" w:rsidRPr="0006085C" w:rsidRDefault="008A7751" w:rsidP="008A775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6085C">
        <w:rPr>
          <w:rFonts w:cstheme="minorHAnsi"/>
          <w:b/>
          <w:sz w:val="24"/>
          <w:szCs w:val="24"/>
        </w:rPr>
        <w:t>ЗАКОН</w:t>
      </w:r>
    </w:p>
    <w:p w:rsidR="008A7751" w:rsidRPr="0006085C" w:rsidRDefault="008A7751" w:rsidP="008A775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6085C">
        <w:rPr>
          <w:rFonts w:cstheme="minorHAnsi"/>
          <w:b/>
          <w:sz w:val="24"/>
          <w:szCs w:val="24"/>
        </w:rPr>
        <w:t>ЧУВАШСКОЙ РЕСПУБЛИКИ</w:t>
      </w:r>
    </w:p>
    <w:p w:rsidR="008A7751" w:rsidRPr="0006085C" w:rsidRDefault="008A7751" w:rsidP="008A775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6085C">
        <w:rPr>
          <w:rFonts w:cstheme="minorHAnsi"/>
          <w:b/>
          <w:sz w:val="24"/>
          <w:szCs w:val="24"/>
        </w:rPr>
        <w:t>О КВОТИРОВАНИИ РАБОЧИХ МЕСТ ДЛЯ ИНВАЛИДОВ</w:t>
      </w:r>
    </w:p>
    <w:p w:rsidR="008A7751" w:rsidRPr="0006085C" w:rsidRDefault="008A7751" w:rsidP="008A775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6085C">
        <w:rPr>
          <w:rFonts w:cstheme="minorHAnsi"/>
          <w:b/>
          <w:sz w:val="24"/>
          <w:szCs w:val="24"/>
        </w:rPr>
        <w:t>В ЧУВАШСКОЙ РЕСПУБЛИКЕ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8A7751">
        <w:rPr>
          <w:rFonts w:cstheme="minorHAnsi"/>
          <w:sz w:val="24"/>
          <w:szCs w:val="24"/>
        </w:rPr>
        <w:t>Принят</w:t>
      </w:r>
      <w:proofErr w:type="gramEnd"/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Государственным Советом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Чувашской Республики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15 ноября 2011 года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Список изменяющих документов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8A7751">
        <w:rPr>
          <w:rFonts w:cstheme="minorHAnsi"/>
          <w:sz w:val="24"/>
          <w:szCs w:val="24"/>
        </w:rPr>
        <w:t xml:space="preserve">(в ред. Законов ЧР от 02.05.2013 </w:t>
      </w:r>
      <w:hyperlink r:id="rId7" w:history="1">
        <w:r w:rsidRPr="008A7751">
          <w:rPr>
            <w:rFonts w:cstheme="minorHAnsi"/>
            <w:sz w:val="24"/>
            <w:szCs w:val="24"/>
          </w:rPr>
          <w:t>N 14</w:t>
        </w:r>
      </w:hyperlink>
      <w:r w:rsidRPr="008A7751">
        <w:rPr>
          <w:rFonts w:cstheme="minorHAnsi"/>
          <w:sz w:val="24"/>
          <w:szCs w:val="24"/>
        </w:rPr>
        <w:t xml:space="preserve">, от 22.11.2013 </w:t>
      </w:r>
      <w:hyperlink r:id="rId8" w:history="1">
        <w:r w:rsidRPr="008A7751">
          <w:rPr>
            <w:rFonts w:cstheme="minorHAnsi"/>
            <w:sz w:val="24"/>
            <w:szCs w:val="24"/>
          </w:rPr>
          <w:t>N 81</w:t>
        </w:r>
      </w:hyperlink>
      <w:r w:rsidRPr="008A7751">
        <w:rPr>
          <w:rFonts w:cstheme="minorHAnsi"/>
          <w:sz w:val="24"/>
          <w:szCs w:val="24"/>
        </w:rPr>
        <w:t>,</w:t>
      </w:r>
      <w:proofErr w:type="gramEnd"/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от 24.02.2014 </w:t>
      </w:r>
      <w:hyperlink r:id="rId9" w:history="1">
        <w:r w:rsidRPr="008A7751">
          <w:rPr>
            <w:rFonts w:cstheme="minorHAnsi"/>
            <w:sz w:val="24"/>
            <w:szCs w:val="24"/>
          </w:rPr>
          <w:t>N 2</w:t>
        </w:r>
      </w:hyperlink>
      <w:r w:rsidRPr="008A7751">
        <w:rPr>
          <w:rFonts w:cstheme="minorHAnsi"/>
          <w:sz w:val="24"/>
          <w:szCs w:val="24"/>
        </w:rPr>
        <w:t xml:space="preserve">, от 05.05.2015 </w:t>
      </w:r>
      <w:hyperlink r:id="rId10" w:history="1">
        <w:r w:rsidRPr="008A7751">
          <w:rPr>
            <w:rFonts w:cstheme="minorHAnsi"/>
            <w:sz w:val="24"/>
            <w:szCs w:val="24"/>
          </w:rPr>
          <w:t>N 22</w:t>
        </w:r>
      </w:hyperlink>
      <w:r w:rsidRPr="008A7751">
        <w:rPr>
          <w:rFonts w:cstheme="minorHAnsi"/>
          <w:sz w:val="24"/>
          <w:szCs w:val="24"/>
        </w:rPr>
        <w:t xml:space="preserve">, от 28.04.2018 </w:t>
      </w:r>
      <w:hyperlink r:id="rId11" w:history="1">
        <w:r w:rsidRPr="008A7751">
          <w:rPr>
            <w:rFonts w:cstheme="minorHAnsi"/>
            <w:sz w:val="24"/>
            <w:szCs w:val="24"/>
          </w:rPr>
          <w:t>N 19</w:t>
        </w:r>
      </w:hyperlink>
      <w:r w:rsidRPr="008A7751">
        <w:rPr>
          <w:rFonts w:cstheme="minorHAnsi"/>
          <w:sz w:val="24"/>
          <w:szCs w:val="24"/>
        </w:rPr>
        <w:t>,</w:t>
      </w:r>
    </w:p>
    <w:p w:rsidR="00AC15B6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от 17.02.2022 </w:t>
      </w:r>
      <w:hyperlink r:id="rId12" w:history="1">
        <w:r w:rsidRPr="008A7751">
          <w:rPr>
            <w:rFonts w:cstheme="minorHAnsi"/>
            <w:sz w:val="24"/>
            <w:szCs w:val="24"/>
          </w:rPr>
          <w:t>N 1</w:t>
        </w:r>
      </w:hyperlink>
      <w:r w:rsidRPr="008A7751">
        <w:rPr>
          <w:rFonts w:cstheme="minorHAnsi"/>
          <w:sz w:val="24"/>
          <w:szCs w:val="24"/>
        </w:rPr>
        <w:t xml:space="preserve">, от 23.12.2022 </w:t>
      </w:r>
      <w:hyperlink r:id="rId13" w:history="1">
        <w:r w:rsidRPr="008A7751">
          <w:rPr>
            <w:rFonts w:cstheme="minorHAnsi"/>
            <w:sz w:val="24"/>
            <w:szCs w:val="24"/>
          </w:rPr>
          <w:t>N 133</w:t>
        </w:r>
      </w:hyperlink>
      <w:r w:rsidRPr="008A7751">
        <w:rPr>
          <w:rFonts w:cstheme="minorHAnsi"/>
          <w:sz w:val="24"/>
          <w:szCs w:val="24"/>
        </w:rPr>
        <w:t>)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proofErr w:type="gramStart"/>
      <w:r w:rsidRPr="008A7751">
        <w:rPr>
          <w:rFonts w:cstheme="minorHAnsi"/>
          <w:sz w:val="24"/>
          <w:szCs w:val="24"/>
        </w:rPr>
        <w:t xml:space="preserve">Настоящий Закон принят в соответствии с </w:t>
      </w:r>
      <w:hyperlink r:id="rId14" w:history="1">
        <w:r w:rsidRPr="008A7751">
          <w:rPr>
            <w:rFonts w:cstheme="minorHAnsi"/>
            <w:sz w:val="24"/>
            <w:szCs w:val="24"/>
          </w:rPr>
          <w:t>Законом</w:t>
        </w:r>
      </w:hyperlink>
      <w:r w:rsidRPr="008A7751">
        <w:rPr>
          <w:rFonts w:cstheme="minorHAnsi"/>
          <w:sz w:val="24"/>
          <w:szCs w:val="24"/>
        </w:rPr>
        <w:t xml:space="preserve"> Российской Федерации от </w:t>
      </w:r>
      <w:r w:rsidR="00C77DFA">
        <w:rPr>
          <w:rFonts w:cstheme="minorHAnsi"/>
          <w:sz w:val="24"/>
          <w:szCs w:val="24"/>
        </w:rPr>
        <w:br/>
      </w:r>
      <w:r w:rsidRPr="008A7751">
        <w:rPr>
          <w:rFonts w:cstheme="minorHAnsi"/>
          <w:sz w:val="24"/>
          <w:szCs w:val="24"/>
        </w:rPr>
        <w:t xml:space="preserve">19 апреля 1991 года N 1032-I "О занятости населения в Российской Федерации" (далее - Закон Российской Федерации "О занятости населения в Российской Федерации"), Федеральным </w:t>
      </w:r>
      <w:hyperlink r:id="rId15" w:history="1">
        <w:r w:rsidRPr="008A7751">
          <w:rPr>
            <w:rFonts w:cstheme="minorHAnsi"/>
            <w:sz w:val="24"/>
            <w:szCs w:val="24"/>
          </w:rPr>
          <w:t>законом</w:t>
        </w:r>
      </w:hyperlink>
      <w:r w:rsidRPr="008A7751">
        <w:rPr>
          <w:rFonts w:cstheme="minorHAnsi"/>
          <w:sz w:val="24"/>
          <w:szCs w:val="24"/>
        </w:rPr>
        <w:t xml:space="preserve"> от 24 ноября 1995 года N 181-ФЗ "О социальной защите инвалидов в Российской Федерации" (далее - Федеральный закон "О социальной защите инвалидов в Российской Федерации") и определяет</w:t>
      </w:r>
      <w:proofErr w:type="gramEnd"/>
      <w:r w:rsidRPr="008A7751">
        <w:rPr>
          <w:rFonts w:cstheme="minorHAnsi"/>
          <w:sz w:val="24"/>
          <w:szCs w:val="24"/>
        </w:rPr>
        <w:t xml:space="preserve"> правовые, экономические и организационные основы квотирования рабочих мест в Чувашской Республике для обеспечения дополнительных государственных гарантий инвалидам, реализации ими права на труд и социальную защиту от безработицы.</w:t>
      </w:r>
    </w:p>
    <w:p w:rsidR="002166E4" w:rsidRPr="008A7751" w:rsidRDefault="002166E4" w:rsidP="002166E4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8A7751" w:rsidRPr="00636C4B" w:rsidRDefault="008A7751" w:rsidP="008A775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36C4B">
        <w:rPr>
          <w:rFonts w:cstheme="minorHAnsi"/>
          <w:b/>
          <w:sz w:val="24"/>
          <w:szCs w:val="24"/>
        </w:rPr>
        <w:t>Статья 1. Основные понятия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Для целей настоящего Закона применяются основные термины и понятия, используемые в том же значении, что и в </w:t>
      </w:r>
      <w:hyperlink r:id="rId16" w:history="1">
        <w:r w:rsidRPr="008A7751">
          <w:rPr>
            <w:rFonts w:cstheme="minorHAnsi"/>
            <w:sz w:val="24"/>
            <w:szCs w:val="24"/>
          </w:rPr>
          <w:t>Законе</w:t>
        </w:r>
      </w:hyperlink>
      <w:r w:rsidRPr="008A7751">
        <w:rPr>
          <w:rFonts w:cstheme="minorHAnsi"/>
          <w:sz w:val="24"/>
          <w:szCs w:val="24"/>
        </w:rPr>
        <w:t xml:space="preserve"> Российской Федерации "О занятости населения в Российской Федерации" и в Федеральном </w:t>
      </w:r>
      <w:hyperlink r:id="rId17" w:history="1">
        <w:r w:rsidRPr="008A7751">
          <w:rPr>
            <w:rFonts w:cstheme="minorHAnsi"/>
            <w:sz w:val="24"/>
            <w:szCs w:val="24"/>
          </w:rPr>
          <w:t>законе</w:t>
        </w:r>
      </w:hyperlink>
      <w:r w:rsidRPr="008A7751">
        <w:rPr>
          <w:rFonts w:cstheme="minorHAnsi"/>
          <w:sz w:val="24"/>
          <w:szCs w:val="24"/>
        </w:rPr>
        <w:t xml:space="preserve"> "О социальной защите инвалидов в Российской Федерации", а также следующие основные понятия: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квота для приема на работу инвалидов - количество рабочих мест (должностей) для инвалидов, имеющих трудовые рекомендации в соответствии с индивидуальной программой реабилитации или абилитации, исходя из среднесписочной численности работников без учета работников филиалов и представительств работодателя, расположенных в других субъектах Российской Федерации;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специальные рабочие места для трудоустройства инвалидов - рабочие места, требующие дополнительных мер по организации труда, включая адаптацию основного и вспомогательного оборудования, технического и организационного оснащения, дополнительного оснащения и обеспечения техническими приспособлениями с учетом индивидуальных возможностей инвалидов;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абзац утратил силу. - </w:t>
      </w:r>
      <w:hyperlink r:id="rId18" w:history="1">
        <w:r w:rsidRPr="008A7751">
          <w:rPr>
            <w:rFonts w:cstheme="minorHAnsi"/>
            <w:sz w:val="24"/>
            <w:szCs w:val="24"/>
          </w:rPr>
          <w:t>Закон</w:t>
        </w:r>
      </w:hyperlink>
      <w:r w:rsidRPr="008A7751">
        <w:rPr>
          <w:rFonts w:cstheme="minorHAnsi"/>
          <w:sz w:val="24"/>
          <w:szCs w:val="24"/>
        </w:rPr>
        <w:t xml:space="preserve"> ЧР от 02.05.2013 N 14;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lastRenderedPageBreak/>
        <w:t>центр занятости населения - государственное учреждение Чувашской Республики, созданное для оказания государственных услуг, выполнения работ и (или)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(государственных органов) в области содействия занятости населения;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выполнение квоты для приема на работу инвалидов - трудоустройство инвалидов на рабочие места, созданные или выделенные работодателем для трудоустройства инвалидов в соответствии с установленной квотой для приема на работу инвалидов;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специальная оценка условий труда - единый комплекс последовательно осуществляемых мероприятий по идентификации вредных и (или) опасных факторов производственной среды и трудового процесса и оценке уровня их воздействия на работника с учетом отклонения их фактических значений от установленных уполномоченным Правительством Российской Федерации федеральным органом исполнительной власти нормативов (гигиенических нормативов) условий труда и применения средств индивидуальной и коллективной защиты работников.</w:t>
      </w:r>
    </w:p>
    <w:p w:rsidR="002166E4" w:rsidRPr="008A7751" w:rsidRDefault="002166E4" w:rsidP="002166E4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8A7751" w:rsidRPr="00636C4B" w:rsidRDefault="008A7751" w:rsidP="008A775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36C4B">
        <w:rPr>
          <w:rFonts w:cstheme="minorHAnsi"/>
          <w:b/>
          <w:sz w:val="24"/>
          <w:szCs w:val="24"/>
        </w:rPr>
        <w:t>Статья 2. Установление квоты для приема на работу инвалидов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1. Работодателям, у которых численность работников превышает 100 человек, устанавливается квота для приема на работу инвалидов в размере трех процентов от среднесписочной численности работников. Работодателям, у которых численность работников составляет от 35 до 100 человек включительно, устанавливается квота для приема на работу инвалидов в размере двух процентов от среднесписочной численности работников.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Филиалам и представительствам работодателя, которые расположены на территории Чувашской Республики, квота для приема на работу инвалидов устанавливается в соответствии с настоящим Законом исходя из среднесписочной численности работников таких филиалов и представительств работодателя.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Абзац утратил силу. - </w:t>
      </w:r>
      <w:hyperlink r:id="rId19" w:history="1">
        <w:r w:rsidRPr="008A7751">
          <w:rPr>
            <w:rFonts w:cstheme="minorHAnsi"/>
            <w:sz w:val="24"/>
            <w:szCs w:val="24"/>
          </w:rPr>
          <w:t>Закон</w:t>
        </w:r>
      </w:hyperlink>
      <w:r w:rsidRPr="008A7751">
        <w:rPr>
          <w:rFonts w:cstheme="minorHAnsi"/>
          <w:sz w:val="24"/>
          <w:szCs w:val="24"/>
        </w:rPr>
        <w:t xml:space="preserve"> ЧР от 23.12.2022 N 133.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2. Минимальное количество специальных рабочих мест для трудоустройства инвалидов устанавливается Кабинетом Министров Чувашской Республики для каждой организации в пределах установленной квоты для приема на работу инвалидов.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3. При исчислении квоты для приема на работу инвалидов в среднесписочную численность работников не включаются работники, условия </w:t>
      </w:r>
      <w:proofErr w:type="gramStart"/>
      <w:r w:rsidRPr="008A7751">
        <w:rPr>
          <w:rFonts w:cstheme="minorHAnsi"/>
          <w:sz w:val="24"/>
          <w:szCs w:val="24"/>
        </w:rPr>
        <w:t>труда</w:t>
      </w:r>
      <w:proofErr w:type="gramEnd"/>
      <w:r w:rsidRPr="008A7751">
        <w:rPr>
          <w:rFonts w:cstheme="minorHAnsi"/>
          <w:sz w:val="24"/>
          <w:szCs w:val="24"/>
        </w:rPr>
        <w:t xml:space="preserve"> на рабочих местах которых отнесены к вредным и (или) опасным условиям труда по результатам специальной оценки условий труда.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4. Квота для приема на работу инвалидов считается выполненной работодателем в случае оформления в установленном порядке трудовых отношений с инвалидами в рамках исполнения работодателем обязанности по трудоустройству инвалидов в соответствии с установленной квотой.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 xml:space="preserve">5. </w:t>
      </w:r>
      <w:proofErr w:type="gramStart"/>
      <w:r w:rsidRPr="008A7751">
        <w:rPr>
          <w:rFonts w:cstheme="minorHAnsi"/>
          <w:sz w:val="24"/>
          <w:szCs w:val="24"/>
        </w:rPr>
        <w:t>В соответствии с законодательством Российской Федерации оформление работодателем в установленном порядке трудовых отношений с инвалидом на любое рабочее место</w:t>
      </w:r>
      <w:proofErr w:type="gramEnd"/>
      <w:r w:rsidRPr="008A7751">
        <w:rPr>
          <w:rFonts w:cstheme="minorHAnsi"/>
          <w:sz w:val="24"/>
          <w:szCs w:val="24"/>
        </w:rPr>
        <w:t xml:space="preserve"> считается выполнением квоты для приема на работу инвалидов в случаях и порядке, которые установлены Правительством Российской Федерации.</w:t>
      </w:r>
    </w:p>
    <w:p w:rsidR="002166E4" w:rsidRDefault="002166E4" w:rsidP="002166E4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7A46F4" w:rsidRDefault="007A46F4" w:rsidP="002166E4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636C4B" w:rsidRPr="008A7751" w:rsidRDefault="00636C4B" w:rsidP="002166E4">
      <w:pPr>
        <w:pStyle w:val="aa"/>
        <w:ind w:firstLine="709"/>
        <w:jc w:val="both"/>
        <w:rPr>
          <w:rFonts w:cstheme="minorHAnsi"/>
          <w:sz w:val="24"/>
          <w:szCs w:val="24"/>
        </w:rPr>
      </w:pPr>
    </w:p>
    <w:p w:rsidR="008A7751" w:rsidRPr="00636C4B" w:rsidRDefault="008A7751" w:rsidP="008A775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36C4B">
        <w:rPr>
          <w:rFonts w:cstheme="minorHAnsi"/>
          <w:b/>
          <w:sz w:val="24"/>
          <w:szCs w:val="24"/>
        </w:rPr>
        <w:lastRenderedPageBreak/>
        <w:t>Статья 3. Участие центра занятости населения в обеспечении занятости инвалидов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1. Трудоустройство инвалидов на рабочие места, выделенные (созданные) в счет квоты для приема на работу инвалидов, осуществляется работодателями по направлению центра занятости населения и (или) по заявлению инвалидов, непосредственно к ним обратившихся.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Трудоустроенными считаются граждане, оформившие трудовые отношения с работодателями в соответствии с трудовым законодательством Российской Федерации.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2. Об увольнении инвалидов работодатель сообщает в центр занятости населения в соответствии с законодательством Российской Федерации.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A7751" w:rsidRPr="00636C4B" w:rsidRDefault="008A7751" w:rsidP="008A775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36C4B">
        <w:rPr>
          <w:rFonts w:cstheme="minorHAnsi"/>
          <w:b/>
          <w:sz w:val="24"/>
          <w:szCs w:val="24"/>
        </w:rPr>
        <w:t>Статья 4. Права и обязанности работодателей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1. Работодатели имеют право: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запрашивать и получать от центра занятости населения информацию, необходимую для выделения (создания) рабочих мест для приема на работу инвалидов;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направлять в центр занятости населения заявки на профессиональное обучение и дополнительное профессиональное образование безработных граждан, являющихся инвалидами, с последующим гарантированным их трудоустройством.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2. Работодатели в соответствии с установленной квотой для приема на работу инвалидов обязаны: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создавать или выделять рабочие места для трудоустройства инвалидов и принимать локальные нормативные акты, содержащие сведения о данных рабочих местах;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A7751">
        <w:rPr>
          <w:rFonts w:cstheme="minorHAnsi"/>
          <w:sz w:val="24"/>
          <w:szCs w:val="24"/>
        </w:rPr>
        <w:t>создавать инвалидам условия труда в соответствии с индивидуальной программой реабилитации или абилитации инвалида;</w:t>
      </w:r>
    </w:p>
    <w:p w:rsidR="008A7751" w:rsidRPr="008A7751" w:rsidRDefault="008A7751" w:rsidP="008A775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8A7751">
        <w:rPr>
          <w:rFonts w:cstheme="minorHAnsi"/>
          <w:sz w:val="24"/>
          <w:szCs w:val="24"/>
        </w:rPr>
        <w:t>ежемесячно представлять центру занятости населения информацию о наличии свободных рабочих мест и вакантных должностей, созданных или выделенных рабочих местах для трудоустройства инвалидов в соответствии с установленной квотой для приема на работу инвалидов, включая информацию о локальных нормативных актах, содержащих сведения о данных рабочих местах, выполнении квоты для приема на работу инвалидов в порядке, установленном Правительством Российской Федерации.</w:t>
      </w:r>
      <w:proofErr w:type="gramEnd"/>
    </w:p>
    <w:p w:rsidR="002166E4" w:rsidRPr="008A7751" w:rsidRDefault="002166E4" w:rsidP="002166E4">
      <w:pPr>
        <w:pStyle w:val="aa"/>
        <w:spacing w:line="235" w:lineRule="auto"/>
        <w:ind w:firstLine="709"/>
        <w:jc w:val="both"/>
        <w:rPr>
          <w:rFonts w:cstheme="minorHAnsi"/>
          <w:sz w:val="24"/>
          <w:szCs w:val="24"/>
        </w:rPr>
      </w:pPr>
    </w:p>
    <w:p w:rsidR="008A7751" w:rsidRPr="00636C4B" w:rsidRDefault="008A7751" w:rsidP="008A775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36C4B">
        <w:rPr>
          <w:rFonts w:cstheme="minorHAnsi"/>
          <w:b/>
          <w:sz w:val="24"/>
          <w:szCs w:val="24"/>
        </w:rPr>
        <w:t xml:space="preserve">Статья 6. </w:t>
      </w:r>
      <w:proofErr w:type="gramStart"/>
      <w:r w:rsidRPr="00636C4B">
        <w:rPr>
          <w:rFonts w:cstheme="minorHAnsi"/>
          <w:b/>
          <w:sz w:val="24"/>
          <w:szCs w:val="24"/>
        </w:rPr>
        <w:t>Контроль за</w:t>
      </w:r>
      <w:proofErr w:type="gramEnd"/>
      <w:r w:rsidRPr="00636C4B">
        <w:rPr>
          <w:rFonts w:cstheme="minorHAnsi"/>
          <w:b/>
          <w:sz w:val="24"/>
          <w:szCs w:val="24"/>
        </w:rPr>
        <w:t xml:space="preserve"> исполнением настоящего Закона</w:t>
      </w:r>
    </w:p>
    <w:p w:rsidR="008A7751" w:rsidRPr="008A7751" w:rsidRDefault="008A7751" w:rsidP="008A7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proofErr w:type="gramStart"/>
      <w:r w:rsidRPr="008A7751">
        <w:rPr>
          <w:rFonts w:cstheme="minorHAnsi"/>
          <w:sz w:val="24"/>
          <w:szCs w:val="24"/>
        </w:rPr>
        <w:t>Контроль за</w:t>
      </w:r>
      <w:proofErr w:type="gramEnd"/>
      <w:r w:rsidRPr="008A7751">
        <w:rPr>
          <w:rFonts w:cstheme="minorHAnsi"/>
          <w:sz w:val="24"/>
          <w:szCs w:val="24"/>
        </w:rPr>
        <w:t xml:space="preserve"> исполнением настоящего Закона осуществляется органом исполнительной власти Чувашской Республики, осуществляющим полномочия в области содействия занятости населения.</w:t>
      </w:r>
    </w:p>
    <w:p w:rsidR="00AC15B6" w:rsidRPr="008166A7" w:rsidRDefault="00AC15B6" w:rsidP="008A7751">
      <w:pPr>
        <w:pStyle w:val="aa"/>
        <w:spacing w:line="235" w:lineRule="auto"/>
        <w:ind w:firstLine="709"/>
        <w:jc w:val="both"/>
        <w:rPr>
          <w:rFonts w:cstheme="minorHAnsi"/>
          <w:sz w:val="24"/>
          <w:szCs w:val="24"/>
        </w:rPr>
      </w:pPr>
    </w:p>
    <w:sectPr w:rsidR="00AC15B6" w:rsidRPr="008166A7" w:rsidSect="00DB77F1">
      <w:headerReference w:type="default" r:id="rId20"/>
      <w:headerReference w:type="first" r:id="rId21"/>
      <w:pgSz w:w="11905" w:h="16838"/>
      <w:pgMar w:top="113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C4B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F066F"/>
    <w:rsid w:val="001F6899"/>
    <w:rsid w:val="001F70D9"/>
    <w:rsid w:val="00202BEF"/>
    <w:rsid w:val="002166E4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E17CA"/>
    <w:rsid w:val="00422266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36C4B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A46F4"/>
    <w:rsid w:val="007B433C"/>
    <w:rsid w:val="007C0C09"/>
    <w:rsid w:val="007F3602"/>
    <w:rsid w:val="008166A7"/>
    <w:rsid w:val="00816919"/>
    <w:rsid w:val="008243EE"/>
    <w:rsid w:val="0083486A"/>
    <w:rsid w:val="00864894"/>
    <w:rsid w:val="008710ED"/>
    <w:rsid w:val="008A7751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81B78"/>
    <w:rsid w:val="00AB0793"/>
    <w:rsid w:val="00AB29CF"/>
    <w:rsid w:val="00AC15B6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62692&amp;dst=100008" TargetMode="External"/><Relationship Id="rId13" Type="http://schemas.openxmlformats.org/officeDocument/2006/relationships/hyperlink" Target="https://login.consultant.ru/link/?req=doc&amp;base=RLAW098&amp;n=157861&amp;dst=100008" TargetMode="External"/><Relationship Id="rId18" Type="http://schemas.openxmlformats.org/officeDocument/2006/relationships/hyperlink" Target="https://login.consultant.ru/link/?req=doc&amp;base=RLAW098&amp;n=56972&amp;dst=100014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login.consultant.ru/link/?req=doc&amp;base=RLAW098&amp;n=56972&amp;dst=100008" TargetMode="External"/><Relationship Id="rId12" Type="http://schemas.openxmlformats.org/officeDocument/2006/relationships/hyperlink" Target="https://login.consultant.ru/link/?req=doc&amp;base=RLAW098&amp;n=147445&amp;dst=100008" TargetMode="External"/><Relationship Id="rId17" Type="http://schemas.openxmlformats.org/officeDocument/2006/relationships/hyperlink" Target="https://login.consultant.ru/link/?req=doc&amp;base=LAW&amp;n=477506&amp;dst=10000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4355&amp;dst=100008" TargetMode="External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03392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77506&amp;dst=10016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76409&amp;dst=100008" TargetMode="External"/><Relationship Id="rId19" Type="http://schemas.openxmlformats.org/officeDocument/2006/relationships/hyperlink" Target="https://login.consultant.ru/link/?req=doc&amp;base=RLAW098&amp;n=157861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5088&amp;dst=100008" TargetMode="External"/><Relationship Id="rId14" Type="http://schemas.openxmlformats.org/officeDocument/2006/relationships/hyperlink" Target="https://login.consultant.ru/link/?req=doc&amp;base=LAW&amp;n=464355&amp;dst=83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1252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81</cp:revision>
  <cp:lastPrinted>2022-09-19T05:26:00Z</cp:lastPrinted>
  <dcterms:created xsi:type="dcterms:W3CDTF">2017-05-25T10:32:00Z</dcterms:created>
  <dcterms:modified xsi:type="dcterms:W3CDTF">2024-11-14T05:09:00Z</dcterms:modified>
</cp:coreProperties>
</file>