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E8" w:rsidRPr="000F0BE8" w:rsidRDefault="000F0BE8" w:rsidP="000F0B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0F0BE8">
        <w:rPr>
          <w:rFonts w:ascii="Times New Roman" w:eastAsia="Calibri" w:hAnsi="Times New Roman" w:cs="Times New Roman"/>
          <w:b/>
          <w:sz w:val="28"/>
          <w:szCs w:val="28"/>
        </w:rPr>
        <w:t>В законодательстве о молодежной политике уточнено понятие «молодой специалист»</w:t>
      </w:r>
    </w:p>
    <w:bookmarkEnd w:id="0"/>
    <w:p w:rsidR="000F0BE8" w:rsidRPr="000F0BE8" w:rsidRDefault="000F0BE8" w:rsidP="000F0B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0BE8" w:rsidRPr="000F0BE8" w:rsidRDefault="000F0BE8" w:rsidP="000F0B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BE8">
        <w:rPr>
          <w:rFonts w:ascii="Times New Roman" w:eastAsia="Calibri" w:hAnsi="Times New Roman" w:cs="Times New Roman"/>
          <w:sz w:val="28"/>
          <w:szCs w:val="28"/>
        </w:rPr>
        <w:t>Федеральный закон от 22.04.2024 № 95-ФЗ «О внесении изменений в Федеральный закон «О молодежной политике в Российской Федерации».</w:t>
      </w:r>
    </w:p>
    <w:p w:rsidR="000F0BE8" w:rsidRPr="000F0BE8" w:rsidRDefault="000F0BE8" w:rsidP="000F0B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BE8">
        <w:rPr>
          <w:rFonts w:ascii="Times New Roman" w:eastAsia="Calibri" w:hAnsi="Times New Roman" w:cs="Times New Roman"/>
          <w:sz w:val="28"/>
          <w:szCs w:val="28"/>
        </w:rPr>
        <w:t xml:space="preserve">Согласно поправкам, внесенным в закон о молодежной политике в Российской Федерации, теперь к молодым специалистам относятся также молодые люди, получившие трудовой стаж в период </w:t>
      </w:r>
      <w:proofErr w:type="gramStart"/>
      <w:r w:rsidRPr="000F0BE8">
        <w:rPr>
          <w:rFonts w:ascii="Times New Roman" w:eastAsia="Calibri" w:hAnsi="Times New Roman" w:cs="Times New Roman"/>
          <w:sz w:val="28"/>
          <w:szCs w:val="28"/>
        </w:rPr>
        <w:t>обучения</w:t>
      </w:r>
      <w:proofErr w:type="gramEnd"/>
      <w:r w:rsidRPr="000F0BE8">
        <w:rPr>
          <w:rFonts w:ascii="Times New Roman" w:eastAsia="Calibri" w:hAnsi="Times New Roman" w:cs="Times New Roman"/>
          <w:sz w:val="28"/>
          <w:szCs w:val="28"/>
        </w:rPr>
        <w:t xml:space="preserve"> по основным профессиональным образовательным программам и (или) по программам профессионального обучения.</w:t>
      </w:r>
    </w:p>
    <w:p w:rsidR="000F0BE8" w:rsidRPr="000F0BE8" w:rsidRDefault="000F0BE8" w:rsidP="000F0B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BE8">
        <w:rPr>
          <w:rFonts w:ascii="Times New Roman" w:eastAsia="Calibri" w:hAnsi="Times New Roman" w:cs="Times New Roman"/>
          <w:sz w:val="28"/>
          <w:szCs w:val="28"/>
        </w:rPr>
        <w:t xml:space="preserve">Кроме этого, документом вводится понятие «молодой работник» - это гражданин Российской Федерации в возрасте до 35 </w:t>
      </w:r>
      <w:proofErr w:type="gramStart"/>
      <w:r w:rsidRPr="000F0BE8">
        <w:rPr>
          <w:rFonts w:ascii="Times New Roman" w:eastAsia="Calibri" w:hAnsi="Times New Roman" w:cs="Times New Roman"/>
          <w:sz w:val="28"/>
          <w:szCs w:val="28"/>
        </w:rPr>
        <w:t>лет</w:t>
      </w:r>
      <w:proofErr w:type="gramEnd"/>
      <w:r w:rsidRPr="000F0BE8">
        <w:rPr>
          <w:rFonts w:ascii="Times New Roman" w:eastAsia="Calibri" w:hAnsi="Times New Roman" w:cs="Times New Roman"/>
          <w:sz w:val="28"/>
          <w:szCs w:val="28"/>
        </w:rPr>
        <w:t xml:space="preserve"> включительно, имеющий трудовой стаж не более трех лет и не относящийся к категории «молодой специалист».</w:t>
      </w:r>
    </w:p>
    <w:p w:rsidR="000F0BE8" w:rsidRPr="000F0BE8" w:rsidRDefault="000F0BE8" w:rsidP="000F0B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BE8">
        <w:rPr>
          <w:rFonts w:ascii="Times New Roman" w:eastAsia="Calibri" w:hAnsi="Times New Roman" w:cs="Times New Roman"/>
          <w:sz w:val="28"/>
          <w:szCs w:val="28"/>
        </w:rPr>
        <w:t>Внесенные поправки расширят возможности для предоставления льгот и иных мер поддержки лицам, отнесенным к категориям молодых специалистов или молодых работников.</w:t>
      </w:r>
    </w:p>
    <w:p w:rsidR="000F0BE8" w:rsidRPr="000F0BE8" w:rsidRDefault="000F0BE8" w:rsidP="000F0B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BE8">
        <w:rPr>
          <w:rFonts w:ascii="Times New Roman" w:eastAsia="Calibri" w:hAnsi="Times New Roman" w:cs="Times New Roman"/>
          <w:sz w:val="28"/>
          <w:szCs w:val="28"/>
        </w:rPr>
        <w:t>Также законом закреплена возможность участия молодежи в реализации молодежной политики посредством проектов, связанных с вовлечением молодежи в трудовую деятельность.</w:t>
      </w:r>
    </w:p>
    <w:p w:rsidR="000F0BE8" w:rsidRPr="000F0BE8" w:rsidRDefault="000F0BE8" w:rsidP="000F0B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F0BE8">
        <w:rPr>
          <w:rFonts w:ascii="Times New Roman" w:eastAsia="Calibri" w:hAnsi="Times New Roman" w:cs="Times New Roman"/>
          <w:sz w:val="28"/>
          <w:szCs w:val="28"/>
        </w:rPr>
        <w:t>Если у лиц, отнесенных к категориям «молодой специалист» и «молодой работник» на основании регионального законодательства, муниципальных правовых актов, а также отраслевых и региональных (территориальных) соглашений и коллективных договоров, право на гарантии, льготы, компенсации либо иные выплаты возникло до дня вступления в силу настоящего федерального закона, то такие лица могут его реализовать в порядке, действовавшем до дня вступления настоящего документа в</w:t>
      </w:r>
      <w:proofErr w:type="gramEnd"/>
      <w:r w:rsidRPr="000F0BE8">
        <w:rPr>
          <w:rFonts w:ascii="Times New Roman" w:eastAsia="Calibri" w:hAnsi="Times New Roman" w:cs="Times New Roman"/>
          <w:sz w:val="28"/>
          <w:szCs w:val="28"/>
        </w:rPr>
        <w:t xml:space="preserve"> силу.</w:t>
      </w:r>
    </w:p>
    <w:p w:rsidR="000F0BE8" w:rsidRPr="000F0BE8" w:rsidRDefault="000F0BE8" w:rsidP="000F0B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BE8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вступает в силу со дня его официального опубликования (опубликован на </w:t>
      </w:r>
      <w:proofErr w:type="gramStart"/>
      <w:r w:rsidRPr="000F0BE8">
        <w:rPr>
          <w:rFonts w:ascii="Times New Roman" w:eastAsia="Calibri" w:hAnsi="Times New Roman" w:cs="Times New Roman"/>
          <w:sz w:val="28"/>
          <w:szCs w:val="28"/>
        </w:rPr>
        <w:t>Официальном</w:t>
      </w:r>
      <w:proofErr w:type="gramEnd"/>
      <w:r w:rsidRPr="000F0BE8">
        <w:rPr>
          <w:rFonts w:ascii="Times New Roman" w:eastAsia="Calibri" w:hAnsi="Times New Roman" w:cs="Times New Roman"/>
          <w:sz w:val="28"/>
          <w:szCs w:val="28"/>
        </w:rPr>
        <w:t xml:space="preserve"> интернет-портале правовой информации 22.04.2024).</w:t>
      </w:r>
    </w:p>
    <w:p w:rsidR="000F0BE8" w:rsidRPr="000F0BE8" w:rsidRDefault="000F0BE8" w:rsidP="000F0B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0BE8" w:rsidRPr="000F0BE8" w:rsidRDefault="000F0BE8" w:rsidP="000F0B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535" w:rsidRPr="00DA1535" w:rsidRDefault="00DA1535" w:rsidP="00B43561"/>
    <w:sectPr w:rsidR="00DA1535" w:rsidRPr="00DA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17"/>
    <w:rsid w:val="000F0BE8"/>
    <w:rsid w:val="001569C3"/>
    <w:rsid w:val="00262B3B"/>
    <w:rsid w:val="00365707"/>
    <w:rsid w:val="006927BF"/>
    <w:rsid w:val="00734190"/>
    <w:rsid w:val="008B3C50"/>
    <w:rsid w:val="008C0686"/>
    <w:rsid w:val="00B13D17"/>
    <w:rsid w:val="00B43561"/>
    <w:rsid w:val="00B47313"/>
    <w:rsid w:val="00BC107D"/>
    <w:rsid w:val="00DA1535"/>
    <w:rsid w:val="00F2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2024-06-13T07:32:00Z</dcterms:created>
  <dcterms:modified xsi:type="dcterms:W3CDTF">2024-06-13T07:32:00Z</dcterms:modified>
</cp:coreProperties>
</file>