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3A" w:rsidRPr="00884F62" w:rsidRDefault="008D373A" w:rsidP="008D37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F62">
        <w:rPr>
          <w:rFonts w:ascii="Times New Roman" w:hAnsi="Times New Roman" w:cs="Times New Roman"/>
          <w:b/>
          <w:sz w:val="26"/>
          <w:szCs w:val="26"/>
        </w:rPr>
        <w:t xml:space="preserve">ОБЪЕКТ, ОБЛАДАЮЩИЙ ПРИЗНАКАМИ </w:t>
      </w:r>
    </w:p>
    <w:p w:rsidR="008D373A" w:rsidRPr="00884F62" w:rsidRDefault="008D373A" w:rsidP="008D37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F62">
        <w:rPr>
          <w:rFonts w:ascii="Times New Roman" w:hAnsi="Times New Roman" w:cs="Times New Roman"/>
          <w:b/>
          <w:sz w:val="26"/>
          <w:szCs w:val="26"/>
        </w:rPr>
        <w:t>ОБЪЕКТА КУЛЬТУРНОГО НАСЛЕДИЯ</w:t>
      </w:r>
    </w:p>
    <w:p w:rsidR="008F330D" w:rsidRPr="00B579A3" w:rsidRDefault="008353F1" w:rsidP="008353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9A3">
        <w:rPr>
          <w:rFonts w:ascii="Times New Roman" w:hAnsi="Times New Roman" w:cs="Times New Roman"/>
          <w:b/>
          <w:sz w:val="26"/>
          <w:szCs w:val="26"/>
        </w:rPr>
        <w:t>«</w:t>
      </w:r>
      <w:r w:rsidR="00B579A3" w:rsidRPr="00B579A3">
        <w:rPr>
          <w:rFonts w:ascii="Times New Roman" w:hAnsi="Times New Roman" w:cs="Times New Roman"/>
          <w:b/>
          <w:sz w:val="26"/>
          <w:szCs w:val="26"/>
        </w:rPr>
        <w:t xml:space="preserve">Здание </w:t>
      </w:r>
      <w:r w:rsidR="00603C39">
        <w:rPr>
          <w:rFonts w:ascii="Times New Roman" w:hAnsi="Times New Roman" w:cs="Times New Roman"/>
          <w:b/>
          <w:sz w:val="26"/>
          <w:szCs w:val="26"/>
        </w:rPr>
        <w:t>бывшего музея</w:t>
      </w:r>
      <w:r w:rsidR="00432BC3" w:rsidRPr="00B579A3">
        <w:rPr>
          <w:rFonts w:ascii="Times New Roman" w:hAnsi="Times New Roman" w:cs="Times New Roman"/>
          <w:b/>
          <w:sz w:val="26"/>
          <w:szCs w:val="26"/>
        </w:rPr>
        <w:t>, 19</w:t>
      </w:r>
      <w:r w:rsidR="00603C39">
        <w:rPr>
          <w:rFonts w:ascii="Times New Roman" w:hAnsi="Times New Roman" w:cs="Times New Roman"/>
          <w:b/>
          <w:sz w:val="26"/>
          <w:szCs w:val="26"/>
        </w:rPr>
        <w:t>40</w:t>
      </w:r>
      <w:r w:rsidR="009A6584" w:rsidRPr="00B579A3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B579A3">
        <w:rPr>
          <w:rFonts w:ascii="Times New Roman" w:hAnsi="Times New Roman" w:cs="Times New Roman"/>
          <w:b/>
          <w:sz w:val="26"/>
          <w:szCs w:val="26"/>
        </w:rPr>
        <w:t>»</w:t>
      </w:r>
    </w:p>
    <w:p w:rsidR="00A65C63" w:rsidRPr="00884F62" w:rsidRDefault="00A65C63" w:rsidP="00A65C63">
      <w:pPr>
        <w:jc w:val="center"/>
        <w:rPr>
          <w:rFonts w:ascii="Times New Roman" w:hAnsi="Times New Roman" w:cs="Times New Roman"/>
          <w:sz w:val="26"/>
          <w:szCs w:val="26"/>
        </w:rPr>
      </w:pPr>
      <w:r w:rsidRPr="00B579A3">
        <w:rPr>
          <w:rFonts w:ascii="Times New Roman" w:hAnsi="Times New Roman" w:cs="Times New Roman"/>
          <w:sz w:val="26"/>
          <w:szCs w:val="26"/>
        </w:rPr>
        <w:t xml:space="preserve">(г. Чебоксары, </w:t>
      </w:r>
      <w:r w:rsidR="002A6B30">
        <w:rPr>
          <w:rFonts w:ascii="Times New Roman" w:hAnsi="Times New Roman" w:cs="Times New Roman"/>
          <w:sz w:val="26"/>
          <w:szCs w:val="26"/>
        </w:rPr>
        <w:t>у</w:t>
      </w:r>
      <w:r w:rsidR="00EE04AD" w:rsidRPr="00B579A3">
        <w:rPr>
          <w:rFonts w:ascii="Times New Roman" w:hAnsi="Times New Roman" w:cs="Times New Roman"/>
          <w:sz w:val="26"/>
          <w:szCs w:val="26"/>
        </w:rPr>
        <w:t xml:space="preserve">л. </w:t>
      </w:r>
      <w:proofErr w:type="gramStart"/>
      <w:r w:rsidR="00EE04AD" w:rsidRPr="00B579A3">
        <w:rPr>
          <w:rFonts w:ascii="Times New Roman" w:hAnsi="Times New Roman" w:cs="Times New Roman"/>
          <w:sz w:val="26"/>
          <w:szCs w:val="26"/>
        </w:rPr>
        <w:t>П</w:t>
      </w:r>
      <w:r w:rsidR="002A6B30">
        <w:rPr>
          <w:rFonts w:ascii="Times New Roman" w:hAnsi="Times New Roman" w:cs="Times New Roman"/>
          <w:sz w:val="26"/>
          <w:szCs w:val="26"/>
        </w:rPr>
        <w:t>ромышленная</w:t>
      </w:r>
      <w:proofErr w:type="gramEnd"/>
      <w:r w:rsidR="009A6584" w:rsidRPr="00B579A3">
        <w:rPr>
          <w:rFonts w:ascii="Times New Roman" w:hAnsi="Times New Roman" w:cs="Times New Roman"/>
          <w:sz w:val="26"/>
          <w:szCs w:val="26"/>
        </w:rPr>
        <w:t xml:space="preserve">, д. </w:t>
      </w:r>
      <w:r w:rsidR="00603C39">
        <w:rPr>
          <w:rFonts w:ascii="Times New Roman" w:hAnsi="Times New Roman" w:cs="Times New Roman"/>
          <w:sz w:val="26"/>
          <w:szCs w:val="26"/>
        </w:rPr>
        <w:t>7Д</w:t>
      </w:r>
      <w:r w:rsidRPr="00B579A3">
        <w:rPr>
          <w:rFonts w:ascii="Times New Roman" w:hAnsi="Times New Roman" w:cs="Times New Roman"/>
          <w:sz w:val="26"/>
          <w:szCs w:val="26"/>
        </w:rPr>
        <w:t>)</w:t>
      </w:r>
    </w:p>
    <w:p w:rsidR="00AD170B" w:rsidRPr="009317D9" w:rsidRDefault="006770AD" w:rsidP="009A65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Одноэтажное </w:t>
      </w:r>
      <w:r w:rsidR="00E50AE1">
        <w:rPr>
          <w:rFonts w:ascii="Times New Roman" w:hAnsi="Times New Roman" w:cs="Times New Roman"/>
          <w:sz w:val="26"/>
          <w:szCs w:val="26"/>
        </w:rPr>
        <w:t>кирпичное</w:t>
      </w:r>
      <w:r>
        <w:rPr>
          <w:rFonts w:ascii="Times New Roman" w:hAnsi="Times New Roman" w:cs="Times New Roman"/>
          <w:sz w:val="26"/>
          <w:szCs w:val="26"/>
        </w:rPr>
        <w:t xml:space="preserve"> здание</w:t>
      </w:r>
      <w:r w:rsidR="00E50AE1">
        <w:rPr>
          <w:rFonts w:ascii="Times New Roman" w:hAnsi="Times New Roman" w:cs="Times New Roman"/>
          <w:sz w:val="26"/>
          <w:szCs w:val="26"/>
        </w:rPr>
        <w:t xml:space="preserve"> было</w:t>
      </w:r>
      <w:r>
        <w:rPr>
          <w:rFonts w:ascii="Times New Roman" w:hAnsi="Times New Roman" w:cs="Times New Roman"/>
          <w:sz w:val="26"/>
          <w:szCs w:val="26"/>
        </w:rPr>
        <w:t xml:space="preserve"> построено в 194</w:t>
      </w:r>
      <w:r w:rsidR="00E50AE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="00E50AE1">
        <w:rPr>
          <w:rFonts w:ascii="Times New Roman" w:hAnsi="Times New Roman" w:cs="Times New Roman"/>
          <w:sz w:val="26"/>
          <w:szCs w:val="26"/>
        </w:rPr>
        <w:t xml:space="preserve">для размещения детского </w:t>
      </w:r>
      <w:r>
        <w:rPr>
          <w:rFonts w:ascii="Times New Roman" w:hAnsi="Times New Roman" w:cs="Times New Roman"/>
          <w:sz w:val="26"/>
          <w:szCs w:val="26"/>
        </w:rPr>
        <w:t>сад</w:t>
      </w:r>
      <w:r w:rsidR="00E50AE1">
        <w:rPr>
          <w:rFonts w:ascii="Times New Roman" w:hAnsi="Times New Roman" w:cs="Times New Roman"/>
          <w:sz w:val="26"/>
          <w:szCs w:val="26"/>
        </w:rPr>
        <w:t>а</w:t>
      </w:r>
      <w:r w:rsidR="005F0148">
        <w:rPr>
          <w:rFonts w:ascii="Times New Roman" w:hAnsi="Times New Roman" w:cs="Times New Roman"/>
          <w:sz w:val="26"/>
          <w:szCs w:val="26"/>
        </w:rPr>
        <w:t>.</w:t>
      </w:r>
      <w:r w:rsidR="00EE04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49A" w:rsidRDefault="00AC149A" w:rsidP="009A65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Боковые части главного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фасада</w:t>
      </w:r>
      <w:proofErr w:type="gramEnd"/>
      <w:r w:rsidR="00042FEE">
        <w:rPr>
          <w:rFonts w:ascii="Times New Roman" w:hAnsi="Times New Roman" w:cs="Times New Roman"/>
          <w:sz w:val="26"/>
          <w:szCs w:val="26"/>
        </w:rPr>
        <w:t xml:space="preserve"> и объем центрального входа</w:t>
      </w:r>
      <w:r>
        <w:rPr>
          <w:rFonts w:ascii="Times New Roman" w:hAnsi="Times New Roman" w:cs="Times New Roman"/>
          <w:sz w:val="26"/>
          <w:szCs w:val="26"/>
        </w:rPr>
        <w:t xml:space="preserve"> выступают в виде ризалитов.</w:t>
      </w:r>
      <w:r w:rsidR="00042FEE">
        <w:rPr>
          <w:rFonts w:ascii="Times New Roman" w:hAnsi="Times New Roman" w:cs="Times New Roman"/>
          <w:sz w:val="26"/>
          <w:szCs w:val="26"/>
        </w:rPr>
        <w:t xml:space="preserve"> Здание венчает ступенчатый карниз.</w:t>
      </w:r>
      <w:r>
        <w:rPr>
          <w:rFonts w:ascii="Times New Roman" w:hAnsi="Times New Roman" w:cs="Times New Roman"/>
          <w:sz w:val="26"/>
          <w:szCs w:val="26"/>
        </w:rPr>
        <w:t xml:space="preserve"> Оконные проемы главного фасада </w:t>
      </w:r>
      <w:r w:rsidR="00042FEE">
        <w:rPr>
          <w:rFonts w:ascii="Times New Roman" w:hAnsi="Times New Roman" w:cs="Times New Roman"/>
          <w:sz w:val="26"/>
          <w:szCs w:val="26"/>
        </w:rPr>
        <w:t>обрамлены</w:t>
      </w:r>
      <w:r>
        <w:rPr>
          <w:rFonts w:ascii="Times New Roman" w:hAnsi="Times New Roman" w:cs="Times New Roman"/>
          <w:sz w:val="26"/>
          <w:szCs w:val="26"/>
        </w:rPr>
        <w:t xml:space="preserve"> попарно прямоугольными наличниками</w:t>
      </w:r>
      <w:r w:rsidR="00042FEE">
        <w:rPr>
          <w:rFonts w:ascii="Times New Roman" w:hAnsi="Times New Roman" w:cs="Times New Roman"/>
          <w:sz w:val="26"/>
          <w:szCs w:val="26"/>
        </w:rPr>
        <w:t>, оконные проемы дворового фасада подчеркнуты полочками.</w:t>
      </w:r>
    </w:p>
    <w:p w:rsidR="00042FEE" w:rsidRPr="00AC149A" w:rsidRDefault="00042FEE" w:rsidP="009A65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Предположительно современный архитектурный облик здания сложился в 1980-1990-е годы, когда были пристроены два цилиндрических объема со стороны северного и южного фасадов, а также была реконструирована входная группа.</w:t>
      </w:r>
    </w:p>
    <w:p w:rsidR="00E50AE1" w:rsidRDefault="00E50AE1" w:rsidP="009A65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1993 г. в здании был открыт музей АО «ЧПО им. В.И. Чапаева». Энтузиастами создания музея были ветераны завода. В комплектовании коллекции музея приняли активное участие жители Чапаевского поселка. В сентябре 2016 г. музей переехал в отремонтированное здание рядом с заводской проходной. С тех пор здание на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Промышленной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>, д. 7Д не эксплуатируется</w:t>
      </w:r>
      <w:r w:rsidR="00042FEE">
        <w:rPr>
          <w:rFonts w:ascii="Times New Roman" w:hAnsi="Times New Roman" w:cs="Times New Roman"/>
          <w:sz w:val="26"/>
          <w:szCs w:val="26"/>
        </w:rPr>
        <w:t>. В настоящее время</w:t>
      </w:r>
      <w:r>
        <w:rPr>
          <w:rFonts w:ascii="Times New Roman" w:hAnsi="Times New Roman" w:cs="Times New Roman"/>
          <w:sz w:val="26"/>
          <w:szCs w:val="26"/>
        </w:rPr>
        <w:t xml:space="preserve"> находится в аварийном состоянии (по информации АО «ЧПО им. В.И. Чапаева»).</w:t>
      </w:r>
    </w:p>
    <w:p w:rsidR="009317D9" w:rsidRDefault="009317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317D9" w:rsidRDefault="009317D9" w:rsidP="009317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7D9">
        <w:rPr>
          <w:rFonts w:ascii="Times New Roman" w:hAnsi="Times New Roman" w:cs="Times New Roman"/>
          <w:b/>
          <w:sz w:val="26"/>
          <w:szCs w:val="26"/>
        </w:rPr>
        <w:lastRenderedPageBreak/>
        <w:t>Фотографический материал</w:t>
      </w:r>
    </w:p>
    <w:p w:rsidR="009317D9" w:rsidRDefault="009317D9" w:rsidP="009317D9">
      <w:pPr>
        <w:tabs>
          <w:tab w:val="left" w:pos="349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959458"/>
            <wp:effectExtent l="0" t="0" r="3175" b="3175"/>
            <wp:docPr id="1" name="Рисунок 1" descr="Y:\Отдел охраны объектов культурного наследия\ОКН\Заседания Научно-методического совета\2023 год\25.07.2023\Чапаевский поселок\Промышленная, 7Д\Фото\DSC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тдел охраны объектов культурного наследия\ОКН\Заседания Научно-методического совета\2023 год\25.07.2023\Чапаевский поселок\Промышленная, 7Д\Фото\DSC_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D9" w:rsidRDefault="009317D9" w:rsidP="009317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вид</w:t>
      </w:r>
    </w:p>
    <w:p w:rsidR="00C631FB" w:rsidRPr="009317D9" w:rsidRDefault="00C631FB" w:rsidP="009317D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959458"/>
            <wp:effectExtent l="0" t="0" r="3175" b="3175"/>
            <wp:docPr id="2" name="Рисунок 2" descr="Y:\Отдел охраны объектов культурного наследия\ОКН\Заседания Научно-методического совета\2023 год\25.07.2023\Чапаевский поселок\Промышленная, 7Д\Фото\DSC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тдел охраны объектов культурного наследия\ОКН\Заседания Научно-методического совета\2023 год\25.07.2023\Чапаевский поселок\Промышленная, 7Д\Фото\DSC_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1FB" w:rsidRPr="0093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0"/>
    <w:rsid w:val="00042FEE"/>
    <w:rsid w:val="00172A52"/>
    <w:rsid w:val="002A6B30"/>
    <w:rsid w:val="0038594A"/>
    <w:rsid w:val="003D31E8"/>
    <w:rsid w:val="00432BC3"/>
    <w:rsid w:val="0043536F"/>
    <w:rsid w:val="00455BC3"/>
    <w:rsid w:val="004C3E96"/>
    <w:rsid w:val="004D491A"/>
    <w:rsid w:val="00565DDB"/>
    <w:rsid w:val="005C6E8E"/>
    <w:rsid w:val="005F0148"/>
    <w:rsid w:val="00603C39"/>
    <w:rsid w:val="006770AD"/>
    <w:rsid w:val="0076006A"/>
    <w:rsid w:val="00770B9A"/>
    <w:rsid w:val="007A04F2"/>
    <w:rsid w:val="008353F1"/>
    <w:rsid w:val="00884F62"/>
    <w:rsid w:val="008D373A"/>
    <w:rsid w:val="008F1749"/>
    <w:rsid w:val="008F330D"/>
    <w:rsid w:val="009317D9"/>
    <w:rsid w:val="009A6584"/>
    <w:rsid w:val="00A55BCD"/>
    <w:rsid w:val="00A65C63"/>
    <w:rsid w:val="00AC149A"/>
    <w:rsid w:val="00AD170B"/>
    <w:rsid w:val="00B579A3"/>
    <w:rsid w:val="00B61149"/>
    <w:rsid w:val="00BA6370"/>
    <w:rsid w:val="00C631FB"/>
    <w:rsid w:val="00C82F5E"/>
    <w:rsid w:val="00CE7456"/>
    <w:rsid w:val="00E23928"/>
    <w:rsid w:val="00E50AE1"/>
    <w:rsid w:val="00EE04AD"/>
    <w:rsid w:val="00F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nasledie1</dc:creator>
  <cp:keywords/>
  <dc:description/>
  <cp:lastModifiedBy>Минкультуры Чувашии</cp:lastModifiedBy>
  <cp:revision>20</cp:revision>
  <dcterms:created xsi:type="dcterms:W3CDTF">2023-04-11T07:40:00Z</dcterms:created>
  <dcterms:modified xsi:type="dcterms:W3CDTF">2023-07-19T13:41:00Z</dcterms:modified>
</cp:coreProperties>
</file>