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757" w:rsidRDefault="00AD0757" w:rsidP="00921ED3">
      <w:pPr>
        <w:pStyle w:val="110"/>
        <w:spacing w:before="0" w:after="0" w:line="0" w:lineRule="atLeast"/>
        <w:jc w:val="left"/>
        <w:rPr>
          <w:rFonts w:ascii="Times New Roman" w:hAnsi="Times New Roman"/>
        </w:rPr>
      </w:pPr>
    </w:p>
    <w:p w:rsidR="00AD0757" w:rsidRDefault="00AD0757" w:rsidP="00436D17">
      <w:pPr>
        <w:pStyle w:val="110"/>
        <w:spacing w:before="0" w:after="0" w:line="0" w:lineRule="atLeast"/>
        <w:ind w:left="5670"/>
        <w:jc w:val="left"/>
        <w:rPr>
          <w:rFonts w:ascii="Times New Roman" w:hAnsi="Times New Roman"/>
        </w:rPr>
      </w:pPr>
    </w:p>
    <w:p w:rsidR="00AD0757" w:rsidRDefault="00AD0757" w:rsidP="00436D17">
      <w:pPr>
        <w:pStyle w:val="110"/>
        <w:spacing w:before="0" w:after="0" w:line="0" w:lineRule="atLeast"/>
        <w:ind w:left="5670"/>
        <w:jc w:val="left"/>
        <w:rPr>
          <w:rFonts w:ascii="Times New Roman" w:hAnsi="Times New Roman"/>
        </w:rPr>
      </w:pPr>
    </w:p>
    <w:tbl>
      <w:tblPr>
        <w:tblW w:w="0" w:type="auto"/>
        <w:tblLayout w:type="fixed"/>
        <w:tblLook w:val="04A0" w:firstRow="1" w:lastRow="0" w:firstColumn="1" w:lastColumn="0" w:noHBand="0" w:noVBand="1"/>
      </w:tblPr>
      <w:tblGrid>
        <w:gridCol w:w="4253"/>
        <w:gridCol w:w="1417"/>
        <w:gridCol w:w="3969"/>
      </w:tblGrid>
      <w:tr w:rsidR="00AD0757" w:rsidTr="00B76ECA">
        <w:tc>
          <w:tcPr>
            <w:tcW w:w="4253" w:type="dxa"/>
          </w:tcPr>
          <w:p w:rsidR="00AD0757" w:rsidRDefault="00AD0757">
            <w:pPr>
              <w:rPr>
                <w:rFonts w:ascii="Times New Roman" w:hAnsi="Times New Roman"/>
              </w:rPr>
            </w:pPr>
          </w:p>
          <w:p w:rsidR="00AD0757" w:rsidRDefault="00AD0757">
            <w:pPr>
              <w:spacing w:line="260" w:lineRule="exact"/>
              <w:jc w:val="center"/>
              <w:rPr>
                <w:rFonts w:ascii="Times New Roman Chuv" w:hAnsi="Times New Roman Chuv"/>
              </w:rPr>
            </w:pPr>
            <w:r>
              <w:rPr>
                <w:rFonts w:ascii="Times New Roman Chuv" w:hAnsi="Times New Roman Chuv"/>
              </w:rPr>
              <w:t>ЧёвашРеспубликин</w:t>
            </w:r>
          </w:p>
          <w:p w:rsidR="00AD0757" w:rsidRDefault="00AD0757">
            <w:pPr>
              <w:spacing w:line="260" w:lineRule="exact"/>
              <w:jc w:val="center"/>
              <w:rPr>
                <w:rFonts w:ascii="Times New Roman Chuv" w:hAnsi="Times New Roman Chuv"/>
              </w:rPr>
            </w:pPr>
            <w:r>
              <w:rPr>
                <w:rFonts w:ascii="Times New Roman Chuv" w:hAnsi="Times New Roman Chuv"/>
              </w:rPr>
              <w:t>+.н.Шупашкар хула</w:t>
            </w:r>
          </w:p>
          <w:p w:rsidR="00AD0757" w:rsidRDefault="00AD0757">
            <w:pPr>
              <w:spacing w:line="260" w:lineRule="exact"/>
              <w:jc w:val="center"/>
              <w:rPr>
                <w:rFonts w:ascii="Times New Roman Chuv" w:hAnsi="Times New Roman Chuv"/>
              </w:rPr>
            </w:pPr>
            <w:r>
              <w:rPr>
                <w:rFonts w:ascii="Times New Roman Chuv" w:hAnsi="Times New Roman Chuv"/>
              </w:rPr>
              <w:t>администраций.</w:t>
            </w:r>
          </w:p>
          <w:p w:rsidR="00AD0757" w:rsidRDefault="00AD0757">
            <w:pPr>
              <w:jc w:val="center"/>
              <w:rPr>
                <w:rFonts w:ascii="Times New Roman Chuv" w:hAnsi="Times New Roman Chuv"/>
              </w:rPr>
            </w:pPr>
          </w:p>
          <w:p w:rsidR="00AD0757" w:rsidRDefault="00AD0757">
            <w:pPr>
              <w:pStyle w:val="2"/>
              <w:jc w:val="center"/>
              <w:rPr>
                <w:rFonts w:ascii="Times New Roman Chuv" w:hAnsi="Times New Roman Chuv"/>
                <w:sz w:val="26"/>
                <w:szCs w:val="26"/>
              </w:rPr>
            </w:pPr>
            <w:r>
              <w:rPr>
                <w:rFonts w:ascii="Times New Roman Chuv" w:hAnsi="Times New Roman Chuv"/>
                <w:sz w:val="26"/>
                <w:szCs w:val="26"/>
              </w:rPr>
              <w:t>ЙЫШЁНУ</w:t>
            </w:r>
          </w:p>
          <w:p w:rsidR="00AD0757" w:rsidRDefault="00AD0757">
            <w:pPr>
              <w:pStyle w:val="2"/>
              <w:rPr>
                <w:rFonts w:ascii="Times New Roman" w:hAnsi="Times New Roman"/>
                <w:sz w:val="26"/>
                <w:szCs w:val="26"/>
              </w:rPr>
            </w:pPr>
          </w:p>
        </w:tc>
        <w:tc>
          <w:tcPr>
            <w:tcW w:w="1417" w:type="dxa"/>
          </w:tcPr>
          <w:p w:rsidR="00AD0757" w:rsidRDefault="00AD0757">
            <w:pPr>
              <w:rPr>
                <w:rFonts w:ascii="Times New Roman" w:hAnsi="Times New Roman"/>
              </w:rPr>
            </w:pPr>
          </w:p>
          <w:p w:rsidR="00AD0757" w:rsidRDefault="00AD0757">
            <w:pPr>
              <w:rPr>
                <w:rFonts w:ascii="Times New Roman" w:hAnsi="Times New Roman"/>
              </w:rPr>
            </w:pPr>
            <w:r w:rsidRPr="008B76B6">
              <w:rPr>
                <w:rFonts w:ascii="Times New Roman" w:hAnsi="Times New Roman"/>
                <w:lang w:val="en-US"/>
              </w:rPr>
              <w:object w:dxaOrig="1230" w:dyaOrig="1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79.5pt" o:ole="">
                  <v:imagedata r:id="rId8" o:title=""/>
                </v:shape>
                <o:OLEObject Type="Embed" ProgID="Word.Picture.8" ShapeID="_x0000_i1025" DrawAspect="Content" ObjectID="_1786185689" r:id="rId9"/>
              </w:object>
            </w:r>
          </w:p>
        </w:tc>
        <w:tc>
          <w:tcPr>
            <w:tcW w:w="3969" w:type="dxa"/>
          </w:tcPr>
          <w:p w:rsidR="00AD0757" w:rsidRDefault="00AD0757">
            <w:pPr>
              <w:jc w:val="center"/>
              <w:rPr>
                <w:rFonts w:ascii="Times New Roman" w:hAnsi="Times New Roman"/>
              </w:rPr>
            </w:pPr>
          </w:p>
          <w:p w:rsidR="00AD0757" w:rsidRDefault="00AD0757">
            <w:pPr>
              <w:spacing w:line="260" w:lineRule="exact"/>
              <w:jc w:val="center"/>
              <w:rPr>
                <w:rFonts w:ascii="Times New Roman" w:hAnsi="Times New Roman"/>
              </w:rPr>
            </w:pPr>
            <w:r>
              <w:rPr>
                <w:rFonts w:ascii="Times New Roman" w:hAnsi="Times New Roman"/>
              </w:rPr>
              <w:t>Администрация</w:t>
            </w:r>
          </w:p>
          <w:p w:rsidR="00AD0757" w:rsidRDefault="00AD0757">
            <w:pPr>
              <w:spacing w:line="260" w:lineRule="exact"/>
              <w:jc w:val="center"/>
              <w:rPr>
                <w:rFonts w:ascii="Times New Roman" w:hAnsi="Times New Roman"/>
              </w:rPr>
            </w:pPr>
            <w:r>
              <w:rPr>
                <w:rFonts w:ascii="Times New Roman" w:hAnsi="Times New Roman"/>
              </w:rPr>
              <w:t xml:space="preserve"> города Новочебоксарска</w:t>
            </w:r>
          </w:p>
          <w:p w:rsidR="00AD0757" w:rsidRDefault="00AD0757">
            <w:pPr>
              <w:spacing w:line="260" w:lineRule="exact"/>
              <w:jc w:val="center"/>
              <w:rPr>
                <w:rFonts w:ascii="Times New Roman" w:hAnsi="Times New Roman"/>
              </w:rPr>
            </w:pPr>
            <w:r>
              <w:rPr>
                <w:rFonts w:ascii="Times New Roman" w:hAnsi="Times New Roman"/>
              </w:rPr>
              <w:t>Чувашской Республики</w:t>
            </w:r>
          </w:p>
          <w:p w:rsidR="00AD0757" w:rsidRDefault="00AD0757">
            <w:pPr>
              <w:jc w:val="center"/>
              <w:rPr>
                <w:rFonts w:ascii="Times New Roman" w:hAnsi="Times New Roman"/>
              </w:rPr>
            </w:pPr>
          </w:p>
          <w:p w:rsidR="00AD0757" w:rsidRDefault="00AD0757">
            <w:pPr>
              <w:pStyle w:val="3"/>
              <w:jc w:val="center"/>
              <w:rPr>
                <w:rFonts w:ascii="Times New Roman" w:hAnsi="Times New Roman"/>
                <w:sz w:val="26"/>
                <w:szCs w:val="26"/>
              </w:rPr>
            </w:pPr>
            <w:r>
              <w:rPr>
                <w:rFonts w:ascii="Times New Roman" w:hAnsi="Times New Roman"/>
                <w:sz w:val="26"/>
                <w:szCs w:val="26"/>
              </w:rPr>
              <w:t>ПОСТАНОВЛЕНИЕ</w:t>
            </w:r>
          </w:p>
          <w:p w:rsidR="00AD0757" w:rsidRDefault="00AD0757">
            <w:pPr>
              <w:jc w:val="center"/>
              <w:rPr>
                <w:rFonts w:ascii="Times New Roman" w:hAnsi="Times New Roman"/>
              </w:rPr>
            </w:pPr>
          </w:p>
        </w:tc>
      </w:tr>
    </w:tbl>
    <w:p w:rsidR="00F75790" w:rsidRPr="00C53D0C" w:rsidRDefault="0071592B" w:rsidP="00F75790">
      <w:pPr>
        <w:jc w:val="center"/>
        <w:rPr>
          <w:rFonts w:ascii="Times New Roman" w:hAnsi="Times New Roman"/>
        </w:rPr>
      </w:pPr>
      <w:r>
        <w:rPr>
          <w:rFonts w:ascii="Times New Roman" w:hAnsi="Times New Roman"/>
        </w:rPr>
        <w:t xml:space="preserve">26.08.2024  </w:t>
      </w:r>
      <w:r w:rsidR="00277B4A" w:rsidRPr="00C53D0C">
        <w:rPr>
          <w:rFonts w:ascii="Times New Roman" w:hAnsi="Times New Roman"/>
        </w:rPr>
        <w:t xml:space="preserve">№ </w:t>
      </w:r>
      <w:r>
        <w:rPr>
          <w:rFonts w:ascii="Times New Roman" w:hAnsi="Times New Roman"/>
        </w:rPr>
        <w:t xml:space="preserve"> 1213</w:t>
      </w:r>
    </w:p>
    <w:p w:rsidR="00AD0757" w:rsidRDefault="00AD0757" w:rsidP="00AD0757">
      <w:pPr>
        <w:jc w:val="center"/>
        <w:rPr>
          <w:rFonts w:ascii="Times New Roman" w:hAnsi="Times New Roman"/>
          <w:sz w:val="24"/>
          <w:szCs w:val="24"/>
          <w:u w:val="single"/>
        </w:rPr>
      </w:pPr>
    </w:p>
    <w:p w:rsidR="00AD0757" w:rsidRDefault="00AD0757" w:rsidP="00AD0757">
      <w:pPr>
        <w:jc w:val="center"/>
        <w:rPr>
          <w:rFonts w:ascii="Times New Roman" w:hAnsi="Times New Roman"/>
          <w:sz w:val="24"/>
          <w:szCs w:val="24"/>
          <w:u w:val="single"/>
        </w:rPr>
      </w:pPr>
    </w:p>
    <w:tbl>
      <w:tblPr>
        <w:tblW w:w="0" w:type="auto"/>
        <w:tblLook w:val="01E0" w:firstRow="1" w:lastRow="1" w:firstColumn="1" w:lastColumn="1" w:noHBand="0" w:noVBand="0"/>
      </w:tblPr>
      <w:tblGrid>
        <w:gridCol w:w="4248"/>
      </w:tblGrid>
      <w:tr w:rsidR="00AD0757" w:rsidTr="00AD0757">
        <w:tc>
          <w:tcPr>
            <w:tcW w:w="4248" w:type="dxa"/>
            <w:hideMark/>
          </w:tcPr>
          <w:p w:rsidR="00AD0757" w:rsidRDefault="00AD0757">
            <w:pPr>
              <w:jc w:val="both"/>
              <w:rPr>
                <w:rFonts w:ascii="Times New Roman" w:hAnsi="Times New Roman"/>
                <w:b/>
                <w:bCs/>
              </w:rPr>
            </w:pPr>
            <w:r>
              <w:rPr>
                <w:rFonts w:ascii="Times New Roman" w:hAnsi="Times New Roman"/>
                <w:b/>
                <w:bCs/>
              </w:rPr>
              <w:t xml:space="preserve">О внесении изменений в муниципальную программу </w:t>
            </w:r>
            <w:r w:rsidR="000E5B85" w:rsidRPr="000E5B85">
              <w:rPr>
                <w:rFonts w:ascii="Times New Roman" w:hAnsi="Times New Roman"/>
                <w:b/>
                <w:bCs/>
                <w:szCs w:val="24"/>
              </w:rPr>
              <w:t>«Развитие земельных и имущественных отношений</w:t>
            </w:r>
            <w:r w:rsidR="000E5B85" w:rsidRPr="000E5B85">
              <w:rPr>
                <w:rFonts w:ascii="Times New Roman" w:hAnsi="Times New Roman"/>
                <w:b/>
                <w:szCs w:val="24"/>
              </w:rPr>
              <w:t xml:space="preserve"> города Новочебоксарска</w:t>
            </w:r>
            <w:r w:rsidR="000E5B85" w:rsidRPr="000E5B85">
              <w:rPr>
                <w:rFonts w:ascii="Times New Roman" w:hAnsi="Times New Roman"/>
                <w:b/>
                <w:bCs/>
                <w:szCs w:val="24"/>
              </w:rPr>
              <w:t>»</w:t>
            </w:r>
            <w:r>
              <w:rPr>
                <w:rFonts w:ascii="Times New Roman" w:hAnsi="Times New Roman"/>
                <w:b/>
              </w:rPr>
              <w:t xml:space="preserve"> </w:t>
            </w:r>
          </w:p>
        </w:tc>
      </w:tr>
    </w:tbl>
    <w:p w:rsidR="00AD0757" w:rsidRDefault="00AD0757" w:rsidP="00AD0757">
      <w:pPr>
        <w:ind w:firstLine="720"/>
        <w:jc w:val="both"/>
        <w:rPr>
          <w:rFonts w:ascii="Times New Roman" w:hAnsi="Times New Roman"/>
          <w:sz w:val="24"/>
          <w:szCs w:val="24"/>
        </w:rPr>
      </w:pPr>
    </w:p>
    <w:p w:rsidR="00AD0757" w:rsidRDefault="00AD0757" w:rsidP="00AD0757">
      <w:pPr>
        <w:ind w:firstLine="720"/>
        <w:jc w:val="both"/>
        <w:rPr>
          <w:rFonts w:ascii="Times New Roman" w:hAnsi="Times New Roman"/>
          <w:sz w:val="24"/>
          <w:szCs w:val="24"/>
        </w:rPr>
      </w:pPr>
    </w:p>
    <w:p w:rsidR="00AD0757" w:rsidRDefault="000E5B85" w:rsidP="00644878">
      <w:pPr>
        <w:ind w:firstLine="720"/>
        <w:jc w:val="both"/>
        <w:rPr>
          <w:rFonts w:ascii="Times New Roman" w:hAnsi="Times New Roman"/>
        </w:rPr>
      </w:pPr>
      <w:r>
        <w:rPr>
          <w:rFonts w:ascii="Times New Roman" w:hAnsi="Times New Roman"/>
        </w:rPr>
        <w:t>Р</w:t>
      </w:r>
      <w:r w:rsidR="008E4A14">
        <w:rPr>
          <w:rFonts w:ascii="Times New Roman" w:hAnsi="Times New Roman"/>
        </w:rPr>
        <w:t>уководствуясь статьей 37.1</w:t>
      </w:r>
      <w:r w:rsidR="00AD0757">
        <w:rPr>
          <w:rFonts w:ascii="Times New Roman" w:hAnsi="Times New Roman"/>
        </w:rPr>
        <w:t xml:space="preserve"> Устава города Новочебоксарска </w:t>
      </w:r>
      <w:r w:rsidR="00644878">
        <w:rPr>
          <w:rFonts w:ascii="Times New Roman" w:hAnsi="Times New Roman"/>
        </w:rPr>
        <w:br/>
      </w:r>
      <w:r w:rsidR="00AD0757">
        <w:rPr>
          <w:rFonts w:ascii="Times New Roman" w:hAnsi="Times New Roman"/>
        </w:rPr>
        <w:t>Чуваш</w:t>
      </w:r>
      <w:r w:rsidR="00494C75">
        <w:rPr>
          <w:rFonts w:ascii="Times New Roman" w:hAnsi="Times New Roman"/>
        </w:rPr>
        <w:t xml:space="preserve">ской Республики, </w:t>
      </w:r>
      <w:r>
        <w:rPr>
          <w:rFonts w:ascii="Times New Roman" w:hAnsi="Times New Roman"/>
        </w:rPr>
        <w:t>а</w:t>
      </w:r>
      <w:r w:rsidR="00852240">
        <w:rPr>
          <w:rFonts w:ascii="Times New Roman" w:hAnsi="Times New Roman"/>
        </w:rPr>
        <w:t xml:space="preserve">дминистрация </w:t>
      </w:r>
      <w:r w:rsidR="00F75790">
        <w:rPr>
          <w:rFonts w:ascii="Times New Roman" w:hAnsi="Times New Roman"/>
        </w:rPr>
        <w:t xml:space="preserve">города Новочебоксарска Чувашской </w:t>
      </w:r>
      <w:r>
        <w:rPr>
          <w:rFonts w:ascii="Times New Roman" w:hAnsi="Times New Roman"/>
        </w:rPr>
        <w:t xml:space="preserve">                                              </w:t>
      </w:r>
      <w:r w:rsidR="00F75790">
        <w:rPr>
          <w:rFonts w:ascii="Times New Roman" w:hAnsi="Times New Roman"/>
        </w:rPr>
        <w:t>Республики</w:t>
      </w:r>
      <w:r w:rsidR="00644878">
        <w:rPr>
          <w:rFonts w:ascii="Times New Roman" w:hAnsi="Times New Roman"/>
        </w:rPr>
        <w:t xml:space="preserve"> </w:t>
      </w:r>
      <w:r w:rsidR="00F75790">
        <w:rPr>
          <w:rFonts w:ascii="Times New Roman" w:hAnsi="Times New Roman"/>
        </w:rPr>
        <w:t xml:space="preserve"> п</w:t>
      </w:r>
      <w:r w:rsidR="00BE189C">
        <w:rPr>
          <w:rFonts w:ascii="Times New Roman" w:hAnsi="Times New Roman"/>
        </w:rPr>
        <w:t xml:space="preserve"> о с т а н о в </w:t>
      </w:r>
      <w:r w:rsidR="00AD0757">
        <w:rPr>
          <w:rFonts w:ascii="Times New Roman" w:hAnsi="Times New Roman"/>
        </w:rPr>
        <w:t>л я е т:</w:t>
      </w:r>
    </w:p>
    <w:p w:rsidR="00AD0757" w:rsidRDefault="00AD0757" w:rsidP="00644878">
      <w:pPr>
        <w:numPr>
          <w:ilvl w:val="0"/>
          <w:numId w:val="2"/>
        </w:numPr>
        <w:ind w:left="0" w:firstLine="720"/>
        <w:jc w:val="both"/>
        <w:rPr>
          <w:rFonts w:ascii="Times New Roman" w:hAnsi="Times New Roman"/>
        </w:rPr>
      </w:pPr>
      <w:r>
        <w:rPr>
          <w:rFonts w:ascii="Times New Roman" w:hAnsi="Times New Roman"/>
        </w:rPr>
        <w:t xml:space="preserve">Утвердить прилагаемые изменения, вносимые в муниципальную программу </w:t>
      </w:r>
      <w:r w:rsidR="000E5B85" w:rsidRPr="00E92480">
        <w:rPr>
          <w:rFonts w:ascii="Times New Roman" w:hAnsi="Times New Roman"/>
          <w:bCs/>
          <w:szCs w:val="24"/>
        </w:rPr>
        <w:t>«Развитие земельных и имущественных отношений</w:t>
      </w:r>
      <w:r w:rsidR="000E5B85" w:rsidRPr="005749AB">
        <w:rPr>
          <w:rFonts w:ascii="Times New Roman" w:hAnsi="Times New Roman"/>
          <w:szCs w:val="24"/>
        </w:rPr>
        <w:t xml:space="preserve"> </w:t>
      </w:r>
      <w:r w:rsidR="000E5B85">
        <w:rPr>
          <w:rFonts w:ascii="Times New Roman" w:hAnsi="Times New Roman"/>
          <w:szCs w:val="24"/>
        </w:rPr>
        <w:t>города Новочебоксарска</w:t>
      </w:r>
      <w:r w:rsidR="000E5B85" w:rsidRPr="00E92480">
        <w:rPr>
          <w:rFonts w:ascii="Times New Roman" w:hAnsi="Times New Roman"/>
          <w:bCs/>
          <w:szCs w:val="24"/>
        </w:rPr>
        <w:t>»</w:t>
      </w:r>
      <w:r w:rsidR="000E5B85" w:rsidRPr="00E92480">
        <w:rPr>
          <w:rFonts w:ascii="Times New Roman" w:hAnsi="Times New Roman"/>
          <w:szCs w:val="24"/>
        </w:rPr>
        <w:t xml:space="preserve">, утвержденную постановлением администрации города Новочебоксарска </w:t>
      </w:r>
      <w:r w:rsidR="00541DF0">
        <w:rPr>
          <w:rFonts w:ascii="Times New Roman" w:hAnsi="Times New Roman"/>
          <w:szCs w:val="24"/>
        </w:rPr>
        <w:t xml:space="preserve">Чувашской Республики </w:t>
      </w:r>
      <w:r w:rsidR="000E5B85" w:rsidRPr="00E92480">
        <w:rPr>
          <w:rFonts w:ascii="Times New Roman" w:hAnsi="Times New Roman"/>
          <w:szCs w:val="24"/>
        </w:rPr>
        <w:t xml:space="preserve">от </w:t>
      </w:r>
      <w:r w:rsidR="000E5B85">
        <w:rPr>
          <w:rFonts w:ascii="Times New Roman" w:hAnsi="Times New Roman"/>
          <w:szCs w:val="24"/>
        </w:rPr>
        <w:t>8</w:t>
      </w:r>
      <w:r w:rsidR="00644878">
        <w:rPr>
          <w:rFonts w:ascii="Times New Roman" w:hAnsi="Times New Roman"/>
          <w:szCs w:val="24"/>
        </w:rPr>
        <w:t> </w:t>
      </w:r>
      <w:r w:rsidR="000E5B85">
        <w:rPr>
          <w:rFonts w:ascii="Times New Roman" w:hAnsi="Times New Roman"/>
          <w:szCs w:val="24"/>
        </w:rPr>
        <w:t>апреля</w:t>
      </w:r>
      <w:r w:rsidR="00644878">
        <w:rPr>
          <w:rFonts w:ascii="Times New Roman" w:hAnsi="Times New Roman"/>
          <w:szCs w:val="24"/>
        </w:rPr>
        <w:t> </w:t>
      </w:r>
      <w:r w:rsidR="000E5B85" w:rsidRPr="00E92480">
        <w:rPr>
          <w:rFonts w:ascii="Times New Roman" w:hAnsi="Times New Roman"/>
          <w:szCs w:val="24"/>
        </w:rPr>
        <w:t>20</w:t>
      </w:r>
      <w:r w:rsidR="000E5B85">
        <w:rPr>
          <w:rFonts w:ascii="Times New Roman" w:hAnsi="Times New Roman"/>
          <w:szCs w:val="24"/>
        </w:rPr>
        <w:t>20</w:t>
      </w:r>
      <w:r w:rsidR="000E5B85" w:rsidRPr="00E92480">
        <w:rPr>
          <w:rFonts w:ascii="Times New Roman" w:hAnsi="Times New Roman"/>
          <w:szCs w:val="24"/>
        </w:rPr>
        <w:t xml:space="preserve"> г. № </w:t>
      </w:r>
      <w:r w:rsidR="000E5B85">
        <w:rPr>
          <w:rFonts w:ascii="Times New Roman" w:hAnsi="Times New Roman"/>
          <w:szCs w:val="24"/>
        </w:rPr>
        <w:t>429</w:t>
      </w:r>
      <w:r>
        <w:rPr>
          <w:rFonts w:ascii="Times New Roman" w:hAnsi="Times New Roman"/>
        </w:rPr>
        <w:t>.</w:t>
      </w:r>
    </w:p>
    <w:p w:rsidR="00AD0757" w:rsidRDefault="00AD0757" w:rsidP="00644878">
      <w:pPr>
        <w:widowControl/>
        <w:ind w:firstLine="720"/>
        <w:jc w:val="both"/>
        <w:rPr>
          <w:rFonts w:ascii="Times New Roman" w:hAnsi="Times New Roman"/>
        </w:rPr>
      </w:pPr>
      <w:r>
        <w:rPr>
          <w:rFonts w:ascii="Times New Roman" w:hAnsi="Times New Roman"/>
        </w:rPr>
        <w:t>2. Сектору пресс-службы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 установленном для официального опубликования муниципальных правовых актов, и разместить его на официальном сайте города Новочебоксарска в сети Интернет.</w:t>
      </w:r>
    </w:p>
    <w:p w:rsidR="00AD0757" w:rsidRDefault="00AD0757" w:rsidP="00644878">
      <w:pPr>
        <w:ind w:firstLine="720"/>
        <w:jc w:val="both"/>
        <w:rPr>
          <w:rFonts w:ascii="Times New Roman" w:hAnsi="Times New Roman"/>
        </w:rPr>
      </w:pPr>
      <w:r>
        <w:rPr>
          <w:rFonts w:ascii="Times New Roman" w:hAnsi="Times New Roman"/>
        </w:rPr>
        <w:t xml:space="preserve">3. Настоящее постановление вступает в силу </w:t>
      </w:r>
      <w:r w:rsidR="00541DF0">
        <w:rPr>
          <w:rFonts w:ascii="Times New Roman" w:hAnsi="Times New Roman"/>
        </w:rPr>
        <w:t>с 01 января 2025 года</w:t>
      </w:r>
      <w:r>
        <w:rPr>
          <w:rFonts w:ascii="Times New Roman" w:hAnsi="Times New Roman"/>
        </w:rPr>
        <w:t xml:space="preserve">. </w:t>
      </w:r>
    </w:p>
    <w:p w:rsidR="00AD0757" w:rsidRDefault="00AD0757" w:rsidP="00644878">
      <w:pPr>
        <w:ind w:firstLine="720"/>
        <w:jc w:val="both"/>
        <w:rPr>
          <w:rFonts w:ascii="Times New Roman" w:hAnsi="Times New Roman"/>
        </w:rPr>
      </w:pPr>
      <w:r>
        <w:rPr>
          <w:rFonts w:ascii="Times New Roman" w:hAnsi="Times New Roman"/>
        </w:rPr>
        <w:t xml:space="preserve">4. Контроль за выполнением настоящего постановления </w:t>
      </w:r>
      <w:r w:rsidR="00921ED3">
        <w:rPr>
          <w:rFonts w:ascii="Times New Roman" w:hAnsi="Times New Roman"/>
        </w:rPr>
        <w:t>оставляю за собой</w:t>
      </w:r>
      <w:r>
        <w:rPr>
          <w:rFonts w:ascii="Times New Roman" w:hAnsi="Times New Roman"/>
        </w:rPr>
        <w:t>.</w:t>
      </w:r>
    </w:p>
    <w:p w:rsidR="00AD0757" w:rsidRDefault="00AD0757" w:rsidP="00AD0757">
      <w:pPr>
        <w:ind w:left="720"/>
        <w:jc w:val="both"/>
        <w:rPr>
          <w:rFonts w:ascii="Times New Roman" w:hAnsi="Times New Roman"/>
        </w:rPr>
      </w:pPr>
    </w:p>
    <w:p w:rsidR="00AD0757" w:rsidRDefault="00AD0757" w:rsidP="00AD0757">
      <w:pPr>
        <w:jc w:val="both"/>
        <w:rPr>
          <w:rFonts w:ascii="Times New Roman" w:hAnsi="Times New Roman"/>
        </w:rPr>
      </w:pPr>
    </w:p>
    <w:p w:rsidR="00F75790" w:rsidRDefault="00F75790" w:rsidP="00AD0757">
      <w:pPr>
        <w:jc w:val="both"/>
        <w:rPr>
          <w:rFonts w:ascii="Times New Roman" w:hAnsi="Times New Roman"/>
        </w:rPr>
      </w:pPr>
    </w:p>
    <w:tbl>
      <w:tblPr>
        <w:tblW w:w="9889" w:type="dxa"/>
        <w:tblLayout w:type="fixed"/>
        <w:tblLook w:val="04A0" w:firstRow="1" w:lastRow="0" w:firstColumn="1" w:lastColumn="0" w:noHBand="0" w:noVBand="1"/>
      </w:tblPr>
      <w:tblGrid>
        <w:gridCol w:w="3936"/>
        <w:gridCol w:w="5953"/>
      </w:tblGrid>
      <w:tr w:rsidR="00AD0757" w:rsidTr="0047063D">
        <w:trPr>
          <w:trHeight w:val="1082"/>
        </w:trPr>
        <w:tc>
          <w:tcPr>
            <w:tcW w:w="3936" w:type="dxa"/>
            <w:hideMark/>
          </w:tcPr>
          <w:p w:rsidR="00AD0757" w:rsidRDefault="007715EE" w:rsidP="00F34BA3">
            <w:pPr>
              <w:rPr>
                <w:rFonts w:ascii="Times New Roman" w:hAnsi="Times New Roman"/>
              </w:rPr>
            </w:pPr>
            <w:r>
              <w:rPr>
                <w:rFonts w:ascii="Times New Roman" w:hAnsi="Times New Roman"/>
              </w:rPr>
              <w:t>Г</w:t>
            </w:r>
            <w:r w:rsidR="00F34BA3">
              <w:rPr>
                <w:rFonts w:ascii="Times New Roman" w:hAnsi="Times New Roman"/>
              </w:rPr>
              <w:t>лав</w:t>
            </w:r>
            <w:r>
              <w:rPr>
                <w:rFonts w:ascii="Times New Roman" w:hAnsi="Times New Roman"/>
              </w:rPr>
              <w:t xml:space="preserve">а </w:t>
            </w:r>
            <w:r w:rsidR="00AD0757">
              <w:rPr>
                <w:rFonts w:ascii="Times New Roman" w:hAnsi="Times New Roman"/>
              </w:rPr>
              <w:t>города Новочебоксарска</w:t>
            </w:r>
          </w:p>
          <w:p w:rsidR="00AD0757" w:rsidRDefault="00AD0757" w:rsidP="00F34BA3">
            <w:pPr>
              <w:rPr>
                <w:rFonts w:ascii="Times New Roman" w:hAnsi="Times New Roman"/>
                <w:sz w:val="24"/>
                <w:szCs w:val="24"/>
              </w:rPr>
            </w:pPr>
            <w:r>
              <w:rPr>
                <w:rFonts w:ascii="Times New Roman" w:hAnsi="Times New Roman"/>
              </w:rPr>
              <w:t>Чувашской Республики</w:t>
            </w:r>
          </w:p>
        </w:tc>
        <w:tc>
          <w:tcPr>
            <w:tcW w:w="5953" w:type="dxa"/>
            <w:hideMark/>
          </w:tcPr>
          <w:p w:rsidR="00AD0757" w:rsidRDefault="00AD0757">
            <w:pPr>
              <w:jc w:val="both"/>
              <w:rPr>
                <w:rFonts w:ascii="Times New Roman" w:hAnsi="Times New Roman"/>
              </w:rPr>
            </w:pPr>
          </w:p>
          <w:p w:rsidR="00AD0757" w:rsidRPr="00F34BA3" w:rsidRDefault="007715EE" w:rsidP="007715EE">
            <w:pPr>
              <w:rPr>
                <w:rFonts w:ascii="Times New Roman" w:hAnsi="Times New Roman"/>
              </w:rPr>
            </w:pPr>
            <w:r>
              <w:rPr>
                <w:rFonts w:ascii="Times New Roman" w:hAnsi="Times New Roman"/>
              </w:rPr>
              <w:t xml:space="preserve">                                                               </w:t>
            </w:r>
            <w:r w:rsidR="00F34BA3">
              <w:rPr>
                <w:rFonts w:ascii="Times New Roman" w:hAnsi="Times New Roman"/>
              </w:rPr>
              <w:t>М.Л. Семенов</w:t>
            </w:r>
          </w:p>
        </w:tc>
      </w:tr>
    </w:tbl>
    <w:p w:rsidR="00AD0757" w:rsidRDefault="00AD0757" w:rsidP="00AD0757">
      <w:pPr>
        <w:jc w:val="both"/>
        <w:rPr>
          <w:rFonts w:ascii="Times New Roman" w:hAnsi="Times New Roman"/>
          <w:bCs/>
        </w:rPr>
      </w:pPr>
    </w:p>
    <w:p w:rsidR="00AD0757" w:rsidRDefault="00AD0757" w:rsidP="00436D17">
      <w:pPr>
        <w:pStyle w:val="110"/>
        <w:spacing w:before="0" w:after="0" w:line="0" w:lineRule="atLeast"/>
        <w:ind w:left="5670"/>
        <w:jc w:val="left"/>
        <w:rPr>
          <w:rFonts w:ascii="Times New Roman" w:hAnsi="Times New Roman"/>
        </w:rPr>
      </w:pPr>
    </w:p>
    <w:p w:rsidR="00AD0757" w:rsidRDefault="00AD0757" w:rsidP="00436D17">
      <w:pPr>
        <w:pStyle w:val="110"/>
        <w:spacing w:before="0" w:after="0" w:line="0" w:lineRule="atLeast"/>
        <w:ind w:left="5670"/>
        <w:jc w:val="left"/>
        <w:rPr>
          <w:rFonts w:ascii="Times New Roman" w:hAnsi="Times New Roman"/>
        </w:rPr>
      </w:pPr>
    </w:p>
    <w:p w:rsidR="00AD0757" w:rsidRDefault="00AD0757" w:rsidP="00436D17">
      <w:pPr>
        <w:pStyle w:val="110"/>
        <w:spacing w:before="0" w:after="0" w:line="0" w:lineRule="atLeast"/>
        <w:ind w:left="5670"/>
        <w:jc w:val="left"/>
        <w:rPr>
          <w:rFonts w:ascii="Times New Roman" w:hAnsi="Times New Roman"/>
        </w:rPr>
      </w:pPr>
    </w:p>
    <w:p w:rsidR="00AD0757" w:rsidRDefault="00AD0757" w:rsidP="00436D17">
      <w:pPr>
        <w:pStyle w:val="110"/>
        <w:spacing w:before="0" w:after="0" w:line="0" w:lineRule="atLeast"/>
        <w:ind w:left="5670"/>
        <w:jc w:val="left"/>
        <w:rPr>
          <w:rFonts w:ascii="Times New Roman" w:hAnsi="Times New Roman"/>
        </w:rPr>
      </w:pPr>
    </w:p>
    <w:p w:rsidR="00680998" w:rsidRDefault="00680998" w:rsidP="00436D17">
      <w:pPr>
        <w:pStyle w:val="110"/>
        <w:spacing w:before="0" w:after="0" w:line="0" w:lineRule="atLeast"/>
        <w:ind w:left="5670"/>
        <w:jc w:val="left"/>
        <w:rPr>
          <w:rFonts w:ascii="Times New Roman" w:hAnsi="Times New Roman"/>
          <w:sz w:val="24"/>
          <w:szCs w:val="24"/>
        </w:rPr>
      </w:pPr>
    </w:p>
    <w:p w:rsidR="000E5B85" w:rsidRDefault="000E5B85" w:rsidP="00436D17">
      <w:pPr>
        <w:pStyle w:val="110"/>
        <w:spacing w:before="0" w:after="0" w:line="0" w:lineRule="atLeast"/>
        <w:ind w:left="5670"/>
        <w:jc w:val="left"/>
        <w:rPr>
          <w:rFonts w:ascii="Times New Roman" w:hAnsi="Times New Roman"/>
          <w:sz w:val="24"/>
          <w:szCs w:val="24"/>
        </w:rPr>
      </w:pPr>
    </w:p>
    <w:p w:rsidR="00541DF0" w:rsidRDefault="00541DF0" w:rsidP="00436D17">
      <w:pPr>
        <w:pStyle w:val="110"/>
        <w:spacing w:before="0" w:after="0" w:line="0" w:lineRule="atLeast"/>
        <w:ind w:left="5670"/>
        <w:jc w:val="left"/>
        <w:rPr>
          <w:rFonts w:ascii="Times New Roman" w:hAnsi="Times New Roman"/>
          <w:sz w:val="24"/>
          <w:szCs w:val="24"/>
        </w:rPr>
      </w:pPr>
    </w:p>
    <w:p w:rsidR="00541DF0" w:rsidRDefault="00541DF0" w:rsidP="00436D17">
      <w:pPr>
        <w:pStyle w:val="110"/>
        <w:spacing w:before="0" w:after="0" w:line="0" w:lineRule="atLeast"/>
        <w:ind w:left="5670"/>
        <w:jc w:val="left"/>
        <w:rPr>
          <w:rFonts w:ascii="Times New Roman" w:hAnsi="Times New Roman"/>
          <w:sz w:val="24"/>
          <w:szCs w:val="24"/>
        </w:rPr>
      </w:pPr>
    </w:p>
    <w:p w:rsidR="00791D31" w:rsidRDefault="00791D31" w:rsidP="00436D17">
      <w:pPr>
        <w:pStyle w:val="110"/>
        <w:spacing w:before="0" w:after="0" w:line="0" w:lineRule="atLeast"/>
        <w:ind w:left="5670"/>
        <w:jc w:val="left"/>
        <w:rPr>
          <w:rFonts w:ascii="Times New Roman" w:hAnsi="Times New Roman"/>
          <w:sz w:val="24"/>
          <w:szCs w:val="24"/>
        </w:rPr>
      </w:pPr>
    </w:p>
    <w:p w:rsidR="00791D31" w:rsidRPr="00791D31" w:rsidRDefault="00791D31" w:rsidP="00791D31">
      <w:pPr>
        <w:widowControl/>
        <w:autoSpaceDE/>
        <w:autoSpaceDN/>
        <w:adjustRightInd/>
        <w:rPr>
          <w:rFonts w:ascii="Times New Roman" w:hAnsi="Times New Roman"/>
          <w:sz w:val="24"/>
          <w:szCs w:val="24"/>
          <w:lang w:eastAsia="zh-CN"/>
        </w:rPr>
      </w:pPr>
    </w:p>
    <w:p w:rsidR="00791D31" w:rsidRPr="00791D31" w:rsidRDefault="00791D31" w:rsidP="00791D31">
      <w:pPr>
        <w:widowControl/>
        <w:autoSpaceDE/>
        <w:autoSpaceDN/>
        <w:adjustRightInd/>
        <w:rPr>
          <w:rFonts w:ascii="Times New Roman" w:hAnsi="Times New Roman"/>
          <w:sz w:val="24"/>
          <w:szCs w:val="24"/>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 w:val="20"/>
          <w:szCs w:val="20"/>
          <w:lang w:eastAsia="zh-CN"/>
        </w:rPr>
      </w:pPr>
    </w:p>
    <w:p w:rsidR="00791D31" w:rsidRPr="00791D31" w:rsidRDefault="00791D31" w:rsidP="00791D31">
      <w:pPr>
        <w:widowControl/>
        <w:autoSpaceDE/>
        <w:autoSpaceDN/>
        <w:adjustRightInd/>
        <w:rPr>
          <w:rFonts w:ascii="Times New Roman" w:hAnsi="Times New Roman"/>
          <w:sz w:val="20"/>
          <w:szCs w:val="20"/>
          <w:lang w:eastAsia="zh-CN"/>
        </w:rPr>
      </w:pPr>
    </w:p>
    <w:p w:rsidR="00791D31" w:rsidRPr="00791D31" w:rsidRDefault="00791D31" w:rsidP="00791D31">
      <w:pPr>
        <w:widowControl/>
        <w:autoSpaceDE/>
        <w:autoSpaceDN/>
        <w:adjustRightInd/>
        <w:rPr>
          <w:rFonts w:ascii="Times New Roman" w:hAnsi="Times New Roman"/>
          <w:sz w:val="20"/>
          <w:szCs w:val="20"/>
          <w:lang w:eastAsia="zh-CN"/>
        </w:rPr>
      </w:pPr>
    </w:p>
    <w:p w:rsidR="00791D31" w:rsidRPr="00791D31" w:rsidRDefault="00791D31" w:rsidP="00791D31">
      <w:pPr>
        <w:widowControl/>
        <w:autoSpaceDE/>
        <w:autoSpaceDN/>
        <w:adjustRightInd/>
        <w:rPr>
          <w:rFonts w:ascii="Times New Roman" w:hAnsi="Times New Roman"/>
          <w:sz w:val="20"/>
          <w:szCs w:val="20"/>
          <w:lang w:eastAsia="zh-CN"/>
        </w:rPr>
      </w:pPr>
    </w:p>
    <w:p w:rsidR="00791D31" w:rsidRPr="00791D31" w:rsidRDefault="00791D31" w:rsidP="00791D31">
      <w:pPr>
        <w:widowControl/>
        <w:autoSpaceDE/>
        <w:autoSpaceDN/>
        <w:adjustRightInd/>
        <w:rPr>
          <w:rFonts w:ascii="Times New Roman" w:hAnsi="Times New Roman"/>
          <w:sz w:val="20"/>
          <w:szCs w:val="20"/>
          <w:lang w:eastAsia="zh-CN"/>
        </w:rPr>
      </w:pPr>
    </w:p>
    <w:p w:rsidR="00791D31" w:rsidRPr="00791D31" w:rsidRDefault="00791D31" w:rsidP="00791D31">
      <w:pPr>
        <w:widowControl/>
        <w:autoSpaceDE/>
        <w:autoSpaceDN/>
        <w:adjustRightInd/>
        <w:rPr>
          <w:rFonts w:ascii="Times New Roman" w:hAnsi="Times New Roman"/>
          <w:sz w:val="20"/>
          <w:szCs w:val="20"/>
          <w:lang w:eastAsia="zh-CN"/>
        </w:rPr>
      </w:pPr>
    </w:p>
    <w:p w:rsidR="00791D31" w:rsidRPr="00791D31" w:rsidRDefault="00791D31" w:rsidP="00791D31">
      <w:pPr>
        <w:widowControl/>
        <w:autoSpaceDE/>
        <w:autoSpaceDN/>
        <w:adjustRightInd/>
        <w:rPr>
          <w:rFonts w:ascii="Times New Roman" w:hAnsi="Times New Roman"/>
          <w:sz w:val="20"/>
          <w:szCs w:val="20"/>
          <w:lang w:eastAsia="zh-CN"/>
        </w:rPr>
      </w:pPr>
    </w:p>
    <w:p w:rsidR="00791D31" w:rsidRPr="00791D31" w:rsidRDefault="00791D31" w:rsidP="00791D31">
      <w:pPr>
        <w:widowControl/>
        <w:autoSpaceDE/>
        <w:autoSpaceDN/>
        <w:adjustRightInd/>
        <w:rPr>
          <w:rFonts w:ascii="Times New Roman" w:hAnsi="Times New Roman"/>
          <w:sz w:val="20"/>
          <w:szCs w:val="20"/>
          <w:lang w:eastAsia="zh-CN"/>
        </w:rPr>
      </w:pPr>
    </w:p>
    <w:p w:rsidR="000E5B85" w:rsidRDefault="000E5B85" w:rsidP="00436D17">
      <w:pPr>
        <w:pStyle w:val="110"/>
        <w:spacing w:before="0" w:after="0" w:line="0" w:lineRule="atLeast"/>
        <w:ind w:left="5670"/>
        <w:jc w:val="left"/>
        <w:rPr>
          <w:rFonts w:ascii="Times New Roman" w:hAnsi="Times New Roman"/>
          <w:sz w:val="24"/>
          <w:szCs w:val="24"/>
        </w:rPr>
      </w:pPr>
    </w:p>
    <w:p w:rsidR="00791D31" w:rsidRDefault="00791D31" w:rsidP="00436D17">
      <w:pPr>
        <w:pStyle w:val="110"/>
        <w:spacing w:before="0" w:after="0" w:line="0" w:lineRule="atLeast"/>
        <w:ind w:left="5670"/>
        <w:jc w:val="left"/>
        <w:rPr>
          <w:rFonts w:ascii="Times New Roman" w:hAnsi="Times New Roman"/>
          <w:sz w:val="24"/>
          <w:szCs w:val="24"/>
        </w:rPr>
      </w:pPr>
    </w:p>
    <w:p w:rsidR="00F34BA3" w:rsidRDefault="00F34BA3" w:rsidP="00436D17">
      <w:pPr>
        <w:pStyle w:val="110"/>
        <w:spacing w:before="0" w:after="0" w:line="0" w:lineRule="atLeast"/>
        <w:ind w:left="5670"/>
        <w:jc w:val="left"/>
        <w:rPr>
          <w:rFonts w:ascii="Times New Roman" w:hAnsi="Times New Roman"/>
          <w:sz w:val="24"/>
          <w:szCs w:val="24"/>
        </w:rPr>
      </w:pPr>
    </w:p>
    <w:p w:rsidR="00921ED3" w:rsidRDefault="00921ED3" w:rsidP="00921ED3">
      <w:pPr>
        <w:pStyle w:val="110"/>
        <w:spacing w:before="0" w:after="0" w:line="0" w:lineRule="atLeast"/>
        <w:jc w:val="left"/>
        <w:rPr>
          <w:rFonts w:ascii="Times New Roman" w:hAnsi="Times New Roman"/>
        </w:rPr>
      </w:pPr>
    </w:p>
    <w:p w:rsidR="00B46B76" w:rsidRDefault="00B46B76" w:rsidP="00921ED3">
      <w:pPr>
        <w:pStyle w:val="110"/>
        <w:spacing w:before="0" w:after="0" w:line="0" w:lineRule="atLeast"/>
        <w:ind w:left="5954"/>
        <w:jc w:val="left"/>
        <w:rPr>
          <w:rFonts w:ascii="Times New Roman" w:hAnsi="Times New Roman"/>
        </w:rPr>
      </w:pPr>
    </w:p>
    <w:p w:rsidR="00B46B76" w:rsidRDefault="00B46B76" w:rsidP="00921ED3">
      <w:pPr>
        <w:pStyle w:val="110"/>
        <w:spacing w:before="0" w:after="0" w:line="0" w:lineRule="atLeast"/>
        <w:ind w:left="5954"/>
        <w:jc w:val="left"/>
        <w:rPr>
          <w:rFonts w:ascii="Times New Roman" w:hAnsi="Times New Roman"/>
        </w:rPr>
      </w:pPr>
    </w:p>
    <w:p w:rsidR="00B46B76" w:rsidRDefault="00B46B76" w:rsidP="00921ED3">
      <w:pPr>
        <w:pStyle w:val="110"/>
        <w:spacing w:before="0" w:after="0" w:line="0" w:lineRule="atLeast"/>
        <w:ind w:left="5954"/>
        <w:jc w:val="left"/>
        <w:rPr>
          <w:rFonts w:ascii="Times New Roman" w:hAnsi="Times New Roman"/>
        </w:rPr>
      </w:pPr>
    </w:p>
    <w:p w:rsidR="00B46B76" w:rsidRDefault="00B46B76" w:rsidP="00921ED3">
      <w:pPr>
        <w:pStyle w:val="110"/>
        <w:spacing w:before="0" w:after="0" w:line="0" w:lineRule="atLeast"/>
        <w:ind w:left="5954"/>
        <w:jc w:val="left"/>
        <w:rPr>
          <w:rFonts w:ascii="Times New Roman" w:hAnsi="Times New Roman"/>
        </w:rPr>
      </w:pPr>
    </w:p>
    <w:p w:rsidR="00B46B76" w:rsidRDefault="00B46B76" w:rsidP="00921ED3">
      <w:pPr>
        <w:pStyle w:val="110"/>
        <w:spacing w:before="0" w:after="0" w:line="0" w:lineRule="atLeast"/>
        <w:ind w:left="5954"/>
        <w:jc w:val="left"/>
        <w:rPr>
          <w:rFonts w:ascii="Times New Roman" w:hAnsi="Times New Roman"/>
        </w:rPr>
      </w:pPr>
    </w:p>
    <w:p w:rsidR="00B46B76" w:rsidRDefault="00B46B76" w:rsidP="00921ED3">
      <w:pPr>
        <w:pStyle w:val="110"/>
        <w:spacing w:before="0" w:after="0" w:line="0" w:lineRule="atLeast"/>
        <w:ind w:left="5954"/>
        <w:jc w:val="left"/>
        <w:rPr>
          <w:rFonts w:ascii="Times New Roman" w:hAnsi="Times New Roman"/>
        </w:rPr>
      </w:pPr>
    </w:p>
    <w:p w:rsidR="00B46B76" w:rsidRDefault="00B46B76" w:rsidP="00921ED3">
      <w:pPr>
        <w:pStyle w:val="110"/>
        <w:spacing w:before="0" w:after="0" w:line="0" w:lineRule="atLeast"/>
        <w:ind w:left="5954"/>
        <w:jc w:val="left"/>
        <w:rPr>
          <w:rFonts w:ascii="Times New Roman" w:hAnsi="Times New Roman"/>
        </w:rPr>
      </w:pPr>
    </w:p>
    <w:p w:rsidR="00B46B76" w:rsidRDefault="00B46B76" w:rsidP="00921ED3">
      <w:pPr>
        <w:pStyle w:val="110"/>
        <w:spacing w:before="0" w:after="0" w:line="0" w:lineRule="atLeast"/>
        <w:ind w:left="5954"/>
        <w:jc w:val="left"/>
        <w:rPr>
          <w:rFonts w:ascii="Times New Roman" w:hAnsi="Times New Roman"/>
        </w:rPr>
      </w:pPr>
    </w:p>
    <w:p w:rsidR="00B46B76" w:rsidRDefault="00B46B76" w:rsidP="00921ED3">
      <w:pPr>
        <w:pStyle w:val="110"/>
        <w:spacing w:before="0" w:after="0" w:line="0" w:lineRule="atLeast"/>
        <w:ind w:left="5954"/>
        <w:jc w:val="left"/>
        <w:rPr>
          <w:rFonts w:ascii="Times New Roman" w:hAnsi="Times New Roman"/>
        </w:rPr>
      </w:pPr>
    </w:p>
    <w:p w:rsidR="00B46B76" w:rsidRDefault="00B46B76" w:rsidP="00921ED3">
      <w:pPr>
        <w:pStyle w:val="110"/>
        <w:spacing w:before="0" w:after="0" w:line="0" w:lineRule="atLeast"/>
        <w:ind w:left="5954"/>
        <w:jc w:val="left"/>
        <w:rPr>
          <w:rFonts w:ascii="Times New Roman" w:hAnsi="Times New Roman"/>
        </w:rPr>
      </w:pPr>
    </w:p>
    <w:p w:rsidR="00B46B76" w:rsidRDefault="00B46B76" w:rsidP="00921ED3">
      <w:pPr>
        <w:pStyle w:val="110"/>
        <w:spacing w:before="0" w:after="0" w:line="0" w:lineRule="atLeast"/>
        <w:ind w:left="5954"/>
        <w:jc w:val="left"/>
        <w:rPr>
          <w:rFonts w:ascii="Times New Roman" w:hAnsi="Times New Roman"/>
        </w:rPr>
      </w:pPr>
    </w:p>
    <w:p w:rsidR="00B46B76" w:rsidRDefault="00B46B76" w:rsidP="00921ED3">
      <w:pPr>
        <w:pStyle w:val="110"/>
        <w:spacing w:before="0" w:after="0" w:line="0" w:lineRule="atLeast"/>
        <w:ind w:left="5954"/>
        <w:jc w:val="left"/>
        <w:rPr>
          <w:rFonts w:ascii="Times New Roman" w:hAnsi="Times New Roman"/>
        </w:rPr>
      </w:pPr>
    </w:p>
    <w:p w:rsidR="00B46B76" w:rsidRDefault="00B46B76" w:rsidP="00921ED3">
      <w:pPr>
        <w:pStyle w:val="110"/>
        <w:spacing w:before="0" w:after="0" w:line="0" w:lineRule="atLeast"/>
        <w:ind w:left="5954"/>
        <w:jc w:val="left"/>
        <w:rPr>
          <w:rFonts w:ascii="Times New Roman" w:hAnsi="Times New Roman"/>
        </w:rPr>
      </w:pPr>
    </w:p>
    <w:p w:rsidR="00B46B76" w:rsidRDefault="00B46B76" w:rsidP="00921ED3">
      <w:pPr>
        <w:pStyle w:val="110"/>
        <w:spacing w:before="0" w:after="0" w:line="0" w:lineRule="atLeast"/>
        <w:ind w:left="5954"/>
        <w:jc w:val="left"/>
        <w:rPr>
          <w:rFonts w:ascii="Times New Roman" w:hAnsi="Times New Roman"/>
        </w:rPr>
      </w:pPr>
    </w:p>
    <w:p w:rsidR="00B46B76" w:rsidRDefault="00B46B76" w:rsidP="00921ED3">
      <w:pPr>
        <w:pStyle w:val="110"/>
        <w:spacing w:before="0" w:after="0" w:line="0" w:lineRule="atLeast"/>
        <w:ind w:left="5954"/>
        <w:jc w:val="left"/>
        <w:rPr>
          <w:rFonts w:ascii="Times New Roman" w:hAnsi="Times New Roman"/>
        </w:rPr>
      </w:pPr>
    </w:p>
    <w:p w:rsidR="00B46B76" w:rsidRDefault="00B46B76" w:rsidP="00921ED3">
      <w:pPr>
        <w:pStyle w:val="110"/>
        <w:spacing w:before="0" w:after="0" w:line="0" w:lineRule="atLeast"/>
        <w:ind w:left="5954"/>
        <w:jc w:val="left"/>
        <w:rPr>
          <w:rFonts w:ascii="Times New Roman" w:hAnsi="Times New Roman"/>
        </w:rPr>
      </w:pPr>
    </w:p>
    <w:p w:rsidR="00B46B76" w:rsidRDefault="00B46B76" w:rsidP="00921ED3">
      <w:pPr>
        <w:pStyle w:val="110"/>
        <w:spacing w:before="0" w:after="0" w:line="0" w:lineRule="atLeast"/>
        <w:ind w:left="5954"/>
        <w:jc w:val="left"/>
        <w:rPr>
          <w:rFonts w:ascii="Times New Roman" w:hAnsi="Times New Roman"/>
        </w:rPr>
      </w:pPr>
    </w:p>
    <w:p w:rsidR="00B46B76" w:rsidRDefault="00B46B76" w:rsidP="00921ED3">
      <w:pPr>
        <w:pStyle w:val="110"/>
        <w:spacing w:before="0" w:after="0" w:line="0" w:lineRule="atLeast"/>
        <w:ind w:left="5954"/>
        <w:jc w:val="left"/>
        <w:rPr>
          <w:rFonts w:ascii="Times New Roman" w:hAnsi="Times New Roman"/>
        </w:rPr>
      </w:pPr>
    </w:p>
    <w:p w:rsidR="00B46B76" w:rsidRDefault="00B46B76" w:rsidP="00921ED3">
      <w:pPr>
        <w:pStyle w:val="110"/>
        <w:spacing w:before="0" w:after="0" w:line="0" w:lineRule="atLeast"/>
        <w:ind w:left="5954"/>
        <w:jc w:val="left"/>
        <w:rPr>
          <w:rFonts w:ascii="Times New Roman" w:hAnsi="Times New Roman"/>
        </w:rPr>
      </w:pPr>
    </w:p>
    <w:p w:rsidR="00B46B76" w:rsidRDefault="00B46B76" w:rsidP="00921ED3">
      <w:pPr>
        <w:pStyle w:val="110"/>
        <w:spacing w:before="0" w:after="0" w:line="0" w:lineRule="atLeast"/>
        <w:ind w:left="5954"/>
        <w:jc w:val="left"/>
        <w:rPr>
          <w:rFonts w:ascii="Times New Roman" w:hAnsi="Times New Roman"/>
        </w:rPr>
      </w:pPr>
    </w:p>
    <w:p w:rsidR="00B46B76" w:rsidRDefault="00B46B76" w:rsidP="00921ED3">
      <w:pPr>
        <w:pStyle w:val="110"/>
        <w:spacing w:before="0" w:after="0" w:line="0" w:lineRule="atLeast"/>
        <w:ind w:left="5954"/>
        <w:jc w:val="left"/>
        <w:rPr>
          <w:rFonts w:ascii="Times New Roman" w:hAnsi="Times New Roman"/>
        </w:rPr>
      </w:pPr>
    </w:p>
    <w:p w:rsidR="00B46B76" w:rsidRDefault="00B46B76" w:rsidP="00921ED3">
      <w:pPr>
        <w:pStyle w:val="110"/>
        <w:spacing w:before="0" w:after="0" w:line="0" w:lineRule="atLeast"/>
        <w:ind w:left="5954"/>
        <w:jc w:val="left"/>
        <w:rPr>
          <w:rFonts w:ascii="Times New Roman" w:hAnsi="Times New Roman"/>
        </w:rPr>
      </w:pPr>
    </w:p>
    <w:p w:rsidR="00B46B76" w:rsidRDefault="00B46B76" w:rsidP="00921ED3">
      <w:pPr>
        <w:pStyle w:val="110"/>
        <w:spacing w:before="0" w:after="0" w:line="0" w:lineRule="atLeast"/>
        <w:ind w:left="5954"/>
        <w:jc w:val="left"/>
        <w:rPr>
          <w:rFonts w:ascii="Times New Roman" w:hAnsi="Times New Roman"/>
        </w:rPr>
      </w:pPr>
    </w:p>
    <w:p w:rsidR="00921ED3" w:rsidRPr="002A30EB" w:rsidRDefault="00921ED3" w:rsidP="00921ED3">
      <w:pPr>
        <w:pStyle w:val="110"/>
        <w:spacing w:before="0" w:after="0" w:line="0" w:lineRule="atLeast"/>
        <w:ind w:left="5954"/>
        <w:jc w:val="left"/>
        <w:rPr>
          <w:rFonts w:ascii="Times New Roman" w:hAnsi="Times New Roman"/>
        </w:rPr>
      </w:pPr>
      <w:bookmarkStart w:id="0" w:name="_GoBack"/>
      <w:bookmarkEnd w:id="0"/>
      <w:r w:rsidRPr="002A30EB">
        <w:rPr>
          <w:rFonts w:ascii="Times New Roman" w:hAnsi="Times New Roman"/>
        </w:rPr>
        <w:lastRenderedPageBreak/>
        <w:t xml:space="preserve">УТВЕРЖДЕНЫ </w:t>
      </w:r>
    </w:p>
    <w:p w:rsidR="00921ED3" w:rsidRPr="002A30EB" w:rsidRDefault="00921ED3" w:rsidP="00921ED3">
      <w:pPr>
        <w:pStyle w:val="110"/>
        <w:spacing w:before="0" w:after="0" w:line="0" w:lineRule="atLeast"/>
        <w:ind w:left="5954"/>
        <w:jc w:val="left"/>
        <w:rPr>
          <w:rFonts w:ascii="Times New Roman" w:hAnsi="Times New Roman"/>
        </w:rPr>
      </w:pPr>
      <w:r w:rsidRPr="002A30EB">
        <w:rPr>
          <w:rFonts w:ascii="Times New Roman" w:hAnsi="Times New Roman"/>
        </w:rPr>
        <w:t xml:space="preserve">постановлением администрации </w:t>
      </w:r>
    </w:p>
    <w:p w:rsidR="00921ED3" w:rsidRPr="002A30EB" w:rsidRDefault="00921ED3" w:rsidP="00921ED3">
      <w:pPr>
        <w:pStyle w:val="110"/>
        <w:spacing w:before="0" w:after="0" w:line="0" w:lineRule="atLeast"/>
        <w:ind w:left="5954"/>
        <w:jc w:val="left"/>
        <w:rPr>
          <w:rFonts w:ascii="Times New Roman" w:hAnsi="Times New Roman"/>
        </w:rPr>
      </w:pPr>
      <w:r w:rsidRPr="002A30EB">
        <w:rPr>
          <w:rFonts w:ascii="Times New Roman" w:hAnsi="Times New Roman"/>
        </w:rPr>
        <w:t>города Новочебоксарска</w:t>
      </w:r>
    </w:p>
    <w:p w:rsidR="00921ED3" w:rsidRPr="002A30EB" w:rsidRDefault="00921ED3" w:rsidP="00921ED3">
      <w:pPr>
        <w:pStyle w:val="110"/>
        <w:spacing w:before="0" w:after="0" w:line="0" w:lineRule="atLeast"/>
        <w:ind w:left="5954"/>
        <w:jc w:val="left"/>
        <w:rPr>
          <w:rFonts w:ascii="Times New Roman" w:hAnsi="Times New Roman"/>
        </w:rPr>
      </w:pPr>
      <w:r w:rsidRPr="002A30EB">
        <w:rPr>
          <w:rFonts w:ascii="Times New Roman" w:hAnsi="Times New Roman"/>
        </w:rPr>
        <w:t>Чувашской Республики</w:t>
      </w:r>
    </w:p>
    <w:p w:rsidR="00921ED3" w:rsidRPr="002A30EB" w:rsidRDefault="00921ED3" w:rsidP="00921ED3">
      <w:pPr>
        <w:pStyle w:val="110"/>
        <w:spacing w:before="0" w:after="0" w:line="0" w:lineRule="atLeast"/>
        <w:ind w:left="5954"/>
        <w:jc w:val="left"/>
        <w:rPr>
          <w:rFonts w:ascii="Times New Roman" w:hAnsi="Times New Roman"/>
        </w:rPr>
      </w:pPr>
      <w:r w:rsidRPr="002A30EB">
        <w:rPr>
          <w:rFonts w:ascii="Times New Roman" w:hAnsi="Times New Roman"/>
        </w:rPr>
        <w:t xml:space="preserve">от             №  </w:t>
      </w:r>
    </w:p>
    <w:p w:rsidR="00921ED3" w:rsidRPr="002A30EB" w:rsidRDefault="00921ED3" w:rsidP="00921ED3">
      <w:pPr>
        <w:pStyle w:val="ConsPlusNormal"/>
        <w:jc w:val="both"/>
        <w:rPr>
          <w:rFonts w:ascii="Times New Roman" w:hAnsi="Times New Roman" w:cs="Times New Roman"/>
          <w:szCs w:val="22"/>
        </w:rPr>
      </w:pPr>
    </w:p>
    <w:p w:rsidR="00921ED3" w:rsidRPr="002A30EB" w:rsidRDefault="00921ED3" w:rsidP="00921ED3">
      <w:pPr>
        <w:pStyle w:val="110"/>
        <w:spacing w:before="0" w:after="0" w:line="0" w:lineRule="atLeast"/>
        <w:rPr>
          <w:rFonts w:ascii="Times New Roman" w:hAnsi="Times New Roman"/>
          <w:color w:val="auto"/>
        </w:rPr>
      </w:pPr>
      <w:bookmarkStart w:id="1" w:name="P39"/>
      <w:bookmarkEnd w:id="1"/>
      <w:r w:rsidRPr="002A30EB">
        <w:rPr>
          <w:rFonts w:ascii="Times New Roman" w:hAnsi="Times New Roman"/>
          <w:color w:val="auto"/>
        </w:rPr>
        <w:t xml:space="preserve">Изменения, </w:t>
      </w:r>
    </w:p>
    <w:p w:rsidR="00921ED3" w:rsidRPr="002A30EB" w:rsidRDefault="00921ED3" w:rsidP="00921ED3">
      <w:pPr>
        <w:pStyle w:val="110"/>
        <w:spacing w:before="0" w:after="0" w:line="0" w:lineRule="atLeast"/>
        <w:rPr>
          <w:rFonts w:ascii="Times New Roman" w:hAnsi="Times New Roman"/>
          <w:bCs w:val="0"/>
        </w:rPr>
      </w:pPr>
      <w:r w:rsidRPr="002A30EB">
        <w:rPr>
          <w:rFonts w:ascii="Times New Roman" w:hAnsi="Times New Roman"/>
          <w:color w:val="auto"/>
        </w:rPr>
        <w:t>Вносимые в муниципальную программу «</w:t>
      </w:r>
      <w:r w:rsidRPr="002A30EB">
        <w:rPr>
          <w:rFonts w:ascii="Times New Roman" w:hAnsi="Times New Roman"/>
          <w:bCs w:val="0"/>
        </w:rPr>
        <w:t>Развитие земельных и имущественных отношений</w:t>
      </w:r>
      <w:r w:rsidRPr="002A30EB">
        <w:rPr>
          <w:rFonts w:ascii="Times New Roman" w:hAnsi="Times New Roman"/>
        </w:rPr>
        <w:t xml:space="preserve"> города Новочебоксарска</w:t>
      </w:r>
      <w:r w:rsidRPr="002A30EB">
        <w:rPr>
          <w:rFonts w:ascii="Times New Roman" w:hAnsi="Times New Roman"/>
          <w:bCs w:val="0"/>
        </w:rPr>
        <w:t>»</w:t>
      </w:r>
    </w:p>
    <w:p w:rsidR="00921ED3" w:rsidRDefault="00921ED3" w:rsidP="00921ED3">
      <w:pPr>
        <w:ind w:firstLine="540"/>
        <w:jc w:val="both"/>
        <w:rPr>
          <w:rFonts w:ascii="Times New Roman" w:hAnsi="Times New Roman"/>
        </w:rPr>
      </w:pPr>
    </w:p>
    <w:p w:rsidR="00921ED3" w:rsidRDefault="00921ED3" w:rsidP="00921ED3">
      <w:pPr>
        <w:ind w:firstLine="540"/>
        <w:jc w:val="both"/>
        <w:rPr>
          <w:rFonts w:ascii="Times New Roman" w:hAnsi="Times New Roman"/>
        </w:rPr>
      </w:pPr>
      <w:r w:rsidRPr="002A30EB">
        <w:rPr>
          <w:rFonts w:ascii="Times New Roman" w:eastAsiaTheme="minorHAnsi" w:hAnsi="Times New Roman"/>
          <w:sz w:val="22"/>
          <w:szCs w:val="22"/>
          <w:lang w:eastAsia="en-US"/>
        </w:rPr>
        <w:t xml:space="preserve">Изложить муниципальную </w:t>
      </w:r>
      <w:hyperlink r:id="rId10" w:history="1">
        <w:r w:rsidRPr="002A30EB">
          <w:rPr>
            <w:rFonts w:ascii="Times New Roman" w:eastAsiaTheme="minorHAnsi" w:hAnsi="Times New Roman"/>
            <w:sz w:val="22"/>
            <w:szCs w:val="22"/>
            <w:lang w:eastAsia="en-US"/>
          </w:rPr>
          <w:t>программу</w:t>
        </w:r>
      </w:hyperlink>
      <w:r w:rsidRPr="002A30EB">
        <w:rPr>
          <w:rFonts w:ascii="Times New Roman" w:eastAsiaTheme="minorHAnsi" w:hAnsi="Times New Roman"/>
          <w:sz w:val="22"/>
          <w:szCs w:val="22"/>
          <w:lang w:eastAsia="en-US"/>
        </w:rPr>
        <w:t xml:space="preserve"> города Новочебоксарска «Развитие земел</w:t>
      </w:r>
      <w:r w:rsidRPr="002A30EB">
        <w:rPr>
          <w:rFonts w:ascii="Times New Roman" w:hAnsi="Times New Roman"/>
          <w:sz w:val="22"/>
          <w:szCs w:val="22"/>
        </w:rPr>
        <w:t xml:space="preserve">ьных и имущественных отношений» </w:t>
      </w:r>
      <w:r w:rsidRPr="002A30EB">
        <w:rPr>
          <w:rFonts w:ascii="Times New Roman" w:eastAsiaTheme="minorHAnsi" w:hAnsi="Times New Roman"/>
          <w:sz w:val="22"/>
          <w:szCs w:val="22"/>
          <w:lang w:eastAsia="en-US"/>
        </w:rPr>
        <w:t>в следующей редакции:</w:t>
      </w:r>
    </w:p>
    <w:p w:rsidR="00921ED3" w:rsidRPr="002A30EB" w:rsidRDefault="00921ED3" w:rsidP="00921ED3">
      <w:pPr>
        <w:pStyle w:val="ConsPlusTitle"/>
        <w:ind w:firstLine="426"/>
        <w:jc w:val="center"/>
        <w:rPr>
          <w:rFonts w:ascii="Times New Roman" w:hAnsi="Times New Roman" w:cs="Times New Roman"/>
          <w:b w:val="0"/>
          <w:szCs w:val="22"/>
        </w:rPr>
      </w:pPr>
      <w:r>
        <w:rPr>
          <w:rFonts w:ascii="Times New Roman" w:hAnsi="Times New Roman" w:cs="Times New Roman"/>
        </w:rPr>
        <w:t>«</w:t>
      </w:r>
      <w:r w:rsidRPr="002A30EB">
        <w:rPr>
          <w:rFonts w:ascii="Times New Roman" w:hAnsi="Times New Roman" w:cs="Times New Roman"/>
          <w:b w:val="0"/>
          <w:szCs w:val="22"/>
        </w:rPr>
        <w:t>Муниципальная программа</w:t>
      </w:r>
    </w:p>
    <w:p w:rsidR="00921ED3" w:rsidRPr="002A30EB" w:rsidRDefault="00921ED3" w:rsidP="00921ED3">
      <w:pPr>
        <w:pStyle w:val="ConsPlusTitle"/>
        <w:ind w:firstLine="426"/>
        <w:jc w:val="center"/>
        <w:rPr>
          <w:rFonts w:ascii="Times New Roman" w:hAnsi="Times New Roman" w:cs="Times New Roman"/>
          <w:b w:val="0"/>
          <w:szCs w:val="22"/>
        </w:rPr>
      </w:pPr>
      <w:r w:rsidRPr="002A30EB">
        <w:rPr>
          <w:rFonts w:ascii="Times New Roman" w:hAnsi="Times New Roman" w:cs="Times New Roman"/>
          <w:b w:val="0"/>
          <w:szCs w:val="22"/>
        </w:rPr>
        <w:t>"Развитие земельных</w:t>
      </w:r>
    </w:p>
    <w:p w:rsidR="00921ED3" w:rsidRPr="002A30EB" w:rsidRDefault="00921ED3" w:rsidP="00921ED3">
      <w:pPr>
        <w:pStyle w:val="ConsPlusTitle"/>
        <w:ind w:firstLine="426"/>
        <w:jc w:val="center"/>
        <w:rPr>
          <w:rFonts w:ascii="Times New Roman" w:hAnsi="Times New Roman" w:cs="Times New Roman"/>
          <w:b w:val="0"/>
          <w:szCs w:val="22"/>
        </w:rPr>
      </w:pPr>
      <w:r w:rsidRPr="002A30EB">
        <w:rPr>
          <w:rFonts w:ascii="Times New Roman" w:hAnsi="Times New Roman" w:cs="Times New Roman"/>
          <w:b w:val="0"/>
          <w:szCs w:val="22"/>
        </w:rPr>
        <w:t>и имущественных отношений города Новочебоксарска"</w:t>
      </w:r>
    </w:p>
    <w:p w:rsidR="00921ED3" w:rsidRPr="00937D2C" w:rsidRDefault="00921ED3" w:rsidP="00921ED3">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340"/>
        <w:gridCol w:w="5329"/>
      </w:tblGrid>
      <w:tr w:rsidR="00921ED3" w:rsidRPr="00937D2C" w:rsidTr="00D355CB">
        <w:tc>
          <w:tcPr>
            <w:tcW w:w="3402" w:type="dxa"/>
            <w:tcBorders>
              <w:top w:val="nil"/>
              <w:left w:val="nil"/>
              <w:bottom w:val="nil"/>
              <w:right w:val="nil"/>
            </w:tcBorders>
          </w:tcPr>
          <w:p w:rsidR="00921ED3" w:rsidRPr="00937D2C" w:rsidRDefault="00921ED3" w:rsidP="00D355CB">
            <w:pPr>
              <w:pStyle w:val="ConsPlusNormal"/>
              <w:jc w:val="both"/>
              <w:rPr>
                <w:rFonts w:ascii="Times New Roman" w:hAnsi="Times New Roman" w:cs="Times New Roman"/>
                <w:szCs w:val="22"/>
              </w:rPr>
            </w:pPr>
            <w:r w:rsidRPr="00937D2C">
              <w:rPr>
                <w:rFonts w:ascii="Times New Roman" w:hAnsi="Times New Roman" w:cs="Times New Roman"/>
                <w:szCs w:val="22"/>
              </w:rPr>
              <w:t>Ответственный исполнитель:</w:t>
            </w:r>
          </w:p>
        </w:tc>
        <w:tc>
          <w:tcPr>
            <w:tcW w:w="340" w:type="dxa"/>
            <w:tcBorders>
              <w:top w:val="nil"/>
              <w:left w:val="nil"/>
              <w:bottom w:val="nil"/>
              <w:right w:val="nil"/>
            </w:tcBorders>
          </w:tcPr>
          <w:p w:rsidR="00921ED3" w:rsidRPr="00937D2C" w:rsidRDefault="00921ED3" w:rsidP="00D355CB">
            <w:pPr>
              <w:pStyle w:val="ConsPlusNormal"/>
              <w:rPr>
                <w:rFonts w:ascii="Times New Roman" w:hAnsi="Times New Roman" w:cs="Times New Roman"/>
                <w:szCs w:val="22"/>
              </w:rPr>
            </w:pPr>
          </w:p>
        </w:tc>
        <w:tc>
          <w:tcPr>
            <w:tcW w:w="5329" w:type="dxa"/>
            <w:tcBorders>
              <w:top w:val="nil"/>
              <w:left w:val="nil"/>
              <w:bottom w:val="nil"/>
              <w:right w:val="nil"/>
            </w:tcBorders>
          </w:tcPr>
          <w:p w:rsidR="00921ED3" w:rsidRPr="00937D2C" w:rsidRDefault="00921ED3" w:rsidP="00D355CB">
            <w:pPr>
              <w:pStyle w:val="ConsPlusNormal"/>
              <w:jc w:val="both"/>
              <w:rPr>
                <w:rFonts w:ascii="Times New Roman" w:hAnsi="Times New Roman" w:cs="Times New Roman"/>
                <w:szCs w:val="22"/>
              </w:rPr>
            </w:pPr>
            <w:r w:rsidRPr="00937D2C">
              <w:rPr>
                <w:rFonts w:ascii="Times New Roman" w:hAnsi="Times New Roman" w:cs="Times New Roman"/>
                <w:szCs w:val="22"/>
              </w:rPr>
              <w:t>Управление имущественных и земельных отношений администрации города Новочебоксарска Чувашской Республики (далее – Управление имуществом г. Новочебоксарска)</w:t>
            </w:r>
          </w:p>
        </w:tc>
      </w:tr>
      <w:tr w:rsidR="00921ED3" w:rsidRPr="00937D2C" w:rsidTr="00D355CB">
        <w:tc>
          <w:tcPr>
            <w:tcW w:w="3402" w:type="dxa"/>
            <w:tcBorders>
              <w:top w:val="nil"/>
              <w:left w:val="nil"/>
              <w:bottom w:val="nil"/>
              <w:right w:val="nil"/>
            </w:tcBorders>
          </w:tcPr>
          <w:p w:rsidR="00921ED3" w:rsidRPr="00937D2C" w:rsidRDefault="00921ED3" w:rsidP="00D355CB">
            <w:pPr>
              <w:pStyle w:val="ConsPlusNormal"/>
              <w:jc w:val="both"/>
              <w:rPr>
                <w:rFonts w:ascii="Times New Roman" w:hAnsi="Times New Roman" w:cs="Times New Roman"/>
                <w:szCs w:val="22"/>
              </w:rPr>
            </w:pPr>
            <w:r w:rsidRPr="00937D2C">
              <w:rPr>
                <w:rFonts w:ascii="Times New Roman" w:hAnsi="Times New Roman" w:cs="Times New Roman"/>
                <w:szCs w:val="22"/>
              </w:rPr>
              <w:t>Дата составления проекта Муниципальной  программы:</w:t>
            </w:r>
          </w:p>
        </w:tc>
        <w:tc>
          <w:tcPr>
            <w:tcW w:w="340" w:type="dxa"/>
            <w:tcBorders>
              <w:top w:val="nil"/>
              <w:left w:val="nil"/>
              <w:bottom w:val="nil"/>
              <w:right w:val="nil"/>
            </w:tcBorders>
          </w:tcPr>
          <w:p w:rsidR="00921ED3" w:rsidRPr="00937D2C" w:rsidRDefault="00921ED3" w:rsidP="00D355CB">
            <w:pPr>
              <w:pStyle w:val="ConsPlusNormal"/>
              <w:rPr>
                <w:rFonts w:ascii="Times New Roman" w:hAnsi="Times New Roman" w:cs="Times New Roman"/>
                <w:szCs w:val="22"/>
              </w:rPr>
            </w:pPr>
          </w:p>
        </w:tc>
        <w:tc>
          <w:tcPr>
            <w:tcW w:w="5329" w:type="dxa"/>
            <w:tcBorders>
              <w:top w:val="nil"/>
              <w:left w:val="nil"/>
              <w:bottom w:val="nil"/>
              <w:right w:val="nil"/>
            </w:tcBorders>
          </w:tcPr>
          <w:p w:rsidR="00921ED3" w:rsidRPr="00937D2C" w:rsidRDefault="00921ED3" w:rsidP="00D355CB">
            <w:pPr>
              <w:pStyle w:val="ConsPlusNormal"/>
              <w:jc w:val="both"/>
              <w:rPr>
                <w:rFonts w:ascii="Times New Roman" w:hAnsi="Times New Roman" w:cs="Times New Roman"/>
                <w:szCs w:val="22"/>
              </w:rPr>
            </w:pPr>
            <w:r w:rsidRPr="00937D2C">
              <w:rPr>
                <w:rFonts w:ascii="Times New Roman" w:hAnsi="Times New Roman" w:cs="Times New Roman"/>
                <w:szCs w:val="22"/>
              </w:rPr>
              <w:t>8 апреля 2020 года</w:t>
            </w:r>
          </w:p>
        </w:tc>
      </w:tr>
      <w:tr w:rsidR="00921ED3" w:rsidRPr="00541DF0" w:rsidTr="00D355CB">
        <w:tc>
          <w:tcPr>
            <w:tcW w:w="3402" w:type="dxa"/>
            <w:tcBorders>
              <w:top w:val="nil"/>
              <w:left w:val="nil"/>
              <w:bottom w:val="nil"/>
              <w:right w:val="nil"/>
            </w:tcBorders>
          </w:tcPr>
          <w:p w:rsidR="00921ED3" w:rsidRPr="00937D2C" w:rsidRDefault="00921ED3" w:rsidP="00D355CB">
            <w:pPr>
              <w:pStyle w:val="ConsPlusNormal"/>
              <w:jc w:val="both"/>
              <w:rPr>
                <w:rFonts w:ascii="Times New Roman" w:hAnsi="Times New Roman" w:cs="Times New Roman"/>
                <w:szCs w:val="22"/>
              </w:rPr>
            </w:pPr>
            <w:r w:rsidRPr="00937D2C">
              <w:rPr>
                <w:rFonts w:ascii="Times New Roman" w:hAnsi="Times New Roman" w:cs="Times New Roman"/>
                <w:szCs w:val="22"/>
              </w:rPr>
              <w:t>Непосредственные исполнители Муниципальной программы:</w:t>
            </w:r>
          </w:p>
        </w:tc>
        <w:tc>
          <w:tcPr>
            <w:tcW w:w="340" w:type="dxa"/>
            <w:tcBorders>
              <w:top w:val="nil"/>
              <w:left w:val="nil"/>
              <w:bottom w:val="nil"/>
              <w:right w:val="nil"/>
            </w:tcBorders>
          </w:tcPr>
          <w:p w:rsidR="00921ED3" w:rsidRPr="00937D2C" w:rsidRDefault="00921ED3" w:rsidP="00D355CB">
            <w:pPr>
              <w:pStyle w:val="ConsPlusNormal"/>
              <w:rPr>
                <w:rFonts w:ascii="Times New Roman" w:hAnsi="Times New Roman" w:cs="Times New Roman"/>
                <w:szCs w:val="22"/>
              </w:rPr>
            </w:pPr>
          </w:p>
        </w:tc>
        <w:tc>
          <w:tcPr>
            <w:tcW w:w="5329" w:type="dxa"/>
            <w:tcBorders>
              <w:top w:val="nil"/>
              <w:left w:val="nil"/>
              <w:bottom w:val="nil"/>
              <w:right w:val="nil"/>
            </w:tcBorders>
          </w:tcPr>
          <w:p w:rsidR="00921ED3" w:rsidRPr="00937D2C" w:rsidRDefault="00921ED3" w:rsidP="00D355CB">
            <w:pPr>
              <w:pStyle w:val="ConsPlusNormal"/>
              <w:jc w:val="both"/>
              <w:rPr>
                <w:rFonts w:ascii="Times New Roman" w:hAnsi="Times New Roman" w:cs="Times New Roman"/>
                <w:szCs w:val="22"/>
              </w:rPr>
            </w:pPr>
            <w:r w:rsidRPr="00937D2C">
              <w:rPr>
                <w:rFonts w:ascii="Times New Roman" w:hAnsi="Times New Roman" w:cs="Times New Roman"/>
                <w:szCs w:val="22"/>
              </w:rPr>
              <w:t>начальник Управления имуществом г. Новочебоксарска Серебрякова Т.В.</w:t>
            </w:r>
          </w:p>
          <w:p w:rsidR="00921ED3" w:rsidRPr="00541DF0" w:rsidRDefault="00921ED3" w:rsidP="00D355CB">
            <w:pPr>
              <w:pStyle w:val="ConsPlusNormal"/>
              <w:jc w:val="both"/>
              <w:rPr>
                <w:rFonts w:ascii="Times New Roman" w:hAnsi="Times New Roman" w:cs="Times New Roman"/>
                <w:szCs w:val="22"/>
                <w:lang w:val="en-US"/>
              </w:rPr>
            </w:pPr>
            <w:r w:rsidRPr="00541DF0">
              <w:rPr>
                <w:rFonts w:ascii="Times New Roman" w:hAnsi="Times New Roman" w:cs="Times New Roman"/>
                <w:szCs w:val="22"/>
                <w:lang w:val="en-US"/>
              </w:rPr>
              <w:t>(</w:t>
            </w:r>
            <w:r w:rsidRPr="00937D2C">
              <w:rPr>
                <w:rFonts w:ascii="Times New Roman" w:hAnsi="Times New Roman" w:cs="Times New Roman"/>
                <w:szCs w:val="22"/>
              </w:rPr>
              <w:t>т</w:t>
            </w:r>
            <w:r w:rsidRPr="00541DF0">
              <w:rPr>
                <w:rFonts w:ascii="Times New Roman" w:hAnsi="Times New Roman" w:cs="Times New Roman"/>
                <w:szCs w:val="22"/>
                <w:lang w:val="en-US"/>
              </w:rPr>
              <w:t xml:space="preserve">. 73-02-92, e-mail: </w:t>
            </w:r>
            <w:r w:rsidRPr="00937D2C">
              <w:rPr>
                <w:rFonts w:ascii="Times New Roman" w:hAnsi="Times New Roman" w:cs="Times New Roman"/>
                <w:szCs w:val="22"/>
                <w:lang w:val="en-US"/>
              </w:rPr>
              <w:t>nowch-land8</w:t>
            </w:r>
            <w:r w:rsidRPr="00541DF0">
              <w:rPr>
                <w:rFonts w:ascii="Times New Roman" w:hAnsi="Times New Roman" w:cs="Times New Roman"/>
                <w:szCs w:val="22"/>
                <w:lang w:val="en-US"/>
              </w:rPr>
              <w:t>@cap.ru)</w:t>
            </w:r>
          </w:p>
        </w:tc>
      </w:tr>
      <w:tr w:rsidR="00921ED3" w:rsidRPr="00937D2C" w:rsidTr="00D355CB">
        <w:tc>
          <w:tcPr>
            <w:tcW w:w="3402" w:type="dxa"/>
            <w:tcBorders>
              <w:top w:val="nil"/>
              <w:left w:val="nil"/>
              <w:bottom w:val="nil"/>
              <w:right w:val="nil"/>
            </w:tcBorders>
          </w:tcPr>
          <w:p w:rsidR="00921ED3" w:rsidRPr="00937D2C" w:rsidRDefault="00921ED3" w:rsidP="00D355CB">
            <w:pPr>
              <w:pStyle w:val="ConsPlusNormal"/>
              <w:jc w:val="both"/>
              <w:rPr>
                <w:rFonts w:ascii="Times New Roman" w:hAnsi="Times New Roman" w:cs="Times New Roman"/>
                <w:szCs w:val="22"/>
              </w:rPr>
            </w:pPr>
            <w:r>
              <w:rPr>
                <w:rFonts w:ascii="Times New Roman" w:hAnsi="Times New Roman" w:cs="Times New Roman"/>
              </w:rPr>
              <w:t>Глава</w:t>
            </w:r>
            <w:r w:rsidRPr="00937D2C">
              <w:rPr>
                <w:rFonts w:ascii="Times New Roman" w:hAnsi="Times New Roman" w:cs="Times New Roman"/>
                <w:szCs w:val="22"/>
              </w:rPr>
              <w:t xml:space="preserve"> г. Новочебоксарска</w:t>
            </w:r>
          </w:p>
        </w:tc>
        <w:tc>
          <w:tcPr>
            <w:tcW w:w="340" w:type="dxa"/>
            <w:tcBorders>
              <w:top w:val="nil"/>
              <w:left w:val="nil"/>
              <w:bottom w:val="nil"/>
              <w:right w:val="nil"/>
            </w:tcBorders>
          </w:tcPr>
          <w:p w:rsidR="00921ED3" w:rsidRPr="00937D2C" w:rsidRDefault="00921ED3" w:rsidP="00D355CB">
            <w:pPr>
              <w:pStyle w:val="ConsPlusNormal"/>
              <w:rPr>
                <w:rFonts w:ascii="Times New Roman" w:hAnsi="Times New Roman" w:cs="Times New Roman"/>
                <w:szCs w:val="22"/>
              </w:rPr>
            </w:pPr>
          </w:p>
        </w:tc>
        <w:tc>
          <w:tcPr>
            <w:tcW w:w="5329" w:type="dxa"/>
            <w:tcBorders>
              <w:top w:val="nil"/>
              <w:left w:val="nil"/>
              <w:bottom w:val="nil"/>
              <w:right w:val="nil"/>
            </w:tcBorders>
            <w:vAlign w:val="bottom"/>
          </w:tcPr>
          <w:p w:rsidR="00921ED3" w:rsidRPr="00937D2C" w:rsidRDefault="00921ED3" w:rsidP="00D355CB">
            <w:pPr>
              <w:pStyle w:val="ConsPlusNormal"/>
              <w:jc w:val="right"/>
              <w:rPr>
                <w:rFonts w:ascii="Times New Roman" w:hAnsi="Times New Roman" w:cs="Times New Roman"/>
                <w:szCs w:val="22"/>
              </w:rPr>
            </w:pPr>
            <w:r>
              <w:rPr>
                <w:rFonts w:ascii="Times New Roman" w:hAnsi="Times New Roman" w:cs="Times New Roman"/>
              </w:rPr>
              <w:t>М.Л. Семенов</w:t>
            </w:r>
          </w:p>
        </w:tc>
      </w:tr>
    </w:tbl>
    <w:p w:rsidR="00921ED3" w:rsidRPr="00937D2C" w:rsidRDefault="00921ED3" w:rsidP="00921ED3">
      <w:pPr>
        <w:pStyle w:val="ConsPlusNormal"/>
        <w:ind w:firstLine="426"/>
        <w:jc w:val="both"/>
        <w:rPr>
          <w:rFonts w:ascii="Times New Roman" w:hAnsi="Times New Roman" w:cs="Times New Roman"/>
          <w:szCs w:val="22"/>
        </w:rPr>
      </w:pPr>
    </w:p>
    <w:p w:rsidR="00921ED3" w:rsidRPr="00937D2C" w:rsidRDefault="00921ED3" w:rsidP="00921ED3">
      <w:pPr>
        <w:pStyle w:val="ConsPlusTitle"/>
        <w:ind w:firstLine="426"/>
        <w:jc w:val="center"/>
        <w:outlineLvl w:val="1"/>
        <w:rPr>
          <w:rFonts w:ascii="Times New Roman" w:hAnsi="Times New Roman" w:cs="Times New Roman"/>
          <w:szCs w:val="22"/>
        </w:rPr>
      </w:pPr>
      <w:r w:rsidRPr="00937D2C">
        <w:rPr>
          <w:rFonts w:ascii="Times New Roman" w:hAnsi="Times New Roman" w:cs="Times New Roman"/>
          <w:szCs w:val="22"/>
        </w:rPr>
        <w:t>Стратегические приоритеты</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в сфере реализации муниципальной программы</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"Развитие земельных</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и имущественных отношений города Новочебоксарска"</w:t>
      </w:r>
    </w:p>
    <w:p w:rsidR="00921ED3" w:rsidRPr="00937D2C" w:rsidRDefault="00921ED3" w:rsidP="00921ED3">
      <w:pPr>
        <w:pStyle w:val="ConsPlusNormal"/>
        <w:ind w:firstLine="426"/>
        <w:jc w:val="both"/>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r w:rsidRPr="00937D2C">
        <w:rPr>
          <w:rFonts w:ascii="Times New Roman" w:hAnsi="Times New Roman" w:cs="Times New Roman"/>
          <w:szCs w:val="22"/>
        </w:rPr>
        <w:t>I. Оценка текущего состояния сферы реализации</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 xml:space="preserve">муниципальной программы </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"Развитие земельных и имущественных отношений города Новочебоксарска"</w:t>
      </w:r>
    </w:p>
    <w:p w:rsidR="00921ED3" w:rsidRPr="00937D2C" w:rsidRDefault="00921ED3" w:rsidP="00921ED3">
      <w:pPr>
        <w:pStyle w:val="ConsPlusNormal"/>
        <w:ind w:firstLine="426"/>
        <w:jc w:val="both"/>
        <w:rPr>
          <w:rFonts w:ascii="Times New Roman" w:hAnsi="Times New Roman" w:cs="Times New Roman"/>
          <w:szCs w:val="22"/>
        </w:rPr>
      </w:pP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Управление муниципальным имуществом города Новочебоксарска, в том числе земельными ресурсами, включает в себя комплекс мероприятий по учету муниципального имущества города Новочебоксарска, контролю за его использованием и сохранностью, а также распоряжение муниципальным имуществом города Новочебоксарска путем его передачи в пользование и собственность юридическим и физическим лицам.</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По состоянию на 1 января 2024 г. в аренду/найм из состава имущества казны города Новочебоксарска передано:</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11 объектов недвижимого имущества общей площадью 913 м</w:t>
      </w:r>
      <w:r w:rsidRPr="00937D2C">
        <w:rPr>
          <w:rFonts w:ascii="Times New Roman" w:hAnsi="Times New Roman" w:cs="Times New Roman"/>
          <w:szCs w:val="22"/>
          <w:vertAlign w:val="superscript"/>
        </w:rPr>
        <w:t>2</w:t>
      </w:r>
      <w:r w:rsidRPr="00937D2C">
        <w:rPr>
          <w:rFonts w:ascii="Times New Roman" w:hAnsi="Times New Roman" w:cs="Times New Roman"/>
          <w:szCs w:val="22"/>
        </w:rPr>
        <w:t>;</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35 объектов газового хозяйства протяженностью 3632,5 пог. м и 3 объекта движимого имущества;</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378 земельных участка площадью 530,5 га, в том числе из казны 25,27 га;</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2164 жилых помещений площадью 128369,66 м</w:t>
      </w:r>
      <w:r w:rsidRPr="00937D2C">
        <w:rPr>
          <w:rFonts w:ascii="Times New Roman" w:hAnsi="Times New Roman" w:cs="Times New Roman"/>
          <w:szCs w:val="22"/>
          <w:vertAlign w:val="superscript"/>
        </w:rPr>
        <w:t>2</w:t>
      </w:r>
      <w:r w:rsidRPr="00937D2C">
        <w:rPr>
          <w:rFonts w:ascii="Times New Roman" w:hAnsi="Times New Roman" w:cs="Times New Roman"/>
          <w:szCs w:val="22"/>
        </w:rPr>
        <w:t>.</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В целях обеспечения равного доступа к использованию муниципального имущества города Новочебоксарска и открытости, прозрачности процедур передачи муниципального имущества города Новочебоксарска в пользование или собственность юридическим и физическим лицам за период с 2019 по 2023 год проведено:</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 xml:space="preserve">- продажа в рамках реализация Прогнозного плана (программы) приватизации муниципального имущества: 8 аукционов в отношении 8 объектов недвижимого имущества общей площадью 2925.7 </w:t>
      </w:r>
      <w:r w:rsidRPr="00937D2C">
        <w:rPr>
          <w:rFonts w:ascii="Times New Roman" w:hAnsi="Times New Roman" w:cs="Times New Roman"/>
          <w:szCs w:val="22"/>
        </w:rPr>
        <w:lastRenderedPageBreak/>
        <w:t>м</w:t>
      </w:r>
      <w:r w:rsidRPr="00937D2C">
        <w:rPr>
          <w:rFonts w:ascii="Times New Roman" w:hAnsi="Times New Roman" w:cs="Times New Roman"/>
          <w:szCs w:val="22"/>
          <w:vertAlign w:val="superscript"/>
        </w:rPr>
        <w:t>2</w:t>
      </w:r>
      <w:r w:rsidRPr="00937D2C">
        <w:rPr>
          <w:rFonts w:ascii="Times New Roman" w:hAnsi="Times New Roman" w:cs="Times New Roman"/>
          <w:szCs w:val="22"/>
        </w:rPr>
        <w:t xml:space="preserve"> и 3 земельных участков площадью 1, 14 га ;</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 продажа земельных участков: 4 аукциона в отношении 4 земельных участков общей площадью 0,3481 га;</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- 51 аукционов в отношении 51 земельных участков общей площадью 38,56 га, по результатам которых заключено 51 договоров аренды.</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На конец 2023 года в реестре муниципального имущества города Новочебоксарска учтены:</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2 унитарных предприятий города Новочебоксарска, из них 1 предприятие находится в стадии ликвидации;</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акции 2 акционерных обществ;</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доли участия в 4 обществах с ограниченной ответственностью;</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объекты недвижимого имущества – 3192  (из них  казна – 2732);</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объекты движимого имущества – 3226 (из них казна -622);</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объекты иного имущества – 2003 (из них казна -56);</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земельные участки – 225 (из них казна 129).</w:t>
      </w:r>
    </w:p>
    <w:p w:rsidR="00921ED3" w:rsidRPr="00937D2C" w:rsidRDefault="00921ED3" w:rsidP="00921ED3">
      <w:pPr>
        <w:ind w:firstLine="426"/>
        <w:jc w:val="both"/>
        <w:rPr>
          <w:rFonts w:ascii="Times New Roman" w:hAnsi="Times New Roman"/>
          <w:sz w:val="22"/>
          <w:szCs w:val="22"/>
        </w:rPr>
      </w:pPr>
      <w:r w:rsidRPr="00937D2C">
        <w:rPr>
          <w:rFonts w:ascii="Times New Roman" w:hAnsi="Times New Roman"/>
          <w:sz w:val="22"/>
          <w:szCs w:val="22"/>
        </w:rPr>
        <w:t>По состоянию на 1 января 202</w:t>
      </w:r>
      <w:r w:rsidRPr="00937D2C">
        <w:rPr>
          <w:rFonts w:ascii="Times New Roman" w:eastAsia="Calibri" w:hAnsi="Times New Roman"/>
          <w:sz w:val="22"/>
          <w:szCs w:val="22"/>
        </w:rPr>
        <w:t>4</w:t>
      </w:r>
      <w:r w:rsidRPr="00937D2C">
        <w:rPr>
          <w:rFonts w:ascii="Times New Roman" w:hAnsi="Times New Roman"/>
          <w:sz w:val="22"/>
          <w:szCs w:val="22"/>
        </w:rPr>
        <w:t xml:space="preserve"> г. администрацией г. Новочебоксарска на учет для получения земельных участков в собственность бесплатно всего поставлено 1850  многодетных семей </w:t>
      </w:r>
    </w:p>
    <w:p w:rsidR="00921ED3" w:rsidRPr="00937D2C" w:rsidRDefault="00921ED3" w:rsidP="00921ED3">
      <w:pPr>
        <w:ind w:firstLine="426"/>
        <w:jc w:val="both"/>
        <w:rPr>
          <w:rFonts w:ascii="Times New Roman" w:hAnsi="Times New Roman"/>
          <w:sz w:val="22"/>
          <w:szCs w:val="22"/>
        </w:rPr>
      </w:pPr>
      <w:r w:rsidRPr="00937D2C">
        <w:rPr>
          <w:rFonts w:ascii="Times New Roman" w:hAnsi="Times New Roman"/>
          <w:sz w:val="22"/>
          <w:szCs w:val="22"/>
        </w:rPr>
        <w:t>За период с 2011 года по 31 декабря 202</w:t>
      </w:r>
      <w:r w:rsidRPr="00937D2C">
        <w:rPr>
          <w:rFonts w:ascii="Times New Roman" w:eastAsia="Calibri" w:hAnsi="Times New Roman"/>
          <w:sz w:val="22"/>
          <w:szCs w:val="22"/>
        </w:rPr>
        <w:t>3</w:t>
      </w:r>
      <w:r w:rsidRPr="00937D2C">
        <w:rPr>
          <w:rFonts w:ascii="Times New Roman" w:hAnsi="Times New Roman"/>
          <w:sz w:val="22"/>
          <w:szCs w:val="22"/>
        </w:rPr>
        <w:t xml:space="preserve"> г. фактически предоставлены земельные участки 4</w:t>
      </w:r>
      <w:r w:rsidRPr="00937D2C">
        <w:rPr>
          <w:rFonts w:ascii="Times New Roman" w:eastAsia="Calibri" w:hAnsi="Times New Roman"/>
          <w:sz w:val="22"/>
          <w:szCs w:val="22"/>
        </w:rPr>
        <w:t>43</w:t>
      </w:r>
      <w:r w:rsidRPr="00937D2C">
        <w:rPr>
          <w:rFonts w:ascii="Times New Roman" w:hAnsi="Times New Roman"/>
          <w:sz w:val="22"/>
          <w:szCs w:val="22"/>
        </w:rPr>
        <w:t xml:space="preserve"> многодетным семьям. </w:t>
      </w:r>
    </w:p>
    <w:p w:rsidR="00921ED3" w:rsidRPr="00937D2C" w:rsidRDefault="00921ED3" w:rsidP="00921ED3">
      <w:pPr>
        <w:ind w:firstLine="426"/>
        <w:jc w:val="both"/>
        <w:rPr>
          <w:rFonts w:ascii="Times New Roman" w:hAnsi="Times New Roman"/>
          <w:sz w:val="22"/>
          <w:szCs w:val="22"/>
        </w:rPr>
      </w:pPr>
      <w:r w:rsidRPr="00937D2C">
        <w:rPr>
          <w:rFonts w:ascii="Times New Roman" w:hAnsi="Times New Roman"/>
          <w:sz w:val="22"/>
          <w:szCs w:val="22"/>
        </w:rPr>
        <w:t>Для обеспечения 1850 многодетных семей, не получивших земельные участки, необходимо ориентировочно 1</w:t>
      </w:r>
      <w:r w:rsidRPr="00937D2C">
        <w:rPr>
          <w:rFonts w:ascii="Times New Roman" w:eastAsia="Calibri" w:hAnsi="Times New Roman"/>
          <w:sz w:val="22"/>
          <w:szCs w:val="22"/>
        </w:rPr>
        <w:t>9</w:t>
      </w:r>
      <w:r w:rsidRPr="00937D2C">
        <w:rPr>
          <w:rFonts w:ascii="Times New Roman" w:hAnsi="Times New Roman"/>
          <w:sz w:val="22"/>
          <w:szCs w:val="22"/>
        </w:rPr>
        <w:t>0 га земли.</w:t>
      </w:r>
    </w:p>
    <w:p w:rsidR="00921ED3" w:rsidRPr="00937D2C" w:rsidRDefault="00921ED3" w:rsidP="00921ED3">
      <w:pPr>
        <w:ind w:firstLine="426"/>
        <w:jc w:val="both"/>
        <w:rPr>
          <w:rFonts w:ascii="Times New Roman" w:hAnsi="Times New Roman"/>
          <w:sz w:val="22"/>
          <w:szCs w:val="22"/>
        </w:rPr>
      </w:pPr>
      <w:r w:rsidRPr="00937D2C">
        <w:rPr>
          <w:rFonts w:ascii="Times New Roman" w:hAnsi="Times New Roman"/>
          <w:sz w:val="22"/>
          <w:szCs w:val="22"/>
        </w:rPr>
        <w:t>По состоянию на 01.01.2024 год было выявлено 88,25 га свободной земли и земельных участков с неразграниченной  государственной собственностью.</w:t>
      </w:r>
    </w:p>
    <w:p w:rsidR="00921ED3" w:rsidRPr="00937D2C" w:rsidRDefault="00921ED3" w:rsidP="00921ED3">
      <w:pPr>
        <w:ind w:firstLine="426"/>
        <w:jc w:val="both"/>
        <w:rPr>
          <w:rFonts w:ascii="Times New Roman" w:hAnsi="Times New Roman"/>
          <w:sz w:val="22"/>
          <w:szCs w:val="22"/>
        </w:rPr>
      </w:pPr>
      <w:r w:rsidRPr="00937D2C">
        <w:rPr>
          <w:rFonts w:ascii="Times New Roman" w:hAnsi="Times New Roman"/>
          <w:sz w:val="22"/>
          <w:szCs w:val="22"/>
        </w:rPr>
        <w:t>По состоянию на 01.01.2024 год было выявлено 241 объектов, имеющих признаки бесхозяйных. В соответствии с Порядком в течение с 2019 по 2023 года в отношении указанных объектов были организованы мероприятия:</w:t>
      </w:r>
    </w:p>
    <w:p w:rsidR="00921ED3" w:rsidRPr="00937D2C" w:rsidRDefault="00921ED3" w:rsidP="00921ED3">
      <w:pPr>
        <w:ind w:firstLine="426"/>
        <w:jc w:val="both"/>
        <w:rPr>
          <w:rFonts w:ascii="Times New Roman" w:hAnsi="Times New Roman"/>
          <w:sz w:val="22"/>
          <w:szCs w:val="22"/>
        </w:rPr>
      </w:pPr>
      <w:r w:rsidRPr="00937D2C">
        <w:rPr>
          <w:rFonts w:ascii="Times New Roman" w:hAnsi="Times New Roman"/>
          <w:sz w:val="22"/>
          <w:szCs w:val="22"/>
        </w:rPr>
        <w:t xml:space="preserve"> по постановке их на кадастровый учет в качестве бесхозяйных -226;</w:t>
      </w:r>
    </w:p>
    <w:p w:rsidR="00921ED3" w:rsidRPr="00937D2C" w:rsidRDefault="00921ED3" w:rsidP="00921ED3">
      <w:pPr>
        <w:ind w:firstLine="426"/>
        <w:jc w:val="both"/>
        <w:rPr>
          <w:rFonts w:ascii="Times New Roman" w:hAnsi="Times New Roman"/>
          <w:sz w:val="22"/>
          <w:szCs w:val="22"/>
        </w:rPr>
      </w:pPr>
      <w:r w:rsidRPr="00937D2C">
        <w:rPr>
          <w:rFonts w:ascii="Times New Roman" w:hAnsi="Times New Roman"/>
          <w:sz w:val="22"/>
          <w:szCs w:val="22"/>
        </w:rPr>
        <w:t xml:space="preserve"> регистрация права муниципальной собственности в судебном порядке -221.</w:t>
      </w:r>
    </w:p>
    <w:p w:rsidR="00921ED3" w:rsidRPr="00541DF0" w:rsidRDefault="00921ED3" w:rsidP="00921ED3">
      <w:pPr>
        <w:ind w:firstLine="426"/>
        <w:jc w:val="both"/>
        <w:rPr>
          <w:rFonts w:ascii="Times New Roman" w:hAnsi="Times New Roman"/>
          <w:sz w:val="22"/>
          <w:szCs w:val="22"/>
        </w:rPr>
      </w:pPr>
      <w:r w:rsidRPr="00937D2C">
        <w:rPr>
          <w:rFonts w:ascii="Times New Roman" w:hAnsi="Times New Roman"/>
          <w:sz w:val="22"/>
          <w:szCs w:val="22"/>
        </w:rPr>
        <w:t>По состоянию на 01.01.2024 год было выявлено 42 объекта, имеющих признаки выморочных.</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Актуальными проблемами в сфере управления муниципальным имуществом города Новочебоксарска являются:</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низкая ликвидность предлагаемого к вовлечению в хозяйственный оборот неэффективно используемого муниципального имущества города Новочебоксарска. Основная часть имущества и земельных участков, востребованных в коммерческом обороте, в соответствии с прогнозными планами (программами) приватизации реализована в предыдущие годы, предоставлена в аренду, в собственность, в безвозмездное пользование;</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наличие бесхозяйного имущества и земельных участков, а также неиспользуемого имущества, находящегося в собственности юридических и физических лиц.</w:t>
      </w:r>
    </w:p>
    <w:p w:rsidR="00921ED3" w:rsidRPr="00937D2C" w:rsidRDefault="00921ED3" w:rsidP="00921ED3">
      <w:pPr>
        <w:pStyle w:val="ConsPlusNormal"/>
        <w:ind w:firstLine="426"/>
        <w:jc w:val="both"/>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r w:rsidRPr="00937D2C">
        <w:rPr>
          <w:rFonts w:ascii="Times New Roman" w:hAnsi="Times New Roman" w:cs="Times New Roman"/>
          <w:szCs w:val="22"/>
        </w:rPr>
        <w:t>II. Стратегические приоритеты и цели</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муниципальной политики в сфере реализации</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Муниципальной  программы</w:t>
      </w:r>
    </w:p>
    <w:p w:rsidR="00921ED3" w:rsidRPr="00937D2C" w:rsidRDefault="00921ED3" w:rsidP="00921ED3">
      <w:pPr>
        <w:pStyle w:val="ConsPlusNormal"/>
        <w:ind w:firstLine="426"/>
        <w:jc w:val="both"/>
        <w:rPr>
          <w:rFonts w:ascii="Times New Roman" w:hAnsi="Times New Roman" w:cs="Times New Roman"/>
          <w:szCs w:val="22"/>
        </w:rPr>
      </w:pP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Приоритеты муниципальной политики в сфере земельных и имущественных отношений, управления муниципальным имуществом города Новочебоксарска определены постановлениями администрации города Новочебоксарска Чувашской Республики, решениями Новочебоксарского городского Собрания депутатов Чувашской Республики о прогнозном плане (программе) приватизации муниципального имущества города Новочебоксарска на очередной финансовый год и основных направлениях приватизации муниципального имущества города Новочебоксарска на плановый период.</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Основным стратегическим приоритетом муниципальной политики в сфере управления муниципальным имуществом города Новочебоксарска является эффективное использование бюджетных ресурсов и муниципального имущества города Новочебоксарска для обеспечения динамичного развития экономики, повышения уровня жизни населения и формирования благоприятных условий жизнедеятельности в городе Новочебоксарске.</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Приоритетными направлениями муниципальной политики в сфере управления муниципальным имуществом города Новочебоксарска являются:</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 xml:space="preserve">формирование оптимального состава и структуры муниципального имущества города </w:t>
      </w:r>
      <w:r w:rsidRPr="00937D2C">
        <w:rPr>
          <w:rFonts w:ascii="Times New Roman" w:hAnsi="Times New Roman" w:cs="Times New Roman"/>
          <w:szCs w:val="22"/>
        </w:rPr>
        <w:lastRenderedPageBreak/>
        <w:t>Новочебоксарска путем ликвидации или реорганизации муниципальных унитарных предприятий города Новочебоксарска;</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повышение эффективности использования муниципального имущества города Новочебоксарска, закрепленного за муниципальными учреждениями города Новочебоксарска, а также имущества, составляющего казну города Новочебоксарска;</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выявление неиспользуемого, неэффективно используемого муниципального имущества города Новочебоксарска и информирование потенциальных инвесторов о наличии свободных объектов недвижимого имущества, в том числе земельных участков, посредством размещения сведений в открытом доступе на официальном сайте города Новочебоксарска в информационно-телекоммуникационной сети "Интернет", вовлечение в хозяйственный оборот неиспользуемых имущества и земельных участков путем их реализации на торгах и сдачи в аренду, пополнение бюджета города Новочебоксарска;</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повышение эффективности использования земельных участков и обеспечения гарантий соблюдения прав участников земельных отношений;</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обеспечение учета и мониторинга муниципального имущества города Новочебоксарска в Реестре муниципального имущества города Новочебоксарска и в Едином государственном реестре недвижимости на территории города Новочебоксарска.</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Ожидаемые результаты реализации муниципальной политики в сфере управления муниципальным имуществом города Новочебоксарска к 2035 году:</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оптимизация состава и структуры муниципального сектора экономики города Новочебоксарска и его эффективное функционирование;</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 xml:space="preserve">активизация инвестиционного процесса за счет вовлечения в оборот всех земельных участков, пригодных для жилищного и инвестиционного строительства; </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увеличение доходов бюджета города Новочебоксарска от управления и распоряжения муниципальным имуществом города Новочебоксарска;</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повышение качества предоставляемых муниципальных услуг и сокращение сроков их предоставления.</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Целями Муниципальной программы являются:</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цель 1 - наполнение полных и актуальных сведений об объектах недвижимого имущества в Реестре муниципального имущества города Новочебоксарска и информационное наполнение Единого государственного реестра недвижимости на территории города Новочебоксарска;</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цель 2 - оптимизация состава и структуры муниципального имущества города Новочебоксарска;</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цель 3 - обеспечение эффективности управления муниципальным имуществом города Новочебоксарска.</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Реализация Муниципальной программы позволит:</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оптимизировать состав и структуру муниципального сектора экономики города Новочебоксарска и обеспечить его эффективное функционирование;</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обеспечить совершенствование системы учета и мониторинга муниципального имущества города Новочебоксарска в Реестре муниципального имущества города Новочебоксарска и в Едином государственном реестре недвижимости на территории города Новочебоксарска</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повысить инвестиционную привлекательность города Новочебоксарска;</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увеличить доходы бюджета города Новочебоксарска;</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создать условия для наиболее полной реализации функций муниципального управления и развития города Новочебоксарска;</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повысить качество оказываемых муниципальных услуг и сократить сроки их предоставления.</w:t>
      </w:r>
    </w:p>
    <w:p w:rsidR="00921ED3" w:rsidRPr="00937D2C" w:rsidRDefault="00921ED3" w:rsidP="00921ED3">
      <w:pPr>
        <w:pStyle w:val="ConsPlusNormal"/>
        <w:ind w:firstLine="426"/>
        <w:jc w:val="both"/>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r w:rsidRPr="00937D2C">
        <w:rPr>
          <w:rFonts w:ascii="Times New Roman" w:hAnsi="Times New Roman" w:cs="Times New Roman"/>
          <w:szCs w:val="22"/>
        </w:rPr>
        <w:t>III. Сведения о взаимосвязи</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со стратегическими приоритетами, целями и показателями</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 xml:space="preserve">муниципальной программы </w:t>
      </w:r>
    </w:p>
    <w:p w:rsidR="00921ED3" w:rsidRPr="00937D2C" w:rsidRDefault="00921ED3" w:rsidP="00921ED3">
      <w:pPr>
        <w:pStyle w:val="ConsPlusNormal"/>
        <w:ind w:firstLine="426"/>
        <w:jc w:val="both"/>
        <w:rPr>
          <w:rFonts w:ascii="Times New Roman" w:hAnsi="Times New Roman" w:cs="Times New Roman"/>
          <w:szCs w:val="22"/>
        </w:rPr>
      </w:pP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Стратегические приоритеты управления муниципальным имуществом города Новочебоксарска  предусматривают реализацию:</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 xml:space="preserve">национальных целей развития Российской Федерации на период до 2030 года, определенных </w:t>
      </w:r>
      <w:hyperlink r:id="rId11">
        <w:r w:rsidRPr="00937D2C">
          <w:rPr>
            <w:rFonts w:ascii="Times New Roman" w:hAnsi="Times New Roman" w:cs="Times New Roman"/>
            <w:szCs w:val="22"/>
          </w:rPr>
          <w:t>Указом</w:t>
        </w:r>
      </w:hyperlink>
      <w:r w:rsidRPr="00937D2C">
        <w:rPr>
          <w:rFonts w:ascii="Times New Roman" w:hAnsi="Times New Roman" w:cs="Times New Roman"/>
          <w:szCs w:val="22"/>
        </w:rPr>
        <w:t xml:space="preserve"> Президента Российской Федерации от 21 июля 2020 г. N 474 "О национальных целях развития Российской Федерации на период до 2030 года":</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комфортная и безопасная среда для жизни;</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lastRenderedPageBreak/>
        <w:t>достойный, эффективный труд и успешное предпринимательство;</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 xml:space="preserve">целей, задач и приоритетных направлений социально-экономического развития Чувашской Республики, установленных </w:t>
      </w:r>
      <w:hyperlink r:id="rId12">
        <w:r w:rsidRPr="00937D2C">
          <w:rPr>
            <w:rFonts w:ascii="Times New Roman" w:hAnsi="Times New Roman" w:cs="Times New Roman"/>
            <w:szCs w:val="22"/>
          </w:rPr>
          <w:t>Законом</w:t>
        </w:r>
      </w:hyperlink>
      <w:r w:rsidRPr="00937D2C">
        <w:rPr>
          <w:rFonts w:ascii="Times New Roman" w:hAnsi="Times New Roman" w:cs="Times New Roman"/>
          <w:szCs w:val="22"/>
        </w:rPr>
        <w:t xml:space="preserve"> Чувашской Республики "О Стратегии социально-экономического развития Чувашской Республики до 2035 года":</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рост конкурентоспособности экономики, развитие отраслей наукоемкой экономики и создание высокотехнологичных производств;</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муниципального управления;</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рациональное природопользование и обеспечение экологической безопасности в городе Новочебоксарске;</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развитие человеческого капитала и социальной сферы в городе Новочебоксарске, повышение уровня и качества жизни населения;</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формирование конкурентоспособного городского округа на основе сбалансированного пространственного развития территорий.</w:t>
      </w:r>
    </w:p>
    <w:p w:rsidR="00921ED3" w:rsidRPr="00937D2C" w:rsidRDefault="00921ED3" w:rsidP="00921ED3">
      <w:pPr>
        <w:pStyle w:val="ConsPlusNormal"/>
        <w:ind w:firstLine="426"/>
        <w:jc w:val="both"/>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r w:rsidRPr="00937D2C">
        <w:rPr>
          <w:rFonts w:ascii="Times New Roman" w:hAnsi="Times New Roman" w:cs="Times New Roman"/>
          <w:szCs w:val="22"/>
        </w:rPr>
        <w:t>IV. Задачи муниципального управления</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и способы их эффективного решения</w:t>
      </w:r>
    </w:p>
    <w:p w:rsidR="00921ED3" w:rsidRPr="00937D2C" w:rsidRDefault="00921ED3" w:rsidP="00921ED3">
      <w:pPr>
        <w:pStyle w:val="ConsPlusNormal"/>
        <w:ind w:firstLine="426"/>
        <w:jc w:val="both"/>
        <w:rPr>
          <w:rFonts w:ascii="Times New Roman" w:hAnsi="Times New Roman" w:cs="Times New Roman"/>
          <w:szCs w:val="22"/>
        </w:rPr>
      </w:pP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Для достижения целей Муниципальной программы предусматривается решение следующих задач:</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1) наполнение Реестра муниципального имущества города Новочебоксарска и  Единого государственного реестра недвижимости необходимыми и точными сведениями в отношении муниципального имущества и земельных участков;</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2) внесение в Единый государственный реестр недвижимости сведений о местоположении границ зданий, сооружений, объектов незавершенного строительства, расположенных на земельных участках, и земельных участков;</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3) организация контроля за эффективным использованием и сохранностью муниципального имущества города Новочебоксарска;</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4) обеспечение учета в установленном порядке неучтенных объектов недвижимого имущества, выявленных по результатам проведения контрольных мероприятий в отношении муниципальных учреждений города Новочебоксарска, и выявленных бесхозяйных объектов движимого и недвижимого имущества на территории города Новочебоксарска;</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5) содействие развитию конкуренции в сфере имущественных и земельных отношений;</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6) ликвидация или реорганизация муниципальных унитарных предприятий города Новочебоксарска.</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Обеспечение наполнения Реестра муниципального имущества города Новочебоксарска и  Единого государственного реестра недвижимости необходимыми сведениями будет осуществляться путем подготовки технической документации для обеспечения государственного кадастрового учета объектов капитального строительства, относящихся к муниципальной собственности города Новочебоксарска, постановка на учет которых ранее не проводилась, и вновь созданных объектов недвижимости, а также в случае изменения характеристик объектов недвижимости.</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Установление границ и оформление прав на объекты недвижимости, в том числе на земельные участки, играют важную роль в создании условий для обеспечения государственных гарантий права собственности и иных вещных прав на недвижимое имущество, формирования полного и достоверного источника информации об объектах недвижимости в государственном кадастре недвижимости.</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Обеспечение наполнения Единого государственного реестра недвижимости точными сведениями будет осуществляться путем проведения в отношении объектов недвижимого имущества, в том числе земельных участков, комплексных кадастровых работ (далее также - ККР).</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Обеспечение внесения в Единый государственный реестр недвижимости сведений о местоположении границ зданий, сооружений, объектов незавершенного строительства, расположенных на земельных участках, и земельных участков будет осуществляться путем осуществления кадастровых работ в отношении объектов капитального строительства и земельных участков, находящихся в муниципальной собственности города Новочебоксарска, внесения сведений в Единый государственный реестр недвижимости.</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lastRenderedPageBreak/>
        <w:t xml:space="preserve">Для более эффективного использования земельных участков, находящихся в муниципальной собственности города Новочебоксарска, и вовлечения их в оборот предусматривается осуществление кадастровых работ по их разделу, объединению, перераспределению с постановкой на государственный кадастровый учет вновь образованных земельных участков, в том числе предназначенных для предоставления отдельным категориям граждан в собственность бесплатно. Кроме того, в рамках данного мероприятия предусматривается проведение работ по определению местоположения границ охранных зон газораспределительных сетей, находящихся в муниципальной собственности города Новочебоксарска. Формирование земельных участков, предназначенных для предоставления отдельным категориям граждан, включая многодетные семьи, в собственность бесплатно в соответствии с </w:t>
      </w:r>
      <w:hyperlink r:id="rId13">
        <w:r w:rsidRPr="00937D2C">
          <w:rPr>
            <w:rFonts w:ascii="Times New Roman" w:hAnsi="Times New Roman" w:cs="Times New Roman"/>
            <w:szCs w:val="22"/>
          </w:rPr>
          <w:t>Законом</w:t>
        </w:r>
      </w:hyperlink>
      <w:r w:rsidRPr="00937D2C">
        <w:rPr>
          <w:rFonts w:ascii="Times New Roman" w:hAnsi="Times New Roman" w:cs="Times New Roman"/>
          <w:szCs w:val="22"/>
        </w:rPr>
        <w:t xml:space="preserve"> Чувашской Республики "О предоставлении земельных участков отдельным категориям граждан в собственность бесплатно на территории Чувашской Республики" и </w:t>
      </w:r>
      <w:hyperlink r:id="rId14">
        <w:r w:rsidRPr="00937D2C">
          <w:rPr>
            <w:rFonts w:ascii="Times New Roman" w:hAnsi="Times New Roman" w:cs="Times New Roman"/>
            <w:szCs w:val="22"/>
          </w:rPr>
          <w:t>Законом</w:t>
        </w:r>
      </w:hyperlink>
      <w:r w:rsidRPr="00937D2C">
        <w:rPr>
          <w:rFonts w:ascii="Times New Roman" w:hAnsi="Times New Roman" w:cs="Times New Roman"/>
          <w:szCs w:val="22"/>
        </w:rPr>
        <w:t xml:space="preserve"> Чувашской Республики "О предоставлении земельных участков многодетным семьям в Чувашской Республике".</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 xml:space="preserve">Обеспечение создания условий для эффективного управления муниципальным имуществом и земельными участками, находящимися в муниципальной собственности города Новочебоксарска будет осуществлять путем наполнения сведений о наличии свободных объектов недвижимого имущества, в том числе земельных участков, посредством размещения сведений в открытом доступе на официальном сайте города Новочебоксарска в информационно-телекоммуникационной сети "Интернет" в том числе, включающего данные о свободных от застройки земельных участках, осуществление перевода земельных участков из одной категории в другую для реализации инвестиционных проектов на территории города Новочебоксарска. </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Объекты, включенные в сведений о наличии свободных объектов недвижимого имущества, в том числе земельных участков  и размещенные в открытом доступе на официальном сайте города Новочебоксарска в информационно-телекоммуникационной сети "Интернет", можно приобрести по договору купли-продажи, получить в аренду либо на ином праве в установленном законодательством порядке. Данная информация необходима для обеспечения передачи объектов недвижимого имущества потенциальным инвесторам, гражданам и организациям, а также органам местного самоуправления, в том числе для реализации социальных проектов. В рамках реализации данного мероприятия предусмотрено постоянное пополнение ресурса новыми сведениями, в том числе по результатам покупки свободных земельных участков у собственников.</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Обеспечение организации контроля за эффективным использованием и сохранностью муниципального имущества города Новочебоксарска будет осуществляться путем выполнения годовых планов проверок в полном объеме.</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Обеспечение учета в установленном порядке неучтенных объектов недвижимого имущества, выявленных по результатам проведения контрольных мероприятий в отношении муниципальных учреждений города Новочебоксарска будет осуществляться путем выполнения мероприятий по учету в установленном порядке неучтенных объектов недвижимого имущества, выявленных в ходе контрольных мероприятий в отношении муниципальных учреждений города Новочебоксарска.</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Обеспечение учета в установленном порядке бесхозяйных объектов движимого и недвижимого имущества, в том числе выморочного имущества, будет осуществлять путем проведения необходимых мероприятий по постановке их на кадастровый учет, регистрации права муниципальной собственности.</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Обеспечение содействия развитию конкуренции в сфере имущественных и земельных отношений будет осуществляться путем проведения мероприятий по вовлечению в хозяйственный оборот объектов казны города Новочебоксарска на условиях приоритетности рыночных механизмов и прозрачности процедур передачи в пользование.</w:t>
      </w:r>
    </w:p>
    <w:p w:rsidR="00921ED3" w:rsidRPr="00937D2C" w:rsidRDefault="00921ED3" w:rsidP="00921ED3">
      <w:pPr>
        <w:pStyle w:val="ConsPlusNormal"/>
        <w:ind w:firstLine="426"/>
        <w:jc w:val="both"/>
        <w:rPr>
          <w:rFonts w:ascii="Times New Roman" w:hAnsi="Times New Roman" w:cs="Times New Roman"/>
          <w:szCs w:val="22"/>
        </w:rPr>
      </w:pPr>
      <w:r w:rsidRPr="00937D2C">
        <w:rPr>
          <w:rFonts w:ascii="Times New Roman" w:hAnsi="Times New Roman" w:cs="Times New Roman"/>
          <w:szCs w:val="22"/>
        </w:rPr>
        <w:t>Обеспечение осуществления ликвидации и реорганизации муниципальных унитарных предприятий города Новочебоксарска будет осуществляться путем их ликвидации на основании решения ликвидационной комиссии или реорганизации, путем передачи как единым имущественным комплексом в государственную собственность.</w:t>
      </w:r>
    </w:p>
    <w:p w:rsidR="00921ED3" w:rsidRPr="00937D2C" w:rsidRDefault="00921ED3" w:rsidP="00921ED3">
      <w:pPr>
        <w:pStyle w:val="ConsPlusNormal"/>
        <w:ind w:firstLine="426"/>
        <w:jc w:val="both"/>
        <w:rPr>
          <w:rFonts w:ascii="Times New Roman" w:hAnsi="Times New Roman" w:cs="Times New Roman"/>
          <w:szCs w:val="22"/>
        </w:rPr>
      </w:pPr>
    </w:p>
    <w:p w:rsidR="00921ED3" w:rsidRDefault="00921ED3" w:rsidP="00921ED3">
      <w:pPr>
        <w:pStyle w:val="ConsPlusTitle"/>
        <w:ind w:firstLine="426"/>
        <w:jc w:val="center"/>
        <w:outlineLvl w:val="1"/>
        <w:rPr>
          <w:rFonts w:ascii="Times New Roman" w:hAnsi="Times New Roman" w:cs="Times New Roman"/>
        </w:rPr>
      </w:pPr>
    </w:p>
    <w:p w:rsidR="00921ED3" w:rsidRDefault="00921ED3" w:rsidP="00921ED3">
      <w:pPr>
        <w:pStyle w:val="ConsPlusTitle"/>
        <w:ind w:firstLine="426"/>
        <w:jc w:val="center"/>
        <w:outlineLvl w:val="1"/>
        <w:rPr>
          <w:rFonts w:ascii="Times New Roman" w:hAnsi="Times New Roman" w:cs="Times New Roman"/>
        </w:rPr>
      </w:pPr>
    </w:p>
    <w:p w:rsidR="00921ED3" w:rsidRDefault="00921ED3" w:rsidP="00921ED3">
      <w:pPr>
        <w:pStyle w:val="ConsPlusTitle"/>
        <w:ind w:firstLine="426"/>
        <w:jc w:val="center"/>
        <w:outlineLvl w:val="1"/>
        <w:rPr>
          <w:rFonts w:ascii="Times New Roman" w:hAnsi="Times New Roman" w:cs="Times New Roman"/>
        </w:rPr>
      </w:pPr>
    </w:p>
    <w:p w:rsidR="00921ED3" w:rsidRDefault="00921ED3" w:rsidP="00921ED3">
      <w:pPr>
        <w:pStyle w:val="ConsPlusTitle"/>
        <w:ind w:firstLine="426"/>
        <w:jc w:val="center"/>
        <w:outlineLvl w:val="1"/>
        <w:rPr>
          <w:rFonts w:ascii="Times New Roman" w:hAnsi="Times New Roman" w:cs="Times New Roman"/>
        </w:rPr>
      </w:pPr>
    </w:p>
    <w:p w:rsidR="00921ED3" w:rsidRDefault="00921ED3" w:rsidP="00921ED3">
      <w:pPr>
        <w:pStyle w:val="ConsPlusTitle"/>
        <w:ind w:firstLine="426"/>
        <w:jc w:val="center"/>
        <w:outlineLvl w:val="1"/>
        <w:rPr>
          <w:rFonts w:ascii="Times New Roman" w:hAnsi="Times New Roman" w:cs="Times New Roman"/>
        </w:rPr>
      </w:pPr>
    </w:p>
    <w:p w:rsidR="00921ED3" w:rsidRDefault="00921ED3" w:rsidP="00921ED3">
      <w:pPr>
        <w:pStyle w:val="ConsPlusTitle"/>
        <w:ind w:firstLine="426"/>
        <w:jc w:val="center"/>
        <w:outlineLvl w:val="1"/>
        <w:rPr>
          <w:rFonts w:ascii="Times New Roman" w:hAnsi="Times New Roman" w:cs="Times New Roman"/>
        </w:rPr>
      </w:pPr>
    </w:p>
    <w:p w:rsidR="00921ED3" w:rsidRDefault="00921ED3" w:rsidP="00921ED3">
      <w:pPr>
        <w:pStyle w:val="ConsPlusTitle"/>
        <w:ind w:firstLine="426"/>
        <w:jc w:val="center"/>
        <w:outlineLvl w:val="1"/>
        <w:rPr>
          <w:rFonts w:ascii="Times New Roman" w:hAnsi="Times New Roman" w:cs="Times New Roman"/>
        </w:rPr>
      </w:pPr>
    </w:p>
    <w:p w:rsidR="00921ED3" w:rsidRDefault="00921ED3" w:rsidP="00921ED3">
      <w:pPr>
        <w:pStyle w:val="ConsPlusTitle"/>
        <w:ind w:firstLine="426"/>
        <w:jc w:val="center"/>
        <w:outlineLvl w:val="1"/>
        <w:rPr>
          <w:rFonts w:ascii="Times New Roman" w:hAnsi="Times New Roman" w:cs="Times New Roman"/>
        </w:rPr>
      </w:pPr>
    </w:p>
    <w:p w:rsidR="00921ED3" w:rsidRDefault="00921ED3" w:rsidP="00921ED3">
      <w:pPr>
        <w:pStyle w:val="ConsPlusTitle"/>
        <w:ind w:firstLine="426"/>
        <w:jc w:val="center"/>
        <w:outlineLvl w:val="1"/>
        <w:rPr>
          <w:rFonts w:ascii="Times New Roman" w:hAnsi="Times New Roman" w:cs="Times New Roman"/>
        </w:rPr>
      </w:pPr>
    </w:p>
    <w:p w:rsidR="00921ED3" w:rsidRDefault="00921ED3" w:rsidP="00921ED3">
      <w:pPr>
        <w:pStyle w:val="ConsPlusTitle"/>
        <w:ind w:firstLine="426"/>
        <w:jc w:val="center"/>
        <w:outlineLvl w:val="1"/>
        <w:rPr>
          <w:rFonts w:ascii="Times New Roman" w:hAnsi="Times New Roman" w:cs="Times New Roman"/>
        </w:rPr>
      </w:pPr>
    </w:p>
    <w:p w:rsidR="00921ED3" w:rsidRDefault="00921ED3" w:rsidP="00921ED3">
      <w:pPr>
        <w:pStyle w:val="ConsPlusTitle"/>
        <w:ind w:firstLine="426"/>
        <w:jc w:val="center"/>
        <w:outlineLvl w:val="1"/>
        <w:rPr>
          <w:rFonts w:ascii="Times New Roman" w:hAnsi="Times New Roman" w:cs="Times New Roman"/>
        </w:rPr>
      </w:pPr>
    </w:p>
    <w:p w:rsidR="00921ED3" w:rsidRDefault="00921ED3" w:rsidP="00921ED3">
      <w:pPr>
        <w:pStyle w:val="ConsPlusTitle"/>
        <w:ind w:firstLine="426"/>
        <w:jc w:val="center"/>
        <w:outlineLvl w:val="1"/>
        <w:rPr>
          <w:rFonts w:ascii="Times New Roman" w:hAnsi="Times New Roman" w:cs="Times New Roman"/>
        </w:rPr>
      </w:pPr>
    </w:p>
    <w:p w:rsidR="00921ED3" w:rsidRDefault="00921ED3" w:rsidP="00921ED3">
      <w:pPr>
        <w:pStyle w:val="ConsPlusTitle"/>
        <w:ind w:firstLine="426"/>
        <w:jc w:val="center"/>
        <w:outlineLvl w:val="1"/>
        <w:rPr>
          <w:rFonts w:ascii="Times New Roman" w:hAnsi="Times New Roman" w:cs="Times New Roman"/>
        </w:rPr>
      </w:pPr>
    </w:p>
    <w:p w:rsidR="00921ED3" w:rsidRDefault="00921ED3" w:rsidP="00921ED3">
      <w:pPr>
        <w:pStyle w:val="ConsPlusTitle"/>
        <w:ind w:firstLine="426"/>
        <w:jc w:val="center"/>
        <w:outlineLvl w:val="1"/>
        <w:rPr>
          <w:rFonts w:ascii="Times New Roman" w:hAnsi="Times New Roman" w:cs="Times New Roman"/>
        </w:rPr>
      </w:pPr>
    </w:p>
    <w:p w:rsidR="00921ED3" w:rsidRPr="00937D2C" w:rsidRDefault="00921ED3" w:rsidP="00921ED3">
      <w:pPr>
        <w:pStyle w:val="ConsPlusTitle"/>
        <w:ind w:firstLine="426"/>
        <w:jc w:val="center"/>
        <w:outlineLvl w:val="1"/>
        <w:rPr>
          <w:rFonts w:ascii="Times New Roman" w:hAnsi="Times New Roman" w:cs="Times New Roman"/>
          <w:szCs w:val="22"/>
        </w:rPr>
      </w:pPr>
      <w:r w:rsidRPr="00937D2C">
        <w:rPr>
          <w:rFonts w:ascii="Times New Roman" w:hAnsi="Times New Roman" w:cs="Times New Roman"/>
          <w:szCs w:val="22"/>
        </w:rPr>
        <w:t>Паспорт</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муниципальной программы города Новочебоксарска</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"Развитие земельных и имущественных отношений"</w:t>
      </w:r>
    </w:p>
    <w:p w:rsidR="00921ED3" w:rsidRPr="00937D2C" w:rsidRDefault="00921ED3" w:rsidP="00921ED3">
      <w:pPr>
        <w:pStyle w:val="ConsPlusNormal"/>
        <w:ind w:firstLine="426"/>
        <w:jc w:val="both"/>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r w:rsidRPr="00937D2C">
        <w:rPr>
          <w:rFonts w:ascii="Times New Roman" w:hAnsi="Times New Roman" w:cs="Times New Roman"/>
          <w:szCs w:val="22"/>
        </w:rPr>
        <w:t>1. Основные положения</w:t>
      </w:r>
    </w:p>
    <w:p w:rsidR="00921ED3" w:rsidRPr="00937D2C" w:rsidRDefault="00921ED3" w:rsidP="00921ED3">
      <w:pPr>
        <w:pStyle w:val="ConsPlusNormal"/>
        <w:ind w:firstLine="426"/>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6520"/>
      </w:tblGrid>
      <w:tr w:rsidR="00921ED3" w:rsidRPr="00937D2C" w:rsidTr="00D355CB">
        <w:tc>
          <w:tcPr>
            <w:tcW w:w="2551"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Куратор Муниципальной программы</w:t>
            </w:r>
          </w:p>
        </w:tc>
        <w:tc>
          <w:tcPr>
            <w:tcW w:w="652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заместитель главы администрации по экономике и финансам администрации города Новочебоксарска Чувашской Республики</w:t>
            </w:r>
          </w:p>
        </w:tc>
      </w:tr>
      <w:tr w:rsidR="00921ED3" w:rsidRPr="00937D2C" w:rsidTr="00D355CB">
        <w:tc>
          <w:tcPr>
            <w:tcW w:w="2551"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Ответственный исполнитель Муниципальной программы</w:t>
            </w:r>
          </w:p>
        </w:tc>
        <w:tc>
          <w:tcPr>
            <w:tcW w:w="652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Управление имуществом г. Новочебоксарска</w:t>
            </w:r>
          </w:p>
        </w:tc>
      </w:tr>
      <w:tr w:rsidR="00921ED3" w:rsidRPr="00937D2C" w:rsidTr="00D355CB">
        <w:tc>
          <w:tcPr>
            <w:tcW w:w="2551"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Соисполнитель Муниципальной программы</w:t>
            </w:r>
          </w:p>
        </w:tc>
        <w:tc>
          <w:tcPr>
            <w:tcW w:w="652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отраслевые структурные подразделения администрации города Новочебоксарска</w:t>
            </w:r>
          </w:p>
        </w:tc>
      </w:tr>
      <w:tr w:rsidR="00921ED3" w:rsidRPr="00937D2C" w:rsidTr="00D355CB">
        <w:tc>
          <w:tcPr>
            <w:tcW w:w="2551"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Участники Муниципальной программы</w:t>
            </w:r>
          </w:p>
        </w:tc>
        <w:tc>
          <w:tcPr>
            <w:tcW w:w="652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отраслевые структурные подразделения администрации города Новочебоксарска, муниципальные казенные, бюджетные и автономные учреждения города Новочебоксарска</w:t>
            </w:r>
          </w:p>
        </w:tc>
      </w:tr>
      <w:tr w:rsidR="00921ED3" w:rsidRPr="00937D2C" w:rsidTr="00D355CB">
        <w:tc>
          <w:tcPr>
            <w:tcW w:w="2551"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Направления (подпрограммы)</w:t>
            </w:r>
          </w:p>
        </w:tc>
        <w:tc>
          <w:tcPr>
            <w:tcW w:w="652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отсутствуют</w:t>
            </w:r>
          </w:p>
        </w:tc>
      </w:tr>
      <w:tr w:rsidR="00921ED3" w:rsidRPr="00937D2C" w:rsidTr="00D355CB">
        <w:tc>
          <w:tcPr>
            <w:tcW w:w="2551"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Цели Муниципальной программы</w:t>
            </w:r>
          </w:p>
        </w:tc>
        <w:tc>
          <w:tcPr>
            <w:tcW w:w="652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цель 1 - наполнение полных и актуальных сведений об объектах недвижимого имущества в Реестре муниципального имущества города Новочебоксарска и информационное наполнение Единого государственного реестра недвижимости на территории города Новочебоксарска</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цель 2 - оптимизация состава и структуры муниципального имущества города Новочебоксарска;</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цель 4 - обеспечение эффективности управления муниципальным имуществом города Новочебоксарска.</w:t>
            </w:r>
          </w:p>
          <w:p w:rsidR="00921ED3" w:rsidRPr="00937D2C" w:rsidRDefault="00921ED3" w:rsidP="00D355CB">
            <w:pPr>
              <w:pStyle w:val="ConsPlusNormal"/>
              <w:rPr>
                <w:rFonts w:ascii="Times New Roman" w:hAnsi="Times New Roman" w:cs="Times New Roman"/>
                <w:szCs w:val="22"/>
              </w:rPr>
            </w:pPr>
          </w:p>
        </w:tc>
      </w:tr>
      <w:tr w:rsidR="00921ED3" w:rsidRPr="00937D2C" w:rsidTr="00D355CB">
        <w:tc>
          <w:tcPr>
            <w:tcW w:w="2551"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Сроки и этапы реализации Муниципальной программы</w:t>
            </w:r>
          </w:p>
        </w:tc>
        <w:tc>
          <w:tcPr>
            <w:tcW w:w="652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2019 - 2035 годы:</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I этап: 2019 - 202</w:t>
            </w:r>
            <w:r>
              <w:rPr>
                <w:rFonts w:ascii="Times New Roman" w:hAnsi="Times New Roman" w:cs="Times New Roman"/>
              </w:rPr>
              <w:t>4</w:t>
            </w:r>
            <w:r w:rsidRPr="00937D2C">
              <w:rPr>
                <w:rFonts w:ascii="Times New Roman" w:hAnsi="Times New Roman" w:cs="Times New Roman"/>
                <w:szCs w:val="22"/>
              </w:rPr>
              <w:t xml:space="preserve"> годы;</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II этап: 202</w:t>
            </w:r>
            <w:r>
              <w:rPr>
                <w:rFonts w:ascii="Times New Roman" w:hAnsi="Times New Roman" w:cs="Times New Roman"/>
              </w:rPr>
              <w:t>5</w:t>
            </w:r>
            <w:r w:rsidRPr="00937D2C">
              <w:rPr>
                <w:rFonts w:ascii="Times New Roman" w:hAnsi="Times New Roman" w:cs="Times New Roman"/>
                <w:szCs w:val="22"/>
              </w:rPr>
              <w:t xml:space="preserve"> - 2030 годы;</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III этап: 2031 - 2035 годы</w:t>
            </w:r>
          </w:p>
        </w:tc>
      </w:tr>
      <w:tr w:rsidR="00921ED3" w:rsidRPr="00937D2C" w:rsidTr="00D355CB">
        <w:tc>
          <w:tcPr>
            <w:tcW w:w="2551"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Объемы финансового обеспечения Муниципальной программы за весь период реализации и с разбивкой по годам реализации</w:t>
            </w:r>
          </w:p>
        </w:tc>
        <w:tc>
          <w:tcPr>
            <w:tcW w:w="6520" w:type="dxa"/>
          </w:tcPr>
          <w:p w:rsidR="00921ED3" w:rsidRPr="00937D2C" w:rsidRDefault="00921ED3" w:rsidP="00D355CB">
            <w:pPr>
              <w:pStyle w:val="ConsPlusNormal"/>
              <w:widowControl/>
              <w:tabs>
                <w:tab w:val="left" w:pos="0"/>
              </w:tabs>
              <w:rPr>
                <w:rFonts w:ascii="Times New Roman" w:hAnsi="Times New Roman" w:cs="Times New Roman"/>
                <w:szCs w:val="22"/>
              </w:rPr>
            </w:pPr>
            <w:r w:rsidRPr="00937D2C">
              <w:rPr>
                <w:rFonts w:ascii="Times New Roman" w:hAnsi="Times New Roman" w:cs="Times New Roman"/>
                <w:szCs w:val="22"/>
              </w:rPr>
              <w:t>прогнозируемые объемы финансирован</w:t>
            </w:r>
            <w:r w:rsidR="00314A83">
              <w:rPr>
                <w:rFonts w:ascii="Times New Roman" w:hAnsi="Times New Roman" w:cs="Times New Roman"/>
                <w:szCs w:val="22"/>
              </w:rPr>
              <w:t>ия Муниципальной программы в 20</w:t>
            </w:r>
            <w:r>
              <w:rPr>
                <w:rFonts w:ascii="Times New Roman" w:hAnsi="Times New Roman" w:cs="Times New Roman"/>
              </w:rPr>
              <w:t>19</w:t>
            </w:r>
            <w:r w:rsidRPr="00937D2C">
              <w:rPr>
                <w:rFonts w:ascii="Times New Roman" w:hAnsi="Times New Roman" w:cs="Times New Roman"/>
                <w:szCs w:val="22"/>
              </w:rPr>
              <w:t xml:space="preserve"> - 2035 годах составляют 51553,9 тыс. рублей, в том числе:</w:t>
            </w:r>
          </w:p>
          <w:p w:rsidR="00921ED3" w:rsidRDefault="00921ED3" w:rsidP="00D355CB">
            <w:pPr>
              <w:pStyle w:val="ConsPlusNormal"/>
              <w:widowControl/>
              <w:tabs>
                <w:tab w:val="left" w:pos="0"/>
              </w:tabs>
              <w:rPr>
                <w:rFonts w:ascii="Times New Roman" w:hAnsi="Times New Roman" w:cs="Times New Roman"/>
              </w:rPr>
            </w:pPr>
            <w:r>
              <w:rPr>
                <w:rFonts w:ascii="Times New Roman" w:hAnsi="Times New Roman" w:cs="Times New Roman"/>
              </w:rPr>
              <w:t>в 2019-2024</w:t>
            </w:r>
            <w:r w:rsidRPr="00937D2C">
              <w:rPr>
                <w:rFonts w:ascii="Times New Roman" w:hAnsi="Times New Roman" w:cs="Times New Roman"/>
                <w:szCs w:val="22"/>
              </w:rPr>
              <w:t xml:space="preserve"> году – </w:t>
            </w:r>
            <w:r>
              <w:rPr>
                <w:rFonts w:ascii="Times New Roman" w:hAnsi="Times New Roman" w:cs="Times New Roman"/>
              </w:rPr>
              <w:t>9220,2</w:t>
            </w:r>
            <w:r w:rsidRPr="00937D2C">
              <w:rPr>
                <w:rFonts w:ascii="Times New Roman" w:hAnsi="Times New Roman" w:cs="Times New Roman"/>
                <w:szCs w:val="22"/>
              </w:rPr>
              <w:t xml:space="preserve"> тыс. рублей;</w:t>
            </w:r>
          </w:p>
          <w:p w:rsidR="00921ED3" w:rsidRPr="00937D2C" w:rsidRDefault="00921ED3" w:rsidP="00D355CB">
            <w:pPr>
              <w:pStyle w:val="ConsPlusNormal"/>
              <w:widowControl/>
              <w:tabs>
                <w:tab w:val="left" w:pos="0"/>
              </w:tabs>
              <w:rPr>
                <w:rFonts w:ascii="Times New Roman" w:hAnsi="Times New Roman" w:cs="Times New Roman"/>
                <w:szCs w:val="22"/>
              </w:rPr>
            </w:pPr>
            <w:r>
              <w:rPr>
                <w:rFonts w:ascii="Times New Roman" w:hAnsi="Times New Roman" w:cs="Times New Roman"/>
              </w:rPr>
              <w:t xml:space="preserve">в 2025 году – 17031,2 </w:t>
            </w:r>
            <w:r w:rsidRPr="00937D2C">
              <w:rPr>
                <w:rFonts w:ascii="Times New Roman" w:hAnsi="Times New Roman" w:cs="Times New Roman"/>
                <w:szCs w:val="22"/>
              </w:rPr>
              <w:t>тыс. рублей;</w:t>
            </w:r>
          </w:p>
          <w:p w:rsidR="00921ED3" w:rsidRPr="00937D2C" w:rsidRDefault="00921ED3" w:rsidP="00D355CB">
            <w:pPr>
              <w:pStyle w:val="ConsPlusNormal"/>
              <w:widowControl/>
              <w:tabs>
                <w:tab w:val="left" w:pos="0"/>
              </w:tabs>
              <w:rPr>
                <w:rFonts w:ascii="Times New Roman" w:hAnsi="Times New Roman" w:cs="Times New Roman"/>
                <w:szCs w:val="22"/>
              </w:rPr>
            </w:pPr>
            <w:r w:rsidRPr="00937D2C">
              <w:rPr>
                <w:rFonts w:ascii="Times New Roman" w:hAnsi="Times New Roman" w:cs="Times New Roman"/>
                <w:szCs w:val="22"/>
              </w:rPr>
              <w:t xml:space="preserve">в 2026 году – </w:t>
            </w:r>
            <w:r>
              <w:rPr>
                <w:rFonts w:ascii="Times New Roman" w:hAnsi="Times New Roman" w:cs="Times New Roman"/>
              </w:rPr>
              <w:t>4060,5</w:t>
            </w:r>
            <w:r w:rsidRPr="00937D2C">
              <w:rPr>
                <w:rFonts w:ascii="Times New Roman" w:hAnsi="Times New Roman" w:cs="Times New Roman"/>
              </w:rPr>
              <w:t xml:space="preserve"> </w:t>
            </w:r>
            <w:r w:rsidRPr="00937D2C">
              <w:rPr>
                <w:rFonts w:ascii="Times New Roman" w:hAnsi="Times New Roman" w:cs="Times New Roman"/>
                <w:szCs w:val="22"/>
              </w:rPr>
              <w:t>тыс. рублей;</w:t>
            </w:r>
          </w:p>
          <w:p w:rsidR="00921ED3" w:rsidRPr="00937D2C" w:rsidRDefault="00921ED3" w:rsidP="00D355CB">
            <w:pPr>
              <w:pStyle w:val="ConsPlusNormal"/>
              <w:widowControl/>
              <w:tabs>
                <w:tab w:val="left" w:pos="0"/>
              </w:tabs>
              <w:rPr>
                <w:rFonts w:ascii="Times New Roman" w:hAnsi="Times New Roman" w:cs="Times New Roman"/>
                <w:szCs w:val="22"/>
              </w:rPr>
            </w:pPr>
            <w:r w:rsidRPr="00937D2C">
              <w:rPr>
                <w:rFonts w:ascii="Times New Roman" w:hAnsi="Times New Roman" w:cs="Times New Roman"/>
                <w:szCs w:val="22"/>
              </w:rPr>
              <w:t>в 2027 году</w:t>
            </w:r>
            <w:r>
              <w:rPr>
                <w:rFonts w:ascii="Times New Roman" w:hAnsi="Times New Roman" w:cs="Times New Roman"/>
              </w:rPr>
              <w:t xml:space="preserve"> – 4060,5 </w:t>
            </w:r>
            <w:r w:rsidRPr="00937D2C">
              <w:rPr>
                <w:rFonts w:ascii="Times New Roman" w:hAnsi="Times New Roman" w:cs="Times New Roman"/>
                <w:szCs w:val="22"/>
              </w:rPr>
              <w:t>тыс. рублей;</w:t>
            </w:r>
          </w:p>
          <w:p w:rsidR="00921ED3" w:rsidRPr="00937D2C" w:rsidRDefault="00921ED3" w:rsidP="00D355CB">
            <w:pPr>
              <w:pStyle w:val="ConsPlusNormal"/>
              <w:widowControl/>
              <w:tabs>
                <w:tab w:val="left" w:pos="0"/>
              </w:tabs>
              <w:rPr>
                <w:rFonts w:ascii="Times New Roman" w:hAnsi="Times New Roman" w:cs="Times New Roman"/>
                <w:szCs w:val="22"/>
              </w:rPr>
            </w:pPr>
            <w:r w:rsidRPr="00937D2C">
              <w:rPr>
                <w:rFonts w:ascii="Times New Roman" w:hAnsi="Times New Roman" w:cs="Times New Roman"/>
                <w:szCs w:val="22"/>
              </w:rPr>
              <w:t xml:space="preserve">в 2028-2030 годах- </w:t>
            </w:r>
            <w:r>
              <w:rPr>
                <w:rFonts w:ascii="Times New Roman" w:hAnsi="Times New Roman" w:cs="Times New Roman"/>
              </w:rPr>
              <w:t>12181,5</w:t>
            </w:r>
            <w:r w:rsidRPr="00937D2C">
              <w:rPr>
                <w:rFonts w:ascii="Times New Roman" w:hAnsi="Times New Roman" w:cs="Times New Roman"/>
                <w:szCs w:val="22"/>
              </w:rPr>
              <w:t xml:space="preserve"> тыс.рублей;</w:t>
            </w:r>
          </w:p>
          <w:p w:rsidR="00921ED3" w:rsidRPr="00937D2C" w:rsidRDefault="00921ED3" w:rsidP="00D355CB">
            <w:pPr>
              <w:pStyle w:val="ConsPlusNormal"/>
              <w:widowControl/>
              <w:tabs>
                <w:tab w:val="left" w:pos="0"/>
              </w:tabs>
              <w:rPr>
                <w:rFonts w:ascii="Times New Roman" w:hAnsi="Times New Roman" w:cs="Times New Roman"/>
                <w:szCs w:val="22"/>
              </w:rPr>
            </w:pPr>
            <w:r w:rsidRPr="00937D2C">
              <w:rPr>
                <w:rFonts w:ascii="Times New Roman" w:hAnsi="Times New Roman" w:cs="Times New Roman"/>
                <w:szCs w:val="22"/>
              </w:rPr>
              <w:lastRenderedPageBreak/>
              <w:t>в 2031–2035 годах – 5000, 0  тыс. рублей.</w:t>
            </w:r>
          </w:p>
          <w:p w:rsidR="00921ED3" w:rsidRPr="00937D2C" w:rsidRDefault="00921ED3" w:rsidP="00D355CB">
            <w:pPr>
              <w:pStyle w:val="ConsPlusNormal"/>
              <w:widowControl/>
              <w:tabs>
                <w:tab w:val="left" w:pos="0"/>
              </w:tabs>
              <w:rPr>
                <w:rFonts w:ascii="Times New Roman" w:hAnsi="Times New Roman" w:cs="Times New Roman"/>
                <w:szCs w:val="22"/>
              </w:rPr>
            </w:pPr>
            <w:r w:rsidRPr="00937D2C">
              <w:rPr>
                <w:rFonts w:ascii="Times New Roman" w:hAnsi="Times New Roman" w:cs="Times New Roman"/>
                <w:szCs w:val="22"/>
              </w:rPr>
              <w:t>из них средства:</w:t>
            </w:r>
          </w:p>
          <w:p w:rsidR="00921ED3" w:rsidRPr="00937D2C" w:rsidRDefault="00921ED3" w:rsidP="00D355CB">
            <w:pPr>
              <w:pStyle w:val="ConsPlusNormal"/>
              <w:widowControl/>
              <w:tabs>
                <w:tab w:val="left" w:pos="0"/>
              </w:tabs>
              <w:rPr>
                <w:rFonts w:ascii="Times New Roman" w:hAnsi="Times New Roman" w:cs="Times New Roman"/>
                <w:szCs w:val="22"/>
              </w:rPr>
            </w:pPr>
            <w:r w:rsidRPr="00937D2C">
              <w:rPr>
                <w:rFonts w:ascii="Times New Roman" w:hAnsi="Times New Roman" w:cs="Times New Roman"/>
                <w:szCs w:val="22"/>
              </w:rPr>
              <w:t>бюджета города Новочебоксарска – 20297,7 тыс. рублей,              в том числе:</w:t>
            </w:r>
          </w:p>
          <w:p w:rsidR="00921ED3" w:rsidRDefault="00921ED3" w:rsidP="00D355CB">
            <w:pPr>
              <w:pStyle w:val="ConsPlusNormal"/>
              <w:widowControl/>
              <w:tabs>
                <w:tab w:val="left" w:pos="0"/>
              </w:tabs>
              <w:rPr>
                <w:rFonts w:ascii="Times New Roman" w:hAnsi="Times New Roman" w:cs="Times New Roman"/>
              </w:rPr>
            </w:pPr>
            <w:r>
              <w:rPr>
                <w:rFonts w:ascii="Times New Roman" w:hAnsi="Times New Roman" w:cs="Times New Roman"/>
              </w:rPr>
              <w:t>в 2019-2024</w:t>
            </w:r>
            <w:r w:rsidRPr="00937D2C">
              <w:rPr>
                <w:rFonts w:ascii="Times New Roman" w:hAnsi="Times New Roman" w:cs="Times New Roman"/>
                <w:szCs w:val="22"/>
              </w:rPr>
              <w:t xml:space="preserve"> году – </w:t>
            </w:r>
            <w:r>
              <w:rPr>
                <w:rFonts w:ascii="Times New Roman" w:hAnsi="Times New Roman" w:cs="Times New Roman"/>
              </w:rPr>
              <w:t>8676,4</w:t>
            </w:r>
            <w:r w:rsidRPr="00937D2C">
              <w:rPr>
                <w:rFonts w:ascii="Times New Roman" w:hAnsi="Times New Roman" w:cs="Times New Roman"/>
                <w:szCs w:val="22"/>
              </w:rPr>
              <w:t xml:space="preserve"> тыс. рублей;</w:t>
            </w:r>
          </w:p>
          <w:p w:rsidR="00921ED3" w:rsidRPr="00937D2C" w:rsidRDefault="00921ED3" w:rsidP="00D355CB">
            <w:pPr>
              <w:pStyle w:val="ConsPlusNormal"/>
              <w:widowControl/>
              <w:tabs>
                <w:tab w:val="left" w:pos="0"/>
              </w:tabs>
              <w:rPr>
                <w:rFonts w:ascii="Times New Roman" w:hAnsi="Times New Roman" w:cs="Times New Roman"/>
                <w:szCs w:val="22"/>
              </w:rPr>
            </w:pPr>
            <w:r>
              <w:rPr>
                <w:rFonts w:ascii="Times New Roman" w:hAnsi="Times New Roman" w:cs="Times New Roman"/>
              </w:rPr>
              <w:t>в 2025 году – 1321,3</w:t>
            </w:r>
            <w:r w:rsidRPr="00937D2C">
              <w:rPr>
                <w:rFonts w:ascii="Times New Roman" w:hAnsi="Times New Roman" w:cs="Times New Roman"/>
                <w:szCs w:val="22"/>
              </w:rPr>
              <w:t xml:space="preserve"> тыс. рублей;</w:t>
            </w:r>
          </w:p>
          <w:p w:rsidR="00921ED3" w:rsidRPr="00937D2C" w:rsidRDefault="00921ED3" w:rsidP="00D355CB">
            <w:pPr>
              <w:pStyle w:val="ConsPlusNormal"/>
              <w:widowControl/>
              <w:tabs>
                <w:tab w:val="left" w:pos="0"/>
              </w:tabs>
              <w:rPr>
                <w:rFonts w:ascii="Times New Roman" w:hAnsi="Times New Roman" w:cs="Times New Roman"/>
                <w:szCs w:val="22"/>
              </w:rPr>
            </w:pPr>
            <w:r w:rsidRPr="00937D2C">
              <w:rPr>
                <w:rFonts w:ascii="Times New Roman" w:hAnsi="Times New Roman" w:cs="Times New Roman"/>
                <w:szCs w:val="22"/>
              </w:rPr>
              <w:t xml:space="preserve">в 2026 году – </w:t>
            </w:r>
            <w:r>
              <w:rPr>
                <w:rFonts w:ascii="Times New Roman" w:hAnsi="Times New Roman" w:cs="Times New Roman"/>
              </w:rPr>
              <w:t>1060,0</w:t>
            </w:r>
            <w:r w:rsidRPr="00937D2C">
              <w:rPr>
                <w:rFonts w:ascii="Times New Roman" w:hAnsi="Times New Roman" w:cs="Times New Roman"/>
                <w:szCs w:val="22"/>
              </w:rPr>
              <w:t xml:space="preserve"> тыс. рублей;</w:t>
            </w:r>
          </w:p>
          <w:p w:rsidR="00921ED3" w:rsidRPr="00937D2C" w:rsidRDefault="00921ED3" w:rsidP="00D355CB">
            <w:pPr>
              <w:pStyle w:val="ConsPlusNormal"/>
              <w:widowControl/>
              <w:tabs>
                <w:tab w:val="left" w:pos="0"/>
              </w:tabs>
              <w:rPr>
                <w:rFonts w:ascii="Times New Roman" w:hAnsi="Times New Roman" w:cs="Times New Roman"/>
                <w:szCs w:val="22"/>
              </w:rPr>
            </w:pPr>
            <w:r w:rsidRPr="00937D2C">
              <w:rPr>
                <w:rFonts w:ascii="Times New Roman" w:hAnsi="Times New Roman" w:cs="Times New Roman"/>
                <w:szCs w:val="22"/>
              </w:rPr>
              <w:t>в 2027 году</w:t>
            </w:r>
            <w:r>
              <w:rPr>
                <w:rFonts w:ascii="Times New Roman" w:hAnsi="Times New Roman" w:cs="Times New Roman"/>
              </w:rPr>
              <w:t xml:space="preserve"> – 1060,0</w:t>
            </w:r>
            <w:r w:rsidRPr="00937D2C">
              <w:rPr>
                <w:rFonts w:ascii="Times New Roman" w:hAnsi="Times New Roman" w:cs="Times New Roman"/>
                <w:szCs w:val="22"/>
              </w:rPr>
              <w:t xml:space="preserve"> тыс. рублей;</w:t>
            </w:r>
          </w:p>
          <w:p w:rsidR="00921ED3" w:rsidRPr="00937D2C" w:rsidRDefault="00921ED3" w:rsidP="00D355CB">
            <w:pPr>
              <w:pStyle w:val="ConsPlusNormal"/>
              <w:widowControl/>
              <w:tabs>
                <w:tab w:val="left" w:pos="0"/>
              </w:tabs>
              <w:rPr>
                <w:rFonts w:ascii="Times New Roman" w:hAnsi="Times New Roman" w:cs="Times New Roman"/>
                <w:szCs w:val="22"/>
              </w:rPr>
            </w:pPr>
            <w:r w:rsidRPr="00937D2C">
              <w:rPr>
                <w:rFonts w:ascii="Times New Roman" w:hAnsi="Times New Roman" w:cs="Times New Roman"/>
                <w:szCs w:val="22"/>
              </w:rPr>
              <w:t xml:space="preserve">в 2028-2030 годах- </w:t>
            </w:r>
            <w:r>
              <w:rPr>
                <w:rFonts w:ascii="Times New Roman" w:hAnsi="Times New Roman" w:cs="Times New Roman"/>
              </w:rPr>
              <w:t>3180,0</w:t>
            </w:r>
            <w:r w:rsidRPr="00937D2C">
              <w:rPr>
                <w:rFonts w:ascii="Times New Roman" w:hAnsi="Times New Roman" w:cs="Times New Roman"/>
                <w:szCs w:val="22"/>
              </w:rPr>
              <w:t xml:space="preserve"> тыс.рублей;</w:t>
            </w:r>
          </w:p>
          <w:p w:rsidR="00921ED3" w:rsidRPr="00937D2C" w:rsidRDefault="00921ED3" w:rsidP="00D355CB">
            <w:pPr>
              <w:pStyle w:val="ConsPlusNormal"/>
              <w:widowControl/>
              <w:tabs>
                <w:tab w:val="left" w:pos="0"/>
              </w:tabs>
              <w:rPr>
                <w:rFonts w:ascii="Times New Roman" w:hAnsi="Times New Roman" w:cs="Times New Roman"/>
                <w:szCs w:val="22"/>
              </w:rPr>
            </w:pPr>
            <w:r w:rsidRPr="00937D2C">
              <w:rPr>
                <w:rFonts w:ascii="Times New Roman" w:hAnsi="Times New Roman" w:cs="Times New Roman"/>
                <w:szCs w:val="22"/>
              </w:rPr>
              <w:t>в 2031–2035 годах – 5000, 0  тыс. рублей.</w:t>
            </w:r>
          </w:p>
          <w:p w:rsidR="00921ED3" w:rsidRPr="00937D2C" w:rsidRDefault="00921ED3" w:rsidP="00D355CB">
            <w:pPr>
              <w:pStyle w:val="ConsPlusNormal"/>
              <w:widowControl/>
              <w:tabs>
                <w:tab w:val="left" w:pos="0"/>
              </w:tabs>
              <w:rPr>
                <w:rFonts w:ascii="Times New Roman" w:hAnsi="Times New Roman" w:cs="Times New Roman"/>
                <w:szCs w:val="22"/>
              </w:rPr>
            </w:pPr>
            <w:r w:rsidRPr="00937D2C">
              <w:rPr>
                <w:rFonts w:ascii="Times New Roman" w:hAnsi="Times New Roman" w:cs="Times New Roman"/>
                <w:szCs w:val="22"/>
              </w:rPr>
              <w:t>республиканского бюджета Чувашской Республики – 1616,9 тыс. рублей, в том числе:</w:t>
            </w:r>
          </w:p>
          <w:p w:rsidR="00921ED3" w:rsidRDefault="00921ED3" w:rsidP="00D355CB">
            <w:pPr>
              <w:pStyle w:val="ConsPlusNormal"/>
              <w:widowControl/>
              <w:tabs>
                <w:tab w:val="left" w:pos="0"/>
              </w:tabs>
              <w:rPr>
                <w:rFonts w:ascii="Times New Roman" w:hAnsi="Times New Roman" w:cs="Times New Roman"/>
              </w:rPr>
            </w:pPr>
            <w:r w:rsidRPr="00937D2C">
              <w:rPr>
                <w:rFonts w:ascii="Times New Roman" w:hAnsi="Times New Roman" w:cs="Times New Roman"/>
                <w:szCs w:val="22"/>
              </w:rPr>
              <w:t xml:space="preserve">в </w:t>
            </w:r>
            <w:r>
              <w:rPr>
                <w:rFonts w:ascii="Times New Roman" w:hAnsi="Times New Roman" w:cs="Times New Roman"/>
              </w:rPr>
              <w:t xml:space="preserve"> 2019-2024</w:t>
            </w:r>
            <w:r w:rsidRPr="00937D2C">
              <w:rPr>
                <w:rFonts w:ascii="Times New Roman" w:hAnsi="Times New Roman" w:cs="Times New Roman"/>
                <w:szCs w:val="22"/>
              </w:rPr>
              <w:t xml:space="preserve"> году – </w:t>
            </w:r>
            <w:r>
              <w:rPr>
                <w:rFonts w:ascii="Times New Roman" w:hAnsi="Times New Roman" w:cs="Times New Roman"/>
              </w:rPr>
              <w:t>95,6</w:t>
            </w:r>
            <w:r w:rsidRPr="00937D2C">
              <w:rPr>
                <w:rFonts w:ascii="Times New Roman" w:hAnsi="Times New Roman" w:cs="Times New Roman"/>
                <w:szCs w:val="22"/>
              </w:rPr>
              <w:t xml:space="preserve"> тыс. рублей;</w:t>
            </w:r>
          </w:p>
          <w:p w:rsidR="00921ED3" w:rsidRPr="00937D2C" w:rsidRDefault="00921ED3" w:rsidP="00D355CB">
            <w:pPr>
              <w:pStyle w:val="ConsPlusNormal"/>
              <w:widowControl/>
              <w:tabs>
                <w:tab w:val="left" w:pos="0"/>
              </w:tabs>
              <w:rPr>
                <w:rFonts w:ascii="Times New Roman" w:hAnsi="Times New Roman" w:cs="Times New Roman"/>
                <w:szCs w:val="22"/>
              </w:rPr>
            </w:pPr>
            <w:r>
              <w:rPr>
                <w:rFonts w:ascii="Times New Roman" w:hAnsi="Times New Roman" w:cs="Times New Roman"/>
              </w:rPr>
              <w:t>в 2025 году – 471,3</w:t>
            </w:r>
            <w:r w:rsidRPr="00937D2C">
              <w:rPr>
                <w:rFonts w:ascii="Times New Roman" w:hAnsi="Times New Roman" w:cs="Times New Roman"/>
                <w:szCs w:val="22"/>
              </w:rPr>
              <w:t xml:space="preserve"> тыс. рублей;</w:t>
            </w:r>
          </w:p>
          <w:p w:rsidR="00921ED3" w:rsidRPr="00937D2C" w:rsidRDefault="00921ED3" w:rsidP="00D355CB">
            <w:pPr>
              <w:pStyle w:val="ConsPlusNormal"/>
              <w:widowControl/>
              <w:tabs>
                <w:tab w:val="left" w:pos="0"/>
              </w:tabs>
              <w:rPr>
                <w:rFonts w:ascii="Times New Roman" w:hAnsi="Times New Roman" w:cs="Times New Roman"/>
                <w:szCs w:val="22"/>
              </w:rPr>
            </w:pPr>
            <w:r w:rsidRPr="00937D2C">
              <w:rPr>
                <w:rFonts w:ascii="Times New Roman" w:hAnsi="Times New Roman" w:cs="Times New Roman"/>
                <w:szCs w:val="22"/>
              </w:rPr>
              <w:t xml:space="preserve">в 2026 году – </w:t>
            </w:r>
            <w:r>
              <w:rPr>
                <w:rFonts w:ascii="Times New Roman" w:hAnsi="Times New Roman" w:cs="Times New Roman"/>
              </w:rPr>
              <w:t>210,0</w:t>
            </w:r>
            <w:r w:rsidRPr="00937D2C">
              <w:rPr>
                <w:rFonts w:ascii="Times New Roman" w:hAnsi="Times New Roman" w:cs="Times New Roman"/>
                <w:szCs w:val="22"/>
              </w:rPr>
              <w:t xml:space="preserve"> тыс. рублей;</w:t>
            </w:r>
          </w:p>
          <w:p w:rsidR="00921ED3" w:rsidRPr="00937D2C" w:rsidRDefault="00921ED3" w:rsidP="00D355CB">
            <w:pPr>
              <w:pStyle w:val="ConsPlusNormal"/>
              <w:widowControl/>
              <w:tabs>
                <w:tab w:val="left" w:pos="0"/>
              </w:tabs>
              <w:rPr>
                <w:rFonts w:ascii="Times New Roman" w:hAnsi="Times New Roman" w:cs="Times New Roman"/>
                <w:szCs w:val="22"/>
              </w:rPr>
            </w:pPr>
            <w:r w:rsidRPr="00937D2C">
              <w:rPr>
                <w:rFonts w:ascii="Times New Roman" w:hAnsi="Times New Roman" w:cs="Times New Roman"/>
                <w:szCs w:val="22"/>
              </w:rPr>
              <w:t>в 2027 году</w:t>
            </w:r>
            <w:r>
              <w:rPr>
                <w:rFonts w:ascii="Times New Roman" w:hAnsi="Times New Roman" w:cs="Times New Roman"/>
              </w:rPr>
              <w:t xml:space="preserve"> – 210,0</w:t>
            </w:r>
            <w:r w:rsidRPr="00937D2C">
              <w:rPr>
                <w:rFonts w:ascii="Times New Roman" w:hAnsi="Times New Roman" w:cs="Times New Roman"/>
                <w:szCs w:val="22"/>
              </w:rPr>
              <w:t xml:space="preserve"> тыс. рублей;</w:t>
            </w:r>
          </w:p>
          <w:p w:rsidR="00921ED3" w:rsidRPr="00937D2C" w:rsidRDefault="00921ED3" w:rsidP="00D355CB">
            <w:pPr>
              <w:pStyle w:val="ConsPlusNormal"/>
              <w:widowControl/>
              <w:tabs>
                <w:tab w:val="left" w:pos="0"/>
              </w:tabs>
              <w:rPr>
                <w:rFonts w:ascii="Times New Roman" w:hAnsi="Times New Roman" w:cs="Times New Roman"/>
                <w:szCs w:val="22"/>
              </w:rPr>
            </w:pPr>
            <w:r w:rsidRPr="00937D2C">
              <w:rPr>
                <w:rFonts w:ascii="Times New Roman" w:hAnsi="Times New Roman" w:cs="Times New Roman"/>
                <w:szCs w:val="22"/>
              </w:rPr>
              <w:t xml:space="preserve">в 2028-2030 годах- </w:t>
            </w:r>
            <w:r>
              <w:rPr>
                <w:rFonts w:ascii="Times New Roman" w:hAnsi="Times New Roman" w:cs="Times New Roman"/>
              </w:rPr>
              <w:t>630,0</w:t>
            </w:r>
            <w:r w:rsidRPr="00937D2C">
              <w:rPr>
                <w:rFonts w:ascii="Times New Roman" w:hAnsi="Times New Roman" w:cs="Times New Roman"/>
                <w:szCs w:val="22"/>
              </w:rPr>
              <w:t xml:space="preserve"> тыс.рублей;</w:t>
            </w:r>
          </w:p>
          <w:p w:rsidR="00921ED3" w:rsidRPr="00937D2C" w:rsidRDefault="00921ED3" w:rsidP="00D355CB">
            <w:pPr>
              <w:pStyle w:val="ConsPlusNormal"/>
              <w:widowControl/>
              <w:tabs>
                <w:tab w:val="left" w:pos="0"/>
              </w:tabs>
              <w:rPr>
                <w:rFonts w:ascii="Times New Roman" w:hAnsi="Times New Roman" w:cs="Times New Roman"/>
                <w:szCs w:val="22"/>
              </w:rPr>
            </w:pPr>
            <w:r w:rsidRPr="00937D2C">
              <w:rPr>
                <w:rFonts w:ascii="Times New Roman" w:hAnsi="Times New Roman" w:cs="Times New Roman"/>
                <w:szCs w:val="22"/>
              </w:rPr>
              <w:t xml:space="preserve">в 2031–2035 годах – </w:t>
            </w:r>
            <w:r>
              <w:rPr>
                <w:rFonts w:ascii="Times New Roman" w:hAnsi="Times New Roman" w:cs="Times New Roman"/>
              </w:rPr>
              <w:t>0,0</w:t>
            </w:r>
            <w:r w:rsidRPr="00937D2C">
              <w:rPr>
                <w:rFonts w:ascii="Times New Roman" w:hAnsi="Times New Roman" w:cs="Times New Roman"/>
                <w:szCs w:val="22"/>
              </w:rPr>
              <w:t xml:space="preserve">  тыс. рублей.</w:t>
            </w:r>
          </w:p>
          <w:p w:rsidR="00921ED3" w:rsidRPr="00937D2C" w:rsidRDefault="00921ED3" w:rsidP="00D355CB">
            <w:pPr>
              <w:pStyle w:val="ConsPlusNormal"/>
              <w:widowControl/>
              <w:tabs>
                <w:tab w:val="left" w:pos="0"/>
              </w:tabs>
              <w:rPr>
                <w:rFonts w:ascii="Times New Roman" w:hAnsi="Times New Roman" w:cs="Times New Roman"/>
                <w:szCs w:val="22"/>
              </w:rPr>
            </w:pPr>
            <w:r w:rsidRPr="00937D2C">
              <w:rPr>
                <w:rFonts w:ascii="Times New Roman" w:hAnsi="Times New Roman" w:cs="Times New Roman"/>
                <w:szCs w:val="22"/>
              </w:rPr>
              <w:t>федерального бюджета – 29639,3 тыс. рублей, в том числе:</w:t>
            </w:r>
          </w:p>
          <w:p w:rsidR="00921ED3" w:rsidRDefault="00921ED3" w:rsidP="00D355CB">
            <w:pPr>
              <w:pStyle w:val="ConsPlusNormal"/>
              <w:widowControl/>
              <w:tabs>
                <w:tab w:val="left" w:pos="0"/>
              </w:tabs>
              <w:rPr>
                <w:rFonts w:ascii="Times New Roman" w:hAnsi="Times New Roman" w:cs="Times New Roman"/>
              </w:rPr>
            </w:pPr>
            <w:r>
              <w:rPr>
                <w:rFonts w:ascii="Times New Roman" w:hAnsi="Times New Roman" w:cs="Times New Roman"/>
              </w:rPr>
              <w:t>в 2019-2024</w:t>
            </w:r>
            <w:r w:rsidRPr="00937D2C">
              <w:rPr>
                <w:rFonts w:ascii="Times New Roman" w:hAnsi="Times New Roman" w:cs="Times New Roman"/>
                <w:szCs w:val="22"/>
              </w:rPr>
              <w:t xml:space="preserve"> году – </w:t>
            </w:r>
            <w:r>
              <w:rPr>
                <w:rFonts w:ascii="Times New Roman" w:hAnsi="Times New Roman" w:cs="Times New Roman"/>
              </w:rPr>
              <w:t>448,2</w:t>
            </w:r>
            <w:r w:rsidRPr="00937D2C">
              <w:rPr>
                <w:rFonts w:ascii="Times New Roman" w:hAnsi="Times New Roman" w:cs="Times New Roman"/>
                <w:szCs w:val="22"/>
              </w:rPr>
              <w:t xml:space="preserve"> тыс. рублей;</w:t>
            </w:r>
          </w:p>
          <w:p w:rsidR="00921ED3" w:rsidRPr="00937D2C" w:rsidRDefault="00921ED3" w:rsidP="00D355CB">
            <w:pPr>
              <w:pStyle w:val="ConsPlusNormal"/>
              <w:widowControl/>
              <w:tabs>
                <w:tab w:val="left" w:pos="0"/>
              </w:tabs>
              <w:rPr>
                <w:rFonts w:ascii="Times New Roman" w:hAnsi="Times New Roman" w:cs="Times New Roman"/>
                <w:szCs w:val="22"/>
              </w:rPr>
            </w:pPr>
            <w:r>
              <w:rPr>
                <w:rFonts w:ascii="Times New Roman" w:hAnsi="Times New Roman" w:cs="Times New Roman"/>
              </w:rPr>
              <w:t>в 2025 году – 15238,6</w:t>
            </w:r>
            <w:r w:rsidRPr="00937D2C">
              <w:rPr>
                <w:rFonts w:ascii="Times New Roman" w:hAnsi="Times New Roman" w:cs="Times New Roman"/>
                <w:szCs w:val="22"/>
              </w:rPr>
              <w:t xml:space="preserve"> тыс. рублей;</w:t>
            </w:r>
          </w:p>
          <w:p w:rsidR="00921ED3" w:rsidRPr="00937D2C" w:rsidRDefault="00921ED3" w:rsidP="00D355CB">
            <w:pPr>
              <w:pStyle w:val="ConsPlusNormal"/>
              <w:widowControl/>
              <w:tabs>
                <w:tab w:val="left" w:pos="0"/>
              </w:tabs>
              <w:rPr>
                <w:rFonts w:ascii="Times New Roman" w:hAnsi="Times New Roman" w:cs="Times New Roman"/>
                <w:szCs w:val="22"/>
              </w:rPr>
            </w:pPr>
            <w:r w:rsidRPr="00937D2C">
              <w:rPr>
                <w:rFonts w:ascii="Times New Roman" w:hAnsi="Times New Roman" w:cs="Times New Roman"/>
                <w:szCs w:val="22"/>
              </w:rPr>
              <w:t xml:space="preserve">в 2026 году – </w:t>
            </w:r>
            <w:r>
              <w:rPr>
                <w:rFonts w:ascii="Times New Roman" w:hAnsi="Times New Roman" w:cs="Times New Roman"/>
              </w:rPr>
              <w:t>2790,5</w:t>
            </w:r>
            <w:r w:rsidRPr="00937D2C">
              <w:rPr>
                <w:rFonts w:ascii="Times New Roman" w:hAnsi="Times New Roman" w:cs="Times New Roman"/>
                <w:szCs w:val="22"/>
              </w:rPr>
              <w:t xml:space="preserve"> тыс. рублей;</w:t>
            </w:r>
          </w:p>
          <w:p w:rsidR="00921ED3" w:rsidRPr="00937D2C" w:rsidRDefault="00921ED3" w:rsidP="00D355CB">
            <w:pPr>
              <w:pStyle w:val="ConsPlusNormal"/>
              <w:widowControl/>
              <w:tabs>
                <w:tab w:val="left" w:pos="0"/>
              </w:tabs>
              <w:rPr>
                <w:rFonts w:ascii="Times New Roman" w:hAnsi="Times New Roman" w:cs="Times New Roman"/>
                <w:szCs w:val="22"/>
              </w:rPr>
            </w:pPr>
            <w:r w:rsidRPr="00937D2C">
              <w:rPr>
                <w:rFonts w:ascii="Times New Roman" w:hAnsi="Times New Roman" w:cs="Times New Roman"/>
                <w:szCs w:val="22"/>
              </w:rPr>
              <w:t>в 2027 году</w:t>
            </w:r>
            <w:r>
              <w:rPr>
                <w:rFonts w:ascii="Times New Roman" w:hAnsi="Times New Roman" w:cs="Times New Roman"/>
              </w:rPr>
              <w:t xml:space="preserve"> – 2790,5</w:t>
            </w:r>
            <w:r w:rsidRPr="00937D2C">
              <w:rPr>
                <w:rFonts w:ascii="Times New Roman" w:hAnsi="Times New Roman" w:cs="Times New Roman"/>
                <w:szCs w:val="22"/>
              </w:rPr>
              <w:t xml:space="preserve"> тыс. рублей;</w:t>
            </w:r>
          </w:p>
          <w:p w:rsidR="00921ED3" w:rsidRPr="00937D2C" w:rsidRDefault="00921ED3" w:rsidP="00D355CB">
            <w:pPr>
              <w:pStyle w:val="ConsPlusNormal"/>
              <w:widowControl/>
              <w:tabs>
                <w:tab w:val="left" w:pos="0"/>
              </w:tabs>
              <w:rPr>
                <w:rFonts w:ascii="Times New Roman" w:hAnsi="Times New Roman" w:cs="Times New Roman"/>
                <w:szCs w:val="22"/>
              </w:rPr>
            </w:pPr>
            <w:r w:rsidRPr="00937D2C">
              <w:rPr>
                <w:rFonts w:ascii="Times New Roman" w:hAnsi="Times New Roman" w:cs="Times New Roman"/>
                <w:szCs w:val="22"/>
              </w:rPr>
              <w:t xml:space="preserve">в 2028-2030 годах- </w:t>
            </w:r>
            <w:r>
              <w:rPr>
                <w:rFonts w:ascii="Times New Roman" w:hAnsi="Times New Roman" w:cs="Times New Roman"/>
              </w:rPr>
              <w:t>8385,0</w:t>
            </w:r>
            <w:r w:rsidRPr="00937D2C">
              <w:rPr>
                <w:rFonts w:ascii="Times New Roman" w:hAnsi="Times New Roman" w:cs="Times New Roman"/>
                <w:szCs w:val="22"/>
              </w:rPr>
              <w:t xml:space="preserve"> тыс.рублей;</w:t>
            </w:r>
          </w:p>
          <w:p w:rsidR="00921ED3" w:rsidRPr="00937D2C" w:rsidRDefault="00921ED3" w:rsidP="00D355CB">
            <w:pPr>
              <w:pStyle w:val="ConsPlusNormal"/>
              <w:widowControl/>
              <w:tabs>
                <w:tab w:val="left" w:pos="0"/>
              </w:tabs>
              <w:rPr>
                <w:rFonts w:ascii="Times New Roman" w:hAnsi="Times New Roman" w:cs="Times New Roman"/>
                <w:szCs w:val="22"/>
              </w:rPr>
            </w:pPr>
            <w:r w:rsidRPr="00937D2C">
              <w:rPr>
                <w:rFonts w:ascii="Times New Roman" w:hAnsi="Times New Roman" w:cs="Times New Roman"/>
                <w:szCs w:val="22"/>
              </w:rPr>
              <w:t xml:space="preserve">в 2031–2035 годах – </w:t>
            </w:r>
            <w:r>
              <w:rPr>
                <w:rFonts w:ascii="Times New Roman" w:hAnsi="Times New Roman" w:cs="Times New Roman"/>
              </w:rPr>
              <w:t>0,0</w:t>
            </w:r>
            <w:r w:rsidRPr="00937D2C">
              <w:rPr>
                <w:rFonts w:ascii="Times New Roman" w:hAnsi="Times New Roman" w:cs="Times New Roman"/>
                <w:szCs w:val="22"/>
              </w:rPr>
              <w:t xml:space="preserve">  тыс. рублей.</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Объемы финансирования муниципальной программы подлежат ежегодному уточнению исходя из возможностей бюджета города Новочебоксарска</w:t>
            </w:r>
          </w:p>
        </w:tc>
      </w:tr>
    </w:tbl>
    <w:p w:rsidR="00921ED3" w:rsidRPr="00937D2C" w:rsidRDefault="00921ED3" w:rsidP="00921ED3">
      <w:pPr>
        <w:pStyle w:val="ConsPlusNormal"/>
        <w:ind w:firstLine="426"/>
        <w:jc w:val="both"/>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314A83">
      <w:pPr>
        <w:pStyle w:val="ConsPlusTitle"/>
        <w:outlineLvl w:val="2"/>
        <w:rPr>
          <w:rFonts w:ascii="Times New Roman" w:hAnsi="Times New Roman" w:cs="Times New Roman"/>
          <w:szCs w:val="22"/>
        </w:rPr>
      </w:pPr>
    </w:p>
    <w:p w:rsidR="00921ED3" w:rsidRPr="00937D2C" w:rsidRDefault="00921ED3" w:rsidP="00921ED3">
      <w:pPr>
        <w:pStyle w:val="ConsPlusNormal"/>
        <w:ind w:firstLine="426"/>
        <w:jc w:val="both"/>
        <w:rPr>
          <w:rFonts w:ascii="Times New Roman" w:hAnsi="Times New Roman" w:cs="Times New Roman"/>
          <w:szCs w:val="22"/>
        </w:rPr>
      </w:pPr>
    </w:p>
    <w:p w:rsidR="00921ED3" w:rsidRPr="00937D2C" w:rsidRDefault="00921ED3" w:rsidP="00314A83">
      <w:pPr>
        <w:pStyle w:val="ConsPlusNormal"/>
        <w:rPr>
          <w:rFonts w:ascii="Times New Roman" w:hAnsi="Times New Roman" w:cs="Times New Roman"/>
          <w:szCs w:val="22"/>
        </w:rPr>
        <w:sectPr w:rsidR="00921ED3" w:rsidRPr="00937D2C" w:rsidSect="003439DC">
          <w:pgSz w:w="11906" w:h="16838"/>
          <w:pgMar w:top="1134" w:right="850" w:bottom="1134" w:left="1701" w:header="708" w:footer="708" w:gutter="0"/>
          <w:cols w:space="708"/>
          <w:docGrid w:linePitch="360"/>
        </w:sectPr>
      </w:pPr>
    </w:p>
    <w:p w:rsidR="00921ED3" w:rsidRPr="00937D2C" w:rsidRDefault="00921ED3" w:rsidP="00921ED3">
      <w:pPr>
        <w:pStyle w:val="ConsPlusTitle"/>
        <w:ind w:firstLine="426"/>
        <w:jc w:val="center"/>
        <w:outlineLvl w:val="2"/>
        <w:rPr>
          <w:rFonts w:ascii="Times New Roman" w:hAnsi="Times New Roman" w:cs="Times New Roman"/>
          <w:szCs w:val="22"/>
        </w:rPr>
      </w:pPr>
      <w:r w:rsidRPr="00937D2C">
        <w:rPr>
          <w:rFonts w:ascii="Times New Roman" w:hAnsi="Times New Roman" w:cs="Times New Roman"/>
          <w:szCs w:val="22"/>
        </w:rPr>
        <w:lastRenderedPageBreak/>
        <w:t>2. Показатели муниципальной программы</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города Новочебоксарска "Развитие земельных</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и имущественных отношений"</w:t>
      </w:r>
    </w:p>
    <w:tbl>
      <w:tblPr>
        <w:tblW w:w="5000" w:type="pct"/>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5"/>
        <w:gridCol w:w="1459"/>
        <w:gridCol w:w="827"/>
        <w:gridCol w:w="830"/>
        <w:gridCol w:w="984"/>
        <w:gridCol w:w="562"/>
        <w:gridCol w:w="562"/>
        <w:gridCol w:w="562"/>
        <w:gridCol w:w="562"/>
        <w:gridCol w:w="562"/>
        <w:gridCol w:w="562"/>
        <w:gridCol w:w="562"/>
        <w:gridCol w:w="579"/>
        <w:gridCol w:w="1008"/>
        <w:gridCol w:w="1345"/>
        <w:gridCol w:w="1564"/>
        <w:gridCol w:w="338"/>
        <w:gridCol w:w="1377"/>
      </w:tblGrid>
      <w:tr w:rsidR="00921ED3" w:rsidRPr="00193410" w:rsidTr="00D355CB">
        <w:tc>
          <w:tcPr>
            <w:tcW w:w="108" w:type="pct"/>
            <w:vMerge w:val="restart"/>
            <w:tcBorders>
              <w:lef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N</w:t>
            </w:r>
          </w:p>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пп</w:t>
            </w:r>
          </w:p>
        </w:tc>
        <w:tc>
          <w:tcPr>
            <w:tcW w:w="501" w:type="pct"/>
            <w:vMerge w:val="restar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Наименование показателя</w:t>
            </w:r>
          </w:p>
        </w:tc>
        <w:tc>
          <w:tcPr>
            <w:tcW w:w="284" w:type="pct"/>
            <w:vMerge w:val="restar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Уровень показателя</w:t>
            </w:r>
          </w:p>
        </w:tc>
        <w:tc>
          <w:tcPr>
            <w:tcW w:w="285" w:type="pct"/>
            <w:vMerge w:val="restar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Признак возрастания/убывания</w:t>
            </w:r>
          </w:p>
        </w:tc>
        <w:tc>
          <w:tcPr>
            <w:tcW w:w="338" w:type="pct"/>
            <w:vMerge w:val="restar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 xml:space="preserve">Единица измерения (по </w:t>
            </w:r>
            <w:hyperlink r:id="rId15">
              <w:r w:rsidRPr="00193410">
                <w:rPr>
                  <w:rFonts w:ascii="Times New Roman" w:hAnsi="Times New Roman" w:cs="Times New Roman"/>
                  <w:sz w:val="16"/>
                  <w:szCs w:val="16"/>
                </w:rPr>
                <w:t>ОКЕИ</w:t>
              </w:r>
            </w:hyperlink>
            <w:r w:rsidRPr="00193410">
              <w:rPr>
                <w:rFonts w:ascii="Times New Roman" w:hAnsi="Times New Roman" w:cs="Times New Roman"/>
                <w:sz w:val="16"/>
                <w:szCs w:val="16"/>
              </w:rPr>
              <w:t>)</w:t>
            </w:r>
          </w:p>
        </w:tc>
        <w:tc>
          <w:tcPr>
            <w:tcW w:w="386" w:type="pct"/>
            <w:gridSpan w:val="2"/>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Базовое значение</w:t>
            </w:r>
          </w:p>
        </w:tc>
        <w:tc>
          <w:tcPr>
            <w:tcW w:w="1164" w:type="pct"/>
            <w:gridSpan w:val="6"/>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Значение показателя по годам</w:t>
            </w:r>
          </w:p>
        </w:tc>
        <w:tc>
          <w:tcPr>
            <w:tcW w:w="346" w:type="pct"/>
            <w:vMerge w:val="restar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Документ</w:t>
            </w:r>
          </w:p>
        </w:tc>
        <w:tc>
          <w:tcPr>
            <w:tcW w:w="462" w:type="pct"/>
            <w:vMerge w:val="restar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Ответственный за достижение показателя</w:t>
            </w:r>
          </w:p>
        </w:tc>
        <w:tc>
          <w:tcPr>
            <w:tcW w:w="653" w:type="pct"/>
            <w:gridSpan w:val="2"/>
            <w:vMerge w:val="restar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Связь с показателями национальных целей развития, целей Стратегии до 2035 года</w:t>
            </w:r>
          </w:p>
          <w:p w:rsidR="00921ED3" w:rsidRPr="00193410" w:rsidRDefault="00921ED3" w:rsidP="00D355CB">
            <w:pPr>
              <w:pStyle w:val="ConsPlusNormal"/>
              <w:rPr>
                <w:rFonts w:ascii="Times New Roman" w:hAnsi="Times New Roman" w:cs="Times New Roman"/>
                <w:sz w:val="16"/>
                <w:szCs w:val="16"/>
              </w:rPr>
            </w:pPr>
          </w:p>
        </w:tc>
        <w:tc>
          <w:tcPr>
            <w:tcW w:w="473" w:type="pct"/>
            <w:vMerge w:val="restart"/>
            <w:tcBorders>
              <w:righ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Информационная система</w:t>
            </w:r>
          </w:p>
        </w:tc>
      </w:tr>
      <w:tr w:rsidR="00921ED3" w:rsidRPr="00193410" w:rsidTr="00D355CB">
        <w:tc>
          <w:tcPr>
            <w:tcW w:w="108" w:type="pct"/>
            <w:vMerge/>
            <w:tcBorders>
              <w:left w:val="single" w:sz="4" w:space="0" w:color="auto"/>
            </w:tcBorders>
          </w:tcPr>
          <w:p w:rsidR="00921ED3" w:rsidRPr="00193410" w:rsidRDefault="00921ED3" w:rsidP="00D355CB">
            <w:pPr>
              <w:pStyle w:val="ConsPlusNormal"/>
              <w:rPr>
                <w:rFonts w:ascii="Times New Roman" w:hAnsi="Times New Roman" w:cs="Times New Roman"/>
                <w:sz w:val="16"/>
                <w:szCs w:val="16"/>
              </w:rPr>
            </w:pPr>
          </w:p>
        </w:tc>
        <w:tc>
          <w:tcPr>
            <w:tcW w:w="501" w:type="pct"/>
            <w:vMerge/>
          </w:tcPr>
          <w:p w:rsidR="00921ED3" w:rsidRPr="00193410" w:rsidRDefault="00921ED3" w:rsidP="00D355CB">
            <w:pPr>
              <w:pStyle w:val="ConsPlusNormal"/>
              <w:rPr>
                <w:rFonts w:ascii="Times New Roman" w:hAnsi="Times New Roman" w:cs="Times New Roman"/>
                <w:sz w:val="16"/>
                <w:szCs w:val="16"/>
              </w:rPr>
            </w:pPr>
          </w:p>
        </w:tc>
        <w:tc>
          <w:tcPr>
            <w:tcW w:w="284" w:type="pct"/>
            <w:vMerge/>
          </w:tcPr>
          <w:p w:rsidR="00921ED3" w:rsidRPr="00193410" w:rsidRDefault="00921ED3" w:rsidP="00D355CB">
            <w:pPr>
              <w:pStyle w:val="ConsPlusNormal"/>
              <w:rPr>
                <w:rFonts w:ascii="Times New Roman" w:hAnsi="Times New Roman" w:cs="Times New Roman"/>
                <w:sz w:val="16"/>
                <w:szCs w:val="16"/>
              </w:rPr>
            </w:pPr>
          </w:p>
        </w:tc>
        <w:tc>
          <w:tcPr>
            <w:tcW w:w="285" w:type="pct"/>
            <w:vMerge/>
          </w:tcPr>
          <w:p w:rsidR="00921ED3" w:rsidRPr="00193410" w:rsidRDefault="00921ED3" w:rsidP="00D355CB">
            <w:pPr>
              <w:pStyle w:val="ConsPlusNormal"/>
              <w:rPr>
                <w:rFonts w:ascii="Times New Roman" w:hAnsi="Times New Roman" w:cs="Times New Roman"/>
                <w:sz w:val="16"/>
                <w:szCs w:val="16"/>
              </w:rPr>
            </w:pPr>
          </w:p>
        </w:tc>
        <w:tc>
          <w:tcPr>
            <w:tcW w:w="338" w:type="pct"/>
            <w:vMerge/>
          </w:tcPr>
          <w:p w:rsidR="00921ED3" w:rsidRPr="00193410" w:rsidRDefault="00921ED3" w:rsidP="00D355CB">
            <w:pPr>
              <w:pStyle w:val="ConsPlusNormal"/>
              <w:rPr>
                <w:rFonts w:ascii="Times New Roman" w:hAnsi="Times New Roman" w:cs="Times New Roman"/>
                <w:sz w:val="16"/>
                <w:szCs w:val="16"/>
              </w:rPr>
            </w:pP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значение</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год</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2024</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2025</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2026</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2027</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2030</w:t>
            </w:r>
          </w:p>
        </w:tc>
        <w:tc>
          <w:tcPr>
            <w:tcW w:w="199"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2035</w:t>
            </w:r>
          </w:p>
        </w:tc>
        <w:tc>
          <w:tcPr>
            <w:tcW w:w="346" w:type="pct"/>
            <w:vMerge/>
          </w:tcPr>
          <w:p w:rsidR="00921ED3" w:rsidRPr="00193410" w:rsidRDefault="00921ED3" w:rsidP="00D355CB">
            <w:pPr>
              <w:pStyle w:val="ConsPlusNormal"/>
              <w:rPr>
                <w:rFonts w:ascii="Times New Roman" w:hAnsi="Times New Roman" w:cs="Times New Roman"/>
                <w:sz w:val="16"/>
                <w:szCs w:val="16"/>
              </w:rPr>
            </w:pPr>
          </w:p>
        </w:tc>
        <w:tc>
          <w:tcPr>
            <w:tcW w:w="462" w:type="pct"/>
            <w:vMerge/>
          </w:tcPr>
          <w:p w:rsidR="00921ED3" w:rsidRPr="00193410" w:rsidRDefault="00921ED3" w:rsidP="00D355CB">
            <w:pPr>
              <w:pStyle w:val="ConsPlusNormal"/>
              <w:rPr>
                <w:rFonts w:ascii="Times New Roman" w:hAnsi="Times New Roman" w:cs="Times New Roman"/>
                <w:sz w:val="16"/>
                <w:szCs w:val="16"/>
              </w:rPr>
            </w:pPr>
          </w:p>
        </w:tc>
        <w:tc>
          <w:tcPr>
            <w:tcW w:w="653" w:type="pct"/>
            <w:gridSpan w:val="2"/>
            <w:vMerge/>
          </w:tcPr>
          <w:p w:rsidR="00921ED3" w:rsidRPr="00193410" w:rsidRDefault="00921ED3" w:rsidP="00D355CB">
            <w:pPr>
              <w:pStyle w:val="ConsPlusNormal"/>
              <w:rPr>
                <w:rFonts w:ascii="Times New Roman" w:hAnsi="Times New Roman" w:cs="Times New Roman"/>
                <w:sz w:val="16"/>
                <w:szCs w:val="16"/>
              </w:rPr>
            </w:pPr>
          </w:p>
        </w:tc>
        <w:tc>
          <w:tcPr>
            <w:tcW w:w="473" w:type="pct"/>
            <w:vMerge/>
            <w:tcBorders>
              <w:right w:val="single" w:sz="4" w:space="0" w:color="auto"/>
            </w:tcBorders>
          </w:tcPr>
          <w:p w:rsidR="00921ED3" w:rsidRPr="00193410" w:rsidRDefault="00921ED3" w:rsidP="00D355CB">
            <w:pPr>
              <w:pStyle w:val="ConsPlusNormal"/>
              <w:rPr>
                <w:rFonts w:ascii="Times New Roman" w:hAnsi="Times New Roman" w:cs="Times New Roman"/>
                <w:sz w:val="16"/>
                <w:szCs w:val="16"/>
              </w:rPr>
            </w:pPr>
          </w:p>
        </w:tc>
      </w:tr>
      <w:tr w:rsidR="00921ED3" w:rsidRPr="00193410" w:rsidTr="00D355CB">
        <w:tc>
          <w:tcPr>
            <w:tcW w:w="108" w:type="pct"/>
            <w:tcBorders>
              <w:lef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w:t>
            </w:r>
          </w:p>
        </w:tc>
        <w:tc>
          <w:tcPr>
            <w:tcW w:w="501"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2</w:t>
            </w:r>
          </w:p>
        </w:tc>
        <w:tc>
          <w:tcPr>
            <w:tcW w:w="284"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3</w:t>
            </w:r>
          </w:p>
        </w:tc>
        <w:tc>
          <w:tcPr>
            <w:tcW w:w="285"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4</w:t>
            </w:r>
          </w:p>
        </w:tc>
        <w:tc>
          <w:tcPr>
            <w:tcW w:w="338"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5</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6</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7</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8</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9</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11</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12</w:t>
            </w:r>
          </w:p>
        </w:tc>
        <w:tc>
          <w:tcPr>
            <w:tcW w:w="199"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13</w:t>
            </w:r>
          </w:p>
        </w:tc>
        <w:tc>
          <w:tcPr>
            <w:tcW w:w="346"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14</w:t>
            </w:r>
          </w:p>
        </w:tc>
        <w:tc>
          <w:tcPr>
            <w:tcW w:w="462"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15</w:t>
            </w:r>
          </w:p>
        </w:tc>
        <w:tc>
          <w:tcPr>
            <w:tcW w:w="653" w:type="pct"/>
            <w:gridSpan w:val="2"/>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16</w:t>
            </w:r>
          </w:p>
        </w:tc>
        <w:tc>
          <w:tcPr>
            <w:tcW w:w="473" w:type="pct"/>
            <w:tcBorders>
              <w:righ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17</w:t>
            </w:r>
          </w:p>
        </w:tc>
      </w:tr>
      <w:tr w:rsidR="00921ED3" w:rsidRPr="00193410" w:rsidTr="00D355CB">
        <w:tc>
          <w:tcPr>
            <w:tcW w:w="108" w:type="pct"/>
            <w:tcBorders>
              <w:left w:val="single" w:sz="4" w:space="0" w:color="auto"/>
            </w:tcBorders>
          </w:tcPr>
          <w:p w:rsidR="00921ED3" w:rsidRPr="00193410" w:rsidRDefault="00921ED3" w:rsidP="00D355CB">
            <w:pPr>
              <w:pStyle w:val="ConsPlusNormal"/>
              <w:rPr>
                <w:rFonts w:ascii="Times New Roman" w:hAnsi="Times New Roman" w:cs="Times New Roman"/>
                <w:sz w:val="16"/>
                <w:szCs w:val="16"/>
              </w:rPr>
            </w:pPr>
          </w:p>
        </w:tc>
        <w:tc>
          <w:tcPr>
            <w:tcW w:w="4892" w:type="pct"/>
            <w:gridSpan w:val="17"/>
            <w:tcBorders>
              <w:righ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Цель 1 -наполнение полных и актуальных сведений об объектах недвижимого имущества в Реестре муниципального имущества города Новочебоксарска и информационное наполнение Единого государственного реестра недвижимости на территории города Новочебоксарска</w:t>
            </w:r>
          </w:p>
        </w:tc>
      </w:tr>
      <w:tr w:rsidR="00921ED3" w:rsidRPr="00193410" w:rsidTr="00D355CB">
        <w:tc>
          <w:tcPr>
            <w:tcW w:w="108" w:type="pct"/>
            <w:tcBorders>
              <w:lef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w:t>
            </w:r>
          </w:p>
        </w:tc>
        <w:tc>
          <w:tcPr>
            <w:tcW w:w="501"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Уровень актуализации реестра муниципального имущества города Новочебоксарска (нарастающим итогом)</w:t>
            </w:r>
          </w:p>
        </w:tc>
        <w:tc>
          <w:tcPr>
            <w:tcW w:w="284"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ГП</w:t>
            </w:r>
          </w:p>
        </w:tc>
        <w:tc>
          <w:tcPr>
            <w:tcW w:w="285"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w:t>
            </w:r>
          </w:p>
        </w:tc>
        <w:tc>
          <w:tcPr>
            <w:tcW w:w="338"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процентов</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99,3</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2023</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100,0</w:t>
            </w:r>
          </w:p>
        </w:tc>
        <w:tc>
          <w:tcPr>
            <w:tcW w:w="199"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100,0</w:t>
            </w:r>
          </w:p>
        </w:tc>
        <w:tc>
          <w:tcPr>
            <w:tcW w:w="346"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 xml:space="preserve">Федеральный </w:t>
            </w:r>
            <w:hyperlink r:id="rId16">
              <w:r w:rsidRPr="00193410">
                <w:rPr>
                  <w:rFonts w:ascii="Times New Roman" w:hAnsi="Times New Roman" w:cs="Times New Roman"/>
                  <w:sz w:val="16"/>
                  <w:szCs w:val="16"/>
                </w:rPr>
                <w:t>закон</w:t>
              </w:r>
            </w:hyperlink>
            <w:r w:rsidRPr="00193410">
              <w:rPr>
                <w:rFonts w:ascii="Times New Roman" w:hAnsi="Times New Roman" w:cs="Times New Roman"/>
                <w:sz w:val="16"/>
                <w:szCs w:val="16"/>
              </w:rPr>
              <w:t xml:space="preserve"> от 13.07.2015 N 218-ФЗ</w:t>
            </w:r>
          </w:p>
        </w:tc>
        <w:tc>
          <w:tcPr>
            <w:tcW w:w="462"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Управление имуществом г.Новочебоксарска</w:t>
            </w:r>
          </w:p>
        </w:tc>
        <w:tc>
          <w:tcPr>
            <w:tcW w:w="537"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муниципального управления</w:t>
            </w:r>
          </w:p>
        </w:tc>
        <w:tc>
          <w:tcPr>
            <w:tcW w:w="116" w:type="pct"/>
          </w:tcPr>
          <w:p w:rsidR="00921ED3" w:rsidRPr="00193410" w:rsidRDefault="00921ED3" w:rsidP="00D355CB">
            <w:pPr>
              <w:pStyle w:val="ConsPlusNormal"/>
              <w:rPr>
                <w:rFonts w:ascii="Times New Roman" w:hAnsi="Times New Roman" w:cs="Times New Roman"/>
                <w:sz w:val="16"/>
                <w:szCs w:val="16"/>
              </w:rPr>
            </w:pPr>
          </w:p>
        </w:tc>
        <w:tc>
          <w:tcPr>
            <w:tcW w:w="473" w:type="pct"/>
            <w:tcBorders>
              <w:righ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официальный сайт города Новочебоксарска, АИС Реестр муниципального имущества (АБСОФТ)</w:t>
            </w:r>
          </w:p>
        </w:tc>
      </w:tr>
      <w:tr w:rsidR="00921ED3" w:rsidRPr="00193410" w:rsidTr="00D355CB">
        <w:tc>
          <w:tcPr>
            <w:tcW w:w="108" w:type="pct"/>
            <w:tcBorders>
              <w:lef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2.</w:t>
            </w:r>
          </w:p>
        </w:tc>
        <w:tc>
          <w:tcPr>
            <w:tcW w:w="501"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Доля зданий, сооружений, объектов незавершенного строительства, учтенных в реестре муниципального имущества г.Новочебоксарска подлежащих- регистрации в муниципальную собственность</w:t>
            </w:r>
          </w:p>
        </w:tc>
        <w:tc>
          <w:tcPr>
            <w:tcW w:w="284"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ГП</w:t>
            </w:r>
          </w:p>
        </w:tc>
        <w:tc>
          <w:tcPr>
            <w:tcW w:w="285"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возрастание</w:t>
            </w:r>
          </w:p>
        </w:tc>
        <w:tc>
          <w:tcPr>
            <w:tcW w:w="338"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процентов</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98,52</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2023</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64,1</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66,1</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68,1</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70,1</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80,0</w:t>
            </w:r>
          </w:p>
        </w:tc>
        <w:tc>
          <w:tcPr>
            <w:tcW w:w="199"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90,0</w:t>
            </w:r>
          </w:p>
        </w:tc>
        <w:tc>
          <w:tcPr>
            <w:tcW w:w="346"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 xml:space="preserve">Федеральный </w:t>
            </w:r>
            <w:hyperlink r:id="rId17">
              <w:r w:rsidRPr="00193410">
                <w:rPr>
                  <w:rFonts w:ascii="Times New Roman" w:hAnsi="Times New Roman" w:cs="Times New Roman"/>
                  <w:sz w:val="16"/>
                  <w:szCs w:val="16"/>
                </w:rPr>
                <w:t>закон</w:t>
              </w:r>
            </w:hyperlink>
            <w:r w:rsidRPr="00193410">
              <w:rPr>
                <w:rFonts w:ascii="Times New Roman" w:hAnsi="Times New Roman" w:cs="Times New Roman"/>
                <w:sz w:val="16"/>
                <w:szCs w:val="16"/>
              </w:rPr>
              <w:t xml:space="preserve"> от 24.07.2007 N 221-ФЗ, Федеральный </w:t>
            </w:r>
            <w:hyperlink r:id="rId18">
              <w:r w:rsidRPr="00193410">
                <w:rPr>
                  <w:rFonts w:ascii="Times New Roman" w:hAnsi="Times New Roman" w:cs="Times New Roman"/>
                  <w:sz w:val="16"/>
                  <w:szCs w:val="16"/>
                </w:rPr>
                <w:t>закон</w:t>
              </w:r>
            </w:hyperlink>
            <w:r w:rsidRPr="00193410">
              <w:rPr>
                <w:rFonts w:ascii="Times New Roman" w:hAnsi="Times New Roman" w:cs="Times New Roman"/>
                <w:sz w:val="16"/>
                <w:szCs w:val="16"/>
              </w:rPr>
              <w:t xml:space="preserve"> от 13.07.2015 N 218-ФЗ</w:t>
            </w:r>
          </w:p>
        </w:tc>
        <w:tc>
          <w:tcPr>
            <w:tcW w:w="462"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Управление имуществом г.Новочебоксарска</w:t>
            </w:r>
          </w:p>
        </w:tc>
        <w:tc>
          <w:tcPr>
            <w:tcW w:w="537"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муниципального управления</w:t>
            </w:r>
          </w:p>
        </w:tc>
        <w:tc>
          <w:tcPr>
            <w:tcW w:w="116" w:type="pct"/>
          </w:tcPr>
          <w:p w:rsidR="00921ED3" w:rsidRPr="00193410" w:rsidRDefault="00921ED3" w:rsidP="00D355CB">
            <w:pPr>
              <w:pStyle w:val="ConsPlusNormal"/>
              <w:rPr>
                <w:rFonts w:ascii="Times New Roman" w:hAnsi="Times New Roman" w:cs="Times New Roman"/>
                <w:sz w:val="16"/>
                <w:szCs w:val="16"/>
              </w:rPr>
            </w:pPr>
          </w:p>
        </w:tc>
        <w:tc>
          <w:tcPr>
            <w:tcW w:w="473" w:type="pct"/>
            <w:tcBorders>
              <w:righ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ЕГРН</w:t>
            </w:r>
          </w:p>
        </w:tc>
      </w:tr>
      <w:tr w:rsidR="00921ED3" w:rsidRPr="00193410" w:rsidTr="00D355CB">
        <w:tc>
          <w:tcPr>
            <w:tcW w:w="108" w:type="pct"/>
            <w:tcBorders>
              <w:lef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3.</w:t>
            </w:r>
          </w:p>
        </w:tc>
        <w:tc>
          <w:tcPr>
            <w:tcW w:w="501" w:type="pct"/>
          </w:tcPr>
          <w:p w:rsidR="00921ED3" w:rsidRPr="00193410" w:rsidRDefault="00921ED3" w:rsidP="00D355CB">
            <w:pPr>
              <w:rPr>
                <w:rFonts w:ascii="Times New Roman" w:hAnsi="Times New Roman"/>
                <w:sz w:val="16"/>
                <w:szCs w:val="16"/>
              </w:rPr>
            </w:pPr>
            <w:r w:rsidRPr="00193410">
              <w:rPr>
                <w:rFonts w:ascii="Times New Roman" w:hAnsi="Times New Roman"/>
                <w:sz w:val="16"/>
                <w:szCs w:val="16"/>
              </w:rPr>
              <w:t xml:space="preserve">Количество </w:t>
            </w:r>
            <w:r w:rsidRPr="00193410">
              <w:rPr>
                <w:rFonts w:ascii="Times New Roman" w:hAnsi="Times New Roman"/>
                <w:sz w:val="16"/>
                <w:szCs w:val="16"/>
              </w:rPr>
              <w:lastRenderedPageBreak/>
              <w:t>объектов недвижимого имущества, в том числе земельных участков, расположенных в кадастровом квартале и учтенных в Едином государственном реестре недвижимости (далее также - ЕГРН), в отношении которых проводятся комплексные кадастровые работы (далее также - ККР)</w:t>
            </w:r>
          </w:p>
          <w:p w:rsidR="00921ED3" w:rsidRPr="00193410" w:rsidRDefault="00921ED3" w:rsidP="00D355CB">
            <w:pPr>
              <w:pStyle w:val="ConsPlusNormal"/>
              <w:rPr>
                <w:rFonts w:ascii="Times New Roman" w:hAnsi="Times New Roman" w:cs="Times New Roman"/>
                <w:sz w:val="16"/>
                <w:szCs w:val="16"/>
              </w:rPr>
            </w:pPr>
          </w:p>
        </w:tc>
        <w:tc>
          <w:tcPr>
            <w:tcW w:w="284"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lastRenderedPageBreak/>
              <w:t>ГП</w:t>
            </w:r>
          </w:p>
        </w:tc>
        <w:tc>
          <w:tcPr>
            <w:tcW w:w="285"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w:t>
            </w:r>
          </w:p>
        </w:tc>
        <w:tc>
          <w:tcPr>
            <w:tcW w:w="338"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единиц</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2023</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17057</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3322</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3322</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9966</w:t>
            </w:r>
          </w:p>
        </w:tc>
        <w:tc>
          <w:tcPr>
            <w:tcW w:w="199"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0</w:t>
            </w:r>
          </w:p>
        </w:tc>
        <w:tc>
          <w:tcPr>
            <w:tcW w:w="346"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Федеральны</w:t>
            </w:r>
            <w:r w:rsidRPr="00193410">
              <w:rPr>
                <w:rFonts w:ascii="Times New Roman" w:hAnsi="Times New Roman" w:cs="Times New Roman"/>
                <w:sz w:val="16"/>
                <w:szCs w:val="16"/>
              </w:rPr>
              <w:lastRenderedPageBreak/>
              <w:t xml:space="preserve">й </w:t>
            </w:r>
            <w:hyperlink r:id="rId19">
              <w:r w:rsidRPr="00193410">
                <w:rPr>
                  <w:rFonts w:ascii="Times New Roman" w:hAnsi="Times New Roman" w:cs="Times New Roman"/>
                  <w:sz w:val="16"/>
                  <w:szCs w:val="16"/>
                </w:rPr>
                <w:t>закон</w:t>
              </w:r>
            </w:hyperlink>
            <w:r w:rsidRPr="00193410">
              <w:rPr>
                <w:rFonts w:ascii="Times New Roman" w:hAnsi="Times New Roman" w:cs="Times New Roman"/>
                <w:sz w:val="16"/>
                <w:szCs w:val="16"/>
              </w:rPr>
              <w:t xml:space="preserve"> от 24.07.2007 N 221-ФЗ</w:t>
            </w:r>
          </w:p>
        </w:tc>
        <w:tc>
          <w:tcPr>
            <w:tcW w:w="462"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lastRenderedPageBreak/>
              <w:t xml:space="preserve">Управление </w:t>
            </w:r>
            <w:r w:rsidRPr="00193410">
              <w:rPr>
                <w:rFonts w:ascii="Times New Roman" w:hAnsi="Times New Roman" w:cs="Times New Roman"/>
                <w:sz w:val="16"/>
                <w:szCs w:val="16"/>
              </w:rPr>
              <w:lastRenderedPageBreak/>
              <w:t>имуществом г. Новочебоксарска</w:t>
            </w:r>
          </w:p>
        </w:tc>
        <w:tc>
          <w:tcPr>
            <w:tcW w:w="537"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lastRenderedPageBreak/>
              <w:t xml:space="preserve">совершенствование </w:t>
            </w:r>
            <w:r w:rsidRPr="00193410">
              <w:rPr>
                <w:rFonts w:ascii="Times New Roman" w:hAnsi="Times New Roman" w:cs="Times New Roman"/>
                <w:sz w:val="16"/>
                <w:szCs w:val="16"/>
              </w:rPr>
              <w:lastRenderedPageBreak/>
              <w:t>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муниципального управления</w:t>
            </w:r>
          </w:p>
        </w:tc>
        <w:tc>
          <w:tcPr>
            <w:tcW w:w="116" w:type="pct"/>
          </w:tcPr>
          <w:p w:rsidR="00921ED3" w:rsidRPr="00193410" w:rsidRDefault="00921ED3" w:rsidP="00D355CB">
            <w:pPr>
              <w:pStyle w:val="ConsPlusNormal"/>
              <w:rPr>
                <w:rFonts w:ascii="Times New Roman" w:hAnsi="Times New Roman" w:cs="Times New Roman"/>
                <w:sz w:val="16"/>
                <w:szCs w:val="16"/>
              </w:rPr>
            </w:pPr>
          </w:p>
        </w:tc>
        <w:tc>
          <w:tcPr>
            <w:tcW w:w="473" w:type="pct"/>
            <w:tcBorders>
              <w:righ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ЕГРН</w:t>
            </w:r>
          </w:p>
        </w:tc>
      </w:tr>
      <w:tr w:rsidR="00921ED3" w:rsidRPr="00193410" w:rsidTr="00D355CB">
        <w:tc>
          <w:tcPr>
            <w:tcW w:w="108" w:type="pct"/>
            <w:tcBorders>
              <w:lef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4.</w:t>
            </w:r>
          </w:p>
        </w:tc>
        <w:tc>
          <w:tcPr>
            <w:tcW w:w="501" w:type="pct"/>
          </w:tcPr>
          <w:p w:rsidR="00921ED3" w:rsidRPr="00541DF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 xml:space="preserve">Доля зарегистрированных прав собственности на выявленное выморочное имущество к доле выявленных выморочных объектов недвижимости на территории города Новочебоксарска. </w:t>
            </w:r>
          </w:p>
        </w:tc>
        <w:tc>
          <w:tcPr>
            <w:tcW w:w="284"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ГП</w:t>
            </w:r>
          </w:p>
        </w:tc>
        <w:tc>
          <w:tcPr>
            <w:tcW w:w="285"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w:t>
            </w:r>
          </w:p>
        </w:tc>
        <w:tc>
          <w:tcPr>
            <w:tcW w:w="338"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процентов</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2023</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16</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30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45</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60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75</w:t>
            </w:r>
          </w:p>
        </w:tc>
        <w:tc>
          <w:tcPr>
            <w:tcW w:w="199"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w:t>
            </w:r>
          </w:p>
        </w:tc>
        <w:tc>
          <w:tcPr>
            <w:tcW w:w="346" w:type="pct"/>
          </w:tcPr>
          <w:p w:rsidR="00921ED3" w:rsidRPr="00193410" w:rsidRDefault="00921ED3" w:rsidP="00D355CB">
            <w:pPr>
              <w:pStyle w:val="ConsPlusNormal"/>
              <w:rPr>
                <w:rFonts w:ascii="Times New Roman" w:hAnsi="Times New Roman" w:cs="Times New Roman"/>
                <w:sz w:val="16"/>
                <w:szCs w:val="16"/>
              </w:rPr>
            </w:pPr>
          </w:p>
        </w:tc>
        <w:tc>
          <w:tcPr>
            <w:tcW w:w="462"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Управление имуществом г. Новочебоксарска</w:t>
            </w:r>
          </w:p>
        </w:tc>
        <w:tc>
          <w:tcPr>
            <w:tcW w:w="537"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повышение эффективности управления земельными ресурсами</w:t>
            </w:r>
          </w:p>
        </w:tc>
        <w:tc>
          <w:tcPr>
            <w:tcW w:w="116" w:type="pct"/>
          </w:tcPr>
          <w:p w:rsidR="00921ED3" w:rsidRPr="00193410" w:rsidRDefault="00921ED3" w:rsidP="00D355CB">
            <w:pPr>
              <w:pStyle w:val="ConsPlusNormal"/>
              <w:rPr>
                <w:rFonts w:ascii="Times New Roman" w:hAnsi="Times New Roman" w:cs="Times New Roman"/>
                <w:sz w:val="16"/>
                <w:szCs w:val="16"/>
              </w:rPr>
            </w:pPr>
          </w:p>
        </w:tc>
        <w:tc>
          <w:tcPr>
            <w:tcW w:w="473" w:type="pct"/>
            <w:tcBorders>
              <w:righ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ЕГРН, Реестр муниципального имущества г. Новочебоксарска</w:t>
            </w:r>
          </w:p>
        </w:tc>
      </w:tr>
      <w:tr w:rsidR="00921ED3" w:rsidRPr="00193410" w:rsidTr="00D355CB">
        <w:tc>
          <w:tcPr>
            <w:tcW w:w="108" w:type="pct"/>
            <w:tcBorders>
              <w:lef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5.</w:t>
            </w:r>
          </w:p>
        </w:tc>
        <w:tc>
          <w:tcPr>
            <w:tcW w:w="501" w:type="pct"/>
          </w:tcPr>
          <w:p w:rsidR="00921ED3" w:rsidRPr="00541DF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 xml:space="preserve">Доля зарегистрированных прав собственности на выявленные бесхозяйные объекты недвижимости к доле выявленных бесхозяйных объектов </w:t>
            </w:r>
            <w:r w:rsidRPr="00193410">
              <w:rPr>
                <w:rFonts w:ascii="Times New Roman" w:hAnsi="Times New Roman" w:cs="Times New Roman"/>
                <w:sz w:val="16"/>
                <w:szCs w:val="16"/>
              </w:rPr>
              <w:lastRenderedPageBreak/>
              <w:t xml:space="preserve">недвижимости на территории города Новочебоксарска. </w:t>
            </w:r>
          </w:p>
        </w:tc>
        <w:tc>
          <w:tcPr>
            <w:tcW w:w="284"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lastRenderedPageBreak/>
              <w:t>ГП</w:t>
            </w:r>
          </w:p>
        </w:tc>
        <w:tc>
          <w:tcPr>
            <w:tcW w:w="285"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w:t>
            </w:r>
          </w:p>
        </w:tc>
        <w:tc>
          <w:tcPr>
            <w:tcW w:w="338"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процентов</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92</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2023</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93</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94</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95</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96</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97</w:t>
            </w:r>
          </w:p>
        </w:tc>
        <w:tc>
          <w:tcPr>
            <w:tcW w:w="199"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98</w:t>
            </w:r>
          </w:p>
        </w:tc>
        <w:tc>
          <w:tcPr>
            <w:tcW w:w="346" w:type="pct"/>
          </w:tcPr>
          <w:p w:rsidR="00921ED3" w:rsidRPr="00193410" w:rsidRDefault="00921ED3" w:rsidP="00D355CB">
            <w:pPr>
              <w:pStyle w:val="ConsPlusNormal"/>
              <w:rPr>
                <w:rFonts w:ascii="Times New Roman" w:hAnsi="Times New Roman" w:cs="Times New Roman"/>
                <w:sz w:val="16"/>
                <w:szCs w:val="16"/>
              </w:rPr>
            </w:pPr>
          </w:p>
        </w:tc>
        <w:tc>
          <w:tcPr>
            <w:tcW w:w="462"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Управление имуществом г. Новочебоксарска</w:t>
            </w:r>
          </w:p>
        </w:tc>
        <w:tc>
          <w:tcPr>
            <w:tcW w:w="537"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повышение эффективности управления земельными ресурсами</w:t>
            </w:r>
          </w:p>
        </w:tc>
        <w:tc>
          <w:tcPr>
            <w:tcW w:w="116" w:type="pct"/>
          </w:tcPr>
          <w:p w:rsidR="00921ED3" w:rsidRPr="00193410" w:rsidRDefault="00921ED3" w:rsidP="00D355CB">
            <w:pPr>
              <w:pStyle w:val="ConsPlusNormal"/>
              <w:rPr>
                <w:rFonts w:ascii="Times New Roman" w:hAnsi="Times New Roman" w:cs="Times New Roman"/>
                <w:sz w:val="16"/>
                <w:szCs w:val="16"/>
              </w:rPr>
            </w:pPr>
          </w:p>
        </w:tc>
        <w:tc>
          <w:tcPr>
            <w:tcW w:w="473" w:type="pct"/>
            <w:tcBorders>
              <w:righ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ЕГРН, Реестр муниципального имущества г. Новочебоксарска</w:t>
            </w:r>
          </w:p>
        </w:tc>
      </w:tr>
      <w:tr w:rsidR="00921ED3" w:rsidRPr="00193410" w:rsidTr="00D355CB">
        <w:tc>
          <w:tcPr>
            <w:tcW w:w="108" w:type="pct"/>
            <w:tcBorders>
              <w:lef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6.</w:t>
            </w:r>
          </w:p>
        </w:tc>
        <w:tc>
          <w:tcPr>
            <w:tcW w:w="501"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Доля площади земельных участков, в отношении которых зарегистрировано право собственности города Новочебоксарска, в общей площади земельных участков, подлежащих регистрации в муниципальную собственность</w:t>
            </w:r>
          </w:p>
        </w:tc>
        <w:tc>
          <w:tcPr>
            <w:tcW w:w="284"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ГП</w:t>
            </w:r>
          </w:p>
        </w:tc>
        <w:tc>
          <w:tcPr>
            <w:tcW w:w="285"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w:t>
            </w:r>
          </w:p>
        </w:tc>
        <w:tc>
          <w:tcPr>
            <w:tcW w:w="338"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процентов</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2023</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w:t>
            </w:r>
          </w:p>
        </w:tc>
        <w:tc>
          <w:tcPr>
            <w:tcW w:w="199"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w:t>
            </w:r>
          </w:p>
        </w:tc>
        <w:tc>
          <w:tcPr>
            <w:tcW w:w="346"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 xml:space="preserve">Земельный </w:t>
            </w:r>
            <w:hyperlink r:id="rId20">
              <w:r w:rsidRPr="00193410">
                <w:rPr>
                  <w:rFonts w:ascii="Times New Roman" w:hAnsi="Times New Roman" w:cs="Times New Roman"/>
                  <w:sz w:val="16"/>
                  <w:szCs w:val="16"/>
                </w:rPr>
                <w:t>кодекс</w:t>
              </w:r>
            </w:hyperlink>
            <w:r w:rsidRPr="00193410">
              <w:rPr>
                <w:rFonts w:ascii="Times New Roman" w:hAnsi="Times New Roman" w:cs="Times New Roman"/>
                <w:sz w:val="16"/>
                <w:szCs w:val="16"/>
              </w:rPr>
              <w:t xml:space="preserve"> Российской Федерации</w:t>
            </w:r>
          </w:p>
        </w:tc>
        <w:tc>
          <w:tcPr>
            <w:tcW w:w="462"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Управление имуществом г. Новочебоксарска</w:t>
            </w:r>
          </w:p>
        </w:tc>
        <w:tc>
          <w:tcPr>
            <w:tcW w:w="537"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повышение эффективности управления земельными ресурсами</w:t>
            </w:r>
          </w:p>
        </w:tc>
        <w:tc>
          <w:tcPr>
            <w:tcW w:w="116" w:type="pct"/>
          </w:tcPr>
          <w:p w:rsidR="00921ED3" w:rsidRPr="00193410" w:rsidRDefault="00921ED3" w:rsidP="00D355CB">
            <w:pPr>
              <w:pStyle w:val="ConsPlusNormal"/>
              <w:rPr>
                <w:rFonts w:ascii="Times New Roman" w:hAnsi="Times New Roman" w:cs="Times New Roman"/>
                <w:sz w:val="16"/>
                <w:szCs w:val="16"/>
              </w:rPr>
            </w:pPr>
          </w:p>
        </w:tc>
        <w:tc>
          <w:tcPr>
            <w:tcW w:w="473" w:type="pct"/>
            <w:tcBorders>
              <w:righ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ЕГРН, Реестр муниципального имущества г. Новочебоксарска</w:t>
            </w:r>
          </w:p>
        </w:tc>
      </w:tr>
      <w:tr w:rsidR="00921ED3" w:rsidRPr="00193410" w:rsidTr="00D355CB">
        <w:tblPrEx>
          <w:tblBorders>
            <w:insideV w:val="nil"/>
          </w:tblBorders>
        </w:tblPrEx>
        <w:tc>
          <w:tcPr>
            <w:tcW w:w="108" w:type="pct"/>
            <w:tcBorders>
              <w:left w:val="single" w:sz="4" w:space="0" w:color="auto"/>
            </w:tcBorders>
          </w:tcPr>
          <w:p w:rsidR="00921ED3" w:rsidRPr="00193410" w:rsidRDefault="00921ED3" w:rsidP="00D355CB">
            <w:pPr>
              <w:pStyle w:val="ConsPlusNormal"/>
              <w:rPr>
                <w:rFonts w:ascii="Times New Roman" w:hAnsi="Times New Roman" w:cs="Times New Roman"/>
                <w:sz w:val="16"/>
                <w:szCs w:val="16"/>
              </w:rPr>
            </w:pPr>
          </w:p>
        </w:tc>
        <w:tc>
          <w:tcPr>
            <w:tcW w:w="4892" w:type="pct"/>
            <w:gridSpan w:val="17"/>
            <w:tcBorders>
              <w:righ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 xml:space="preserve">Цель 2 - оптимизация состава и структуры муниципального имущества </w:t>
            </w:r>
          </w:p>
        </w:tc>
      </w:tr>
      <w:tr w:rsidR="00921ED3" w:rsidRPr="00193410" w:rsidTr="00D355CB">
        <w:trPr>
          <w:trHeight w:val="2599"/>
        </w:trPr>
        <w:tc>
          <w:tcPr>
            <w:tcW w:w="108" w:type="pct"/>
            <w:tcBorders>
              <w:lef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6.</w:t>
            </w:r>
          </w:p>
        </w:tc>
        <w:tc>
          <w:tcPr>
            <w:tcW w:w="501"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Количество муниципальных унитарных предприятий города Новочебоксарска, казенных предприятий города Новочебоксарска</w:t>
            </w:r>
          </w:p>
        </w:tc>
        <w:tc>
          <w:tcPr>
            <w:tcW w:w="284"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ГП</w:t>
            </w:r>
          </w:p>
        </w:tc>
        <w:tc>
          <w:tcPr>
            <w:tcW w:w="285"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убывание</w:t>
            </w:r>
          </w:p>
        </w:tc>
        <w:tc>
          <w:tcPr>
            <w:tcW w:w="338"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единиц</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2</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2023</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0</w:t>
            </w:r>
          </w:p>
        </w:tc>
        <w:tc>
          <w:tcPr>
            <w:tcW w:w="199"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0</w:t>
            </w:r>
          </w:p>
        </w:tc>
        <w:tc>
          <w:tcPr>
            <w:tcW w:w="346"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 xml:space="preserve">Федеральный </w:t>
            </w:r>
            <w:hyperlink r:id="rId21">
              <w:r w:rsidRPr="00193410">
                <w:rPr>
                  <w:rFonts w:ascii="Times New Roman" w:hAnsi="Times New Roman" w:cs="Times New Roman"/>
                  <w:sz w:val="16"/>
                  <w:szCs w:val="16"/>
                </w:rPr>
                <w:t>закон</w:t>
              </w:r>
            </w:hyperlink>
            <w:r w:rsidRPr="00193410">
              <w:rPr>
                <w:rFonts w:ascii="Times New Roman" w:hAnsi="Times New Roman" w:cs="Times New Roman"/>
                <w:sz w:val="16"/>
                <w:szCs w:val="16"/>
              </w:rPr>
              <w:t xml:space="preserve"> от 14.11.2002 N 161-ФЗ, Федеральный </w:t>
            </w:r>
            <w:hyperlink r:id="rId22">
              <w:r w:rsidRPr="00193410">
                <w:rPr>
                  <w:rFonts w:ascii="Times New Roman" w:hAnsi="Times New Roman" w:cs="Times New Roman"/>
                  <w:sz w:val="16"/>
                  <w:szCs w:val="16"/>
                </w:rPr>
                <w:t>закон</w:t>
              </w:r>
            </w:hyperlink>
            <w:r w:rsidRPr="00193410">
              <w:rPr>
                <w:rFonts w:ascii="Times New Roman" w:hAnsi="Times New Roman" w:cs="Times New Roman"/>
                <w:sz w:val="16"/>
                <w:szCs w:val="16"/>
              </w:rPr>
              <w:t xml:space="preserve"> от 26.07.2006 N 135-ФЗ</w:t>
            </w:r>
          </w:p>
        </w:tc>
        <w:tc>
          <w:tcPr>
            <w:tcW w:w="462"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Управление имуществом г. Новочебоксарска</w:t>
            </w:r>
          </w:p>
        </w:tc>
        <w:tc>
          <w:tcPr>
            <w:tcW w:w="537"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 xml:space="preserve">повышение эффективности управления муниципальным имуществом </w:t>
            </w:r>
          </w:p>
        </w:tc>
        <w:tc>
          <w:tcPr>
            <w:tcW w:w="116" w:type="pct"/>
          </w:tcPr>
          <w:p w:rsidR="00921ED3" w:rsidRPr="00193410" w:rsidRDefault="00921ED3" w:rsidP="00D355CB">
            <w:pPr>
              <w:pStyle w:val="ConsPlusNormal"/>
              <w:rPr>
                <w:rFonts w:ascii="Times New Roman" w:hAnsi="Times New Roman" w:cs="Times New Roman"/>
                <w:sz w:val="16"/>
                <w:szCs w:val="16"/>
              </w:rPr>
            </w:pPr>
          </w:p>
        </w:tc>
        <w:tc>
          <w:tcPr>
            <w:tcW w:w="473" w:type="pct"/>
            <w:tcBorders>
              <w:righ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официальный сайт администрации г.Новочебоксарска, реестр муниципального имущества г. Новочебоксарска</w:t>
            </w:r>
          </w:p>
        </w:tc>
      </w:tr>
      <w:tr w:rsidR="00921ED3" w:rsidRPr="00193410" w:rsidTr="00D355CB">
        <w:tblPrEx>
          <w:tblBorders>
            <w:insideV w:val="nil"/>
          </w:tblBorders>
        </w:tblPrEx>
        <w:tc>
          <w:tcPr>
            <w:tcW w:w="108" w:type="pct"/>
            <w:tcBorders>
              <w:left w:val="single" w:sz="4" w:space="0" w:color="auto"/>
            </w:tcBorders>
          </w:tcPr>
          <w:p w:rsidR="00921ED3" w:rsidRPr="00193410" w:rsidRDefault="00921ED3" w:rsidP="00D355CB">
            <w:pPr>
              <w:pStyle w:val="ConsPlusNormal"/>
              <w:rPr>
                <w:rFonts w:ascii="Times New Roman" w:hAnsi="Times New Roman" w:cs="Times New Roman"/>
                <w:sz w:val="16"/>
                <w:szCs w:val="16"/>
              </w:rPr>
            </w:pPr>
          </w:p>
        </w:tc>
        <w:tc>
          <w:tcPr>
            <w:tcW w:w="4892" w:type="pct"/>
            <w:gridSpan w:val="17"/>
            <w:tcBorders>
              <w:righ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 xml:space="preserve">Цель 3 - обеспечение эффективности управления муниципальным имуществом </w:t>
            </w:r>
          </w:p>
        </w:tc>
      </w:tr>
      <w:tr w:rsidR="00921ED3" w:rsidRPr="00193410" w:rsidTr="00D355CB">
        <w:tc>
          <w:tcPr>
            <w:tcW w:w="108" w:type="pct"/>
            <w:tcBorders>
              <w:lef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7.</w:t>
            </w:r>
          </w:p>
        </w:tc>
        <w:tc>
          <w:tcPr>
            <w:tcW w:w="501"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 xml:space="preserve">Обеспечение контроля за эффективным использованием и сохранностью муниципального имущества г. </w:t>
            </w:r>
            <w:r w:rsidRPr="00193410">
              <w:rPr>
                <w:rFonts w:ascii="Times New Roman" w:hAnsi="Times New Roman" w:cs="Times New Roman"/>
                <w:sz w:val="16"/>
                <w:szCs w:val="16"/>
              </w:rPr>
              <w:lastRenderedPageBreak/>
              <w:t>Новочебоксарска</w:t>
            </w:r>
          </w:p>
        </w:tc>
        <w:tc>
          <w:tcPr>
            <w:tcW w:w="284"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lastRenderedPageBreak/>
              <w:t>ГП</w:t>
            </w:r>
          </w:p>
        </w:tc>
        <w:tc>
          <w:tcPr>
            <w:tcW w:w="285"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w:t>
            </w:r>
          </w:p>
        </w:tc>
        <w:tc>
          <w:tcPr>
            <w:tcW w:w="338"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процентов</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2022</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w:t>
            </w:r>
          </w:p>
        </w:tc>
        <w:tc>
          <w:tcPr>
            <w:tcW w:w="199"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w:t>
            </w:r>
          </w:p>
        </w:tc>
        <w:tc>
          <w:tcPr>
            <w:tcW w:w="346" w:type="pct"/>
          </w:tcPr>
          <w:p w:rsidR="00921ED3" w:rsidRPr="00193410" w:rsidRDefault="00971D8A" w:rsidP="00D355CB">
            <w:pPr>
              <w:pStyle w:val="ConsPlusNormal"/>
              <w:rPr>
                <w:rFonts w:ascii="Times New Roman" w:hAnsi="Times New Roman" w:cs="Times New Roman"/>
                <w:sz w:val="16"/>
                <w:szCs w:val="16"/>
              </w:rPr>
            </w:pPr>
            <w:hyperlink r:id="rId23">
              <w:r w:rsidR="00921ED3" w:rsidRPr="00193410">
                <w:rPr>
                  <w:rFonts w:ascii="Times New Roman" w:hAnsi="Times New Roman" w:cs="Times New Roman"/>
                  <w:sz w:val="16"/>
                  <w:szCs w:val="16"/>
                </w:rPr>
                <w:t>статья 42</w:t>
              </w:r>
            </w:hyperlink>
            <w:r w:rsidR="00921ED3" w:rsidRPr="00193410">
              <w:rPr>
                <w:rFonts w:ascii="Times New Roman" w:hAnsi="Times New Roman" w:cs="Times New Roman"/>
                <w:sz w:val="16"/>
                <w:szCs w:val="16"/>
              </w:rPr>
              <w:t xml:space="preserve"> Земельного кодекса Российской Федерации</w:t>
            </w:r>
          </w:p>
        </w:tc>
        <w:tc>
          <w:tcPr>
            <w:tcW w:w="462"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Управление имуществом г. Новочебоксарска</w:t>
            </w:r>
          </w:p>
        </w:tc>
        <w:tc>
          <w:tcPr>
            <w:tcW w:w="537"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 xml:space="preserve">повышение эффективности управления муниципальным имуществом </w:t>
            </w:r>
          </w:p>
        </w:tc>
        <w:tc>
          <w:tcPr>
            <w:tcW w:w="116" w:type="pct"/>
          </w:tcPr>
          <w:p w:rsidR="00921ED3" w:rsidRPr="00193410" w:rsidRDefault="00921ED3" w:rsidP="00D355CB">
            <w:pPr>
              <w:pStyle w:val="ConsPlusNormal"/>
              <w:rPr>
                <w:rFonts w:ascii="Times New Roman" w:hAnsi="Times New Roman" w:cs="Times New Roman"/>
                <w:sz w:val="16"/>
                <w:szCs w:val="16"/>
              </w:rPr>
            </w:pPr>
          </w:p>
        </w:tc>
        <w:tc>
          <w:tcPr>
            <w:tcW w:w="473" w:type="pct"/>
            <w:tcBorders>
              <w:righ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 xml:space="preserve">официальный сайт администрации г.Новочебоксарска, реестр муниципального имущества г. </w:t>
            </w:r>
            <w:r w:rsidRPr="00193410">
              <w:rPr>
                <w:rFonts w:ascii="Times New Roman" w:hAnsi="Times New Roman" w:cs="Times New Roman"/>
                <w:sz w:val="16"/>
                <w:szCs w:val="16"/>
              </w:rPr>
              <w:lastRenderedPageBreak/>
              <w:t>Новочебоксарска</w:t>
            </w:r>
          </w:p>
        </w:tc>
      </w:tr>
      <w:tr w:rsidR="00921ED3" w:rsidRPr="00193410" w:rsidTr="00D355CB">
        <w:tc>
          <w:tcPr>
            <w:tcW w:w="108" w:type="pct"/>
            <w:tcBorders>
              <w:lef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lastRenderedPageBreak/>
              <w:t>8.</w:t>
            </w:r>
          </w:p>
        </w:tc>
        <w:tc>
          <w:tcPr>
            <w:tcW w:w="501"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Доля неучтенных объектов недвижимого имущества, выявленных по результатам проведения проверок муниципальных учреждений города Новочебоксарска, право на которые зарегистрировано, в общем количестве выявленных не учтенных муниципальными учреждениями города Новочебоксарска объектов недвижимого имущества</w:t>
            </w:r>
          </w:p>
        </w:tc>
        <w:tc>
          <w:tcPr>
            <w:tcW w:w="284"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ГП</w:t>
            </w:r>
          </w:p>
        </w:tc>
        <w:tc>
          <w:tcPr>
            <w:tcW w:w="285"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возрастание</w:t>
            </w:r>
          </w:p>
        </w:tc>
        <w:tc>
          <w:tcPr>
            <w:tcW w:w="338"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процентов</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99,9</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2023</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99,9</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99,9</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w:t>
            </w:r>
          </w:p>
        </w:tc>
        <w:tc>
          <w:tcPr>
            <w:tcW w:w="199"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w:t>
            </w:r>
          </w:p>
        </w:tc>
        <w:tc>
          <w:tcPr>
            <w:tcW w:w="346" w:type="pct"/>
          </w:tcPr>
          <w:p w:rsidR="00921ED3" w:rsidRPr="00193410" w:rsidRDefault="00921ED3" w:rsidP="00D355CB">
            <w:pPr>
              <w:pStyle w:val="ConsPlusNormal"/>
              <w:rPr>
                <w:rFonts w:ascii="Times New Roman" w:hAnsi="Times New Roman" w:cs="Times New Roman"/>
                <w:sz w:val="16"/>
                <w:szCs w:val="16"/>
              </w:rPr>
            </w:pPr>
          </w:p>
        </w:tc>
        <w:tc>
          <w:tcPr>
            <w:tcW w:w="462"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Управление имуществом г. Новочебоксарска</w:t>
            </w:r>
          </w:p>
        </w:tc>
        <w:tc>
          <w:tcPr>
            <w:tcW w:w="537"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 xml:space="preserve">повышение эффективности управления муниципальным имуществом </w:t>
            </w:r>
          </w:p>
        </w:tc>
        <w:tc>
          <w:tcPr>
            <w:tcW w:w="116" w:type="pct"/>
          </w:tcPr>
          <w:p w:rsidR="00921ED3" w:rsidRPr="00193410" w:rsidRDefault="00921ED3" w:rsidP="00D355CB">
            <w:pPr>
              <w:pStyle w:val="ConsPlusNormal"/>
              <w:rPr>
                <w:rFonts w:ascii="Times New Roman" w:hAnsi="Times New Roman" w:cs="Times New Roman"/>
                <w:sz w:val="16"/>
                <w:szCs w:val="16"/>
              </w:rPr>
            </w:pPr>
          </w:p>
        </w:tc>
        <w:tc>
          <w:tcPr>
            <w:tcW w:w="473" w:type="pct"/>
            <w:tcBorders>
              <w:righ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ЕГРН, Реестр муниципального имущества г. Новочебоксарска</w:t>
            </w:r>
          </w:p>
        </w:tc>
      </w:tr>
      <w:tr w:rsidR="00921ED3" w:rsidRPr="00193410" w:rsidTr="00D355CB">
        <w:tc>
          <w:tcPr>
            <w:tcW w:w="108" w:type="pct"/>
            <w:tcBorders>
              <w:lef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9.</w:t>
            </w:r>
          </w:p>
        </w:tc>
        <w:tc>
          <w:tcPr>
            <w:tcW w:w="501"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Доля объектов недвижимого имущества города Новочебоксарска, вовлеченных в хозяйственный оборот</w:t>
            </w:r>
          </w:p>
        </w:tc>
        <w:tc>
          <w:tcPr>
            <w:tcW w:w="284"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ГП</w:t>
            </w:r>
          </w:p>
        </w:tc>
        <w:tc>
          <w:tcPr>
            <w:tcW w:w="285"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возрастание</w:t>
            </w:r>
          </w:p>
        </w:tc>
        <w:tc>
          <w:tcPr>
            <w:tcW w:w="338"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процентов</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82</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2023</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84</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86</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88</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90</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94</w:t>
            </w:r>
          </w:p>
        </w:tc>
        <w:tc>
          <w:tcPr>
            <w:tcW w:w="199"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w:t>
            </w:r>
          </w:p>
        </w:tc>
        <w:tc>
          <w:tcPr>
            <w:tcW w:w="346"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w:t>
            </w:r>
          </w:p>
        </w:tc>
        <w:tc>
          <w:tcPr>
            <w:tcW w:w="462"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Управление имуществом г. Новочебоксарска</w:t>
            </w:r>
          </w:p>
        </w:tc>
        <w:tc>
          <w:tcPr>
            <w:tcW w:w="537"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 xml:space="preserve">повышение эффективности управления муниципальным имуществом </w:t>
            </w:r>
          </w:p>
        </w:tc>
        <w:tc>
          <w:tcPr>
            <w:tcW w:w="116" w:type="pct"/>
          </w:tcPr>
          <w:p w:rsidR="00921ED3" w:rsidRPr="00193410" w:rsidRDefault="00921ED3" w:rsidP="00D355CB">
            <w:pPr>
              <w:pStyle w:val="ConsPlusNormal"/>
              <w:rPr>
                <w:rFonts w:ascii="Times New Roman" w:hAnsi="Times New Roman" w:cs="Times New Roman"/>
                <w:sz w:val="16"/>
                <w:szCs w:val="16"/>
              </w:rPr>
            </w:pPr>
          </w:p>
        </w:tc>
        <w:tc>
          <w:tcPr>
            <w:tcW w:w="473" w:type="pct"/>
            <w:tcBorders>
              <w:righ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АИС Реестр муниципального имущества, Аренда (АБСОФТ), 1С</w:t>
            </w:r>
          </w:p>
        </w:tc>
      </w:tr>
      <w:tr w:rsidR="00921ED3" w:rsidRPr="00193410" w:rsidTr="00D355CB">
        <w:tc>
          <w:tcPr>
            <w:tcW w:w="108" w:type="pct"/>
            <w:tcBorders>
              <w:lef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w:t>
            </w:r>
          </w:p>
        </w:tc>
        <w:tc>
          <w:tcPr>
            <w:tcW w:w="501"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 xml:space="preserve">Доля площади земельных участков, находящихся в муниципальной собственности города Новочебоксарска, предоставленных в постоянное (бессрочное) пользование, безвозмездное пользование, </w:t>
            </w:r>
            <w:r w:rsidRPr="00193410">
              <w:rPr>
                <w:rFonts w:ascii="Times New Roman" w:hAnsi="Times New Roman" w:cs="Times New Roman"/>
                <w:sz w:val="16"/>
                <w:szCs w:val="16"/>
              </w:rPr>
              <w:lastRenderedPageBreak/>
              <w:t>аренду и в собственность, в общей площади земельных участков, находящихся в муниципальной собственности города Новочебоксарска (за исключением земельных участков, изъятых из оборота и ограниченных в обороте)</w:t>
            </w:r>
          </w:p>
        </w:tc>
        <w:tc>
          <w:tcPr>
            <w:tcW w:w="284"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lastRenderedPageBreak/>
              <w:t>ГП</w:t>
            </w:r>
          </w:p>
        </w:tc>
        <w:tc>
          <w:tcPr>
            <w:tcW w:w="285"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возрастание</w:t>
            </w:r>
          </w:p>
        </w:tc>
        <w:tc>
          <w:tcPr>
            <w:tcW w:w="338"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процентов</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59</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2023</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61,5</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65</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68,5</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72</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82</w:t>
            </w:r>
          </w:p>
        </w:tc>
        <w:tc>
          <w:tcPr>
            <w:tcW w:w="199"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100</w:t>
            </w:r>
          </w:p>
        </w:tc>
        <w:tc>
          <w:tcPr>
            <w:tcW w:w="346"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 xml:space="preserve">Земельный </w:t>
            </w:r>
            <w:hyperlink r:id="rId24">
              <w:r w:rsidRPr="00193410">
                <w:rPr>
                  <w:rFonts w:ascii="Times New Roman" w:hAnsi="Times New Roman" w:cs="Times New Roman"/>
                  <w:sz w:val="16"/>
                  <w:szCs w:val="16"/>
                </w:rPr>
                <w:t>кодекс</w:t>
              </w:r>
            </w:hyperlink>
            <w:r w:rsidRPr="00193410">
              <w:rPr>
                <w:rFonts w:ascii="Times New Roman" w:hAnsi="Times New Roman" w:cs="Times New Roman"/>
                <w:sz w:val="16"/>
                <w:szCs w:val="16"/>
              </w:rPr>
              <w:t xml:space="preserve"> Российской Федерации</w:t>
            </w:r>
          </w:p>
        </w:tc>
        <w:tc>
          <w:tcPr>
            <w:tcW w:w="462"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Управление имуществом г. Новочебоксарска</w:t>
            </w:r>
          </w:p>
        </w:tc>
        <w:tc>
          <w:tcPr>
            <w:tcW w:w="537"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 xml:space="preserve">повышение эффективности управления муниципальным имуществом </w:t>
            </w:r>
          </w:p>
        </w:tc>
        <w:tc>
          <w:tcPr>
            <w:tcW w:w="116"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w:t>
            </w:r>
          </w:p>
        </w:tc>
        <w:tc>
          <w:tcPr>
            <w:tcW w:w="473" w:type="pct"/>
            <w:tcBorders>
              <w:righ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АИС Реестр муниципального имущества, Аренда (АБСОФТ), 1С</w:t>
            </w:r>
          </w:p>
        </w:tc>
      </w:tr>
      <w:tr w:rsidR="00921ED3" w:rsidRPr="00193410" w:rsidTr="00D355CB">
        <w:tc>
          <w:tcPr>
            <w:tcW w:w="108" w:type="pct"/>
            <w:tcBorders>
              <w:lef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11.</w:t>
            </w:r>
          </w:p>
        </w:tc>
        <w:tc>
          <w:tcPr>
            <w:tcW w:w="501"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Доля площади земельных участков и земель с неразграниченной государственной собственностью, предоставленных в постоянное (бессрочное) пользование, безвозмездное пользование, аренду и в собственность, в общей площади земельных участков и земель с неразграниченной государственной собственностью (за исключением земельных участков, изъятых из оборота и ограниченных в обороте)</w:t>
            </w:r>
          </w:p>
        </w:tc>
        <w:tc>
          <w:tcPr>
            <w:tcW w:w="284"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ГП</w:t>
            </w:r>
          </w:p>
        </w:tc>
        <w:tc>
          <w:tcPr>
            <w:tcW w:w="285"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возрастание</w:t>
            </w:r>
          </w:p>
        </w:tc>
        <w:tc>
          <w:tcPr>
            <w:tcW w:w="338"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процентов</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85</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2023</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86</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87</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88</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89</w:t>
            </w:r>
          </w:p>
        </w:tc>
        <w:tc>
          <w:tcPr>
            <w:tcW w:w="193"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92</w:t>
            </w:r>
          </w:p>
        </w:tc>
        <w:tc>
          <w:tcPr>
            <w:tcW w:w="199"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97</w:t>
            </w:r>
          </w:p>
        </w:tc>
        <w:tc>
          <w:tcPr>
            <w:tcW w:w="346"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 xml:space="preserve">Земельный </w:t>
            </w:r>
            <w:hyperlink r:id="rId25">
              <w:r w:rsidRPr="00193410">
                <w:rPr>
                  <w:rFonts w:ascii="Times New Roman" w:hAnsi="Times New Roman" w:cs="Times New Roman"/>
                  <w:sz w:val="16"/>
                  <w:szCs w:val="16"/>
                </w:rPr>
                <w:t>кодекс</w:t>
              </w:r>
            </w:hyperlink>
            <w:r w:rsidRPr="00193410">
              <w:rPr>
                <w:rFonts w:ascii="Times New Roman" w:hAnsi="Times New Roman" w:cs="Times New Roman"/>
                <w:sz w:val="16"/>
                <w:szCs w:val="16"/>
              </w:rPr>
              <w:t xml:space="preserve"> Российской Федерации</w:t>
            </w:r>
          </w:p>
        </w:tc>
        <w:tc>
          <w:tcPr>
            <w:tcW w:w="462"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Управление имуществом г. Новочебоксарска</w:t>
            </w:r>
          </w:p>
        </w:tc>
        <w:tc>
          <w:tcPr>
            <w:tcW w:w="537"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 xml:space="preserve">повышение эффективности управления муниципальным имуществом </w:t>
            </w:r>
          </w:p>
        </w:tc>
        <w:tc>
          <w:tcPr>
            <w:tcW w:w="116" w:type="pct"/>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w:t>
            </w:r>
          </w:p>
        </w:tc>
        <w:tc>
          <w:tcPr>
            <w:tcW w:w="473" w:type="pct"/>
            <w:tcBorders>
              <w:right w:val="single" w:sz="4" w:space="0" w:color="auto"/>
            </w:tcBorders>
          </w:tcPr>
          <w:p w:rsidR="00921ED3" w:rsidRPr="00193410" w:rsidRDefault="00921ED3" w:rsidP="00D355CB">
            <w:pPr>
              <w:pStyle w:val="ConsPlusNormal"/>
              <w:rPr>
                <w:rFonts w:ascii="Times New Roman" w:hAnsi="Times New Roman" w:cs="Times New Roman"/>
                <w:sz w:val="16"/>
                <w:szCs w:val="16"/>
              </w:rPr>
            </w:pPr>
            <w:r w:rsidRPr="00193410">
              <w:rPr>
                <w:rFonts w:ascii="Times New Roman" w:hAnsi="Times New Roman" w:cs="Times New Roman"/>
                <w:sz w:val="16"/>
                <w:szCs w:val="16"/>
              </w:rPr>
              <w:t>ЕГРН. официальный сайт администрации г.Новочебоксарска, Аренда (АБСОФТ), 1С</w:t>
            </w:r>
          </w:p>
        </w:tc>
      </w:tr>
    </w:tbl>
    <w:p w:rsidR="00921ED3" w:rsidRPr="00937D2C" w:rsidRDefault="00921ED3" w:rsidP="00921ED3">
      <w:pPr>
        <w:pStyle w:val="ConsPlusNormal"/>
        <w:ind w:firstLine="426"/>
        <w:jc w:val="both"/>
        <w:rPr>
          <w:rFonts w:ascii="Times New Roman" w:hAnsi="Times New Roman" w:cs="Times New Roman"/>
          <w:szCs w:val="22"/>
        </w:rPr>
      </w:pPr>
    </w:p>
    <w:p w:rsidR="00921ED3" w:rsidRDefault="00921ED3" w:rsidP="00921ED3">
      <w:pPr>
        <w:pStyle w:val="ConsPlusTitle"/>
        <w:ind w:firstLine="426"/>
        <w:jc w:val="center"/>
        <w:outlineLvl w:val="2"/>
        <w:rPr>
          <w:rFonts w:ascii="Times New Roman" w:hAnsi="Times New Roman" w:cs="Times New Roman"/>
        </w:rPr>
      </w:pPr>
    </w:p>
    <w:p w:rsidR="00921ED3" w:rsidRDefault="00921ED3" w:rsidP="00921ED3">
      <w:pPr>
        <w:pStyle w:val="ConsPlusTitle"/>
        <w:ind w:firstLine="426"/>
        <w:jc w:val="center"/>
        <w:outlineLvl w:val="2"/>
        <w:rPr>
          <w:rFonts w:ascii="Times New Roman" w:hAnsi="Times New Roman" w:cs="Times New Roman"/>
        </w:rPr>
      </w:pPr>
    </w:p>
    <w:p w:rsidR="00921ED3" w:rsidRDefault="00921ED3" w:rsidP="00921ED3">
      <w:pPr>
        <w:pStyle w:val="ConsPlusTitle"/>
        <w:ind w:firstLine="426"/>
        <w:jc w:val="center"/>
        <w:outlineLvl w:val="2"/>
        <w:rPr>
          <w:rFonts w:ascii="Times New Roman" w:hAnsi="Times New Roman" w:cs="Times New Roman"/>
        </w:rPr>
      </w:pPr>
    </w:p>
    <w:p w:rsidR="00921ED3" w:rsidRDefault="00921ED3" w:rsidP="00921ED3">
      <w:pPr>
        <w:pStyle w:val="ConsPlusTitle"/>
        <w:ind w:firstLine="426"/>
        <w:jc w:val="center"/>
        <w:outlineLvl w:val="2"/>
        <w:rPr>
          <w:rFonts w:ascii="Times New Roman" w:hAnsi="Times New Roman" w:cs="Times New Roman"/>
        </w:rPr>
      </w:pPr>
    </w:p>
    <w:p w:rsidR="00921ED3" w:rsidRDefault="00921ED3" w:rsidP="00921ED3">
      <w:pPr>
        <w:pStyle w:val="ConsPlusTitle"/>
        <w:ind w:firstLine="426"/>
        <w:jc w:val="center"/>
        <w:outlineLvl w:val="2"/>
        <w:rPr>
          <w:rFonts w:ascii="Times New Roman" w:hAnsi="Times New Roman" w:cs="Times New Roman"/>
        </w:rPr>
      </w:pPr>
    </w:p>
    <w:p w:rsidR="00921ED3" w:rsidRPr="00937D2C" w:rsidRDefault="00921ED3" w:rsidP="00921ED3">
      <w:pPr>
        <w:pStyle w:val="ConsPlusTitle"/>
        <w:ind w:firstLine="426"/>
        <w:jc w:val="center"/>
        <w:outlineLvl w:val="2"/>
        <w:rPr>
          <w:rFonts w:ascii="Times New Roman" w:hAnsi="Times New Roman" w:cs="Times New Roman"/>
          <w:szCs w:val="22"/>
        </w:rPr>
      </w:pPr>
      <w:r w:rsidRPr="00937D2C">
        <w:rPr>
          <w:rFonts w:ascii="Times New Roman" w:hAnsi="Times New Roman" w:cs="Times New Roman"/>
          <w:szCs w:val="22"/>
        </w:rPr>
        <w:t>3. Структура муниципальной программы</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города Новочебоксарска "Развитие земельных</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и имущественных отношений"</w:t>
      </w:r>
    </w:p>
    <w:p w:rsidR="00921ED3" w:rsidRPr="00937D2C" w:rsidRDefault="00921ED3" w:rsidP="00921ED3">
      <w:pPr>
        <w:pStyle w:val="ConsPlusNormal"/>
        <w:ind w:firstLine="426"/>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
        <w:gridCol w:w="4026"/>
        <w:gridCol w:w="2558"/>
        <w:gridCol w:w="2687"/>
        <w:gridCol w:w="4600"/>
      </w:tblGrid>
      <w:tr w:rsidR="00921ED3" w:rsidRPr="00937D2C" w:rsidTr="00D355CB">
        <w:trPr>
          <w:trHeight w:val="144"/>
        </w:trPr>
        <w:tc>
          <w:tcPr>
            <w:tcW w:w="71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N</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пп</w:t>
            </w:r>
          </w:p>
        </w:tc>
        <w:tc>
          <w:tcPr>
            <w:tcW w:w="402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Задачи структурного элемента</w:t>
            </w:r>
          </w:p>
        </w:tc>
        <w:tc>
          <w:tcPr>
            <w:tcW w:w="5245" w:type="dxa"/>
            <w:gridSpan w:val="2"/>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Краткое описание ожидаемых эффектов от реализации задачи структурного элемента</w:t>
            </w:r>
          </w:p>
        </w:tc>
        <w:tc>
          <w:tcPr>
            <w:tcW w:w="460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Связь с показателями ГП </w:t>
            </w:r>
            <w:hyperlink w:anchor="P538">
              <w:r w:rsidRPr="00937D2C">
                <w:rPr>
                  <w:rFonts w:ascii="Times New Roman" w:hAnsi="Times New Roman" w:cs="Times New Roman"/>
                  <w:szCs w:val="22"/>
                </w:rPr>
                <w:t>&lt;*&gt;</w:t>
              </w:r>
            </w:hyperlink>
          </w:p>
        </w:tc>
      </w:tr>
      <w:tr w:rsidR="00921ED3" w:rsidRPr="00937D2C" w:rsidTr="00D355CB">
        <w:trPr>
          <w:trHeight w:val="144"/>
        </w:trPr>
        <w:tc>
          <w:tcPr>
            <w:tcW w:w="71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w:t>
            </w:r>
          </w:p>
        </w:tc>
        <w:tc>
          <w:tcPr>
            <w:tcW w:w="402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w:t>
            </w:r>
          </w:p>
        </w:tc>
        <w:tc>
          <w:tcPr>
            <w:tcW w:w="5245" w:type="dxa"/>
            <w:gridSpan w:val="2"/>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3</w:t>
            </w:r>
          </w:p>
        </w:tc>
        <w:tc>
          <w:tcPr>
            <w:tcW w:w="460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4</w:t>
            </w:r>
          </w:p>
        </w:tc>
      </w:tr>
      <w:tr w:rsidR="00921ED3" w:rsidRPr="00937D2C" w:rsidTr="00D355CB">
        <w:trPr>
          <w:trHeight w:val="144"/>
        </w:trPr>
        <w:tc>
          <w:tcPr>
            <w:tcW w:w="71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w:t>
            </w:r>
          </w:p>
        </w:tc>
        <w:tc>
          <w:tcPr>
            <w:tcW w:w="13871" w:type="dxa"/>
            <w:gridSpan w:val="4"/>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Комплекс процессных мероприятий "Создание условий для максимального вовлечения в хозяйственный оборот муниципального имущества города Новочебоксарска, в том числе земельных участков"</w:t>
            </w:r>
          </w:p>
        </w:tc>
      </w:tr>
      <w:tr w:rsidR="00921ED3" w:rsidRPr="00937D2C" w:rsidTr="00D355CB">
        <w:trPr>
          <w:trHeight w:val="144"/>
        </w:trPr>
        <w:tc>
          <w:tcPr>
            <w:tcW w:w="714" w:type="dxa"/>
          </w:tcPr>
          <w:p w:rsidR="00921ED3" w:rsidRPr="00937D2C" w:rsidRDefault="00921ED3" w:rsidP="00D355CB">
            <w:pPr>
              <w:pStyle w:val="ConsPlusNormal"/>
              <w:rPr>
                <w:rFonts w:ascii="Times New Roman" w:hAnsi="Times New Roman" w:cs="Times New Roman"/>
                <w:szCs w:val="22"/>
              </w:rPr>
            </w:pPr>
          </w:p>
        </w:tc>
        <w:tc>
          <w:tcPr>
            <w:tcW w:w="6584" w:type="dxa"/>
            <w:gridSpan w:val="2"/>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Ответственный за реализацию: Управление имущественных и земельных отношений администрации города Новочебоксарска Чувашской Республики</w:t>
            </w:r>
          </w:p>
        </w:tc>
        <w:tc>
          <w:tcPr>
            <w:tcW w:w="7287" w:type="dxa"/>
            <w:gridSpan w:val="2"/>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Срок реализации: -</w:t>
            </w:r>
          </w:p>
        </w:tc>
      </w:tr>
      <w:tr w:rsidR="00921ED3" w:rsidRPr="00937D2C" w:rsidTr="00D355CB">
        <w:trPr>
          <w:trHeight w:val="144"/>
        </w:trPr>
        <w:tc>
          <w:tcPr>
            <w:tcW w:w="71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1.1.</w:t>
            </w:r>
          </w:p>
        </w:tc>
        <w:tc>
          <w:tcPr>
            <w:tcW w:w="402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Наполнение Реестра муниципального имущества города Новочебоксарска и Единого государственного реестра недвижимости необходимыми и точными сведениями в отношении муниципального имущества</w:t>
            </w:r>
          </w:p>
        </w:tc>
        <w:tc>
          <w:tcPr>
            <w:tcW w:w="5245" w:type="dxa"/>
            <w:gridSpan w:val="2"/>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подготовка комплекта документов, необходимых для муниципальной регистрации права собственности на объекты недвижимости в соответствии с Федеральным </w:t>
            </w:r>
            <w:hyperlink r:id="rId26">
              <w:r w:rsidRPr="00937D2C">
                <w:rPr>
                  <w:rFonts w:ascii="Times New Roman" w:hAnsi="Times New Roman" w:cs="Times New Roman"/>
                  <w:szCs w:val="22"/>
                </w:rPr>
                <w:t>законом</w:t>
              </w:r>
            </w:hyperlink>
            <w:r w:rsidRPr="00937D2C">
              <w:rPr>
                <w:rFonts w:ascii="Times New Roman" w:hAnsi="Times New Roman" w:cs="Times New Roman"/>
                <w:szCs w:val="22"/>
              </w:rPr>
              <w:t xml:space="preserve"> от 13 июля 2015 г. N 218-ФЗ "О муниципальной регистрации недвижимости", подача заявления в орган регистрации прав, получение выписки из ЕГРН и внесение сведений об объекте недвижимости в Реестр муниципального имущества города Новочебоксарска</w:t>
            </w:r>
          </w:p>
        </w:tc>
        <w:tc>
          <w:tcPr>
            <w:tcW w:w="460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уровень актуализации реестра муниципального имущества города Новочебоксарска (нарастающим итогом);</w:t>
            </w:r>
          </w:p>
          <w:p w:rsidR="00921ED3" w:rsidRPr="00937D2C" w:rsidRDefault="00921ED3" w:rsidP="00D355CB">
            <w:pPr>
              <w:pStyle w:val="ConsPlusNormal"/>
              <w:rPr>
                <w:rFonts w:ascii="Times New Roman" w:hAnsi="Times New Roman" w:cs="Times New Roman"/>
                <w:szCs w:val="22"/>
              </w:rPr>
            </w:pP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доля зданий, сооружений, объектов незавершенного строительства, учтенных в реестре муниципального имущества города Новочебоксарска подлежащих регистрации в муниципальную собственность;</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доля площади земельных участков, в отношении которых зарегистрировано право собственности города Новочебоксарска, в общей площади земельных участков, подлежащих регистрации в муниципальную собственность города Новочебоксарска (нарастающим итогом);</w:t>
            </w:r>
          </w:p>
        </w:tc>
      </w:tr>
      <w:tr w:rsidR="00921ED3" w:rsidRPr="00937D2C" w:rsidTr="00D355CB">
        <w:trPr>
          <w:trHeight w:val="144"/>
        </w:trPr>
        <w:tc>
          <w:tcPr>
            <w:tcW w:w="71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lastRenderedPageBreak/>
              <w:t>1.2.</w:t>
            </w:r>
          </w:p>
        </w:tc>
        <w:tc>
          <w:tcPr>
            <w:tcW w:w="402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Внесение в Единый государственный реестр недвижимости сведений о местоположении границ зданий, сооружений, объектов незавершенного строительства, расположенных на земельных участках, и земельных участков</w:t>
            </w:r>
          </w:p>
        </w:tc>
        <w:tc>
          <w:tcPr>
            <w:tcW w:w="5245" w:type="dxa"/>
            <w:gridSpan w:val="2"/>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обеспечение эффективного управления и распоряжения объектами недвижимости, повышение уровня юридической защиты прав и законных интересов правообладателей объектов недвижимого имущества, устранение кадастровых ошибок, допущенных при определении местоположения границ земельных участков</w:t>
            </w:r>
          </w:p>
        </w:tc>
        <w:tc>
          <w:tcPr>
            <w:tcW w:w="4600" w:type="dxa"/>
          </w:tcPr>
          <w:p w:rsidR="00921ED3" w:rsidRPr="00937D2C" w:rsidRDefault="00921ED3" w:rsidP="00D355CB">
            <w:pPr>
              <w:rPr>
                <w:rFonts w:ascii="Times New Roman" w:hAnsi="Times New Roman"/>
                <w:sz w:val="22"/>
                <w:szCs w:val="22"/>
              </w:rPr>
            </w:pPr>
            <w:r w:rsidRPr="00937D2C">
              <w:rPr>
                <w:rFonts w:ascii="Times New Roman" w:hAnsi="Times New Roman"/>
                <w:sz w:val="22"/>
                <w:szCs w:val="22"/>
              </w:rPr>
              <w:t>Количество объектов недвижимого имущества, в том числе земельных участков, расположенных в кадастровом квартале и учтенных в Едином государственном реестре недвижимости (далее также - ЕГРН), в отношении которых проводятся комплексные кадастровые работы (далее также - ККР)</w:t>
            </w:r>
          </w:p>
        </w:tc>
      </w:tr>
      <w:tr w:rsidR="00921ED3" w:rsidRPr="00937D2C" w:rsidTr="00D355CB">
        <w:trPr>
          <w:trHeight w:val="144"/>
        </w:trPr>
        <w:tc>
          <w:tcPr>
            <w:tcW w:w="71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w:t>
            </w:r>
          </w:p>
        </w:tc>
        <w:tc>
          <w:tcPr>
            <w:tcW w:w="13871" w:type="dxa"/>
            <w:gridSpan w:val="4"/>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Комплекс процессных мероприятий "Эффективное управление и распоряжение муниципальным имуществом города Новочебоксарска"</w:t>
            </w:r>
          </w:p>
        </w:tc>
      </w:tr>
      <w:tr w:rsidR="00921ED3" w:rsidRPr="00937D2C" w:rsidTr="00D355CB">
        <w:trPr>
          <w:trHeight w:val="144"/>
        </w:trPr>
        <w:tc>
          <w:tcPr>
            <w:tcW w:w="714" w:type="dxa"/>
          </w:tcPr>
          <w:p w:rsidR="00921ED3" w:rsidRPr="00937D2C" w:rsidRDefault="00921ED3" w:rsidP="00D355CB">
            <w:pPr>
              <w:pStyle w:val="ConsPlusNormal"/>
              <w:rPr>
                <w:rFonts w:ascii="Times New Roman" w:hAnsi="Times New Roman" w:cs="Times New Roman"/>
                <w:szCs w:val="22"/>
              </w:rPr>
            </w:pPr>
          </w:p>
        </w:tc>
        <w:tc>
          <w:tcPr>
            <w:tcW w:w="6584" w:type="dxa"/>
            <w:gridSpan w:val="2"/>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Ответственный за реализацию: Управление имущественных и земельных отношений администрации города Новочебоксарска Чувашской Республики</w:t>
            </w:r>
          </w:p>
        </w:tc>
        <w:tc>
          <w:tcPr>
            <w:tcW w:w="7287" w:type="dxa"/>
            <w:gridSpan w:val="2"/>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Срок реализации: -</w:t>
            </w:r>
          </w:p>
        </w:tc>
      </w:tr>
      <w:tr w:rsidR="00921ED3" w:rsidRPr="00937D2C" w:rsidTr="00D355CB">
        <w:trPr>
          <w:trHeight w:val="144"/>
        </w:trPr>
        <w:tc>
          <w:tcPr>
            <w:tcW w:w="71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2.1.</w:t>
            </w:r>
          </w:p>
        </w:tc>
        <w:tc>
          <w:tcPr>
            <w:tcW w:w="402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Организация контроля за эффективным использованием и сохранностью муниципального имущества города Новочебоксарска</w:t>
            </w:r>
          </w:p>
        </w:tc>
        <w:tc>
          <w:tcPr>
            <w:tcW w:w="5245" w:type="dxa"/>
            <w:gridSpan w:val="2"/>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выполнение утвержденных годовых планов проведения проверок в полном объеме</w:t>
            </w:r>
          </w:p>
        </w:tc>
        <w:tc>
          <w:tcPr>
            <w:tcW w:w="460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обеспечение контроля за эффективным использованием и сохранностью муниципального имущества города Новочебоксарска</w:t>
            </w:r>
          </w:p>
        </w:tc>
      </w:tr>
      <w:tr w:rsidR="00921ED3" w:rsidRPr="00937D2C" w:rsidTr="00D355CB">
        <w:trPr>
          <w:trHeight w:val="144"/>
        </w:trPr>
        <w:tc>
          <w:tcPr>
            <w:tcW w:w="71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2.2.</w:t>
            </w:r>
          </w:p>
        </w:tc>
        <w:tc>
          <w:tcPr>
            <w:tcW w:w="402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Обеспечение учета в установленном порядке неучтенных объектов недвижимого имущества, выявленных по результатам проведения контрольных мероприятий в отношении муниципальных учреждений города Новочебоксарска и бесхозяйных объектов недвижимого и выморочного имущества. </w:t>
            </w:r>
          </w:p>
        </w:tc>
        <w:tc>
          <w:tcPr>
            <w:tcW w:w="5245" w:type="dxa"/>
            <w:gridSpan w:val="2"/>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выполнение мероприятий по учету в установленном порядке неучтенных объектов недвижимого имущества, выявленных в ходе контрольных мероприятий в отношении муниципальных учреждений Чувашской Республики</w:t>
            </w:r>
          </w:p>
          <w:p w:rsidR="00921ED3" w:rsidRPr="00937D2C" w:rsidRDefault="00921ED3" w:rsidP="00D355CB">
            <w:pPr>
              <w:pStyle w:val="ConsPlusNormal"/>
              <w:rPr>
                <w:rFonts w:ascii="Times New Roman" w:hAnsi="Times New Roman" w:cs="Times New Roman"/>
                <w:szCs w:val="22"/>
              </w:rPr>
            </w:pPr>
          </w:p>
          <w:p w:rsidR="00921ED3" w:rsidRPr="00937D2C" w:rsidRDefault="00921ED3" w:rsidP="00D355CB">
            <w:pPr>
              <w:pStyle w:val="ConsPlusNormal"/>
              <w:rPr>
                <w:rFonts w:ascii="Times New Roman" w:hAnsi="Times New Roman" w:cs="Times New Roman"/>
                <w:szCs w:val="22"/>
              </w:rPr>
            </w:pPr>
          </w:p>
          <w:p w:rsidR="00921ED3" w:rsidRPr="00937D2C" w:rsidRDefault="00921ED3" w:rsidP="00D355CB">
            <w:pPr>
              <w:pStyle w:val="ConsPlusNormal"/>
              <w:rPr>
                <w:rFonts w:ascii="Times New Roman" w:hAnsi="Times New Roman" w:cs="Times New Roman"/>
                <w:szCs w:val="22"/>
              </w:rPr>
            </w:pPr>
          </w:p>
          <w:p w:rsidR="00921ED3" w:rsidRPr="00937D2C" w:rsidRDefault="00921ED3" w:rsidP="00D355CB">
            <w:pPr>
              <w:pStyle w:val="ConsPlusNormal"/>
              <w:rPr>
                <w:rFonts w:ascii="Times New Roman" w:hAnsi="Times New Roman" w:cs="Times New Roman"/>
                <w:szCs w:val="22"/>
              </w:rPr>
            </w:pPr>
          </w:p>
          <w:p w:rsidR="00921ED3" w:rsidRPr="00937D2C" w:rsidRDefault="00921ED3" w:rsidP="00D355CB">
            <w:pPr>
              <w:pStyle w:val="ConsPlusNormal"/>
              <w:rPr>
                <w:rFonts w:ascii="Times New Roman" w:hAnsi="Times New Roman" w:cs="Times New Roman"/>
                <w:szCs w:val="22"/>
              </w:rPr>
            </w:pPr>
          </w:p>
          <w:p w:rsidR="00921ED3" w:rsidRPr="00937D2C" w:rsidRDefault="00921ED3" w:rsidP="00D355CB">
            <w:pPr>
              <w:pStyle w:val="ConsPlusNormal"/>
              <w:rPr>
                <w:rFonts w:ascii="Times New Roman" w:hAnsi="Times New Roman" w:cs="Times New Roman"/>
                <w:szCs w:val="22"/>
              </w:rPr>
            </w:pP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выполнение мероприятий по учету в установленном порядке бесхозяйных объектов движимого и недвижимого имущества, в том числе выморочного имущества</w:t>
            </w:r>
          </w:p>
        </w:tc>
        <w:tc>
          <w:tcPr>
            <w:tcW w:w="460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доля неучтенных объектов недвижимого имущества, выявленных по результатам проведения проверок муниципальных учреждений Чувашской Республики, право на которые зарегистрировано, в общем количестве выявленных не учтенных муниципальными учреждениями Чувашской Республики объектов недвижимого имущества;</w:t>
            </w:r>
          </w:p>
          <w:p w:rsidR="00921ED3" w:rsidRPr="00937D2C" w:rsidRDefault="00921ED3" w:rsidP="00D355CB">
            <w:pPr>
              <w:pStyle w:val="ConsPlusNormal"/>
              <w:rPr>
                <w:rFonts w:ascii="Times New Roman" w:hAnsi="Times New Roman" w:cs="Times New Roman"/>
                <w:szCs w:val="22"/>
              </w:rPr>
            </w:pP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доля зарегистрированных прав собственности на выявленные бесхозяйные объекты недвижимости к доле выявленных бесхозяйных объектов недвижимости на территории города Новочебоксарска;</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доля зарегистрированных прав собственности на выявленное выморочное имущество к доле </w:t>
            </w:r>
            <w:r w:rsidRPr="00937D2C">
              <w:rPr>
                <w:rFonts w:ascii="Times New Roman" w:hAnsi="Times New Roman" w:cs="Times New Roman"/>
                <w:szCs w:val="22"/>
              </w:rPr>
              <w:lastRenderedPageBreak/>
              <w:t>выявленных выморочных объектов недвижимости на территории города Новочебоксарска;</w:t>
            </w:r>
          </w:p>
        </w:tc>
      </w:tr>
      <w:tr w:rsidR="00921ED3" w:rsidRPr="00937D2C" w:rsidTr="00D355CB">
        <w:trPr>
          <w:trHeight w:val="144"/>
        </w:trPr>
        <w:tc>
          <w:tcPr>
            <w:tcW w:w="71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lastRenderedPageBreak/>
              <w:t>2.3.</w:t>
            </w:r>
          </w:p>
        </w:tc>
        <w:tc>
          <w:tcPr>
            <w:tcW w:w="402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Содействие развитию конкуренции в сфере имущественных и земельных отношений</w:t>
            </w:r>
          </w:p>
        </w:tc>
        <w:tc>
          <w:tcPr>
            <w:tcW w:w="5245" w:type="dxa"/>
            <w:gridSpan w:val="2"/>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обеспечение вовлечения в хозяйственный оборот объектов казны и иного имущества в распоряжении города Новочебоксарска на условиях приоритетности рыночных механизмов и прозрачности процедур передачи в пользование</w:t>
            </w:r>
          </w:p>
        </w:tc>
        <w:tc>
          <w:tcPr>
            <w:tcW w:w="460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доля объектов недвижимого имущества города Новочебоксарска, вовлеченных в хозяйственный оборот;</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доля площади земельных участков, находящихся в муниципальной собственности города Новочебоксарска, предоставленных в постоянное (бессрочное) пользование, безвозмездное пользование, аренду и переданных в собственность, в общей площади земельных участков, находящихся в муниципальной собственности города Новочебоксарска (за исключением земельных участков, изъятых из оборота и ограниченных в обороте);</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доля площади земельных участков и земель с неразграниченной государственной собственностью, предоставленных в постоянное (бессрочное) пользование, безвозмездное пользование, аренду и переданных в собственность, в общей площади земельных участков и земель с неразграниченной государственной собственностью (за исключением земельных участков, изъятых из оборота и ограниченных в обороте)</w:t>
            </w:r>
          </w:p>
        </w:tc>
      </w:tr>
      <w:tr w:rsidR="00921ED3" w:rsidRPr="00937D2C" w:rsidTr="00D355CB">
        <w:trPr>
          <w:trHeight w:val="144"/>
        </w:trPr>
        <w:tc>
          <w:tcPr>
            <w:tcW w:w="71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2.4.</w:t>
            </w:r>
          </w:p>
        </w:tc>
        <w:tc>
          <w:tcPr>
            <w:tcW w:w="402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Осуществление ликвидации или реорганизация муниципальных унитарных предприятий города Новочебоксарска</w:t>
            </w:r>
          </w:p>
        </w:tc>
        <w:tc>
          <w:tcPr>
            <w:tcW w:w="5245" w:type="dxa"/>
            <w:gridSpan w:val="2"/>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сохранение в муниципальной собственности города Новочебоксарска муниципальных унитарных предприятий, казенных предприятий, соответствующих нормам Федерального </w:t>
            </w:r>
            <w:hyperlink r:id="rId27">
              <w:r w:rsidRPr="00937D2C">
                <w:rPr>
                  <w:rFonts w:ascii="Times New Roman" w:hAnsi="Times New Roman" w:cs="Times New Roman"/>
                  <w:szCs w:val="22"/>
                </w:rPr>
                <w:t>закона</w:t>
              </w:r>
            </w:hyperlink>
            <w:r w:rsidRPr="00937D2C">
              <w:rPr>
                <w:rFonts w:ascii="Times New Roman" w:hAnsi="Times New Roman" w:cs="Times New Roman"/>
                <w:szCs w:val="22"/>
              </w:rPr>
              <w:t xml:space="preserve"> от 26.07.2006 N 135-ФЗ "О защите конкуренции" и необходимых для выполнения муниципальных </w:t>
            </w:r>
            <w:r w:rsidRPr="00937D2C">
              <w:rPr>
                <w:rFonts w:ascii="Times New Roman" w:hAnsi="Times New Roman" w:cs="Times New Roman"/>
                <w:szCs w:val="22"/>
              </w:rPr>
              <w:lastRenderedPageBreak/>
              <w:t>функций и полномочий города Новочебоксарска</w:t>
            </w:r>
          </w:p>
        </w:tc>
        <w:tc>
          <w:tcPr>
            <w:tcW w:w="460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lastRenderedPageBreak/>
              <w:t>количество муниципальных унитарных предприятий города Новочебоксарска, казенных предприятий города Новочебоксарска</w:t>
            </w:r>
          </w:p>
        </w:tc>
      </w:tr>
    </w:tbl>
    <w:p w:rsidR="00921ED3" w:rsidRPr="00937D2C" w:rsidRDefault="00921ED3" w:rsidP="00921ED3">
      <w:pPr>
        <w:pStyle w:val="ConsPlusNormal"/>
        <w:ind w:firstLine="426"/>
        <w:jc w:val="both"/>
        <w:rPr>
          <w:rFonts w:ascii="Times New Roman" w:hAnsi="Times New Roman" w:cs="Times New Roman"/>
          <w:szCs w:val="22"/>
        </w:rPr>
      </w:pPr>
      <w:bookmarkStart w:id="2" w:name="P538"/>
      <w:bookmarkEnd w:id="2"/>
      <w:r w:rsidRPr="00937D2C">
        <w:rPr>
          <w:rFonts w:ascii="Times New Roman" w:hAnsi="Times New Roman" w:cs="Times New Roman"/>
          <w:szCs w:val="22"/>
        </w:rPr>
        <w:t>&lt;*&gt; ГП - муниципальная программа города Новочебоксарска "Развитие земельных и имущественных отношений".</w:t>
      </w:r>
    </w:p>
    <w:p w:rsidR="00921ED3" w:rsidRPr="00937D2C" w:rsidRDefault="00921ED3" w:rsidP="00921ED3">
      <w:pPr>
        <w:pStyle w:val="ConsPlusNormal"/>
        <w:ind w:firstLine="426"/>
        <w:jc w:val="both"/>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r w:rsidRPr="00937D2C">
        <w:rPr>
          <w:rFonts w:ascii="Times New Roman" w:hAnsi="Times New Roman" w:cs="Times New Roman"/>
          <w:szCs w:val="22"/>
        </w:rPr>
        <w:t>4. Финансовое обеспечение муниципальной программы</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города Новочебоксарска "Развитие земельных</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и имущественных отношений"</w:t>
      </w:r>
    </w:p>
    <w:p w:rsidR="00921ED3" w:rsidRPr="00937D2C" w:rsidRDefault="00921ED3" w:rsidP="00921ED3">
      <w:pPr>
        <w:pStyle w:val="ConsPlusNormal"/>
        <w:ind w:firstLine="426"/>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43"/>
        <w:gridCol w:w="1627"/>
        <w:gridCol w:w="1465"/>
        <w:gridCol w:w="1300"/>
        <w:gridCol w:w="1465"/>
        <w:gridCol w:w="1627"/>
        <w:gridCol w:w="1462"/>
        <w:gridCol w:w="1628"/>
      </w:tblGrid>
      <w:tr w:rsidR="00921ED3" w:rsidRPr="00937D2C" w:rsidTr="00D355CB">
        <w:trPr>
          <w:trHeight w:val="145"/>
        </w:trPr>
        <w:tc>
          <w:tcPr>
            <w:tcW w:w="4043"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Наименование муниципальной программы, структурного элемента/источник финансового обеспечения</w:t>
            </w:r>
          </w:p>
        </w:tc>
        <w:tc>
          <w:tcPr>
            <w:tcW w:w="10574" w:type="dxa"/>
            <w:gridSpan w:val="7"/>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Объем финансового обеспечения по годам реализации, тыс. рублей</w:t>
            </w:r>
          </w:p>
        </w:tc>
      </w:tr>
      <w:tr w:rsidR="00921ED3" w:rsidRPr="00937D2C" w:rsidTr="00D355CB">
        <w:trPr>
          <w:trHeight w:val="145"/>
        </w:trPr>
        <w:tc>
          <w:tcPr>
            <w:tcW w:w="4043" w:type="dxa"/>
            <w:vMerge/>
          </w:tcPr>
          <w:p w:rsidR="00921ED3" w:rsidRPr="00937D2C" w:rsidRDefault="00921ED3" w:rsidP="00D355CB">
            <w:pPr>
              <w:pStyle w:val="ConsPlusNormal"/>
              <w:rPr>
                <w:rFonts w:ascii="Times New Roman" w:hAnsi="Times New Roman" w:cs="Times New Roman"/>
                <w:szCs w:val="22"/>
              </w:rPr>
            </w:pP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2019 - 2024</w:t>
            </w:r>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2025</w:t>
            </w:r>
          </w:p>
        </w:tc>
        <w:tc>
          <w:tcPr>
            <w:tcW w:w="130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2026</w:t>
            </w:r>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2027</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2028 - 2030</w:t>
            </w:r>
          </w:p>
        </w:tc>
        <w:tc>
          <w:tcPr>
            <w:tcW w:w="146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2031 - 2035</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всего</w:t>
            </w:r>
          </w:p>
        </w:tc>
      </w:tr>
      <w:tr w:rsidR="00921ED3" w:rsidRPr="00937D2C" w:rsidTr="00D355CB">
        <w:trPr>
          <w:trHeight w:val="145"/>
        </w:trPr>
        <w:tc>
          <w:tcPr>
            <w:tcW w:w="4043"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Муниципальная программа города Новочебоксарска  "Развитие земельных и имущественных отношений", всего</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в том числе:</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9220,2</w:t>
            </w:r>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17031,2</w:t>
            </w:r>
          </w:p>
        </w:tc>
        <w:tc>
          <w:tcPr>
            <w:tcW w:w="130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4060,5</w:t>
            </w:r>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4060,5</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12181,5</w:t>
            </w:r>
          </w:p>
        </w:tc>
        <w:tc>
          <w:tcPr>
            <w:tcW w:w="146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5000</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51553,9</w:t>
            </w:r>
          </w:p>
        </w:tc>
      </w:tr>
      <w:tr w:rsidR="00921ED3" w:rsidRPr="00937D2C" w:rsidTr="00D355CB">
        <w:trPr>
          <w:trHeight w:val="145"/>
        </w:trPr>
        <w:tc>
          <w:tcPr>
            <w:tcW w:w="4043"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федеральный бюджет</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448,2</w:t>
            </w:r>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15238,6</w:t>
            </w:r>
          </w:p>
        </w:tc>
        <w:tc>
          <w:tcPr>
            <w:tcW w:w="130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2790,5</w:t>
            </w:r>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2790,5</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8385,0</w:t>
            </w:r>
          </w:p>
        </w:tc>
        <w:tc>
          <w:tcPr>
            <w:tcW w:w="146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29639,3</w:t>
            </w:r>
          </w:p>
        </w:tc>
      </w:tr>
      <w:tr w:rsidR="00921ED3" w:rsidRPr="00937D2C" w:rsidTr="00D355CB">
        <w:trPr>
          <w:trHeight w:val="145"/>
        </w:trPr>
        <w:tc>
          <w:tcPr>
            <w:tcW w:w="4043"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республиканский бюджет Чувашской Республики</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95,6</w:t>
            </w:r>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471,3</w:t>
            </w:r>
          </w:p>
        </w:tc>
        <w:tc>
          <w:tcPr>
            <w:tcW w:w="130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210,0</w:t>
            </w:r>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210,0</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630,0</w:t>
            </w:r>
          </w:p>
        </w:tc>
        <w:tc>
          <w:tcPr>
            <w:tcW w:w="146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1616,9</w:t>
            </w:r>
          </w:p>
        </w:tc>
      </w:tr>
      <w:tr w:rsidR="00921ED3" w:rsidRPr="00937D2C" w:rsidTr="00D355CB">
        <w:trPr>
          <w:trHeight w:val="145"/>
        </w:trPr>
        <w:tc>
          <w:tcPr>
            <w:tcW w:w="4043"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бюджет города Новочебоксарска</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8676,4</w:t>
            </w:r>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1321,3</w:t>
            </w:r>
          </w:p>
        </w:tc>
        <w:tc>
          <w:tcPr>
            <w:tcW w:w="130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1060,0</w:t>
            </w:r>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1060,0</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3180,0</w:t>
            </w:r>
          </w:p>
        </w:tc>
        <w:tc>
          <w:tcPr>
            <w:tcW w:w="146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5000,0</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20297,7</w:t>
            </w:r>
          </w:p>
        </w:tc>
      </w:tr>
      <w:tr w:rsidR="00921ED3" w:rsidRPr="00937D2C" w:rsidTr="00D355CB">
        <w:trPr>
          <w:trHeight w:val="145"/>
        </w:trPr>
        <w:tc>
          <w:tcPr>
            <w:tcW w:w="4043"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Комплекс процессных мероприятий "Создание условий для максимального вовлечения в хозяйственный оборот муниципального имущества города Новочебоксарска, в том числе земельных участков"</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x</w:t>
            </w:r>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16681,2</w:t>
            </w:r>
          </w:p>
        </w:tc>
        <w:tc>
          <w:tcPr>
            <w:tcW w:w="130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3710,5</w:t>
            </w:r>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3710,5</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11131,5</w:t>
            </w:r>
          </w:p>
        </w:tc>
        <w:tc>
          <w:tcPr>
            <w:tcW w:w="146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3500,0</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38733,7</w:t>
            </w:r>
          </w:p>
        </w:tc>
      </w:tr>
      <w:tr w:rsidR="00921ED3" w:rsidRPr="00937D2C" w:rsidTr="00D355CB">
        <w:trPr>
          <w:trHeight w:val="145"/>
        </w:trPr>
        <w:tc>
          <w:tcPr>
            <w:tcW w:w="4043"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федеральный бюджет</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x</w:t>
            </w:r>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15238,6</w:t>
            </w:r>
          </w:p>
        </w:tc>
        <w:tc>
          <w:tcPr>
            <w:tcW w:w="130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2790,5</w:t>
            </w:r>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2790,5</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8371,5</w:t>
            </w:r>
          </w:p>
        </w:tc>
        <w:tc>
          <w:tcPr>
            <w:tcW w:w="146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29191,1</w:t>
            </w:r>
          </w:p>
        </w:tc>
      </w:tr>
      <w:tr w:rsidR="00921ED3" w:rsidRPr="00937D2C" w:rsidTr="00D355CB">
        <w:trPr>
          <w:trHeight w:val="531"/>
        </w:trPr>
        <w:tc>
          <w:tcPr>
            <w:tcW w:w="4043"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lastRenderedPageBreak/>
              <w:t>республиканский бюджет Чувашской Республики</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x</w:t>
            </w:r>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471,3</w:t>
            </w:r>
          </w:p>
        </w:tc>
        <w:tc>
          <w:tcPr>
            <w:tcW w:w="130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210,0</w:t>
            </w:r>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210,0</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630,0</w:t>
            </w:r>
          </w:p>
        </w:tc>
        <w:tc>
          <w:tcPr>
            <w:tcW w:w="146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1521,3</w:t>
            </w:r>
          </w:p>
        </w:tc>
      </w:tr>
      <w:tr w:rsidR="00921ED3" w:rsidRPr="00937D2C" w:rsidTr="00D355CB">
        <w:trPr>
          <w:trHeight w:val="265"/>
        </w:trPr>
        <w:tc>
          <w:tcPr>
            <w:tcW w:w="4043"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бюджет города Новочебоксарска </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x</w:t>
            </w:r>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971,3</w:t>
            </w:r>
          </w:p>
        </w:tc>
        <w:tc>
          <w:tcPr>
            <w:tcW w:w="130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710,0</w:t>
            </w:r>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710,0</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2130,0</w:t>
            </w:r>
          </w:p>
        </w:tc>
        <w:tc>
          <w:tcPr>
            <w:tcW w:w="146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3500,0</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8021,3</w:t>
            </w:r>
          </w:p>
        </w:tc>
      </w:tr>
      <w:tr w:rsidR="00921ED3" w:rsidRPr="00937D2C" w:rsidTr="00D355CB">
        <w:trPr>
          <w:trHeight w:val="1351"/>
        </w:trPr>
        <w:tc>
          <w:tcPr>
            <w:tcW w:w="4043"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Комплекс процессных мероприятий "Эффективное управление и распоряжение муниципальным имуществом города Новочебоксарска"</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x</w:t>
            </w:r>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350,0</w:t>
            </w:r>
          </w:p>
        </w:tc>
        <w:tc>
          <w:tcPr>
            <w:tcW w:w="130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350,0</w:t>
            </w:r>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350,0</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1050,0</w:t>
            </w:r>
          </w:p>
        </w:tc>
        <w:tc>
          <w:tcPr>
            <w:tcW w:w="146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1500,0</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3600,0</w:t>
            </w:r>
          </w:p>
        </w:tc>
      </w:tr>
      <w:tr w:rsidR="00921ED3" w:rsidRPr="00937D2C" w:rsidTr="00D355CB">
        <w:trPr>
          <w:trHeight w:val="277"/>
        </w:trPr>
        <w:tc>
          <w:tcPr>
            <w:tcW w:w="4043"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федеральный бюджет</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x</w:t>
            </w:r>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30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46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r>
      <w:tr w:rsidR="00921ED3" w:rsidRPr="00937D2C" w:rsidTr="00D355CB">
        <w:trPr>
          <w:trHeight w:val="543"/>
        </w:trPr>
        <w:tc>
          <w:tcPr>
            <w:tcW w:w="4043"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республиканский бюджет Чувашской Республики</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x</w:t>
            </w:r>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30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46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r>
      <w:tr w:rsidR="00921ED3" w:rsidRPr="00937D2C" w:rsidTr="00D355CB">
        <w:trPr>
          <w:trHeight w:val="265"/>
        </w:trPr>
        <w:tc>
          <w:tcPr>
            <w:tcW w:w="4043"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бюджет города Новочебоксарска</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x</w:t>
            </w:r>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350,0</w:t>
            </w:r>
          </w:p>
        </w:tc>
        <w:tc>
          <w:tcPr>
            <w:tcW w:w="130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350,0</w:t>
            </w:r>
          </w:p>
        </w:tc>
        <w:tc>
          <w:tcPr>
            <w:tcW w:w="146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350,0</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1050,0</w:t>
            </w:r>
          </w:p>
        </w:tc>
        <w:tc>
          <w:tcPr>
            <w:tcW w:w="146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1500,0</w:t>
            </w:r>
          </w:p>
        </w:tc>
        <w:tc>
          <w:tcPr>
            <w:tcW w:w="1627"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3600,0</w:t>
            </w:r>
          </w:p>
        </w:tc>
      </w:tr>
    </w:tbl>
    <w:p w:rsidR="00921ED3" w:rsidRPr="00937D2C" w:rsidRDefault="00921ED3" w:rsidP="00921ED3">
      <w:pPr>
        <w:pStyle w:val="ConsPlusNormal"/>
        <w:ind w:firstLine="426"/>
        <w:jc w:val="both"/>
        <w:rPr>
          <w:rFonts w:ascii="Times New Roman" w:hAnsi="Times New Roman" w:cs="Times New Roman"/>
          <w:szCs w:val="22"/>
        </w:rPr>
      </w:pPr>
    </w:p>
    <w:p w:rsidR="00921ED3" w:rsidRPr="00937D2C" w:rsidRDefault="00921ED3" w:rsidP="00921ED3">
      <w:pPr>
        <w:pStyle w:val="ConsPlusTitle"/>
        <w:ind w:firstLine="426"/>
        <w:jc w:val="center"/>
        <w:outlineLvl w:val="1"/>
        <w:rPr>
          <w:rFonts w:ascii="Times New Roman" w:hAnsi="Times New Roman" w:cs="Times New Roman"/>
          <w:szCs w:val="22"/>
        </w:rPr>
      </w:pPr>
    </w:p>
    <w:p w:rsidR="00921ED3" w:rsidRPr="00937D2C" w:rsidRDefault="00921ED3" w:rsidP="00921ED3">
      <w:pPr>
        <w:pStyle w:val="ConsPlusTitle"/>
        <w:ind w:firstLine="426"/>
        <w:jc w:val="center"/>
        <w:outlineLvl w:val="1"/>
        <w:rPr>
          <w:rFonts w:ascii="Times New Roman" w:hAnsi="Times New Roman" w:cs="Times New Roman"/>
          <w:szCs w:val="22"/>
        </w:rPr>
      </w:pPr>
    </w:p>
    <w:p w:rsidR="00921ED3" w:rsidRPr="00937D2C" w:rsidRDefault="00921ED3" w:rsidP="00921ED3">
      <w:pPr>
        <w:pStyle w:val="ConsPlusTitle"/>
        <w:ind w:firstLine="426"/>
        <w:jc w:val="center"/>
        <w:outlineLvl w:val="1"/>
        <w:rPr>
          <w:rFonts w:ascii="Times New Roman" w:hAnsi="Times New Roman" w:cs="Times New Roman"/>
          <w:szCs w:val="22"/>
        </w:rPr>
      </w:pPr>
    </w:p>
    <w:p w:rsidR="00921ED3" w:rsidRPr="00937D2C" w:rsidRDefault="00921ED3" w:rsidP="00921ED3">
      <w:pPr>
        <w:pStyle w:val="ConsPlusTitle"/>
        <w:ind w:firstLine="426"/>
        <w:jc w:val="center"/>
        <w:outlineLvl w:val="1"/>
        <w:rPr>
          <w:rFonts w:ascii="Times New Roman" w:hAnsi="Times New Roman" w:cs="Times New Roman"/>
          <w:szCs w:val="22"/>
        </w:rPr>
      </w:pPr>
    </w:p>
    <w:p w:rsidR="00921ED3" w:rsidRPr="00937D2C" w:rsidRDefault="00921ED3" w:rsidP="00921ED3">
      <w:pPr>
        <w:pStyle w:val="ConsPlusTitle"/>
        <w:ind w:firstLine="426"/>
        <w:jc w:val="center"/>
        <w:outlineLvl w:val="1"/>
        <w:rPr>
          <w:rFonts w:ascii="Times New Roman" w:hAnsi="Times New Roman" w:cs="Times New Roman"/>
          <w:szCs w:val="22"/>
        </w:rPr>
      </w:pPr>
    </w:p>
    <w:p w:rsidR="00921ED3" w:rsidRPr="00937D2C" w:rsidRDefault="00921ED3" w:rsidP="00921ED3">
      <w:pPr>
        <w:pStyle w:val="ConsPlusTitle"/>
        <w:ind w:firstLine="426"/>
        <w:jc w:val="center"/>
        <w:outlineLvl w:val="1"/>
        <w:rPr>
          <w:rFonts w:ascii="Times New Roman" w:hAnsi="Times New Roman" w:cs="Times New Roman"/>
          <w:szCs w:val="22"/>
        </w:rPr>
      </w:pPr>
    </w:p>
    <w:p w:rsidR="00921ED3" w:rsidRPr="00937D2C" w:rsidRDefault="00921ED3" w:rsidP="00921ED3">
      <w:pPr>
        <w:pStyle w:val="ConsPlusTitle"/>
        <w:ind w:firstLine="426"/>
        <w:jc w:val="center"/>
        <w:outlineLvl w:val="1"/>
        <w:rPr>
          <w:rFonts w:ascii="Times New Roman" w:hAnsi="Times New Roman" w:cs="Times New Roman"/>
          <w:szCs w:val="22"/>
        </w:rPr>
      </w:pPr>
    </w:p>
    <w:p w:rsidR="00921ED3" w:rsidRPr="00937D2C" w:rsidRDefault="00921ED3" w:rsidP="00921ED3">
      <w:pPr>
        <w:pStyle w:val="ConsPlusTitle"/>
        <w:ind w:firstLine="426"/>
        <w:jc w:val="center"/>
        <w:outlineLvl w:val="1"/>
        <w:rPr>
          <w:rFonts w:ascii="Times New Roman" w:hAnsi="Times New Roman" w:cs="Times New Roman"/>
          <w:szCs w:val="22"/>
        </w:rPr>
      </w:pPr>
    </w:p>
    <w:p w:rsidR="00921ED3" w:rsidRPr="00937D2C" w:rsidRDefault="00921ED3" w:rsidP="00921ED3">
      <w:pPr>
        <w:pStyle w:val="ConsPlusTitle"/>
        <w:ind w:firstLine="426"/>
        <w:jc w:val="center"/>
        <w:outlineLvl w:val="1"/>
        <w:rPr>
          <w:rFonts w:ascii="Times New Roman" w:hAnsi="Times New Roman" w:cs="Times New Roman"/>
          <w:szCs w:val="22"/>
        </w:rPr>
      </w:pPr>
    </w:p>
    <w:p w:rsidR="00921ED3" w:rsidRPr="00937D2C" w:rsidRDefault="00921ED3" w:rsidP="00921ED3">
      <w:pPr>
        <w:pStyle w:val="ConsPlusTitle"/>
        <w:ind w:firstLine="426"/>
        <w:jc w:val="center"/>
        <w:outlineLvl w:val="1"/>
        <w:rPr>
          <w:rFonts w:ascii="Times New Roman" w:hAnsi="Times New Roman" w:cs="Times New Roman"/>
          <w:szCs w:val="22"/>
        </w:rPr>
      </w:pPr>
    </w:p>
    <w:p w:rsidR="00921ED3" w:rsidRPr="00937D2C" w:rsidRDefault="00921ED3" w:rsidP="00921ED3">
      <w:pPr>
        <w:pStyle w:val="ConsPlusTitle"/>
        <w:ind w:firstLine="426"/>
        <w:jc w:val="center"/>
        <w:outlineLvl w:val="1"/>
        <w:rPr>
          <w:rFonts w:ascii="Times New Roman" w:hAnsi="Times New Roman" w:cs="Times New Roman"/>
          <w:szCs w:val="22"/>
        </w:rPr>
      </w:pPr>
    </w:p>
    <w:p w:rsidR="00921ED3" w:rsidRPr="00937D2C" w:rsidRDefault="00921ED3" w:rsidP="00921ED3">
      <w:pPr>
        <w:pStyle w:val="ConsPlusTitle"/>
        <w:ind w:firstLine="426"/>
        <w:jc w:val="center"/>
        <w:outlineLvl w:val="1"/>
        <w:rPr>
          <w:rFonts w:ascii="Times New Roman" w:hAnsi="Times New Roman" w:cs="Times New Roman"/>
          <w:szCs w:val="22"/>
        </w:rPr>
      </w:pPr>
    </w:p>
    <w:p w:rsidR="00921ED3" w:rsidRPr="00937D2C" w:rsidRDefault="00921ED3" w:rsidP="00921ED3">
      <w:pPr>
        <w:pStyle w:val="ConsPlusTitle"/>
        <w:ind w:firstLine="426"/>
        <w:jc w:val="center"/>
        <w:outlineLvl w:val="1"/>
        <w:rPr>
          <w:rFonts w:ascii="Times New Roman" w:hAnsi="Times New Roman" w:cs="Times New Roman"/>
          <w:szCs w:val="22"/>
        </w:rPr>
      </w:pPr>
    </w:p>
    <w:p w:rsidR="00921ED3" w:rsidRPr="00937D2C" w:rsidRDefault="00921ED3" w:rsidP="00921ED3">
      <w:pPr>
        <w:pStyle w:val="ConsPlusTitle"/>
        <w:ind w:firstLine="426"/>
        <w:jc w:val="center"/>
        <w:outlineLvl w:val="1"/>
        <w:rPr>
          <w:rFonts w:ascii="Times New Roman" w:hAnsi="Times New Roman" w:cs="Times New Roman"/>
          <w:szCs w:val="22"/>
        </w:rPr>
      </w:pPr>
    </w:p>
    <w:p w:rsidR="00921ED3" w:rsidRPr="00937D2C" w:rsidRDefault="00921ED3" w:rsidP="00921ED3">
      <w:pPr>
        <w:pStyle w:val="ConsPlusTitle"/>
        <w:ind w:firstLine="426"/>
        <w:jc w:val="center"/>
        <w:outlineLvl w:val="1"/>
        <w:rPr>
          <w:rFonts w:ascii="Times New Roman" w:hAnsi="Times New Roman" w:cs="Times New Roman"/>
          <w:szCs w:val="22"/>
        </w:rPr>
      </w:pPr>
    </w:p>
    <w:p w:rsidR="00921ED3" w:rsidRPr="00937D2C" w:rsidRDefault="00921ED3" w:rsidP="00921ED3">
      <w:pPr>
        <w:pStyle w:val="ConsPlusTitle"/>
        <w:ind w:firstLine="426"/>
        <w:jc w:val="center"/>
        <w:outlineLvl w:val="1"/>
        <w:rPr>
          <w:rFonts w:ascii="Times New Roman" w:hAnsi="Times New Roman" w:cs="Times New Roman"/>
          <w:szCs w:val="22"/>
        </w:rPr>
      </w:pPr>
    </w:p>
    <w:p w:rsidR="00921ED3" w:rsidRPr="00937D2C" w:rsidRDefault="00921ED3" w:rsidP="00921ED3">
      <w:pPr>
        <w:pStyle w:val="ConsPlusTitle"/>
        <w:ind w:firstLine="426"/>
        <w:jc w:val="center"/>
        <w:outlineLvl w:val="1"/>
        <w:rPr>
          <w:rFonts w:ascii="Times New Roman" w:hAnsi="Times New Roman" w:cs="Times New Roman"/>
          <w:szCs w:val="22"/>
        </w:rPr>
      </w:pPr>
    </w:p>
    <w:p w:rsidR="00921ED3" w:rsidRPr="00937D2C" w:rsidRDefault="00921ED3" w:rsidP="00921ED3">
      <w:pPr>
        <w:pStyle w:val="ConsPlusTitle"/>
        <w:ind w:firstLine="426"/>
        <w:jc w:val="center"/>
        <w:outlineLvl w:val="1"/>
        <w:rPr>
          <w:rFonts w:ascii="Times New Roman" w:hAnsi="Times New Roman" w:cs="Times New Roman"/>
          <w:szCs w:val="22"/>
        </w:rPr>
      </w:pPr>
    </w:p>
    <w:p w:rsidR="00921ED3" w:rsidRPr="00937D2C" w:rsidRDefault="00921ED3" w:rsidP="00921ED3">
      <w:pPr>
        <w:pStyle w:val="ConsPlusTitle"/>
        <w:ind w:firstLine="426"/>
        <w:jc w:val="center"/>
        <w:outlineLvl w:val="1"/>
        <w:rPr>
          <w:rFonts w:ascii="Times New Roman" w:hAnsi="Times New Roman" w:cs="Times New Roman"/>
          <w:szCs w:val="22"/>
        </w:rPr>
      </w:pPr>
    </w:p>
    <w:p w:rsidR="00921ED3" w:rsidRPr="00937D2C" w:rsidRDefault="00921ED3" w:rsidP="00921ED3">
      <w:pPr>
        <w:pStyle w:val="ConsPlusTitle"/>
        <w:ind w:firstLine="426"/>
        <w:jc w:val="center"/>
        <w:outlineLvl w:val="1"/>
        <w:rPr>
          <w:rFonts w:ascii="Times New Roman" w:hAnsi="Times New Roman" w:cs="Times New Roman"/>
          <w:szCs w:val="22"/>
        </w:rPr>
      </w:pPr>
    </w:p>
    <w:p w:rsidR="00921ED3" w:rsidRPr="00937D2C" w:rsidRDefault="00921ED3" w:rsidP="00921ED3">
      <w:pPr>
        <w:pStyle w:val="ConsPlusTitle"/>
        <w:ind w:firstLine="426"/>
        <w:jc w:val="center"/>
        <w:outlineLvl w:val="1"/>
        <w:rPr>
          <w:rFonts w:ascii="Times New Roman" w:hAnsi="Times New Roman" w:cs="Times New Roman"/>
          <w:szCs w:val="22"/>
        </w:rPr>
      </w:pPr>
    </w:p>
    <w:p w:rsidR="00921ED3" w:rsidRPr="00937D2C" w:rsidRDefault="00921ED3" w:rsidP="00921ED3">
      <w:pPr>
        <w:pStyle w:val="ConsPlusTitle"/>
        <w:ind w:firstLine="426"/>
        <w:jc w:val="center"/>
        <w:outlineLvl w:val="1"/>
        <w:rPr>
          <w:rFonts w:ascii="Times New Roman" w:hAnsi="Times New Roman" w:cs="Times New Roman"/>
          <w:szCs w:val="22"/>
        </w:rPr>
      </w:pPr>
    </w:p>
    <w:p w:rsidR="00921ED3" w:rsidRPr="00937D2C" w:rsidRDefault="00921ED3" w:rsidP="00921ED3">
      <w:pPr>
        <w:pStyle w:val="ConsPlusTitle"/>
        <w:ind w:firstLine="426"/>
        <w:jc w:val="center"/>
        <w:outlineLvl w:val="1"/>
        <w:rPr>
          <w:rFonts w:ascii="Times New Roman" w:hAnsi="Times New Roman" w:cs="Times New Roman"/>
          <w:szCs w:val="22"/>
        </w:rPr>
      </w:pPr>
      <w:r w:rsidRPr="00937D2C">
        <w:rPr>
          <w:rFonts w:ascii="Times New Roman" w:hAnsi="Times New Roman" w:cs="Times New Roman"/>
          <w:szCs w:val="22"/>
        </w:rPr>
        <w:t>Паспорт</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комплекса процессных мероприятий "Создание условий</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для максимального вовлечения в хозяйственный оборот</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муниципального имущества города Новочебоксарска,</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в том числе земельных участков"</w:t>
      </w:r>
    </w:p>
    <w:p w:rsidR="00921ED3" w:rsidRPr="00937D2C" w:rsidRDefault="00921ED3" w:rsidP="00921ED3">
      <w:pPr>
        <w:pStyle w:val="ConsPlusNormal"/>
        <w:ind w:firstLine="426"/>
        <w:jc w:val="both"/>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r w:rsidRPr="00937D2C">
        <w:rPr>
          <w:rFonts w:ascii="Times New Roman" w:hAnsi="Times New Roman" w:cs="Times New Roman"/>
          <w:szCs w:val="22"/>
        </w:rPr>
        <w:t>1. Общие положения</w:t>
      </w:r>
    </w:p>
    <w:p w:rsidR="00921ED3" w:rsidRPr="00937D2C" w:rsidRDefault="00921ED3" w:rsidP="00921ED3">
      <w:pPr>
        <w:pStyle w:val="ConsPlusNormal"/>
        <w:ind w:firstLine="426"/>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90"/>
        <w:gridCol w:w="7377"/>
      </w:tblGrid>
      <w:tr w:rsidR="00921ED3" w:rsidRPr="00937D2C" w:rsidTr="00D355CB">
        <w:trPr>
          <w:trHeight w:val="545"/>
        </w:trPr>
        <w:tc>
          <w:tcPr>
            <w:tcW w:w="7190" w:type="dxa"/>
          </w:tcPr>
          <w:p w:rsidR="00921ED3" w:rsidRPr="00937D2C" w:rsidRDefault="00921ED3" w:rsidP="00D355CB">
            <w:pPr>
              <w:pStyle w:val="ConsPlusNormal"/>
              <w:jc w:val="both"/>
              <w:rPr>
                <w:rFonts w:ascii="Times New Roman" w:hAnsi="Times New Roman" w:cs="Times New Roman"/>
                <w:szCs w:val="22"/>
              </w:rPr>
            </w:pPr>
            <w:r w:rsidRPr="00937D2C">
              <w:rPr>
                <w:rFonts w:ascii="Times New Roman" w:hAnsi="Times New Roman" w:cs="Times New Roman"/>
                <w:szCs w:val="22"/>
              </w:rPr>
              <w:t>Ответственный исполнительный орган Чувашской Республики (иной муниципальный орган, организация)</w:t>
            </w:r>
          </w:p>
        </w:tc>
        <w:tc>
          <w:tcPr>
            <w:tcW w:w="7377" w:type="dxa"/>
          </w:tcPr>
          <w:p w:rsidR="00921ED3" w:rsidRPr="00937D2C" w:rsidRDefault="00921ED3" w:rsidP="00D355CB">
            <w:pPr>
              <w:pStyle w:val="ConsPlusNormal"/>
              <w:jc w:val="both"/>
              <w:rPr>
                <w:rFonts w:ascii="Times New Roman" w:hAnsi="Times New Roman" w:cs="Times New Roman"/>
                <w:szCs w:val="22"/>
              </w:rPr>
            </w:pPr>
            <w:r w:rsidRPr="00937D2C">
              <w:rPr>
                <w:rFonts w:ascii="Times New Roman" w:hAnsi="Times New Roman" w:cs="Times New Roman"/>
                <w:szCs w:val="22"/>
              </w:rPr>
              <w:t>Управление имущественных и земельных отношений администрации города Новочебоксарска Чувашской Республики (далее Управление имуществом г. Новочебоксарска)</w:t>
            </w:r>
          </w:p>
        </w:tc>
      </w:tr>
      <w:tr w:rsidR="00921ED3" w:rsidRPr="00937D2C" w:rsidTr="00D355CB">
        <w:trPr>
          <w:trHeight w:val="545"/>
        </w:trPr>
        <w:tc>
          <w:tcPr>
            <w:tcW w:w="7190" w:type="dxa"/>
          </w:tcPr>
          <w:p w:rsidR="00921ED3" w:rsidRPr="00937D2C" w:rsidRDefault="00921ED3" w:rsidP="00D355CB">
            <w:pPr>
              <w:pStyle w:val="ConsPlusNormal"/>
              <w:jc w:val="both"/>
              <w:rPr>
                <w:rFonts w:ascii="Times New Roman" w:hAnsi="Times New Roman" w:cs="Times New Roman"/>
                <w:szCs w:val="22"/>
              </w:rPr>
            </w:pPr>
            <w:r w:rsidRPr="00937D2C">
              <w:rPr>
                <w:rFonts w:ascii="Times New Roman" w:hAnsi="Times New Roman" w:cs="Times New Roman"/>
                <w:szCs w:val="22"/>
              </w:rPr>
              <w:t>Муниципальная программа</w:t>
            </w:r>
          </w:p>
        </w:tc>
        <w:tc>
          <w:tcPr>
            <w:tcW w:w="7377" w:type="dxa"/>
          </w:tcPr>
          <w:p w:rsidR="00921ED3" w:rsidRPr="00937D2C" w:rsidRDefault="00921ED3" w:rsidP="00D355CB">
            <w:pPr>
              <w:pStyle w:val="ConsPlusNormal"/>
              <w:jc w:val="both"/>
              <w:rPr>
                <w:rFonts w:ascii="Times New Roman" w:hAnsi="Times New Roman" w:cs="Times New Roman"/>
                <w:szCs w:val="22"/>
              </w:rPr>
            </w:pPr>
            <w:r w:rsidRPr="00937D2C">
              <w:rPr>
                <w:rFonts w:ascii="Times New Roman" w:hAnsi="Times New Roman" w:cs="Times New Roman"/>
                <w:szCs w:val="22"/>
              </w:rPr>
              <w:t>муниципальная программа города Новочебоксарска "Развитие земельных и имущественных отношений"</w:t>
            </w:r>
          </w:p>
        </w:tc>
      </w:tr>
    </w:tbl>
    <w:p w:rsidR="00921ED3" w:rsidRPr="00937D2C" w:rsidRDefault="00921ED3" w:rsidP="00921ED3">
      <w:pPr>
        <w:pStyle w:val="ConsPlusNormal"/>
        <w:ind w:firstLine="426"/>
        <w:jc w:val="both"/>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r w:rsidRPr="00937D2C">
        <w:rPr>
          <w:rFonts w:ascii="Times New Roman" w:hAnsi="Times New Roman" w:cs="Times New Roman"/>
          <w:szCs w:val="22"/>
        </w:rPr>
        <w:t>2. Показатели комплекса процессных мероприятий</w:t>
      </w:r>
    </w:p>
    <w:p w:rsidR="00921ED3" w:rsidRPr="00937D2C" w:rsidRDefault="00921ED3" w:rsidP="00921ED3">
      <w:pPr>
        <w:pStyle w:val="ConsPlusNormal"/>
        <w:ind w:firstLine="426"/>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0"/>
        <w:gridCol w:w="2740"/>
        <w:gridCol w:w="1096"/>
        <w:gridCol w:w="1248"/>
        <w:gridCol w:w="974"/>
        <w:gridCol w:w="792"/>
        <w:gridCol w:w="649"/>
        <w:gridCol w:w="778"/>
        <w:gridCol w:w="778"/>
        <w:gridCol w:w="778"/>
        <w:gridCol w:w="778"/>
        <w:gridCol w:w="649"/>
        <w:gridCol w:w="1462"/>
        <w:gridCol w:w="1218"/>
      </w:tblGrid>
      <w:tr w:rsidR="00921ED3" w:rsidRPr="00490951" w:rsidTr="00D355CB">
        <w:trPr>
          <w:trHeight w:val="144"/>
        </w:trPr>
        <w:tc>
          <w:tcPr>
            <w:tcW w:w="670" w:type="dxa"/>
            <w:vMerge w:val="restart"/>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N</w:t>
            </w:r>
          </w:p>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пп</w:t>
            </w:r>
          </w:p>
        </w:tc>
        <w:tc>
          <w:tcPr>
            <w:tcW w:w="2740" w:type="dxa"/>
            <w:vMerge w:val="restart"/>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Наименование показателя/задачи</w:t>
            </w:r>
          </w:p>
        </w:tc>
        <w:tc>
          <w:tcPr>
            <w:tcW w:w="1096" w:type="dxa"/>
            <w:vMerge w:val="restart"/>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Признак возрастания/убывания</w:t>
            </w:r>
          </w:p>
        </w:tc>
        <w:tc>
          <w:tcPr>
            <w:tcW w:w="1248" w:type="dxa"/>
            <w:vMerge w:val="restart"/>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 xml:space="preserve">Уровень показателя </w:t>
            </w:r>
            <w:hyperlink w:anchor="P739">
              <w:r w:rsidRPr="00490951">
                <w:rPr>
                  <w:rFonts w:ascii="Times New Roman" w:hAnsi="Times New Roman" w:cs="Times New Roman"/>
                  <w:sz w:val="16"/>
                  <w:szCs w:val="16"/>
                </w:rPr>
                <w:t>&lt;*&gt;</w:t>
              </w:r>
            </w:hyperlink>
          </w:p>
        </w:tc>
        <w:tc>
          <w:tcPr>
            <w:tcW w:w="974" w:type="dxa"/>
            <w:vMerge w:val="restart"/>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 xml:space="preserve">Единица измерения (по </w:t>
            </w:r>
            <w:hyperlink r:id="rId28">
              <w:r w:rsidRPr="00490951">
                <w:rPr>
                  <w:rFonts w:ascii="Times New Roman" w:hAnsi="Times New Roman" w:cs="Times New Roman"/>
                  <w:sz w:val="16"/>
                  <w:szCs w:val="16"/>
                </w:rPr>
                <w:t>ОКЕИ</w:t>
              </w:r>
            </w:hyperlink>
            <w:r w:rsidRPr="00490951">
              <w:rPr>
                <w:rFonts w:ascii="Times New Roman" w:hAnsi="Times New Roman" w:cs="Times New Roman"/>
                <w:sz w:val="16"/>
                <w:szCs w:val="16"/>
              </w:rPr>
              <w:t>)</w:t>
            </w:r>
          </w:p>
        </w:tc>
        <w:tc>
          <w:tcPr>
            <w:tcW w:w="1441" w:type="dxa"/>
            <w:gridSpan w:val="2"/>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Базовое значение</w:t>
            </w:r>
          </w:p>
        </w:tc>
        <w:tc>
          <w:tcPr>
            <w:tcW w:w="3761" w:type="dxa"/>
            <w:gridSpan w:val="5"/>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Значение показателя по годам</w:t>
            </w:r>
          </w:p>
        </w:tc>
        <w:tc>
          <w:tcPr>
            <w:tcW w:w="1462" w:type="dxa"/>
            <w:vMerge w:val="restart"/>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Ответственный за достижение показателя</w:t>
            </w:r>
          </w:p>
        </w:tc>
        <w:tc>
          <w:tcPr>
            <w:tcW w:w="1218" w:type="dxa"/>
            <w:vMerge w:val="restart"/>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Информационная система</w:t>
            </w:r>
          </w:p>
        </w:tc>
      </w:tr>
      <w:tr w:rsidR="00921ED3" w:rsidRPr="00490951" w:rsidTr="00D355CB">
        <w:trPr>
          <w:trHeight w:val="144"/>
        </w:trPr>
        <w:tc>
          <w:tcPr>
            <w:tcW w:w="670" w:type="dxa"/>
            <w:vMerge/>
          </w:tcPr>
          <w:p w:rsidR="00921ED3" w:rsidRPr="00490951" w:rsidRDefault="00921ED3" w:rsidP="00D355CB">
            <w:pPr>
              <w:pStyle w:val="ConsPlusNormal"/>
              <w:rPr>
                <w:rFonts w:ascii="Times New Roman" w:hAnsi="Times New Roman" w:cs="Times New Roman"/>
                <w:sz w:val="16"/>
                <w:szCs w:val="16"/>
              </w:rPr>
            </w:pPr>
          </w:p>
        </w:tc>
        <w:tc>
          <w:tcPr>
            <w:tcW w:w="2740" w:type="dxa"/>
            <w:vMerge/>
          </w:tcPr>
          <w:p w:rsidR="00921ED3" w:rsidRPr="00490951" w:rsidRDefault="00921ED3" w:rsidP="00D355CB">
            <w:pPr>
              <w:pStyle w:val="ConsPlusNormal"/>
              <w:rPr>
                <w:rFonts w:ascii="Times New Roman" w:hAnsi="Times New Roman" w:cs="Times New Roman"/>
                <w:sz w:val="16"/>
                <w:szCs w:val="16"/>
              </w:rPr>
            </w:pPr>
          </w:p>
        </w:tc>
        <w:tc>
          <w:tcPr>
            <w:tcW w:w="1096" w:type="dxa"/>
            <w:vMerge/>
          </w:tcPr>
          <w:p w:rsidR="00921ED3" w:rsidRPr="00490951" w:rsidRDefault="00921ED3" w:rsidP="00D355CB">
            <w:pPr>
              <w:pStyle w:val="ConsPlusNormal"/>
              <w:rPr>
                <w:rFonts w:ascii="Times New Roman" w:hAnsi="Times New Roman" w:cs="Times New Roman"/>
                <w:sz w:val="16"/>
                <w:szCs w:val="16"/>
              </w:rPr>
            </w:pPr>
          </w:p>
        </w:tc>
        <w:tc>
          <w:tcPr>
            <w:tcW w:w="1248" w:type="dxa"/>
            <w:vMerge/>
          </w:tcPr>
          <w:p w:rsidR="00921ED3" w:rsidRPr="00490951" w:rsidRDefault="00921ED3" w:rsidP="00D355CB">
            <w:pPr>
              <w:pStyle w:val="ConsPlusNormal"/>
              <w:rPr>
                <w:rFonts w:ascii="Times New Roman" w:hAnsi="Times New Roman" w:cs="Times New Roman"/>
                <w:sz w:val="16"/>
                <w:szCs w:val="16"/>
              </w:rPr>
            </w:pPr>
          </w:p>
        </w:tc>
        <w:tc>
          <w:tcPr>
            <w:tcW w:w="974" w:type="dxa"/>
            <w:vMerge/>
          </w:tcPr>
          <w:p w:rsidR="00921ED3" w:rsidRPr="00490951" w:rsidRDefault="00921ED3" w:rsidP="00D355CB">
            <w:pPr>
              <w:pStyle w:val="ConsPlusNormal"/>
              <w:rPr>
                <w:rFonts w:ascii="Times New Roman" w:hAnsi="Times New Roman" w:cs="Times New Roman"/>
                <w:sz w:val="16"/>
                <w:szCs w:val="16"/>
              </w:rPr>
            </w:pPr>
          </w:p>
        </w:tc>
        <w:tc>
          <w:tcPr>
            <w:tcW w:w="792"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значение</w:t>
            </w:r>
          </w:p>
        </w:tc>
        <w:tc>
          <w:tcPr>
            <w:tcW w:w="649"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год</w:t>
            </w:r>
          </w:p>
        </w:tc>
        <w:tc>
          <w:tcPr>
            <w:tcW w:w="77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2024</w:t>
            </w:r>
          </w:p>
        </w:tc>
        <w:tc>
          <w:tcPr>
            <w:tcW w:w="77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2025</w:t>
            </w:r>
          </w:p>
        </w:tc>
        <w:tc>
          <w:tcPr>
            <w:tcW w:w="77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2026</w:t>
            </w:r>
          </w:p>
        </w:tc>
        <w:tc>
          <w:tcPr>
            <w:tcW w:w="77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2027</w:t>
            </w:r>
          </w:p>
        </w:tc>
        <w:tc>
          <w:tcPr>
            <w:tcW w:w="649"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2035</w:t>
            </w:r>
          </w:p>
        </w:tc>
        <w:tc>
          <w:tcPr>
            <w:tcW w:w="1462" w:type="dxa"/>
            <w:vMerge/>
          </w:tcPr>
          <w:p w:rsidR="00921ED3" w:rsidRPr="00490951" w:rsidRDefault="00921ED3" w:rsidP="00D355CB">
            <w:pPr>
              <w:pStyle w:val="ConsPlusNormal"/>
              <w:rPr>
                <w:rFonts w:ascii="Times New Roman" w:hAnsi="Times New Roman" w:cs="Times New Roman"/>
                <w:sz w:val="16"/>
                <w:szCs w:val="16"/>
              </w:rPr>
            </w:pPr>
          </w:p>
        </w:tc>
        <w:tc>
          <w:tcPr>
            <w:tcW w:w="1218" w:type="dxa"/>
            <w:vMerge/>
          </w:tcPr>
          <w:p w:rsidR="00921ED3" w:rsidRPr="00490951" w:rsidRDefault="00921ED3" w:rsidP="00D355CB">
            <w:pPr>
              <w:pStyle w:val="ConsPlusNormal"/>
              <w:rPr>
                <w:rFonts w:ascii="Times New Roman" w:hAnsi="Times New Roman" w:cs="Times New Roman"/>
                <w:sz w:val="16"/>
                <w:szCs w:val="16"/>
              </w:rPr>
            </w:pPr>
          </w:p>
        </w:tc>
      </w:tr>
      <w:tr w:rsidR="00921ED3" w:rsidRPr="00490951" w:rsidTr="00D355CB">
        <w:trPr>
          <w:trHeight w:val="144"/>
        </w:trPr>
        <w:tc>
          <w:tcPr>
            <w:tcW w:w="670"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w:t>
            </w:r>
          </w:p>
        </w:tc>
        <w:tc>
          <w:tcPr>
            <w:tcW w:w="2740"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2</w:t>
            </w:r>
          </w:p>
        </w:tc>
        <w:tc>
          <w:tcPr>
            <w:tcW w:w="1096"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3</w:t>
            </w:r>
          </w:p>
        </w:tc>
        <w:tc>
          <w:tcPr>
            <w:tcW w:w="124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4</w:t>
            </w:r>
          </w:p>
        </w:tc>
        <w:tc>
          <w:tcPr>
            <w:tcW w:w="974"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5</w:t>
            </w:r>
          </w:p>
        </w:tc>
        <w:tc>
          <w:tcPr>
            <w:tcW w:w="792"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6</w:t>
            </w:r>
          </w:p>
        </w:tc>
        <w:tc>
          <w:tcPr>
            <w:tcW w:w="649"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7</w:t>
            </w:r>
          </w:p>
        </w:tc>
        <w:tc>
          <w:tcPr>
            <w:tcW w:w="77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8</w:t>
            </w:r>
          </w:p>
        </w:tc>
        <w:tc>
          <w:tcPr>
            <w:tcW w:w="77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9</w:t>
            </w:r>
          </w:p>
        </w:tc>
        <w:tc>
          <w:tcPr>
            <w:tcW w:w="77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10</w:t>
            </w:r>
          </w:p>
        </w:tc>
        <w:tc>
          <w:tcPr>
            <w:tcW w:w="77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11</w:t>
            </w:r>
          </w:p>
        </w:tc>
        <w:tc>
          <w:tcPr>
            <w:tcW w:w="649"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12</w:t>
            </w:r>
          </w:p>
        </w:tc>
        <w:tc>
          <w:tcPr>
            <w:tcW w:w="1462"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13</w:t>
            </w:r>
          </w:p>
        </w:tc>
        <w:tc>
          <w:tcPr>
            <w:tcW w:w="121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14</w:t>
            </w:r>
          </w:p>
        </w:tc>
      </w:tr>
      <w:tr w:rsidR="00921ED3" w:rsidRPr="00490951" w:rsidTr="00D355CB">
        <w:trPr>
          <w:trHeight w:val="144"/>
        </w:trPr>
        <w:tc>
          <w:tcPr>
            <w:tcW w:w="670"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w:t>
            </w:r>
          </w:p>
        </w:tc>
        <w:tc>
          <w:tcPr>
            <w:tcW w:w="13940" w:type="dxa"/>
            <w:gridSpan w:val="13"/>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Задача "Наполнение Реестра муниципального имущества города Новочебоксарска и Единого государственного реестра недвижимости необходимыми и точными сведениями в отношении муниципального имущества и земельных участков"</w:t>
            </w:r>
          </w:p>
        </w:tc>
      </w:tr>
      <w:tr w:rsidR="00921ED3" w:rsidRPr="00490951" w:rsidTr="00D355CB">
        <w:trPr>
          <w:trHeight w:val="144"/>
        </w:trPr>
        <w:tc>
          <w:tcPr>
            <w:tcW w:w="670"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1.1.</w:t>
            </w:r>
          </w:p>
        </w:tc>
        <w:tc>
          <w:tcPr>
            <w:tcW w:w="2740"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Уровень актуализации реестра муниципального имущества города Новочебоксарска (нарастающим итогом)</w:t>
            </w:r>
          </w:p>
        </w:tc>
        <w:tc>
          <w:tcPr>
            <w:tcW w:w="1096"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возрастание</w:t>
            </w:r>
          </w:p>
        </w:tc>
        <w:tc>
          <w:tcPr>
            <w:tcW w:w="124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КПМ</w:t>
            </w:r>
          </w:p>
        </w:tc>
        <w:tc>
          <w:tcPr>
            <w:tcW w:w="974"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процентов</w:t>
            </w:r>
          </w:p>
        </w:tc>
        <w:tc>
          <w:tcPr>
            <w:tcW w:w="792"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99,3</w:t>
            </w:r>
          </w:p>
        </w:tc>
        <w:tc>
          <w:tcPr>
            <w:tcW w:w="649"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2023</w:t>
            </w:r>
          </w:p>
        </w:tc>
        <w:tc>
          <w:tcPr>
            <w:tcW w:w="77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100</w:t>
            </w:r>
          </w:p>
        </w:tc>
        <w:tc>
          <w:tcPr>
            <w:tcW w:w="77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100</w:t>
            </w:r>
          </w:p>
        </w:tc>
        <w:tc>
          <w:tcPr>
            <w:tcW w:w="77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100</w:t>
            </w:r>
          </w:p>
        </w:tc>
        <w:tc>
          <w:tcPr>
            <w:tcW w:w="77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100</w:t>
            </w:r>
          </w:p>
        </w:tc>
        <w:tc>
          <w:tcPr>
            <w:tcW w:w="649"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100</w:t>
            </w:r>
          </w:p>
        </w:tc>
        <w:tc>
          <w:tcPr>
            <w:tcW w:w="1462"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Управление имуществом г. Новочебоксарска</w:t>
            </w:r>
          </w:p>
        </w:tc>
        <w:tc>
          <w:tcPr>
            <w:tcW w:w="121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официальный сайт администрации г.Новочебоксарска</w:t>
            </w:r>
          </w:p>
        </w:tc>
      </w:tr>
      <w:tr w:rsidR="00921ED3" w:rsidRPr="00490951" w:rsidTr="00D355CB">
        <w:trPr>
          <w:trHeight w:val="144"/>
        </w:trPr>
        <w:tc>
          <w:tcPr>
            <w:tcW w:w="670"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1.2.</w:t>
            </w:r>
          </w:p>
        </w:tc>
        <w:tc>
          <w:tcPr>
            <w:tcW w:w="2740"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 xml:space="preserve">Доля зданий, сооружений, объектов незавершенного строительства, учтенных в реестре муниципального </w:t>
            </w:r>
            <w:r w:rsidRPr="00490951">
              <w:rPr>
                <w:rFonts w:ascii="Times New Roman" w:hAnsi="Times New Roman" w:cs="Times New Roman"/>
                <w:sz w:val="16"/>
                <w:szCs w:val="16"/>
              </w:rPr>
              <w:lastRenderedPageBreak/>
              <w:t>имущества города Новочебоксарска подлежащих регистрации в муниципальную собственность</w:t>
            </w:r>
          </w:p>
        </w:tc>
        <w:tc>
          <w:tcPr>
            <w:tcW w:w="1096"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lastRenderedPageBreak/>
              <w:t>возрастание</w:t>
            </w:r>
          </w:p>
        </w:tc>
        <w:tc>
          <w:tcPr>
            <w:tcW w:w="124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КПМ</w:t>
            </w:r>
          </w:p>
        </w:tc>
        <w:tc>
          <w:tcPr>
            <w:tcW w:w="974"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процентов</w:t>
            </w:r>
          </w:p>
        </w:tc>
        <w:tc>
          <w:tcPr>
            <w:tcW w:w="792"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98,52</w:t>
            </w:r>
          </w:p>
        </w:tc>
        <w:tc>
          <w:tcPr>
            <w:tcW w:w="649"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2023</w:t>
            </w:r>
          </w:p>
        </w:tc>
        <w:tc>
          <w:tcPr>
            <w:tcW w:w="77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100</w:t>
            </w:r>
          </w:p>
        </w:tc>
        <w:tc>
          <w:tcPr>
            <w:tcW w:w="77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100</w:t>
            </w:r>
          </w:p>
        </w:tc>
        <w:tc>
          <w:tcPr>
            <w:tcW w:w="77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100</w:t>
            </w:r>
          </w:p>
        </w:tc>
        <w:tc>
          <w:tcPr>
            <w:tcW w:w="77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100</w:t>
            </w:r>
          </w:p>
        </w:tc>
        <w:tc>
          <w:tcPr>
            <w:tcW w:w="649"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100</w:t>
            </w:r>
          </w:p>
        </w:tc>
        <w:tc>
          <w:tcPr>
            <w:tcW w:w="1462"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Управление имуществом г. Новочебоксарска</w:t>
            </w:r>
          </w:p>
        </w:tc>
        <w:tc>
          <w:tcPr>
            <w:tcW w:w="121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 xml:space="preserve">официальный сайт администрации </w:t>
            </w:r>
            <w:r w:rsidRPr="00490951">
              <w:rPr>
                <w:rFonts w:ascii="Times New Roman" w:hAnsi="Times New Roman" w:cs="Times New Roman"/>
                <w:sz w:val="16"/>
                <w:szCs w:val="16"/>
              </w:rPr>
              <w:lastRenderedPageBreak/>
              <w:t>г.Новочебоксарска</w:t>
            </w:r>
          </w:p>
        </w:tc>
      </w:tr>
      <w:tr w:rsidR="00921ED3" w:rsidRPr="00490951" w:rsidTr="00D355CB">
        <w:trPr>
          <w:trHeight w:val="144"/>
        </w:trPr>
        <w:tc>
          <w:tcPr>
            <w:tcW w:w="670"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lastRenderedPageBreak/>
              <w:t>1.3</w:t>
            </w:r>
          </w:p>
        </w:tc>
        <w:tc>
          <w:tcPr>
            <w:tcW w:w="2740"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доля площади земельных участков, в отношении которых зарегистрировано право собственности города Новочебоксарска, в общей площади земельных участков, подлежащих регистрации в муниципальную собственность города Новочебоксарска (нарастающим итогом);</w:t>
            </w:r>
          </w:p>
          <w:p w:rsidR="00921ED3" w:rsidRPr="00490951" w:rsidRDefault="00921ED3" w:rsidP="00D355CB">
            <w:pPr>
              <w:pStyle w:val="ConsPlusNormal"/>
              <w:rPr>
                <w:rFonts w:ascii="Times New Roman" w:hAnsi="Times New Roman" w:cs="Times New Roman"/>
                <w:sz w:val="16"/>
                <w:szCs w:val="16"/>
              </w:rPr>
            </w:pPr>
          </w:p>
        </w:tc>
        <w:tc>
          <w:tcPr>
            <w:tcW w:w="1096"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возрастание</w:t>
            </w:r>
          </w:p>
        </w:tc>
        <w:tc>
          <w:tcPr>
            <w:tcW w:w="124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КПМ</w:t>
            </w:r>
          </w:p>
        </w:tc>
        <w:tc>
          <w:tcPr>
            <w:tcW w:w="974"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процентов</w:t>
            </w:r>
          </w:p>
        </w:tc>
        <w:tc>
          <w:tcPr>
            <w:tcW w:w="792"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100</w:t>
            </w:r>
          </w:p>
        </w:tc>
        <w:tc>
          <w:tcPr>
            <w:tcW w:w="649"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2023</w:t>
            </w:r>
          </w:p>
        </w:tc>
        <w:tc>
          <w:tcPr>
            <w:tcW w:w="77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100</w:t>
            </w:r>
          </w:p>
        </w:tc>
        <w:tc>
          <w:tcPr>
            <w:tcW w:w="77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100</w:t>
            </w:r>
          </w:p>
        </w:tc>
        <w:tc>
          <w:tcPr>
            <w:tcW w:w="77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100</w:t>
            </w:r>
          </w:p>
        </w:tc>
        <w:tc>
          <w:tcPr>
            <w:tcW w:w="77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100</w:t>
            </w:r>
          </w:p>
        </w:tc>
        <w:tc>
          <w:tcPr>
            <w:tcW w:w="649"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100</w:t>
            </w:r>
          </w:p>
        </w:tc>
        <w:tc>
          <w:tcPr>
            <w:tcW w:w="1462"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Управление имуществом г. Новочебоксарска</w:t>
            </w:r>
          </w:p>
        </w:tc>
        <w:tc>
          <w:tcPr>
            <w:tcW w:w="1218"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официальный сайт администрации г.Новочебоксарска</w:t>
            </w:r>
          </w:p>
        </w:tc>
      </w:tr>
      <w:tr w:rsidR="00921ED3" w:rsidRPr="00490951" w:rsidTr="00D355CB">
        <w:trPr>
          <w:trHeight w:val="264"/>
        </w:trPr>
        <w:tc>
          <w:tcPr>
            <w:tcW w:w="670" w:type="dxa"/>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2.</w:t>
            </w:r>
          </w:p>
        </w:tc>
        <w:tc>
          <w:tcPr>
            <w:tcW w:w="13940" w:type="dxa"/>
            <w:gridSpan w:val="13"/>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Задача «Внесение в Единый государственный реестр недвижимости сведений о местоположении границ зданий, сооружений и объектов незавершенного строительства, расположенных на земельных участках, и земельных участках»</w:t>
            </w:r>
          </w:p>
        </w:tc>
      </w:tr>
      <w:tr w:rsidR="00921ED3" w:rsidRPr="00490951" w:rsidTr="00D355CB">
        <w:trPr>
          <w:trHeight w:val="2412"/>
        </w:trPr>
        <w:tc>
          <w:tcPr>
            <w:tcW w:w="670" w:type="dxa"/>
            <w:tcBorders>
              <w:bottom w:val="single" w:sz="4" w:space="0" w:color="auto"/>
            </w:tcBorders>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2.1.</w:t>
            </w:r>
          </w:p>
        </w:tc>
        <w:tc>
          <w:tcPr>
            <w:tcW w:w="2740" w:type="dxa"/>
            <w:tcBorders>
              <w:bottom w:val="single" w:sz="4" w:space="0" w:color="auto"/>
            </w:tcBorders>
          </w:tcPr>
          <w:p w:rsidR="00921ED3" w:rsidRPr="00490951" w:rsidRDefault="00921ED3" w:rsidP="00D355CB">
            <w:pPr>
              <w:rPr>
                <w:rFonts w:ascii="Times New Roman" w:hAnsi="Times New Roman"/>
                <w:sz w:val="16"/>
                <w:szCs w:val="16"/>
              </w:rPr>
            </w:pPr>
            <w:r w:rsidRPr="00490951">
              <w:rPr>
                <w:rFonts w:ascii="Times New Roman" w:hAnsi="Times New Roman"/>
                <w:sz w:val="16"/>
                <w:szCs w:val="16"/>
              </w:rPr>
              <w:t>Количество объектов недвижимого имущества, в том числе земельных участков, расположенных в кадастровом квартале и учтенных в Едином государственном реестре недвижимости (далее также - ЕГРН), в отношении которых проводятся комплексные кадастровые работы (далее также - ККР)</w:t>
            </w:r>
          </w:p>
          <w:p w:rsidR="00921ED3" w:rsidRPr="00490951" w:rsidRDefault="00921ED3" w:rsidP="00D355CB">
            <w:pPr>
              <w:pStyle w:val="ConsPlusNormal"/>
              <w:rPr>
                <w:rFonts w:ascii="Times New Roman" w:hAnsi="Times New Roman" w:cs="Times New Roman"/>
                <w:sz w:val="16"/>
                <w:szCs w:val="16"/>
              </w:rPr>
            </w:pPr>
          </w:p>
        </w:tc>
        <w:tc>
          <w:tcPr>
            <w:tcW w:w="1096" w:type="dxa"/>
            <w:tcBorders>
              <w:bottom w:val="single" w:sz="4" w:space="0" w:color="auto"/>
            </w:tcBorders>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w:t>
            </w:r>
          </w:p>
        </w:tc>
        <w:tc>
          <w:tcPr>
            <w:tcW w:w="1248" w:type="dxa"/>
            <w:tcBorders>
              <w:bottom w:val="single" w:sz="4" w:space="0" w:color="auto"/>
            </w:tcBorders>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КПМ</w:t>
            </w:r>
          </w:p>
        </w:tc>
        <w:tc>
          <w:tcPr>
            <w:tcW w:w="974" w:type="dxa"/>
            <w:tcBorders>
              <w:bottom w:val="single" w:sz="4" w:space="0" w:color="auto"/>
            </w:tcBorders>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единиц</w:t>
            </w:r>
          </w:p>
        </w:tc>
        <w:tc>
          <w:tcPr>
            <w:tcW w:w="792" w:type="dxa"/>
            <w:tcBorders>
              <w:bottom w:val="single" w:sz="4" w:space="0" w:color="auto"/>
            </w:tcBorders>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0</w:t>
            </w:r>
          </w:p>
        </w:tc>
        <w:tc>
          <w:tcPr>
            <w:tcW w:w="649" w:type="dxa"/>
            <w:tcBorders>
              <w:bottom w:val="single" w:sz="4" w:space="0" w:color="auto"/>
            </w:tcBorders>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2023</w:t>
            </w:r>
          </w:p>
        </w:tc>
        <w:tc>
          <w:tcPr>
            <w:tcW w:w="778" w:type="dxa"/>
            <w:tcBorders>
              <w:bottom w:val="single" w:sz="4" w:space="0" w:color="auto"/>
            </w:tcBorders>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0</w:t>
            </w:r>
          </w:p>
        </w:tc>
        <w:tc>
          <w:tcPr>
            <w:tcW w:w="778" w:type="dxa"/>
            <w:tcBorders>
              <w:bottom w:val="single" w:sz="4" w:space="0" w:color="auto"/>
            </w:tcBorders>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17057</w:t>
            </w:r>
          </w:p>
        </w:tc>
        <w:tc>
          <w:tcPr>
            <w:tcW w:w="778" w:type="dxa"/>
            <w:tcBorders>
              <w:bottom w:val="single" w:sz="4" w:space="0" w:color="auto"/>
            </w:tcBorders>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3322</w:t>
            </w:r>
          </w:p>
        </w:tc>
        <w:tc>
          <w:tcPr>
            <w:tcW w:w="778" w:type="dxa"/>
            <w:tcBorders>
              <w:bottom w:val="single" w:sz="4" w:space="0" w:color="auto"/>
            </w:tcBorders>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3322</w:t>
            </w:r>
          </w:p>
        </w:tc>
        <w:tc>
          <w:tcPr>
            <w:tcW w:w="649" w:type="dxa"/>
            <w:tcBorders>
              <w:bottom w:val="single" w:sz="4" w:space="0" w:color="auto"/>
            </w:tcBorders>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9966</w:t>
            </w:r>
          </w:p>
        </w:tc>
        <w:tc>
          <w:tcPr>
            <w:tcW w:w="1462" w:type="dxa"/>
            <w:tcBorders>
              <w:bottom w:val="single" w:sz="4" w:space="0" w:color="auto"/>
            </w:tcBorders>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Управление имуществом г. Новочебоксарска</w:t>
            </w:r>
          </w:p>
        </w:tc>
        <w:tc>
          <w:tcPr>
            <w:tcW w:w="1218" w:type="dxa"/>
            <w:tcBorders>
              <w:bottom w:val="single" w:sz="4" w:space="0" w:color="auto"/>
            </w:tcBorders>
          </w:tcPr>
          <w:p w:rsidR="00921ED3" w:rsidRPr="00490951" w:rsidRDefault="00921ED3" w:rsidP="00D355CB">
            <w:pPr>
              <w:pStyle w:val="ConsPlusNormal"/>
              <w:rPr>
                <w:rFonts w:ascii="Times New Roman" w:hAnsi="Times New Roman" w:cs="Times New Roman"/>
                <w:sz w:val="16"/>
                <w:szCs w:val="16"/>
              </w:rPr>
            </w:pPr>
            <w:r w:rsidRPr="00490951">
              <w:rPr>
                <w:rFonts w:ascii="Times New Roman" w:hAnsi="Times New Roman" w:cs="Times New Roman"/>
                <w:sz w:val="16"/>
                <w:szCs w:val="16"/>
              </w:rPr>
              <w:t>официальный сайт администрации г.Новочебоксарска</w:t>
            </w:r>
          </w:p>
        </w:tc>
      </w:tr>
    </w:tbl>
    <w:p w:rsidR="00921ED3" w:rsidRPr="00490951" w:rsidRDefault="00921ED3" w:rsidP="00921ED3">
      <w:pPr>
        <w:pStyle w:val="ConsPlusNormal"/>
        <w:rPr>
          <w:rFonts w:ascii="Times New Roman" w:hAnsi="Times New Roman" w:cs="Times New Roman"/>
          <w:sz w:val="16"/>
          <w:szCs w:val="16"/>
        </w:rPr>
      </w:pPr>
      <w:bookmarkStart w:id="3" w:name="P739"/>
      <w:bookmarkEnd w:id="3"/>
      <w:r w:rsidRPr="00490951">
        <w:rPr>
          <w:rFonts w:ascii="Times New Roman" w:hAnsi="Times New Roman" w:cs="Times New Roman"/>
          <w:sz w:val="16"/>
          <w:szCs w:val="16"/>
        </w:rPr>
        <w:t>&lt;*&gt; КПМ - комплекс процессных мероприятий.</w:t>
      </w:r>
    </w:p>
    <w:p w:rsidR="00921ED3" w:rsidRPr="00937D2C" w:rsidRDefault="00921ED3" w:rsidP="00921ED3">
      <w:pPr>
        <w:pStyle w:val="ConsPlusNormal"/>
        <w:ind w:firstLine="426"/>
        <w:jc w:val="both"/>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r w:rsidRPr="00937D2C">
        <w:rPr>
          <w:rFonts w:ascii="Times New Roman" w:hAnsi="Times New Roman" w:cs="Times New Roman"/>
          <w:szCs w:val="22"/>
        </w:rPr>
        <w:t>3. Перечень мероприятий</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(результатов) комплекса процессных мероприятий</w:t>
      </w:r>
    </w:p>
    <w:p w:rsidR="00921ED3" w:rsidRPr="00937D2C" w:rsidRDefault="00921ED3" w:rsidP="00921ED3">
      <w:pPr>
        <w:pStyle w:val="ConsPlusNormal"/>
        <w:ind w:firstLine="426"/>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6"/>
        <w:gridCol w:w="2975"/>
        <w:gridCol w:w="2028"/>
        <w:gridCol w:w="2604"/>
        <w:gridCol w:w="969"/>
        <w:gridCol w:w="848"/>
        <w:gridCol w:w="787"/>
        <w:gridCol w:w="848"/>
        <w:gridCol w:w="908"/>
        <w:gridCol w:w="908"/>
        <w:gridCol w:w="908"/>
      </w:tblGrid>
      <w:tr w:rsidR="00921ED3" w:rsidRPr="00937D2C" w:rsidTr="00D355CB">
        <w:trPr>
          <w:trHeight w:val="145"/>
        </w:trPr>
        <w:tc>
          <w:tcPr>
            <w:tcW w:w="726"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N</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пп</w:t>
            </w:r>
          </w:p>
        </w:tc>
        <w:tc>
          <w:tcPr>
            <w:tcW w:w="2975"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Наименование мероприятия (результата)</w:t>
            </w:r>
          </w:p>
        </w:tc>
        <w:tc>
          <w:tcPr>
            <w:tcW w:w="2028"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Тип мероприятия (результата)</w:t>
            </w:r>
          </w:p>
        </w:tc>
        <w:tc>
          <w:tcPr>
            <w:tcW w:w="2604"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Характеристика</w:t>
            </w:r>
          </w:p>
        </w:tc>
        <w:tc>
          <w:tcPr>
            <w:tcW w:w="969"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Единица измерения (по </w:t>
            </w:r>
            <w:hyperlink r:id="rId29">
              <w:r w:rsidRPr="00937D2C">
                <w:rPr>
                  <w:rFonts w:ascii="Times New Roman" w:hAnsi="Times New Roman" w:cs="Times New Roman"/>
                  <w:szCs w:val="22"/>
                </w:rPr>
                <w:t>ОКЕИ</w:t>
              </w:r>
            </w:hyperlink>
            <w:r w:rsidRPr="00937D2C">
              <w:rPr>
                <w:rFonts w:ascii="Times New Roman" w:hAnsi="Times New Roman" w:cs="Times New Roman"/>
                <w:szCs w:val="22"/>
              </w:rPr>
              <w:t>)</w:t>
            </w:r>
          </w:p>
        </w:tc>
        <w:tc>
          <w:tcPr>
            <w:tcW w:w="1635" w:type="dxa"/>
            <w:gridSpan w:val="2"/>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Базовое значение</w:t>
            </w:r>
          </w:p>
        </w:tc>
        <w:tc>
          <w:tcPr>
            <w:tcW w:w="3572" w:type="dxa"/>
            <w:gridSpan w:val="4"/>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Значение мероприятия (результата) по годам</w:t>
            </w:r>
          </w:p>
        </w:tc>
      </w:tr>
      <w:tr w:rsidR="00921ED3" w:rsidRPr="00937D2C" w:rsidTr="00D355CB">
        <w:trPr>
          <w:trHeight w:val="145"/>
        </w:trPr>
        <w:tc>
          <w:tcPr>
            <w:tcW w:w="726" w:type="dxa"/>
            <w:vMerge/>
          </w:tcPr>
          <w:p w:rsidR="00921ED3" w:rsidRPr="00937D2C" w:rsidRDefault="00921ED3" w:rsidP="00D355CB">
            <w:pPr>
              <w:pStyle w:val="ConsPlusNormal"/>
              <w:rPr>
                <w:rFonts w:ascii="Times New Roman" w:hAnsi="Times New Roman" w:cs="Times New Roman"/>
                <w:szCs w:val="22"/>
              </w:rPr>
            </w:pPr>
          </w:p>
        </w:tc>
        <w:tc>
          <w:tcPr>
            <w:tcW w:w="2975" w:type="dxa"/>
            <w:vMerge/>
          </w:tcPr>
          <w:p w:rsidR="00921ED3" w:rsidRPr="00937D2C" w:rsidRDefault="00921ED3" w:rsidP="00D355CB">
            <w:pPr>
              <w:pStyle w:val="ConsPlusNormal"/>
              <w:rPr>
                <w:rFonts w:ascii="Times New Roman" w:hAnsi="Times New Roman" w:cs="Times New Roman"/>
                <w:szCs w:val="22"/>
              </w:rPr>
            </w:pPr>
          </w:p>
        </w:tc>
        <w:tc>
          <w:tcPr>
            <w:tcW w:w="2028" w:type="dxa"/>
            <w:vMerge/>
          </w:tcPr>
          <w:p w:rsidR="00921ED3" w:rsidRPr="00937D2C" w:rsidRDefault="00921ED3" w:rsidP="00D355CB">
            <w:pPr>
              <w:pStyle w:val="ConsPlusNormal"/>
              <w:rPr>
                <w:rFonts w:ascii="Times New Roman" w:hAnsi="Times New Roman" w:cs="Times New Roman"/>
                <w:szCs w:val="22"/>
              </w:rPr>
            </w:pPr>
          </w:p>
        </w:tc>
        <w:tc>
          <w:tcPr>
            <w:tcW w:w="2604" w:type="dxa"/>
            <w:vMerge/>
          </w:tcPr>
          <w:p w:rsidR="00921ED3" w:rsidRPr="00937D2C" w:rsidRDefault="00921ED3" w:rsidP="00D355CB">
            <w:pPr>
              <w:pStyle w:val="ConsPlusNormal"/>
              <w:rPr>
                <w:rFonts w:ascii="Times New Roman" w:hAnsi="Times New Roman" w:cs="Times New Roman"/>
                <w:szCs w:val="22"/>
              </w:rPr>
            </w:pPr>
          </w:p>
        </w:tc>
        <w:tc>
          <w:tcPr>
            <w:tcW w:w="969" w:type="dxa"/>
            <w:vMerge/>
          </w:tcPr>
          <w:p w:rsidR="00921ED3" w:rsidRPr="00937D2C" w:rsidRDefault="00921ED3" w:rsidP="00D355CB">
            <w:pPr>
              <w:pStyle w:val="ConsPlusNormal"/>
              <w:rPr>
                <w:rFonts w:ascii="Times New Roman" w:hAnsi="Times New Roman" w:cs="Times New Roman"/>
                <w:szCs w:val="22"/>
              </w:rPr>
            </w:pPr>
          </w:p>
        </w:tc>
        <w:tc>
          <w:tcPr>
            <w:tcW w:w="84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значен</w:t>
            </w:r>
            <w:r w:rsidRPr="00937D2C">
              <w:rPr>
                <w:rFonts w:ascii="Times New Roman" w:hAnsi="Times New Roman" w:cs="Times New Roman"/>
                <w:szCs w:val="22"/>
              </w:rPr>
              <w:lastRenderedPageBreak/>
              <w:t>ие</w:t>
            </w:r>
          </w:p>
        </w:tc>
        <w:tc>
          <w:tcPr>
            <w:tcW w:w="78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lastRenderedPageBreak/>
              <w:t>год</w:t>
            </w:r>
          </w:p>
        </w:tc>
        <w:tc>
          <w:tcPr>
            <w:tcW w:w="84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2024</w:t>
            </w:r>
          </w:p>
        </w:tc>
        <w:tc>
          <w:tcPr>
            <w:tcW w:w="90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2025</w:t>
            </w:r>
          </w:p>
        </w:tc>
        <w:tc>
          <w:tcPr>
            <w:tcW w:w="90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2026</w:t>
            </w:r>
          </w:p>
        </w:tc>
        <w:tc>
          <w:tcPr>
            <w:tcW w:w="90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2027</w:t>
            </w:r>
          </w:p>
        </w:tc>
      </w:tr>
      <w:tr w:rsidR="00921ED3" w:rsidRPr="00937D2C" w:rsidTr="00D355CB">
        <w:trPr>
          <w:trHeight w:val="145"/>
        </w:trPr>
        <w:tc>
          <w:tcPr>
            <w:tcW w:w="72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w:t>
            </w:r>
          </w:p>
        </w:tc>
        <w:tc>
          <w:tcPr>
            <w:tcW w:w="297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w:t>
            </w:r>
          </w:p>
        </w:tc>
        <w:tc>
          <w:tcPr>
            <w:tcW w:w="202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3</w:t>
            </w:r>
          </w:p>
        </w:tc>
        <w:tc>
          <w:tcPr>
            <w:tcW w:w="260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4</w:t>
            </w:r>
          </w:p>
        </w:tc>
        <w:tc>
          <w:tcPr>
            <w:tcW w:w="969"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5</w:t>
            </w:r>
          </w:p>
        </w:tc>
        <w:tc>
          <w:tcPr>
            <w:tcW w:w="84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6</w:t>
            </w:r>
          </w:p>
        </w:tc>
        <w:tc>
          <w:tcPr>
            <w:tcW w:w="78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7</w:t>
            </w:r>
          </w:p>
        </w:tc>
        <w:tc>
          <w:tcPr>
            <w:tcW w:w="84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8</w:t>
            </w:r>
          </w:p>
        </w:tc>
        <w:tc>
          <w:tcPr>
            <w:tcW w:w="90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9</w:t>
            </w:r>
          </w:p>
        </w:tc>
        <w:tc>
          <w:tcPr>
            <w:tcW w:w="90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w:t>
            </w:r>
          </w:p>
        </w:tc>
        <w:tc>
          <w:tcPr>
            <w:tcW w:w="90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11</w:t>
            </w:r>
          </w:p>
        </w:tc>
      </w:tr>
      <w:tr w:rsidR="00921ED3" w:rsidRPr="00937D2C" w:rsidTr="00D355CB">
        <w:trPr>
          <w:trHeight w:val="145"/>
        </w:trPr>
        <w:tc>
          <w:tcPr>
            <w:tcW w:w="72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w:t>
            </w:r>
          </w:p>
        </w:tc>
        <w:tc>
          <w:tcPr>
            <w:tcW w:w="13783" w:type="dxa"/>
            <w:gridSpan w:val="10"/>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Наполнение Реестра муниципального имущества города Новочебоксарска и Единого государственного реестра недвижимости необходимыми и точными сведениями в отношении муниципального имущества и земельных участков</w:t>
            </w:r>
          </w:p>
        </w:tc>
      </w:tr>
      <w:tr w:rsidR="00921ED3" w:rsidRPr="00937D2C" w:rsidTr="00D355CB">
        <w:trPr>
          <w:trHeight w:val="145"/>
        </w:trPr>
        <w:tc>
          <w:tcPr>
            <w:tcW w:w="72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1.1.</w:t>
            </w:r>
          </w:p>
        </w:tc>
        <w:tc>
          <w:tcPr>
            <w:tcW w:w="2975" w:type="dxa"/>
          </w:tcPr>
          <w:p w:rsidR="00921ED3" w:rsidRPr="00937D2C" w:rsidRDefault="00921ED3" w:rsidP="00314A83">
            <w:pPr>
              <w:pStyle w:val="ConsPlusNormal"/>
              <w:rPr>
                <w:rFonts w:ascii="Times New Roman" w:hAnsi="Times New Roman" w:cs="Times New Roman"/>
                <w:szCs w:val="22"/>
              </w:rPr>
            </w:pPr>
            <w:r w:rsidRPr="00937D2C">
              <w:rPr>
                <w:rFonts w:ascii="Times New Roman" w:hAnsi="Times New Roman" w:cs="Times New Roman"/>
                <w:szCs w:val="22"/>
              </w:rPr>
              <w:t>Проведение кадастровых работ в отношении объектов капитального строительства, находящихся в муниципальной собственности города Новочебоксарска, и внесение сведений в Единый государственный реестр недвижимости</w:t>
            </w:r>
          </w:p>
        </w:tc>
        <w:tc>
          <w:tcPr>
            <w:tcW w:w="202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иные мероприятия (результаты)</w:t>
            </w:r>
          </w:p>
        </w:tc>
        <w:tc>
          <w:tcPr>
            <w:tcW w:w="2604" w:type="dxa"/>
          </w:tcPr>
          <w:p w:rsidR="00921ED3" w:rsidRPr="00937D2C" w:rsidRDefault="00921ED3" w:rsidP="00314A83">
            <w:pPr>
              <w:pStyle w:val="ConsPlusNormal"/>
              <w:rPr>
                <w:rFonts w:ascii="Times New Roman" w:hAnsi="Times New Roman" w:cs="Times New Roman"/>
                <w:szCs w:val="22"/>
              </w:rPr>
            </w:pPr>
            <w:r w:rsidRPr="00937D2C">
              <w:rPr>
                <w:rFonts w:ascii="Times New Roman" w:hAnsi="Times New Roman" w:cs="Times New Roman"/>
                <w:szCs w:val="22"/>
              </w:rPr>
              <w:t xml:space="preserve">проведение </w:t>
            </w:r>
            <w:r w:rsidR="00314A83" w:rsidRPr="00937D2C">
              <w:rPr>
                <w:rFonts w:ascii="Times New Roman" w:hAnsi="Times New Roman" w:cs="Times New Roman"/>
                <w:szCs w:val="22"/>
              </w:rPr>
              <w:t>кадастровых</w:t>
            </w:r>
            <w:r w:rsidR="00314A83">
              <w:rPr>
                <w:rFonts w:ascii="Times New Roman" w:hAnsi="Times New Roman" w:cs="Times New Roman"/>
                <w:szCs w:val="22"/>
              </w:rPr>
              <w:t xml:space="preserve"> </w:t>
            </w:r>
            <w:r w:rsidR="00314A83" w:rsidRPr="00937D2C">
              <w:rPr>
                <w:rFonts w:ascii="Times New Roman" w:hAnsi="Times New Roman" w:cs="Times New Roman"/>
                <w:szCs w:val="22"/>
              </w:rPr>
              <w:t>работ</w:t>
            </w:r>
            <w:r w:rsidRPr="00937D2C">
              <w:rPr>
                <w:rFonts w:ascii="Times New Roman" w:hAnsi="Times New Roman" w:cs="Times New Roman"/>
                <w:szCs w:val="22"/>
              </w:rPr>
              <w:t xml:space="preserve"> в отношении зданий, помещений, сооружений, объектов незавершенного строительства, находящихся в муниципальной собственности, по которым координаты местоположения на земельном участке отсутствуют, выявлены реестровые ошибки</w:t>
            </w:r>
          </w:p>
        </w:tc>
        <w:tc>
          <w:tcPr>
            <w:tcW w:w="969"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единиц</w:t>
            </w:r>
          </w:p>
        </w:tc>
        <w:tc>
          <w:tcPr>
            <w:tcW w:w="848"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w:t>
            </w:r>
          </w:p>
        </w:tc>
        <w:tc>
          <w:tcPr>
            <w:tcW w:w="787"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2023</w:t>
            </w:r>
          </w:p>
        </w:tc>
        <w:tc>
          <w:tcPr>
            <w:tcW w:w="848"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120</w:t>
            </w:r>
          </w:p>
        </w:tc>
        <w:tc>
          <w:tcPr>
            <w:tcW w:w="908"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40</w:t>
            </w:r>
          </w:p>
        </w:tc>
        <w:tc>
          <w:tcPr>
            <w:tcW w:w="908"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40</w:t>
            </w:r>
          </w:p>
        </w:tc>
        <w:tc>
          <w:tcPr>
            <w:tcW w:w="908"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40</w:t>
            </w:r>
          </w:p>
        </w:tc>
      </w:tr>
      <w:tr w:rsidR="00921ED3" w:rsidRPr="00937D2C" w:rsidTr="00D355CB">
        <w:trPr>
          <w:trHeight w:val="145"/>
        </w:trPr>
        <w:tc>
          <w:tcPr>
            <w:tcW w:w="72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1.2</w:t>
            </w:r>
          </w:p>
        </w:tc>
        <w:tc>
          <w:tcPr>
            <w:tcW w:w="297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Проведение </w:t>
            </w:r>
            <w:r w:rsidR="00314A83">
              <w:rPr>
                <w:rFonts w:ascii="Times New Roman" w:hAnsi="Times New Roman" w:cs="Times New Roman"/>
                <w:szCs w:val="22"/>
              </w:rPr>
              <w:t>землеустроительных (</w:t>
            </w:r>
            <w:r w:rsidR="00314A83" w:rsidRPr="00937D2C">
              <w:rPr>
                <w:rFonts w:ascii="Times New Roman" w:hAnsi="Times New Roman" w:cs="Times New Roman"/>
                <w:szCs w:val="22"/>
              </w:rPr>
              <w:t>кадастровых</w:t>
            </w:r>
            <w:r w:rsidR="00314A83">
              <w:rPr>
                <w:rFonts w:ascii="Times New Roman" w:hAnsi="Times New Roman" w:cs="Times New Roman"/>
                <w:szCs w:val="22"/>
              </w:rPr>
              <w:t>)</w:t>
            </w:r>
            <w:r w:rsidR="00314A83" w:rsidRPr="00937D2C">
              <w:rPr>
                <w:rFonts w:ascii="Times New Roman" w:hAnsi="Times New Roman" w:cs="Times New Roman"/>
                <w:szCs w:val="22"/>
              </w:rPr>
              <w:t xml:space="preserve"> работ </w:t>
            </w:r>
            <w:r w:rsidRPr="00937D2C">
              <w:rPr>
                <w:rFonts w:ascii="Times New Roman" w:hAnsi="Times New Roman" w:cs="Times New Roman"/>
                <w:szCs w:val="22"/>
              </w:rPr>
              <w:t>земельных участков, находящихся в муниципальной собственности города Новочебоксарска, и внесение сведений в Единый государственный реестр недвижимости</w:t>
            </w:r>
          </w:p>
        </w:tc>
        <w:tc>
          <w:tcPr>
            <w:tcW w:w="202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иные мероприятия (результаты);</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вовлечение земельных участков в гражданский оборот в целях их налогообложения и эффективного управления земельными ресурсами</w:t>
            </w:r>
          </w:p>
        </w:tc>
        <w:tc>
          <w:tcPr>
            <w:tcW w:w="260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проведение </w:t>
            </w:r>
            <w:r w:rsidR="00314A83">
              <w:rPr>
                <w:rFonts w:ascii="Times New Roman" w:hAnsi="Times New Roman" w:cs="Times New Roman"/>
                <w:szCs w:val="22"/>
              </w:rPr>
              <w:t>землеустроительных (</w:t>
            </w:r>
            <w:r w:rsidR="00314A83" w:rsidRPr="00937D2C">
              <w:rPr>
                <w:rFonts w:ascii="Times New Roman" w:hAnsi="Times New Roman" w:cs="Times New Roman"/>
                <w:szCs w:val="22"/>
              </w:rPr>
              <w:t>кадастровых</w:t>
            </w:r>
            <w:r w:rsidR="00314A83">
              <w:rPr>
                <w:rFonts w:ascii="Times New Roman" w:hAnsi="Times New Roman" w:cs="Times New Roman"/>
                <w:szCs w:val="22"/>
              </w:rPr>
              <w:t>)</w:t>
            </w:r>
            <w:r w:rsidR="00314A83" w:rsidRPr="00937D2C">
              <w:rPr>
                <w:rFonts w:ascii="Times New Roman" w:hAnsi="Times New Roman" w:cs="Times New Roman"/>
                <w:szCs w:val="22"/>
              </w:rPr>
              <w:t xml:space="preserve"> работ </w:t>
            </w:r>
            <w:r w:rsidRPr="00937D2C">
              <w:rPr>
                <w:rFonts w:ascii="Times New Roman" w:hAnsi="Times New Roman" w:cs="Times New Roman"/>
                <w:szCs w:val="22"/>
              </w:rPr>
              <w:t xml:space="preserve">в отношении земельных участков, в том числе предназначенных для предоставления отдельным категориям граждан в собственность бесплатно, а также участков, находящихся под объектами казны Чувашской Республики, с постановкой на </w:t>
            </w:r>
            <w:r w:rsidRPr="00937D2C">
              <w:rPr>
                <w:rFonts w:ascii="Times New Roman" w:hAnsi="Times New Roman" w:cs="Times New Roman"/>
                <w:szCs w:val="22"/>
              </w:rPr>
              <w:lastRenderedPageBreak/>
              <w:t>государственный кадастровый учет вновь образованных земельных участков.</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Проведение работ по определению местонахождения границ охранных зон газораспределительных сетей, находящихся в муниципальной собственности города Новочебоксарска</w:t>
            </w:r>
          </w:p>
        </w:tc>
        <w:tc>
          <w:tcPr>
            <w:tcW w:w="969" w:type="dxa"/>
            <w:vMerge/>
          </w:tcPr>
          <w:p w:rsidR="00921ED3" w:rsidRPr="00937D2C" w:rsidRDefault="00921ED3" w:rsidP="00D355CB">
            <w:pPr>
              <w:pStyle w:val="ConsPlusNormal"/>
              <w:rPr>
                <w:rFonts w:ascii="Times New Roman" w:hAnsi="Times New Roman" w:cs="Times New Roman"/>
                <w:szCs w:val="22"/>
              </w:rPr>
            </w:pPr>
          </w:p>
        </w:tc>
        <w:tc>
          <w:tcPr>
            <w:tcW w:w="848" w:type="dxa"/>
            <w:vMerge/>
          </w:tcPr>
          <w:p w:rsidR="00921ED3" w:rsidRPr="00937D2C" w:rsidRDefault="00921ED3" w:rsidP="00D355CB">
            <w:pPr>
              <w:pStyle w:val="ConsPlusNormal"/>
              <w:rPr>
                <w:rFonts w:ascii="Times New Roman" w:hAnsi="Times New Roman" w:cs="Times New Roman"/>
                <w:szCs w:val="22"/>
              </w:rPr>
            </w:pPr>
          </w:p>
        </w:tc>
        <w:tc>
          <w:tcPr>
            <w:tcW w:w="787" w:type="dxa"/>
            <w:vMerge/>
          </w:tcPr>
          <w:p w:rsidR="00921ED3" w:rsidRPr="00937D2C" w:rsidRDefault="00921ED3" w:rsidP="00D355CB">
            <w:pPr>
              <w:pStyle w:val="ConsPlusNormal"/>
              <w:rPr>
                <w:rFonts w:ascii="Times New Roman" w:hAnsi="Times New Roman" w:cs="Times New Roman"/>
                <w:szCs w:val="22"/>
              </w:rPr>
            </w:pPr>
          </w:p>
        </w:tc>
        <w:tc>
          <w:tcPr>
            <w:tcW w:w="848" w:type="dxa"/>
            <w:vMerge/>
          </w:tcPr>
          <w:p w:rsidR="00921ED3" w:rsidRPr="00937D2C" w:rsidRDefault="00921ED3" w:rsidP="00D355CB">
            <w:pPr>
              <w:pStyle w:val="ConsPlusNormal"/>
              <w:rPr>
                <w:rFonts w:ascii="Times New Roman" w:hAnsi="Times New Roman" w:cs="Times New Roman"/>
                <w:szCs w:val="22"/>
              </w:rPr>
            </w:pPr>
          </w:p>
        </w:tc>
        <w:tc>
          <w:tcPr>
            <w:tcW w:w="908" w:type="dxa"/>
            <w:vMerge/>
          </w:tcPr>
          <w:p w:rsidR="00921ED3" w:rsidRPr="00937D2C" w:rsidRDefault="00921ED3" w:rsidP="00D355CB">
            <w:pPr>
              <w:pStyle w:val="ConsPlusNormal"/>
              <w:rPr>
                <w:rFonts w:ascii="Times New Roman" w:hAnsi="Times New Roman" w:cs="Times New Roman"/>
                <w:szCs w:val="22"/>
              </w:rPr>
            </w:pPr>
          </w:p>
        </w:tc>
        <w:tc>
          <w:tcPr>
            <w:tcW w:w="908" w:type="dxa"/>
            <w:vMerge/>
          </w:tcPr>
          <w:p w:rsidR="00921ED3" w:rsidRPr="00937D2C" w:rsidRDefault="00921ED3" w:rsidP="00D355CB">
            <w:pPr>
              <w:pStyle w:val="ConsPlusNormal"/>
              <w:rPr>
                <w:rFonts w:ascii="Times New Roman" w:hAnsi="Times New Roman" w:cs="Times New Roman"/>
                <w:szCs w:val="22"/>
              </w:rPr>
            </w:pPr>
          </w:p>
        </w:tc>
        <w:tc>
          <w:tcPr>
            <w:tcW w:w="908" w:type="dxa"/>
            <w:vMerge/>
          </w:tcPr>
          <w:p w:rsidR="00921ED3" w:rsidRPr="00937D2C" w:rsidRDefault="00921ED3" w:rsidP="00D355CB">
            <w:pPr>
              <w:pStyle w:val="ConsPlusNormal"/>
              <w:rPr>
                <w:rFonts w:ascii="Times New Roman" w:hAnsi="Times New Roman" w:cs="Times New Roman"/>
                <w:szCs w:val="22"/>
              </w:rPr>
            </w:pPr>
          </w:p>
        </w:tc>
      </w:tr>
      <w:tr w:rsidR="00921ED3" w:rsidRPr="00937D2C" w:rsidTr="00D355CB">
        <w:trPr>
          <w:trHeight w:val="145"/>
        </w:trPr>
        <w:tc>
          <w:tcPr>
            <w:tcW w:w="72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w:t>
            </w:r>
          </w:p>
        </w:tc>
        <w:tc>
          <w:tcPr>
            <w:tcW w:w="13783" w:type="dxa"/>
            <w:gridSpan w:val="10"/>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Внесение в Единый государственный реестр недвижимости сведений о местоположении границ зданий, сооружений и объектов незавершенного строительства, расположенных на земельных участках, и земельных участках</w:t>
            </w:r>
          </w:p>
        </w:tc>
      </w:tr>
      <w:tr w:rsidR="00921ED3" w:rsidRPr="00937D2C" w:rsidTr="00D355CB">
        <w:trPr>
          <w:trHeight w:val="145"/>
        </w:trPr>
        <w:tc>
          <w:tcPr>
            <w:tcW w:w="72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2.1.</w:t>
            </w:r>
          </w:p>
        </w:tc>
        <w:tc>
          <w:tcPr>
            <w:tcW w:w="297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Внесение в Единый государственный реестр недвижимости сведений о местоположении границ зданий, сооружений, объектов незавершенного строительства, земельных участков на земельных участках.</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Проведение комплексных кадастровых работ на территории города Новочебоксарска.</w:t>
            </w:r>
          </w:p>
        </w:tc>
        <w:tc>
          <w:tcPr>
            <w:tcW w:w="202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иные мероприятия (результаты)</w:t>
            </w:r>
          </w:p>
        </w:tc>
        <w:tc>
          <w:tcPr>
            <w:tcW w:w="260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проведение комплексных кадастровых работ в отношении земельных участков, зданий, объектов незавершенного строительства, расположенных в кадастровом квартале, по которым местоположение границ отсутствует, и внесение сведений в ЕГРН</w:t>
            </w:r>
          </w:p>
        </w:tc>
        <w:tc>
          <w:tcPr>
            <w:tcW w:w="969"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единиц</w:t>
            </w:r>
          </w:p>
        </w:tc>
        <w:tc>
          <w:tcPr>
            <w:tcW w:w="84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0</w:t>
            </w:r>
          </w:p>
        </w:tc>
        <w:tc>
          <w:tcPr>
            <w:tcW w:w="78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2023</w:t>
            </w:r>
          </w:p>
        </w:tc>
        <w:tc>
          <w:tcPr>
            <w:tcW w:w="84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0</w:t>
            </w:r>
          </w:p>
        </w:tc>
        <w:tc>
          <w:tcPr>
            <w:tcW w:w="90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17057</w:t>
            </w:r>
          </w:p>
        </w:tc>
        <w:tc>
          <w:tcPr>
            <w:tcW w:w="90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3322</w:t>
            </w:r>
          </w:p>
        </w:tc>
        <w:tc>
          <w:tcPr>
            <w:tcW w:w="90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3322</w:t>
            </w:r>
          </w:p>
        </w:tc>
      </w:tr>
    </w:tbl>
    <w:p w:rsidR="00921ED3" w:rsidRPr="00937D2C" w:rsidRDefault="00921ED3" w:rsidP="00921ED3">
      <w:pPr>
        <w:pStyle w:val="ConsPlusNormal"/>
        <w:ind w:firstLine="426"/>
        <w:jc w:val="both"/>
        <w:rPr>
          <w:rFonts w:ascii="Times New Roman" w:hAnsi="Times New Roman" w:cs="Times New Roman"/>
          <w:szCs w:val="22"/>
        </w:rPr>
      </w:pPr>
    </w:p>
    <w:p w:rsidR="00921ED3" w:rsidRDefault="00921ED3" w:rsidP="00921ED3">
      <w:pPr>
        <w:pStyle w:val="ConsPlusTitle"/>
        <w:ind w:firstLine="426"/>
        <w:jc w:val="center"/>
        <w:outlineLvl w:val="2"/>
        <w:rPr>
          <w:rFonts w:ascii="Times New Roman" w:hAnsi="Times New Roman" w:cs="Times New Roman"/>
        </w:rPr>
      </w:pPr>
    </w:p>
    <w:p w:rsidR="00921ED3" w:rsidRDefault="00921ED3" w:rsidP="00921ED3">
      <w:pPr>
        <w:pStyle w:val="ConsPlusTitle"/>
        <w:ind w:firstLine="426"/>
        <w:jc w:val="center"/>
        <w:outlineLvl w:val="2"/>
        <w:rPr>
          <w:rFonts w:ascii="Times New Roman" w:hAnsi="Times New Roman" w:cs="Times New Roman"/>
        </w:rPr>
      </w:pPr>
    </w:p>
    <w:p w:rsidR="00921ED3" w:rsidRDefault="00921ED3" w:rsidP="00921ED3">
      <w:pPr>
        <w:pStyle w:val="ConsPlusTitle"/>
        <w:ind w:firstLine="426"/>
        <w:jc w:val="center"/>
        <w:outlineLvl w:val="2"/>
        <w:rPr>
          <w:rFonts w:ascii="Times New Roman" w:hAnsi="Times New Roman" w:cs="Times New Roman"/>
        </w:rPr>
      </w:pPr>
    </w:p>
    <w:p w:rsidR="00921ED3" w:rsidRDefault="00921ED3" w:rsidP="00921ED3">
      <w:pPr>
        <w:pStyle w:val="ConsPlusTitle"/>
        <w:ind w:firstLine="426"/>
        <w:jc w:val="center"/>
        <w:outlineLvl w:val="2"/>
        <w:rPr>
          <w:rFonts w:ascii="Times New Roman" w:hAnsi="Times New Roman" w:cs="Times New Roman"/>
        </w:rPr>
      </w:pPr>
    </w:p>
    <w:p w:rsidR="00921ED3" w:rsidRDefault="00921ED3" w:rsidP="00921ED3">
      <w:pPr>
        <w:pStyle w:val="ConsPlusTitle"/>
        <w:ind w:firstLine="426"/>
        <w:jc w:val="center"/>
        <w:outlineLvl w:val="2"/>
        <w:rPr>
          <w:rFonts w:ascii="Times New Roman" w:hAnsi="Times New Roman" w:cs="Times New Roman"/>
        </w:rPr>
      </w:pPr>
    </w:p>
    <w:p w:rsidR="00921ED3" w:rsidRDefault="00921ED3" w:rsidP="00921ED3">
      <w:pPr>
        <w:pStyle w:val="ConsPlusTitle"/>
        <w:ind w:firstLine="426"/>
        <w:jc w:val="center"/>
        <w:outlineLvl w:val="2"/>
        <w:rPr>
          <w:rFonts w:ascii="Times New Roman" w:hAnsi="Times New Roman" w:cs="Times New Roman"/>
        </w:rPr>
      </w:pPr>
    </w:p>
    <w:p w:rsidR="00921ED3" w:rsidRDefault="00921ED3" w:rsidP="00921ED3">
      <w:pPr>
        <w:pStyle w:val="ConsPlusTitle"/>
        <w:ind w:firstLine="426"/>
        <w:jc w:val="center"/>
        <w:outlineLvl w:val="2"/>
        <w:rPr>
          <w:rFonts w:ascii="Times New Roman" w:hAnsi="Times New Roman" w:cs="Times New Roman"/>
        </w:rPr>
      </w:pPr>
    </w:p>
    <w:p w:rsidR="00921ED3" w:rsidRDefault="00921ED3" w:rsidP="00921ED3">
      <w:pPr>
        <w:pStyle w:val="ConsPlusTitle"/>
        <w:ind w:firstLine="426"/>
        <w:jc w:val="center"/>
        <w:outlineLvl w:val="2"/>
        <w:rPr>
          <w:rFonts w:ascii="Times New Roman" w:hAnsi="Times New Roman" w:cs="Times New Roman"/>
        </w:rPr>
      </w:pPr>
    </w:p>
    <w:p w:rsidR="00314A83" w:rsidRDefault="00314A83" w:rsidP="00921ED3">
      <w:pPr>
        <w:pStyle w:val="ConsPlusTitle"/>
        <w:ind w:firstLine="426"/>
        <w:jc w:val="center"/>
        <w:outlineLvl w:val="2"/>
        <w:rPr>
          <w:rFonts w:ascii="Times New Roman" w:hAnsi="Times New Roman" w:cs="Times New Roman"/>
        </w:rPr>
      </w:pPr>
    </w:p>
    <w:p w:rsidR="00921ED3" w:rsidRDefault="00921ED3" w:rsidP="00314A83">
      <w:pPr>
        <w:pStyle w:val="ConsPlusTitle"/>
        <w:outlineLvl w:val="2"/>
        <w:rPr>
          <w:rFonts w:ascii="Times New Roman" w:hAnsi="Times New Roman" w:cs="Times New Roman"/>
        </w:rPr>
      </w:pPr>
    </w:p>
    <w:p w:rsidR="00921ED3" w:rsidRPr="00937D2C" w:rsidRDefault="00921ED3" w:rsidP="00921ED3">
      <w:pPr>
        <w:pStyle w:val="ConsPlusTitle"/>
        <w:ind w:firstLine="426"/>
        <w:jc w:val="center"/>
        <w:outlineLvl w:val="2"/>
        <w:rPr>
          <w:rFonts w:ascii="Times New Roman" w:hAnsi="Times New Roman" w:cs="Times New Roman"/>
          <w:szCs w:val="22"/>
        </w:rPr>
      </w:pPr>
      <w:r w:rsidRPr="00937D2C">
        <w:rPr>
          <w:rFonts w:ascii="Times New Roman" w:hAnsi="Times New Roman" w:cs="Times New Roman"/>
          <w:szCs w:val="22"/>
        </w:rPr>
        <w:t>4. Финансовое обеспечение комплекса процессных мероприятий</w:t>
      </w:r>
    </w:p>
    <w:p w:rsidR="00921ED3" w:rsidRPr="00937D2C" w:rsidRDefault="00921ED3" w:rsidP="00921ED3">
      <w:pPr>
        <w:pStyle w:val="ConsPlusNormal"/>
        <w:ind w:firstLine="426"/>
        <w:jc w:val="both"/>
        <w:rPr>
          <w:rFonts w:ascii="Times New Roman" w:hAnsi="Times New Roman" w:cs="Times New Roman"/>
          <w:szCs w:val="22"/>
        </w:rPr>
      </w:pPr>
    </w:p>
    <w:tbl>
      <w:tblPr>
        <w:tblW w:w="14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38"/>
        <w:gridCol w:w="1816"/>
        <w:gridCol w:w="1210"/>
        <w:gridCol w:w="1298"/>
        <w:gridCol w:w="1298"/>
        <w:gridCol w:w="1345"/>
        <w:gridCol w:w="1345"/>
        <w:gridCol w:w="1952"/>
      </w:tblGrid>
      <w:tr w:rsidR="00921ED3" w:rsidRPr="00937D2C" w:rsidTr="00D355CB">
        <w:trPr>
          <w:trHeight w:val="145"/>
        </w:trPr>
        <w:tc>
          <w:tcPr>
            <w:tcW w:w="4438"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Наименование мероприятия (результата)/источник финансового обеспечения</w:t>
            </w:r>
          </w:p>
        </w:tc>
        <w:tc>
          <w:tcPr>
            <w:tcW w:w="1816"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КБК</w:t>
            </w:r>
          </w:p>
        </w:tc>
        <w:tc>
          <w:tcPr>
            <w:tcW w:w="8447" w:type="dxa"/>
            <w:gridSpan w:val="6"/>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Объем финансового обеспечения по годам реализации, тыс. рублей</w:t>
            </w:r>
          </w:p>
        </w:tc>
      </w:tr>
      <w:tr w:rsidR="00921ED3" w:rsidRPr="00937D2C" w:rsidTr="00D355CB">
        <w:trPr>
          <w:trHeight w:val="145"/>
        </w:trPr>
        <w:tc>
          <w:tcPr>
            <w:tcW w:w="4438" w:type="dxa"/>
            <w:vMerge/>
          </w:tcPr>
          <w:p w:rsidR="00921ED3" w:rsidRPr="00937D2C" w:rsidRDefault="00921ED3" w:rsidP="00D355CB">
            <w:pPr>
              <w:pStyle w:val="ConsPlusNormal"/>
              <w:rPr>
                <w:rFonts w:ascii="Times New Roman" w:hAnsi="Times New Roman" w:cs="Times New Roman"/>
                <w:szCs w:val="22"/>
              </w:rPr>
            </w:pPr>
          </w:p>
        </w:tc>
        <w:tc>
          <w:tcPr>
            <w:tcW w:w="1816" w:type="dxa"/>
            <w:vMerge/>
          </w:tcPr>
          <w:p w:rsidR="00921ED3" w:rsidRPr="00937D2C" w:rsidRDefault="00921ED3" w:rsidP="00D355CB">
            <w:pPr>
              <w:pStyle w:val="ConsPlusNormal"/>
              <w:rPr>
                <w:rFonts w:ascii="Times New Roman" w:hAnsi="Times New Roman" w:cs="Times New Roman"/>
                <w:szCs w:val="22"/>
              </w:rPr>
            </w:pPr>
          </w:p>
        </w:tc>
        <w:tc>
          <w:tcPr>
            <w:tcW w:w="121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2025</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2026</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2027</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2028 - 2030</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2031 - 2035</w:t>
            </w:r>
          </w:p>
        </w:tc>
        <w:tc>
          <w:tcPr>
            <w:tcW w:w="195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всего</w:t>
            </w:r>
          </w:p>
        </w:tc>
      </w:tr>
      <w:tr w:rsidR="00921ED3" w:rsidRPr="00937D2C" w:rsidTr="00D355CB">
        <w:trPr>
          <w:trHeight w:val="145"/>
        </w:trPr>
        <w:tc>
          <w:tcPr>
            <w:tcW w:w="443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w:t>
            </w:r>
          </w:p>
        </w:tc>
        <w:tc>
          <w:tcPr>
            <w:tcW w:w="1816"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w:t>
            </w:r>
          </w:p>
        </w:tc>
        <w:tc>
          <w:tcPr>
            <w:tcW w:w="121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4</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5</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6</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7</w:t>
            </w:r>
          </w:p>
        </w:tc>
        <w:tc>
          <w:tcPr>
            <w:tcW w:w="195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8</w:t>
            </w:r>
          </w:p>
        </w:tc>
      </w:tr>
      <w:tr w:rsidR="00921ED3" w:rsidRPr="00937D2C" w:rsidTr="00D355CB">
        <w:trPr>
          <w:trHeight w:val="145"/>
        </w:trPr>
        <w:tc>
          <w:tcPr>
            <w:tcW w:w="443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Комплекс процессных мероприятий "Создание условий для максимального вовлечения в хозяйственный оборот муниципального имущества города Новочебоксарска,</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в том числе земельных участков", всего</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в том числе:</w:t>
            </w:r>
          </w:p>
        </w:tc>
        <w:tc>
          <w:tcPr>
            <w:tcW w:w="181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А440100000</w:t>
            </w:r>
          </w:p>
        </w:tc>
        <w:tc>
          <w:tcPr>
            <w:tcW w:w="121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16681,2</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3710,5</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3710,5</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11131,5</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3500,0</w:t>
            </w:r>
          </w:p>
        </w:tc>
        <w:tc>
          <w:tcPr>
            <w:tcW w:w="195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38733,7</w:t>
            </w:r>
          </w:p>
        </w:tc>
      </w:tr>
      <w:tr w:rsidR="00921ED3" w:rsidRPr="00937D2C" w:rsidTr="00D355CB">
        <w:trPr>
          <w:trHeight w:val="145"/>
        </w:trPr>
        <w:tc>
          <w:tcPr>
            <w:tcW w:w="443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федеральный бюджет</w:t>
            </w:r>
          </w:p>
        </w:tc>
        <w:tc>
          <w:tcPr>
            <w:tcW w:w="181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А440100000</w:t>
            </w:r>
          </w:p>
        </w:tc>
        <w:tc>
          <w:tcPr>
            <w:tcW w:w="121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15238,6</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2790,5</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2790,5</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8371,5</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95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29191,1</w:t>
            </w:r>
          </w:p>
        </w:tc>
      </w:tr>
      <w:tr w:rsidR="00921ED3" w:rsidRPr="00937D2C" w:rsidTr="00D355CB">
        <w:trPr>
          <w:trHeight w:val="145"/>
        </w:trPr>
        <w:tc>
          <w:tcPr>
            <w:tcW w:w="443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республиканский бюджет Чувашской Республики</w:t>
            </w:r>
          </w:p>
        </w:tc>
        <w:tc>
          <w:tcPr>
            <w:tcW w:w="181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А440100000</w:t>
            </w:r>
          </w:p>
        </w:tc>
        <w:tc>
          <w:tcPr>
            <w:tcW w:w="121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471,3</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210,0</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210,0</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630,0</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95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1521,3</w:t>
            </w:r>
          </w:p>
        </w:tc>
      </w:tr>
      <w:tr w:rsidR="00921ED3" w:rsidRPr="00937D2C" w:rsidTr="00D355CB">
        <w:trPr>
          <w:trHeight w:val="145"/>
        </w:trPr>
        <w:tc>
          <w:tcPr>
            <w:tcW w:w="443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бюджет города Новочебоксарска</w:t>
            </w:r>
          </w:p>
        </w:tc>
        <w:tc>
          <w:tcPr>
            <w:tcW w:w="181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А440100000</w:t>
            </w:r>
          </w:p>
        </w:tc>
        <w:tc>
          <w:tcPr>
            <w:tcW w:w="121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971,3</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710,0</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710,0</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2130,0</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3500,0</w:t>
            </w:r>
          </w:p>
        </w:tc>
        <w:tc>
          <w:tcPr>
            <w:tcW w:w="195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8021,3</w:t>
            </w:r>
          </w:p>
        </w:tc>
      </w:tr>
      <w:tr w:rsidR="00921ED3" w:rsidRPr="00937D2C" w:rsidTr="00D355CB">
        <w:trPr>
          <w:trHeight w:val="145"/>
        </w:trPr>
        <w:tc>
          <w:tcPr>
            <w:tcW w:w="14701" w:type="dxa"/>
            <w:gridSpan w:val="8"/>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Наполнение Реестра муниципального имущества города Новочебоксарска и Единого государственного реестра недвижимости необходимыми и точными сведениями в отношении муниципального имущества и земельных участков</w:t>
            </w:r>
          </w:p>
        </w:tc>
      </w:tr>
      <w:tr w:rsidR="00921ED3" w:rsidRPr="00937D2C" w:rsidTr="00D355CB">
        <w:trPr>
          <w:trHeight w:val="145"/>
        </w:trPr>
        <w:tc>
          <w:tcPr>
            <w:tcW w:w="443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Проведение кадастровыхработ в отношении объектов капитального строительства, находящихся в муниципальной собственности города Новочебоксарска, и внесение сведений в Единый муниципальный реестр недвижимости, всего</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lastRenderedPageBreak/>
              <w:t>в том числе:</w:t>
            </w:r>
          </w:p>
        </w:tc>
        <w:tc>
          <w:tcPr>
            <w:tcW w:w="181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lastRenderedPageBreak/>
              <w:t>А440173570 (244)</w:t>
            </w:r>
          </w:p>
        </w:tc>
        <w:tc>
          <w:tcPr>
            <w:tcW w:w="121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250,0</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250,0</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250,0</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750,0</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2000,0</w:t>
            </w:r>
          </w:p>
        </w:tc>
        <w:tc>
          <w:tcPr>
            <w:tcW w:w="195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3500,0</w:t>
            </w:r>
          </w:p>
        </w:tc>
      </w:tr>
      <w:tr w:rsidR="00921ED3" w:rsidRPr="00937D2C" w:rsidTr="00D355CB">
        <w:trPr>
          <w:trHeight w:val="543"/>
        </w:trPr>
        <w:tc>
          <w:tcPr>
            <w:tcW w:w="443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бюджет города Новочебоксарска</w:t>
            </w:r>
          </w:p>
        </w:tc>
        <w:tc>
          <w:tcPr>
            <w:tcW w:w="181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А440173570 (244)</w:t>
            </w:r>
          </w:p>
        </w:tc>
        <w:tc>
          <w:tcPr>
            <w:tcW w:w="121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250,0</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250,0</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250,0</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750,0</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2000,0</w:t>
            </w:r>
          </w:p>
        </w:tc>
        <w:tc>
          <w:tcPr>
            <w:tcW w:w="195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3500,0</w:t>
            </w:r>
          </w:p>
        </w:tc>
      </w:tr>
      <w:tr w:rsidR="00921ED3" w:rsidRPr="00937D2C" w:rsidTr="00D355CB">
        <w:trPr>
          <w:trHeight w:val="1910"/>
        </w:trPr>
        <w:tc>
          <w:tcPr>
            <w:tcW w:w="443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Проведение </w:t>
            </w:r>
            <w:r w:rsidR="00314A83">
              <w:rPr>
                <w:rFonts w:ascii="Times New Roman" w:hAnsi="Times New Roman" w:cs="Times New Roman"/>
                <w:szCs w:val="22"/>
              </w:rPr>
              <w:t>землеустроительных (</w:t>
            </w:r>
            <w:r w:rsidRPr="00937D2C">
              <w:rPr>
                <w:rFonts w:ascii="Times New Roman" w:hAnsi="Times New Roman" w:cs="Times New Roman"/>
                <w:szCs w:val="22"/>
              </w:rPr>
              <w:t>кадастровых</w:t>
            </w:r>
            <w:r w:rsidR="00314A83">
              <w:rPr>
                <w:rFonts w:ascii="Times New Roman" w:hAnsi="Times New Roman" w:cs="Times New Roman"/>
                <w:szCs w:val="22"/>
              </w:rPr>
              <w:t>)</w:t>
            </w:r>
            <w:r w:rsidRPr="00937D2C">
              <w:rPr>
                <w:rFonts w:ascii="Times New Roman" w:hAnsi="Times New Roman" w:cs="Times New Roman"/>
                <w:szCs w:val="22"/>
              </w:rPr>
              <w:t xml:space="preserve"> работ в отношении земельных участков, находящихся в муниципальной собственности города Новочебоксарска, и внесение сведений в Единый муниципальный реестр недвижимости, всего</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в том числе:</w:t>
            </w:r>
          </w:p>
        </w:tc>
        <w:tc>
          <w:tcPr>
            <w:tcW w:w="1816" w:type="dxa"/>
          </w:tcPr>
          <w:p w:rsidR="00921ED3" w:rsidRPr="00937D2C" w:rsidRDefault="00921ED3" w:rsidP="00314A83">
            <w:pPr>
              <w:pStyle w:val="ConsPlusNormal"/>
              <w:rPr>
                <w:rFonts w:ascii="Times New Roman" w:hAnsi="Times New Roman" w:cs="Times New Roman"/>
                <w:szCs w:val="22"/>
              </w:rPr>
            </w:pPr>
            <w:r w:rsidRPr="00937D2C">
              <w:rPr>
                <w:rFonts w:ascii="Times New Roman" w:hAnsi="Times New Roman" w:cs="Times New Roman"/>
                <w:szCs w:val="22"/>
              </w:rPr>
              <w:t>А44017</w:t>
            </w:r>
            <w:r w:rsidR="00314A83">
              <w:rPr>
                <w:rFonts w:ascii="Times New Roman" w:hAnsi="Times New Roman" w:cs="Times New Roman"/>
                <w:szCs w:val="22"/>
              </w:rPr>
              <w:t>7</w:t>
            </w:r>
            <w:r w:rsidRPr="00937D2C">
              <w:rPr>
                <w:rFonts w:ascii="Times New Roman" w:hAnsi="Times New Roman" w:cs="Times New Roman"/>
                <w:szCs w:val="22"/>
              </w:rPr>
              <w:t>590 (244)</w:t>
            </w:r>
          </w:p>
        </w:tc>
        <w:tc>
          <w:tcPr>
            <w:tcW w:w="121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250,0</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250,0</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250,0</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750,0</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1500,0</w:t>
            </w:r>
          </w:p>
        </w:tc>
        <w:tc>
          <w:tcPr>
            <w:tcW w:w="195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3000,0</w:t>
            </w:r>
          </w:p>
        </w:tc>
      </w:tr>
      <w:tr w:rsidR="00921ED3" w:rsidRPr="00937D2C" w:rsidTr="00D355CB">
        <w:trPr>
          <w:trHeight w:val="531"/>
        </w:trPr>
        <w:tc>
          <w:tcPr>
            <w:tcW w:w="443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бюджет города Новочебоксарска</w:t>
            </w:r>
          </w:p>
        </w:tc>
        <w:tc>
          <w:tcPr>
            <w:tcW w:w="1816" w:type="dxa"/>
          </w:tcPr>
          <w:p w:rsidR="00921ED3" w:rsidRPr="00937D2C" w:rsidRDefault="00921ED3" w:rsidP="00314A83">
            <w:pPr>
              <w:pStyle w:val="ConsPlusNormal"/>
              <w:rPr>
                <w:rFonts w:ascii="Times New Roman" w:hAnsi="Times New Roman" w:cs="Times New Roman"/>
                <w:szCs w:val="22"/>
              </w:rPr>
            </w:pPr>
            <w:r w:rsidRPr="00937D2C">
              <w:rPr>
                <w:rFonts w:ascii="Times New Roman" w:hAnsi="Times New Roman" w:cs="Times New Roman"/>
                <w:szCs w:val="22"/>
              </w:rPr>
              <w:t>А44017</w:t>
            </w:r>
            <w:r w:rsidR="00314A83">
              <w:rPr>
                <w:rFonts w:ascii="Times New Roman" w:hAnsi="Times New Roman" w:cs="Times New Roman"/>
                <w:szCs w:val="22"/>
              </w:rPr>
              <w:t>7</w:t>
            </w:r>
            <w:r w:rsidRPr="00937D2C">
              <w:rPr>
                <w:rFonts w:ascii="Times New Roman" w:hAnsi="Times New Roman" w:cs="Times New Roman"/>
                <w:szCs w:val="22"/>
              </w:rPr>
              <w:t>590 (244)</w:t>
            </w:r>
          </w:p>
        </w:tc>
        <w:tc>
          <w:tcPr>
            <w:tcW w:w="121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250,0</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250,0</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250,0</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750,0</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1500,0</w:t>
            </w:r>
          </w:p>
        </w:tc>
        <w:tc>
          <w:tcPr>
            <w:tcW w:w="195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3000,0</w:t>
            </w:r>
          </w:p>
        </w:tc>
      </w:tr>
      <w:tr w:rsidR="00921ED3" w:rsidRPr="00937D2C" w:rsidTr="00D355CB">
        <w:trPr>
          <w:trHeight w:val="531"/>
        </w:trPr>
        <w:tc>
          <w:tcPr>
            <w:tcW w:w="14701" w:type="dxa"/>
            <w:gridSpan w:val="8"/>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Внесение в Единый государственный реестр недвижимости сведений о местоположении границ зданий, сооружений и объектов незавершенного строительства, расположенных на земельных участках, и земельных участках</w:t>
            </w:r>
          </w:p>
        </w:tc>
      </w:tr>
      <w:tr w:rsidR="00921ED3" w:rsidRPr="00937D2C" w:rsidTr="00D355CB">
        <w:trPr>
          <w:trHeight w:val="1085"/>
        </w:trPr>
        <w:tc>
          <w:tcPr>
            <w:tcW w:w="443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Проведение комплексных кадастровых работ на территории города Новочебоксарска, всего</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в том числе:</w:t>
            </w:r>
          </w:p>
        </w:tc>
        <w:tc>
          <w:tcPr>
            <w:tcW w:w="181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x</w:t>
            </w:r>
          </w:p>
        </w:tc>
        <w:tc>
          <w:tcPr>
            <w:tcW w:w="121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16181,2</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3210,5</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3210,5</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9631,5</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95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32233,7</w:t>
            </w:r>
          </w:p>
        </w:tc>
      </w:tr>
      <w:tr w:rsidR="00921ED3" w:rsidRPr="00937D2C" w:rsidTr="00D355CB">
        <w:trPr>
          <w:trHeight w:val="808"/>
        </w:trPr>
        <w:tc>
          <w:tcPr>
            <w:tcW w:w="443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федеральный бюджет</w:t>
            </w:r>
          </w:p>
        </w:tc>
        <w:tc>
          <w:tcPr>
            <w:tcW w:w="181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0113</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A4401</w:t>
            </w:r>
            <w:r w:rsidRPr="00937D2C">
              <w:rPr>
                <w:rFonts w:ascii="Times New Roman" w:hAnsi="Times New Roman" w:cs="Times New Roman"/>
                <w:szCs w:val="22"/>
                <w:lang w:val="en-US"/>
              </w:rPr>
              <w:t>L</w:t>
            </w:r>
            <w:r w:rsidRPr="00937D2C">
              <w:rPr>
                <w:rFonts w:ascii="Times New Roman" w:hAnsi="Times New Roman" w:cs="Times New Roman"/>
                <w:szCs w:val="22"/>
              </w:rPr>
              <w:t>5110</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(521)</w:t>
            </w:r>
          </w:p>
        </w:tc>
        <w:tc>
          <w:tcPr>
            <w:tcW w:w="121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lang w:val="en-US"/>
              </w:rPr>
              <w:t>15238</w:t>
            </w:r>
            <w:r w:rsidRPr="00937D2C">
              <w:rPr>
                <w:rFonts w:ascii="Times New Roman" w:hAnsi="Times New Roman" w:cs="Times New Roman"/>
                <w:szCs w:val="22"/>
              </w:rPr>
              <w:t>,6</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2790,5</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2790,5</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8371,5</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95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29191,1</w:t>
            </w:r>
          </w:p>
        </w:tc>
      </w:tr>
      <w:tr w:rsidR="00921ED3" w:rsidRPr="00937D2C" w:rsidTr="00D355CB">
        <w:trPr>
          <w:trHeight w:val="808"/>
        </w:trPr>
        <w:tc>
          <w:tcPr>
            <w:tcW w:w="443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республиканский бюджет Чувашской Республики</w:t>
            </w:r>
          </w:p>
        </w:tc>
        <w:tc>
          <w:tcPr>
            <w:tcW w:w="181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0113</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A4401</w:t>
            </w:r>
            <w:r w:rsidRPr="00937D2C">
              <w:rPr>
                <w:rFonts w:ascii="Times New Roman" w:hAnsi="Times New Roman" w:cs="Times New Roman"/>
                <w:szCs w:val="22"/>
                <w:lang w:val="en-US"/>
              </w:rPr>
              <w:t>L</w:t>
            </w:r>
            <w:r w:rsidRPr="00937D2C">
              <w:rPr>
                <w:rFonts w:ascii="Times New Roman" w:hAnsi="Times New Roman" w:cs="Times New Roman"/>
                <w:szCs w:val="22"/>
              </w:rPr>
              <w:t>5110</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(521)</w:t>
            </w:r>
          </w:p>
        </w:tc>
        <w:tc>
          <w:tcPr>
            <w:tcW w:w="121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471,3</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210,0</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210,0</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630,0</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95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1521,3</w:t>
            </w:r>
          </w:p>
        </w:tc>
      </w:tr>
      <w:tr w:rsidR="00921ED3" w:rsidRPr="00937D2C" w:rsidTr="00D355CB">
        <w:trPr>
          <w:trHeight w:val="531"/>
        </w:trPr>
        <w:tc>
          <w:tcPr>
            <w:tcW w:w="443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бюджет города Новочебоксарска</w:t>
            </w:r>
          </w:p>
        </w:tc>
        <w:tc>
          <w:tcPr>
            <w:tcW w:w="181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0113</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A4401</w:t>
            </w:r>
            <w:r w:rsidRPr="00937D2C">
              <w:rPr>
                <w:rFonts w:ascii="Times New Roman" w:hAnsi="Times New Roman" w:cs="Times New Roman"/>
                <w:szCs w:val="22"/>
                <w:lang w:val="en-US"/>
              </w:rPr>
              <w:t>L</w:t>
            </w:r>
            <w:r w:rsidRPr="00937D2C">
              <w:rPr>
                <w:rFonts w:ascii="Times New Roman" w:hAnsi="Times New Roman" w:cs="Times New Roman"/>
                <w:szCs w:val="22"/>
              </w:rPr>
              <w:t>5110</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(521)</w:t>
            </w:r>
          </w:p>
        </w:tc>
        <w:tc>
          <w:tcPr>
            <w:tcW w:w="1210"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471,3</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210,0</w:t>
            </w:r>
          </w:p>
        </w:tc>
        <w:tc>
          <w:tcPr>
            <w:tcW w:w="129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210,0</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630,0</w:t>
            </w:r>
          </w:p>
        </w:tc>
        <w:tc>
          <w:tcPr>
            <w:tcW w:w="1345"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95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1521,3</w:t>
            </w:r>
          </w:p>
        </w:tc>
      </w:tr>
    </w:tbl>
    <w:p w:rsidR="00921ED3" w:rsidRPr="00937D2C" w:rsidRDefault="00921ED3" w:rsidP="00921ED3">
      <w:pPr>
        <w:pStyle w:val="ConsPlusNormal"/>
        <w:rPr>
          <w:rFonts w:ascii="Times New Roman" w:hAnsi="Times New Roman" w:cs="Times New Roman"/>
          <w:szCs w:val="22"/>
        </w:rPr>
        <w:sectPr w:rsidR="00921ED3" w:rsidRPr="00937D2C">
          <w:pgSz w:w="16838" w:h="11905" w:orient="landscape"/>
          <w:pgMar w:top="1701" w:right="1134" w:bottom="850" w:left="1134" w:header="0" w:footer="0" w:gutter="0"/>
          <w:cols w:space="720"/>
          <w:titlePg/>
        </w:sectPr>
      </w:pPr>
    </w:p>
    <w:p w:rsidR="00921ED3" w:rsidRPr="00937D2C" w:rsidRDefault="00921ED3" w:rsidP="00921ED3">
      <w:pPr>
        <w:pStyle w:val="ConsPlusNormal"/>
        <w:jc w:val="both"/>
        <w:rPr>
          <w:rFonts w:ascii="Times New Roman" w:hAnsi="Times New Roman" w:cs="Times New Roman"/>
          <w:szCs w:val="22"/>
        </w:rPr>
      </w:pPr>
    </w:p>
    <w:p w:rsidR="00921ED3" w:rsidRPr="00937D2C" w:rsidRDefault="00921ED3" w:rsidP="00921ED3">
      <w:pPr>
        <w:pStyle w:val="ConsPlusTitle"/>
        <w:ind w:firstLine="426"/>
        <w:jc w:val="center"/>
        <w:outlineLvl w:val="1"/>
        <w:rPr>
          <w:rFonts w:ascii="Times New Roman" w:hAnsi="Times New Roman" w:cs="Times New Roman"/>
          <w:szCs w:val="22"/>
        </w:rPr>
      </w:pPr>
      <w:r w:rsidRPr="00937D2C">
        <w:rPr>
          <w:rFonts w:ascii="Times New Roman" w:hAnsi="Times New Roman" w:cs="Times New Roman"/>
          <w:szCs w:val="22"/>
        </w:rPr>
        <w:t>Паспорт</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комплекса процессных мероприятий</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"Эффективное управление и распоряжение</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муниципальным имуществом города Новочебоксарска"</w:t>
      </w:r>
    </w:p>
    <w:p w:rsidR="00921ED3" w:rsidRPr="00937D2C" w:rsidRDefault="00921ED3" w:rsidP="00921ED3">
      <w:pPr>
        <w:pStyle w:val="ConsPlusNormal"/>
        <w:ind w:firstLine="426"/>
        <w:jc w:val="both"/>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r w:rsidRPr="00937D2C">
        <w:rPr>
          <w:rFonts w:ascii="Times New Roman" w:hAnsi="Times New Roman" w:cs="Times New Roman"/>
          <w:szCs w:val="22"/>
        </w:rPr>
        <w:t>1. Общие положения</w:t>
      </w:r>
    </w:p>
    <w:p w:rsidR="00921ED3" w:rsidRPr="00937D2C" w:rsidRDefault="00921ED3" w:rsidP="00921ED3">
      <w:pPr>
        <w:pStyle w:val="ConsPlusNormal"/>
        <w:ind w:firstLine="426"/>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02"/>
        <w:gridCol w:w="10483"/>
      </w:tblGrid>
      <w:tr w:rsidR="00921ED3" w:rsidRPr="00937D2C" w:rsidTr="00D355CB">
        <w:trPr>
          <w:trHeight w:val="1344"/>
        </w:trPr>
        <w:tc>
          <w:tcPr>
            <w:tcW w:w="41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Ответственный исполнительный орган города Новочебоксарска (иной муниципальный орган, организация)</w:t>
            </w:r>
          </w:p>
        </w:tc>
        <w:tc>
          <w:tcPr>
            <w:tcW w:w="10483"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Управление имущественных и земельных отношений администрации города Новочебоксарска Чувашской Республики</w:t>
            </w:r>
          </w:p>
        </w:tc>
      </w:tr>
      <w:tr w:rsidR="00921ED3" w:rsidRPr="00937D2C" w:rsidTr="00D355CB">
        <w:trPr>
          <w:trHeight w:val="528"/>
        </w:trPr>
        <w:tc>
          <w:tcPr>
            <w:tcW w:w="41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Муниципальная программа</w:t>
            </w:r>
          </w:p>
        </w:tc>
        <w:tc>
          <w:tcPr>
            <w:tcW w:w="10483"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муниципальная программа города Новочебоксарска "Развитие земельных и имущественных отношений"</w:t>
            </w:r>
          </w:p>
        </w:tc>
      </w:tr>
    </w:tbl>
    <w:p w:rsidR="00921ED3" w:rsidRPr="00937D2C" w:rsidRDefault="00921ED3" w:rsidP="00921ED3">
      <w:pPr>
        <w:pStyle w:val="ConsPlusNormal"/>
        <w:rPr>
          <w:rFonts w:ascii="Times New Roman" w:hAnsi="Times New Roman" w:cs="Times New Roman"/>
          <w:szCs w:val="22"/>
        </w:rPr>
      </w:pPr>
    </w:p>
    <w:p w:rsidR="00921ED3" w:rsidRPr="00937D2C" w:rsidRDefault="00921ED3" w:rsidP="00921ED3">
      <w:pPr>
        <w:pStyle w:val="ConsPlusTitle"/>
        <w:jc w:val="center"/>
        <w:outlineLvl w:val="2"/>
        <w:rPr>
          <w:rFonts w:ascii="Times New Roman" w:hAnsi="Times New Roman" w:cs="Times New Roman"/>
          <w:szCs w:val="22"/>
        </w:rPr>
      </w:pPr>
      <w:r w:rsidRPr="00937D2C">
        <w:rPr>
          <w:rFonts w:ascii="Times New Roman" w:hAnsi="Times New Roman" w:cs="Times New Roman"/>
          <w:szCs w:val="22"/>
        </w:rPr>
        <w:t>2. Показатели комплекса процессных мероприятий</w:t>
      </w:r>
    </w:p>
    <w:p w:rsidR="00921ED3" w:rsidRPr="00937D2C" w:rsidRDefault="00921ED3" w:rsidP="00921ED3">
      <w:pPr>
        <w:pStyle w:val="ConsPlusNormal"/>
        <w:ind w:firstLine="426"/>
        <w:jc w:val="both"/>
        <w:rPr>
          <w:rFonts w:ascii="Times New Roman" w:hAnsi="Times New Roman" w:cs="Times New Roman"/>
          <w:szCs w:val="22"/>
        </w:rPr>
      </w:pPr>
    </w:p>
    <w:tbl>
      <w:tblPr>
        <w:tblW w:w="14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8"/>
        <w:gridCol w:w="3316"/>
        <w:gridCol w:w="1105"/>
        <w:gridCol w:w="910"/>
        <w:gridCol w:w="1044"/>
        <w:gridCol w:w="737"/>
        <w:gridCol w:w="654"/>
        <w:gridCol w:w="654"/>
        <w:gridCol w:w="654"/>
        <w:gridCol w:w="654"/>
        <w:gridCol w:w="654"/>
        <w:gridCol w:w="655"/>
        <w:gridCol w:w="1535"/>
        <w:gridCol w:w="1535"/>
      </w:tblGrid>
      <w:tr w:rsidR="00921ED3" w:rsidRPr="00937D2C" w:rsidTr="00D355CB">
        <w:trPr>
          <w:trHeight w:val="145"/>
        </w:trPr>
        <w:tc>
          <w:tcPr>
            <w:tcW w:w="588"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N</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пп</w:t>
            </w:r>
          </w:p>
        </w:tc>
        <w:tc>
          <w:tcPr>
            <w:tcW w:w="3316"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Наименование показателя/задачи</w:t>
            </w:r>
          </w:p>
        </w:tc>
        <w:tc>
          <w:tcPr>
            <w:tcW w:w="1105"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Признак возрастания/убывания</w:t>
            </w:r>
          </w:p>
        </w:tc>
        <w:tc>
          <w:tcPr>
            <w:tcW w:w="910"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Уровень показателя </w:t>
            </w:r>
            <w:hyperlink w:anchor="P1188">
              <w:r w:rsidRPr="00937D2C">
                <w:rPr>
                  <w:rFonts w:ascii="Times New Roman" w:hAnsi="Times New Roman" w:cs="Times New Roman"/>
                  <w:szCs w:val="22"/>
                </w:rPr>
                <w:t>&lt;*&gt;</w:t>
              </w:r>
            </w:hyperlink>
          </w:p>
        </w:tc>
        <w:tc>
          <w:tcPr>
            <w:tcW w:w="1044"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Единица измерения (по </w:t>
            </w:r>
            <w:hyperlink r:id="rId30">
              <w:r w:rsidRPr="00937D2C">
                <w:rPr>
                  <w:rFonts w:ascii="Times New Roman" w:hAnsi="Times New Roman" w:cs="Times New Roman"/>
                  <w:szCs w:val="22"/>
                </w:rPr>
                <w:t>ОКЕИ</w:t>
              </w:r>
            </w:hyperlink>
            <w:r w:rsidRPr="00937D2C">
              <w:rPr>
                <w:rFonts w:ascii="Times New Roman" w:hAnsi="Times New Roman" w:cs="Times New Roman"/>
                <w:szCs w:val="22"/>
              </w:rPr>
              <w:t>)</w:t>
            </w:r>
          </w:p>
        </w:tc>
        <w:tc>
          <w:tcPr>
            <w:tcW w:w="1391" w:type="dxa"/>
            <w:gridSpan w:val="2"/>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Базовое значение</w:t>
            </w:r>
          </w:p>
        </w:tc>
        <w:tc>
          <w:tcPr>
            <w:tcW w:w="3271" w:type="dxa"/>
            <w:gridSpan w:val="5"/>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Значение показателя по годам</w:t>
            </w:r>
          </w:p>
        </w:tc>
        <w:tc>
          <w:tcPr>
            <w:tcW w:w="1535"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Ответственный за достижение показателя</w:t>
            </w:r>
          </w:p>
        </w:tc>
        <w:tc>
          <w:tcPr>
            <w:tcW w:w="1535"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Информационная система</w:t>
            </w:r>
          </w:p>
        </w:tc>
      </w:tr>
      <w:tr w:rsidR="00921ED3" w:rsidRPr="00937D2C" w:rsidTr="00D355CB">
        <w:trPr>
          <w:trHeight w:val="145"/>
        </w:trPr>
        <w:tc>
          <w:tcPr>
            <w:tcW w:w="588" w:type="dxa"/>
            <w:vMerge/>
          </w:tcPr>
          <w:p w:rsidR="00921ED3" w:rsidRPr="00937D2C" w:rsidRDefault="00921ED3" w:rsidP="00D355CB">
            <w:pPr>
              <w:pStyle w:val="ConsPlusNormal"/>
              <w:rPr>
                <w:rFonts w:ascii="Times New Roman" w:hAnsi="Times New Roman" w:cs="Times New Roman"/>
                <w:szCs w:val="22"/>
              </w:rPr>
            </w:pPr>
          </w:p>
        </w:tc>
        <w:tc>
          <w:tcPr>
            <w:tcW w:w="3316" w:type="dxa"/>
            <w:vMerge/>
          </w:tcPr>
          <w:p w:rsidR="00921ED3" w:rsidRPr="00937D2C" w:rsidRDefault="00921ED3" w:rsidP="00D355CB">
            <w:pPr>
              <w:pStyle w:val="ConsPlusNormal"/>
              <w:rPr>
                <w:rFonts w:ascii="Times New Roman" w:hAnsi="Times New Roman" w:cs="Times New Roman"/>
                <w:szCs w:val="22"/>
              </w:rPr>
            </w:pPr>
          </w:p>
        </w:tc>
        <w:tc>
          <w:tcPr>
            <w:tcW w:w="1105" w:type="dxa"/>
            <w:vMerge/>
          </w:tcPr>
          <w:p w:rsidR="00921ED3" w:rsidRPr="00937D2C" w:rsidRDefault="00921ED3" w:rsidP="00D355CB">
            <w:pPr>
              <w:pStyle w:val="ConsPlusNormal"/>
              <w:rPr>
                <w:rFonts w:ascii="Times New Roman" w:hAnsi="Times New Roman" w:cs="Times New Roman"/>
                <w:szCs w:val="22"/>
              </w:rPr>
            </w:pPr>
          </w:p>
        </w:tc>
        <w:tc>
          <w:tcPr>
            <w:tcW w:w="910" w:type="dxa"/>
            <w:vMerge/>
          </w:tcPr>
          <w:p w:rsidR="00921ED3" w:rsidRPr="00937D2C" w:rsidRDefault="00921ED3" w:rsidP="00D355CB">
            <w:pPr>
              <w:pStyle w:val="ConsPlusNormal"/>
              <w:rPr>
                <w:rFonts w:ascii="Times New Roman" w:hAnsi="Times New Roman" w:cs="Times New Roman"/>
                <w:szCs w:val="22"/>
              </w:rPr>
            </w:pPr>
          </w:p>
        </w:tc>
        <w:tc>
          <w:tcPr>
            <w:tcW w:w="1044" w:type="dxa"/>
            <w:vMerge/>
          </w:tcPr>
          <w:p w:rsidR="00921ED3" w:rsidRPr="00937D2C" w:rsidRDefault="00921ED3" w:rsidP="00D355CB">
            <w:pPr>
              <w:pStyle w:val="ConsPlusNormal"/>
              <w:rPr>
                <w:rFonts w:ascii="Times New Roman" w:hAnsi="Times New Roman" w:cs="Times New Roman"/>
                <w:szCs w:val="22"/>
              </w:rPr>
            </w:pPr>
          </w:p>
        </w:tc>
        <w:tc>
          <w:tcPr>
            <w:tcW w:w="73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значение</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год</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2024</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2025</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2026</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2027</w:t>
            </w:r>
          </w:p>
        </w:tc>
        <w:tc>
          <w:tcPr>
            <w:tcW w:w="65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2035</w:t>
            </w:r>
          </w:p>
        </w:tc>
        <w:tc>
          <w:tcPr>
            <w:tcW w:w="1535" w:type="dxa"/>
            <w:vMerge/>
          </w:tcPr>
          <w:p w:rsidR="00921ED3" w:rsidRPr="00937D2C" w:rsidRDefault="00921ED3" w:rsidP="00D355CB">
            <w:pPr>
              <w:pStyle w:val="ConsPlusNormal"/>
              <w:rPr>
                <w:rFonts w:ascii="Times New Roman" w:hAnsi="Times New Roman" w:cs="Times New Roman"/>
                <w:szCs w:val="22"/>
              </w:rPr>
            </w:pPr>
          </w:p>
        </w:tc>
        <w:tc>
          <w:tcPr>
            <w:tcW w:w="1535" w:type="dxa"/>
            <w:vMerge/>
          </w:tcPr>
          <w:p w:rsidR="00921ED3" w:rsidRPr="00937D2C" w:rsidRDefault="00921ED3" w:rsidP="00D355CB">
            <w:pPr>
              <w:pStyle w:val="ConsPlusNormal"/>
              <w:rPr>
                <w:rFonts w:ascii="Times New Roman" w:hAnsi="Times New Roman" w:cs="Times New Roman"/>
                <w:szCs w:val="22"/>
              </w:rPr>
            </w:pPr>
          </w:p>
        </w:tc>
      </w:tr>
      <w:tr w:rsidR="00921ED3" w:rsidRPr="00937D2C" w:rsidTr="00D355CB">
        <w:trPr>
          <w:trHeight w:val="145"/>
        </w:trPr>
        <w:tc>
          <w:tcPr>
            <w:tcW w:w="58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w:t>
            </w:r>
          </w:p>
        </w:tc>
        <w:tc>
          <w:tcPr>
            <w:tcW w:w="331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w:t>
            </w:r>
          </w:p>
        </w:tc>
        <w:tc>
          <w:tcPr>
            <w:tcW w:w="110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3</w:t>
            </w:r>
          </w:p>
        </w:tc>
        <w:tc>
          <w:tcPr>
            <w:tcW w:w="91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4</w:t>
            </w:r>
          </w:p>
        </w:tc>
        <w:tc>
          <w:tcPr>
            <w:tcW w:w="104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5</w:t>
            </w:r>
          </w:p>
        </w:tc>
        <w:tc>
          <w:tcPr>
            <w:tcW w:w="73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6</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7</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8</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9</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11</w:t>
            </w:r>
          </w:p>
        </w:tc>
        <w:tc>
          <w:tcPr>
            <w:tcW w:w="65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12</w:t>
            </w:r>
          </w:p>
        </w:tc>
        <w:tc>
          <w:tcPr>
            <w:tcW w:w="153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13</w:t>
            </w:r>
          </w:p>
        </w:tc>
        <w:tc>
          <w:tcPr>
            <w:tcW w:w="153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14</w:t>
            </w:r>
          </w:p>
        </w:tc>
      </w:tr>
      <w:tr w:rsidR="00921ED3" w:rsidRPr="00937D2C" w:rsidTr="00D355CB">
        <w:trPr>
          <w:trHeight w:val="145"/>
        </w:trPr>
        <w:tc>
          <w:tcPr>
            <w:tcW w:w="58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w:t>
            </w:r>
          </w:p>
        </w:tc>
        <w:tc>
          <w:tcPr>
            <w:tcW w:w="14107" w:type="dxa"/>
            <w:gridSpan w:val="13"/>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Задача "Организация контроля за эффективным использованием и сохранностью муниципального имущества города Новочебоксарска"</w:t>
            </w:r>
          </w:p>
        </w:tc>
      </w:tr>
      <w:tr w:rsidR="00921ED3" w:rsidRPr="00937D2C" w:rsidTr="00D355CB">
        <w:trPr>
          <w:trHeight w:val="145"/>
        </w:trPr>
        <w:tc>
          <w:tcPr>
            <w:tcW w:w="58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1.1.</w:t>
            </w:r>
          </w:p>
        </w:tc>
        <w:tc>
          <w:tcPr>
            <w:tcW w:w="331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Формирование, согласование и утверждение планов контрольных мероприятий (проверок) на следующий год</w:t>
            </w:r>
          </w:p>
        </w:tc>
        <w:tc>
          <w:tcPr>
            <w:tcW w:w="110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возрастание</w:t>
            </w:r>
          </w:p>
        </w:tc>
        <w:tc>
          <w:tcPr>
            <w:tcW w:w="91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КПМ</w:t>
            </w:r>
          </w:p>
        </w:tc>
        <w:tc>
          <w:tcPr>
            <w:tcW w:w="104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единиц</w:t>
            </w:r>
          </w:p>
        </w:tc>
        <w:tc>
          <w:tcPr>
            <w:tcW w:w="73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4</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2023</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4</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8</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8</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8</w:t>
            </w:r>
          </w:p>
        </w:tc>
        <w:tc>
          <w:tcPr>
            <w:tcW w:w="65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8</w:t>
            </w:r>
          </w:p>
        </w:tc>
        <w:tc>
          <w:tcPr>
            <w:tcW w:w="153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Управление имуществом г. Новочебоксарска</w:t>
            </w:r>
          </w:p>
        </w:tc>
        <w:tc>
          <w:tcPr>
            <w:tcW w:w="153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официальный сайт администрации г. Новочебоксарска</w:t>
            </w:r>
          </w:p>
        </w:tc>
      </w:tr>
      <w:tr w:rsidR="00921ED3" w:rsidRPr="00937D2C" w:rsidTr="00D355CB">
        <w:trPr>
          <w:trHeight w:val="145"/>
        </w:trPr>
        <w:tc>
          <w:tcPr>
            <w:tcW w:w="58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lastRenderedPageBreak/>
              <w:t>1.2.</w:t>
            </w:r>
          </w:p>
        </w:tc>
        <w:tc>
          <w:tcPr>
            <w:tcW w:w="331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Проведение контрольных мероприятий (проверок) в полном объеме</w:t>
            </w:r>
          </w:p>
        </w:tc>
        <w:tc>
          <w:tcPr>
            <w:tcW w:w="110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w:t>
            </w:r>
          </w:p>
        </w:tc>
        <w:tc>
          <w:tcPr>
            <w:tcW w:w="91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КПМ</w:t>
            </w:r>
          </w:p>
        </w:tc>
        <w:tc>
          <w:tcPr>
            <w:tcW w:w="104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процентов</w:t>
            </w:r>
          </w:p>
        </w:tc>
        <w:tc>
          <w:tcPr>
            <w:tcW w:w="73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2023</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65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153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Управление имуществом г. Новочебоксарска</w:t>
            </w:r>
          </w:p>
        </w:tc>
        <w:tc>
          <w:tcPr>
            <w:tcW w:w="153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официальный сайт администрации г. Новочебоксарска</w:t>
            </w:r>
          </w:p>
        </w:tc>
      </w:tr>
      <w:tr w:rsidR="00921ED3" w:rsidRPr="00937D2C" w:rsidTr="00D355CB">
        <w:trPr>
          <w:trHeight w:val="145"/>
        </w:trPr>
        <w:tc>
          <w:tcPr>
            <w:tcW w:w="58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w:t>
            </w:r>
          </w:p>
        </w:tc>
        <w:tc>
          <w:tcPr>
            <w:tcW w:w="14107" w:type="dxa"/>
            <w:gridSpan w:val="13"/>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Задача "Обеспечение учета в установленном порядке неучтенных объектов недвижимого имущества, выявленных по результатам проведения контрольных мероприятий в отношении муниципальных учреждений города Новочебоксарска, и выявленных бесхозяйных объектов движимого, недвижимого имущества, выморочного имущества на территории города Новочебоксарска"</w:t>
            </w:r>
          </w:p>
        </w:tc>
      </w:tr>
      <w:tr w:rsidR="00921ED3" w:rsidRPr="00937D2C" w:rsidTr="00D355CB">
        <w:trPr>
          <w:trHeight w:val="145"/>
        </w:trPr>
        <w:tc>
          <w:tcPr>
            <w:tcW w:w="58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2.1.</w:t>
            </w:r>
          </w:p>
        </w:tc>
        <w:tc>
          <w:tcPr>
            <w:tcW w:w="331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доля неучтенных объектов недвижимого имущества, выявленных по результатам проведения проверок муниципальных учреждений Чувашской Республики, право на которые зарегистрировано, в общем количестве выявленных не учтенных муниципальными учреждениями Чувашской Республики объектов недвижимого имущества;</w:t>
            </w:r>
          </w:p>
          <w:p w:rsidR="00921ED3" w:rsidRPr="00937D2C" w:rsidRDefault="00921ED3" w:rsidP="00D355CB">
            <w:pPr>
              <w:pStyle w:val="ConsPlusNormal"/>
              <w:rPr>
                <w:rFonts w:ascii="Times New Roman" w:hAnsi="Times New Roman" w:cs="Times New Roman"/>
                <w:szCs w:val="22"/>
              </w:rPr>
            </w:pPr>
          </w:p>
        </w:tc>
        <w:tc>
          <w:tcPr>
            <w:tcW w:w="110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w:t>
            </w:r>
          </w:p>
        </w:tc>
        <w:tc>
          <w:tcPr>
            <w:tcW w:w="91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КПМ</w:t>
            </w:r>
          </w:p>
        </w:tc>
        <w:tc>
          <w:tcPr>
            <w:tcW w:w="104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процентов</w:t>
            </w:r>
          </w:p>
        </w:tc>
        <w:tc>
          <w:tcPr>
            <w:tcW w:w="73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99,9</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2023</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99,9</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65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153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Управление имуществом г. Новочебоксарска</w:t>
            </w:r>
          </w:p>
        </w:tc>
        <w:tc>
          <w:tcPr>
            <w:tcW w:w="153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ЕГРН, АИС Реестр муниципального имущества</w:t>
            </w:r>
          </w:p>
        </w:tc>
      </w:tr>
      <w:tr w:rsidR="00921ED3" w:rsidRPr="00937D2C" w:rsidTr="00D355CB">
        <w:trPr>
          <w:trHeight w:val="145"/>
        </w:trPr>
        <w:tc>
          <w:tcPr>
            <w:tcW w:w="58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2.2.</w:t>
            </w:r>
          </w:p>
        </w:tc>
        <w:tc>
          <w:tcPr>
            <w:tcW w:w="331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доля зарегистрированных прав собственности на выявленные бесхозяйные объекты недвижимости к доле выявленных бесхозяйных объектов недвижимости на территории города Новочебоксарска;</w:t>
            </w:r>
          </w:p>
        </w:tc>
        <w:tc>
          <w:tcPr>
            <w:tcW w:w="110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возрастание</w:t>
            </w:r>
          </w:p>
        </w:tc>
        <w:tc>
          <w:tcPr>
            <w:tcW w:w="91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КПМ</w:t>
            </w:r>
          </w:p>
        </w:tc>
        <w:tc>
          <w:tcPr>
            <w:tcW w:w="104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процентов</w:t>
            </w:r>
          </w:p>
        </w:tc>
        <w:tc>
          <w:tcPr>
            <w:tcW w:w="73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92</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2023</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93</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94</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95</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96</w:t>
            </w:r>
          </w:p>
        </w:tc>
        <w:tc>
          <w:tcPr>
            <w:tcW w:w="65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98</w:t>
            </w:r>
          </w:p>
        </w:tc>
        <w:tc>
          <w:tcPr>
            <w:tcW w:w="153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Управление имуществом г. Новочебоксарска</w:t>
            </w:r>
          </w:p>
        </w:tc>
        <w:tc>
          <w:tcPr>
            <w:tcW w:w="153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ЕГРН, АИС Реестр муниципального имущества</w:t>
            </w:r>
          </w:p>
        </w:tc>
      </w:tr>
      <w:tr w:rsidR="00921ED3" w:rsidRPr="00937D2C" w:rsidTr="00D355CB">
        <w:trPr>
          <w:trHeight w:val="145"/>
        </w:trPr>
        <w:tc>
          <w:tcPr>
            <w:tcW w:w="58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2.3.</w:t>
            </w:r>
          </w:p>
        </w:tc>
        <w:tc>
          <w:tcPr>
            <w:tcW w:w="331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доля зарегистрированных прав собственности на выявленное </w:t>
            </w:r>
            <w:r w:rsidRPr="00937D2C">
              <w:rPr>
                <w:rFonts w:ascii="Times New Roman" w:hAnsi="Times New Roman" w:cs="Times New Roman"/>
                <w:szCs w:val="22"/>
              </w:rPr>
              <w:lastRenderedPageBreak/>
              <w:t>выморочное имущество к доле выявленных выморочных объектов недвижимости на территории города Новочебоксарска;</w:t>
            </w:r>
          </w:p>
        </w:tc>
        <w:tc>
          <w:tcPr>
            <w:tcW w:w="110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lastRenderedPageBreak/>
              <w:t>-</w:t>
            </w:r>
          </w:p>
        </w:tc>
        <w:tc>
          <w:tcPr>
            <w:tcW w:w="91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КПМ</w:t>
            </w:r>
          </w:p>
        </w:tc>
        <w:tc>
          <w:tcPr>
            <w:tcW w:w="104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процентов</w:t>
            </w:r>
          </w:p>
        </w:tc>
        <w:tc>
          <w:tcPr>
            <w:tcW w:w="73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0</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2023</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16</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30</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45</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60</w:t>
            </w:r>
          </w:p>
        </w:tc>
        <w:tc>
          <w:tcPr>
            <w:tcW w:w="65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153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Управление имуществом г. </w:t>
            </w:r>
            <w:r w:rsidRPr="00937D2C">
              <w:rPr>
                <w:rFonts w:ascii="Times New Roman" w:hAnsi="Times New Roman" w:cs="Times New Roman"/>
                <w:szCs w:val="22"/>
              </w:rPr>
              <w:lastRenderedPageBreak/>
              <w:t>Новочебоксарска</w:t>
            </w:r>
          </w:p>
        </w:tc>
        <w:tc>
          <w:tcPr>
            <w:tcW w:w="153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lastRenderedPageBreak/>
              <w:t>АИС Реестр муниципально</w:t>
            </w:r>
            <w:r w:rsidRPr="00937D2C">
              <w:rPr>
                <w:rFonts w:ascii="Times New Roman" w:hAnsi="Times New Roman" w:cs="Times New Roman"/>
                <w:szCs w:val="22"/>
              </w:rPr>
              <w:lastRenderedPageBreak/>
              <w:t>го имущества</w:t>
            </w:r>
          </w:p>
        </w:tc>
      </w:tr>
      <w:tr w:rsidR="00921ED3" w:rsidRPr="00937D2C" w:rsidTr="00D355CB">
        <w:trPr>
          <w:trHeight w:val="145"/>
        </w:trPr>
        <w:tc>
          <w:tcPr>
            <w:tcW w:w="58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lastRenderedPageBreak/>
              <w:t>3.</w:t>
            </w:r>
          </w:p>
        </w:tc>
        <w:tc>
          <w:tcPr>
            <w:tcW w:w="14107" w:type="dxa"/>
            <w:gridSpan w:val="13"/>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Задача "Содействие развитию конкуренции в сфере имущественных и земельных отношений"</w:t>
            </w:r>
          </w:p>
        </w:tc>
      </w:tr>
      <w:tr w:rsidR="00921ED3" w:rsidRPr="00937D2C" w:rsidTr="00D355CB">
        <w:trPr>
          <w:trHeight w:val="145"/>
        </w:trPr>
        <w:tc>
          <w:tcPr>
            <w:tcW w:w="58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3.1.</w:t>
            </w:r>
          </w:p>
        </w:tc>
        <w:tc>
          <w:tcPr>
            <w:tcW w:w="331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Доля объектов недвижимого имущества города Новочебоксарска, вовлеченных в хозяйственный оборот</w:t>
            </w:r>
          </w:p>
        </w:tc>
        <w:tc>
          <w:tcPr>
            <w:tcW w:w="110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возрастание</w:t>
            </w:r>
          </w:p>
        </w:tc>
        <w:tc>
          <w:tcPr>
            <w:tcW w:w="91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КПМ</w:t>
            </w:r>
          </w:p>
        </w:tc>
        <w:tc>
          <w:tcPr>
            <w:tcW w:w="104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процентов</w:t>
            </w:r>
          </w:p>
        </w:tc>
        <w:tc>
          <w:tcPr>
            <w:tcW w:w="73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82</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2023</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84</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86</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88</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90</w:t>
            </w:r>
          </w:p>
        </w:tc>
        <w:tc>
          <w:tcPr>
            <w:tcW w:w="65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153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Управление имуществом г. Новочебоксарска</w:t>
            </w:r>
          </w:p>
        </w:tc>
        <w:tc>
          <w:tcPr>
            <w:tcW w:w="153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АИС Реестр муниципального имущества, Аренда (АБСОФТ), 1С</w:t>
            </w:r>
          </w:p>
        </w:tc>
      </w:tr>
      <w:tr w:rsidR="00921ED3" w:rsidRPr="00937D2C" w:rsidTr="00D355CB">
        <w:trPr>
          <w:trHeight w:val="145"/>
        </w:trPr>
        <w:tc>
          <w:tcPr>
            <w:tcW w:w="58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3.2.</w:t>
            </w:r>
          </w:p>
        </w:tc>
        <w:tc>
          <w:tcPr>
            <w:tcW w:w="331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Доля площади земельных участков, находящихся в муниципальной собственности города Новочебоксарска, предоставленных в постоянное (бессрочное) пользование, безвозмездное пользование, аренду и переданных в собственность, в общей площади земельных участков, находящихся в муниципальной собственности города Новочебоксарска (за исключением земельных участков, изъятых из оборота и ограниченных в обороте)</w:t>
            </w:r>
          </w:p>
        </w:tc>
        <w:tc>
          <w:tcPr>
            <w:tcW w:w="110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w:t>
            </w:r>
          </w:p>
        </w:tc>
        <w:tc>
          <w:tcPr>
            <w:tcW w:w="91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КПМ</w:t>
            </w:r>
          </w:p>
        </w:tc>
        <w:tc>
          <w:tcPr>
            <w:tcW w:w="104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процентов</w:t>
            </w:r>
          </w:p>
        </w:tc>
        <w:tc>
          <w:tcPr>
            <w:tcW w:w="73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59</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2023</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61,5</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65</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68,5</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72</w:t>
            </w:r>
          </w:p>
        </w:tc>
        <w:tc>
          <w:tcPr>
            <w:tcW w:w="65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153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Управление имуществом г. Новочебоксарска</w:t>
            </w:r>
          </w:p>
        </w:tc>
        <w:tc>
          <w:tcPr>
            <w:tcW w:w="153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АИС Реестр муниципального имущества, Аренда (АБСОФТ), 1С</w:t>
            </w:r>
          </w:p>
        </w:tc>
      </w:tr>
      <w:tr w:rsidR="00921ED3" w:rsidRPr="00937D2C" w:rsidTr="00D355CB">
        <w:trPr>
          <w:trHeight w:val="145"/>
        </w:trPr>
        <w:tc>
          <w:tcPr>
            <w:tcW w:w="58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3.3.</w:t>
            </w:r>
          </w:p>
        </w:tc>
        <w:tc>
          <w:tcPr>
            <w:tcW w:w="331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доля площади земельных участков и земель с неразграниченной государственной </w:t>
            </w:r>
            <w:r w:rsidRPr="00937D2C">
              <w:rPr>
                <w:rFonts w:ascii="Times New Roman" w:hAnsi="Times New Roman" w:cs="Times New Roman"/>
                <w:szCs w:val="22"/>
              </w:rPr>
              <w:lastRenderedPageBreak/>
              <w:t>собственностью, предоставленных в постоянное (бессрочное) пользование, безвозмездное пользование, аренду и переданных в собственность, в общей площади земельных участков и земель с неразграниченной государственной собственностью (за исключением земельных участков, изъятых из оборота и ограниченных в обороте)</w:t>
            </w:r>
          </w:p>
        </w:tc>
        <w:tc>
          <w:tcPr>
            <w:tcW w:w="110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lastRenderedPageBreak/>
              <w:t>-</w:t>
            </w:r>
          </w:p>
        </w:tc>
        <w:tc>
          <w:tcPr>
            <w:tcW w:w="91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КПМ</w:t>
            </w:r>
          </w:p>
        </w:tc>
        <w:tc>
          <w:tcPr>
            <w:tcW w:w="104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процентов</w:t>
            </w:r>
          </w:p>
        </w:tc>
        <w:tc>
          <w:tcPr>
            <w:tcW w:w="73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85</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2023</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86</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87</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88</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89</w:t>
            </w:r>
          </w:p>
        </w:tc>
        <w:tc>
          <w:tcPr>
            <w:tcW w:w="65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97</w:t>
            </w:r>
          </w:p>
        </w:tc>
        <w:tc>
          <w:tcPr>
            <w:tcW w:w="153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Управление имуществом г. Новочебоксарска</w:t>
            </w:r>
          </w:p>
        </w:tc>
        <w:tc>
          <w:tcPr>
            <w:tcW w:w="153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ЕГРН, АИС Реестр муниципального имущества, </w:t>
            </w:r>
            <w:r w:rsidRPr="00937D2C">
              <w:rPr>
                <w:rFonts w:ascii="Times New Roman" w:hAnsi="Times New Roman" w:cs="Times New Roman"/>
                <w:szCs w:val="22"/>
              </w:rPr>
              <w:lastRenderedPageBreak/>
              <w:t>Аренда (АБСОФТ), 1С</w:t>
            </w:r>
          </w:p>
        </w:tc>
      </w:tr>
      <w:tr w:rsidR="00921ED3" w:rsidRPr="00937D2C" w:rsidTr="00D355CB">
        <w:trPr>
          <w:trHeight w:val="145"/>
        </w:trPr>
        <w:tc>
          <w:tcPr>
            <w:tcW w:w="58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lastRenderedPageBreak/>
              <w:t>4.</w:t>
            </w:r>
          </w:p>
        </w:tc>
        <w:tc>
          <w:tcPr>
            <w:tcW w:w="14107" w:type="dxa"/>
            <w:gridSpan w:val="13"/>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Задача "Осуществление ликвидации, реорганизация муниципальных унитарных предприятий города Новочебоксарска"</w:t>
            </w:r>
          </w:p>
        </w:tc>
      </w:tr>
      <w:tr w:rsidR="00921ED3" w:rsidRPr="00937D2C" w:rsidTr="00D355CB">
        <w:trPr>
          <w:trHeight w:val="145"/>
        </w:trPr>
        <w:tc>
          <w:tcPr>
            <w:tcW w:w="58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4.1.</w:t>
            </w:r>
          </w:p>
        </w:tc>
        <w:tc>
          <w:tcPr>
            <w:tcW w:w="331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Принятие (согласование) решений о ликвидации, реорганизации муниципальных унитарных предприятий города Новочебоксарска</w:t>
            </w:r>
          </w:p>
        </w:tc>
        <w:tc>
          <w:tcPr>
            <w:tcW w:w="110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w:t>
            </w:r>
          </w:p>
        </w:tc>
        <w:tc>
          <w:tcPr>
            <w:tcW w:w="91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КПМ</w:t>
            </w:r>
          </w:p>
        </w:tc>
        <w:tc>
          <w:tcPr>
            <w:tcW w:w="104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единиц</w:t>
            </w:r>
          </w:p>
        </w:tc>
        <w:tc>
          <w:tcPr>
            <w:tcW w:w="73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0</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2023</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w:t>
            </w:r>
          </w:p>
        </w:tc>
        <w:tc>
          <w:tcPr>
            <w:tcW w:w="654"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w:t>
            </w:r>
          </w:p>
        </w:tc>
        <w:tc>
          <w:tcPr>
            <w:tcW w:w="65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w:t>
            </w:r>
          </w:p>
        </w:tc>
        <w:tc>
          <w:tcPr>
            <w:tcW w:w="153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Управление имуществом г. Новочебоксарска</w:t>
            </w:r>
          </w:p>
        </w:tc>
        <w:tc>
          <w:tcPr>
            <w:tcW w:w="153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АИС Реестр муниципального имущества, 1С</w:t>
            </w:r>
          </w:p>
        </w:tc>
      </w:tr>
    </w:tbl>
    <w:p w:rsidR="00921ED3" w:rsidRPr="00937D2C" w:rsidRDefault="00921ED3" w:rsidP="00921ED3">
      <w:pPr>
        <w:pStyle w:val="ConsPlusNormal"/>
        <w:ind w:firstLine="426"/>
        <w:jc w:val="both"/>
        <w:rPr>
          <w:rFonts w:ascii="Times New Roman" w:hAnsi="Times New Roman" w:cs="Times New Roman"/>
          <w:szCs w:val="22"/>
        </w:rPr>
      </w:pPr>
      <w:bookmarkStart w:id="4" w:name="P1188"/>
      <w:bookmarkEnd w:id="4"/>
      <w:r w:rsidRPr="00937D2C">
        <w:rPr>
          <w:rFonts w:ascii="Times New Roman" w:hAnsi="Times New Roman" w:cs="Times New Roman"/>
          <w:szCs w:val="22"/>
        </w:rPr>
        <w:t>&lt;*&gt; КПМ - комплекс процессных мероприятий.</w:t>
      </w:r>
    </w:p>
    <w:p w:rsidR="00921ED3" w:rsidRPr="00937D2C" w:rsidRDefault="00921ED3" w:rsidP="00921ED3">
      <w:pPr>
        <w:pStyle w:val="ConsPlusNormal"/>
        <w:ind w:firstLine="426"/>
        <w:jc w:val="both"/>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r w:rsidRPr="00937D2C">
        <w:rPr>
          <w:rFonts w:ascii="Times New Roman" w:hAnsi="Times New Roman" w:cs="Times New Roman"/>
          <w:szCs w:val="22"/>
        </w:rPr>
        <w:t>3. Перечень мероприятий</w:t>
      </w:r>
    </w:p>
    <w:p w:rsidR="00921ED3" w:rsidRPr="00937D2C" w:rsidRDefault="00921ED3" w:rsidP="00921ED3">
      <w:pPr>
        <w:pStyle w:val="ConsPlusTitle"/>
        <w:ind w:firstLine="426"/>
        <w:jc w:val="center"/>
        <w:rPr>
          <w:rFonts w:ascii="Times New Roman" w:hAnsi="Times New Roman" w:cs="Times New Roman"/>
          <w:szCs w:val="22"/>
        </w:rPr>
      </w:pPr>
      <w:r w:rsidRPr="00937D2C">
        <w:rPr>
          <w:rFonts w:ascii="Times New Roman" w:hAnsi="Times New Roman" w:cs="Times New Roman"/>
          <w:szCs w:val="22"/>
        </w:rPr>
        <w:t>(результатов) комплекса процессных мероприятий</w:t>
      </w:r>
    </w:p>
    <w:p w:rsidR="00921ED3" w:rsidRPr="00937D2C" w:rsidRDefault="00921ED3" w:rsidP="00921ED3">
      <w:pPr>
        <w:pStyle w:val="ConsPlusNormal"/>
        <w:ind w:firstLine="426"/>
        <w:jc w:val="both"/>
        <w:rPr>
          <w:rFonts w:ascii="Times New Roman" w:hAnsi="Times New Roman" w:cs="Times New Roman"/>
          <w:szCs w:val="22"/>
        </w:rPr>
      </w:pPr>
    </w:p>
    <w:tbl>
      <w:tblPr>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7"/>
        <w:gridCol w:w="3489"/>
        <w:gridCol w:w="2038"/>
        <w:gridCol w:w="2275"/>
        <w:gridCol w:w="1137"/>
        <w:gridCol w:w="870"/>
        <w:gridCol w:w="870"/>
        <w:gridCol w:w="802"/>
        <w:gridCol w:w="802"/>
        <w:gridCol w:w="802"/>
        <w:gridCol w:w="871"/>
      </w:tblGrid>
      <w:tr w:rsidR="00921ED3" w:rsidRPr="00937D2C" w:rsidTr="00D355CB">
        <w:trPr>
          <w:trHeight w:val="146"/>
        </w:trPr>
        <w:tc>
          <w:tcPr>
            <w:tcW w:w="777"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N</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пп</w:t>
            </w:r>
          </w:p>
        </w:tc>
        <w:tc>
          <w:tcPr>
            <w:tcW w:w="3489"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Наименование мероприятия (результата)</w:t>
            </w:r>
          </w:p>
        </w:tc>
        <w:tc>
          <w:tcPr>
            <w:tcW w:w="2038"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Тип мероприятия (результата)</w:t>
            </w:r>
          </w:p>
        </w:tc>
        <w:tc>
          <w:tcPr>
            <w:tcW w:w="2275"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Характеристика</w:t>
            </w:r>
          </w:p>
        </w:tc>
        <w:tc>
          <w:tcPr>
            <w:tcW w:w="1137"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Единица измерения (по </w:t>
            </w:r>
            <w:hyperlink r:id="rId31">
              <w:r w:rsidRPr="00937D2C">
                <w:rPr>
                  <w:rFonts w:ascii="Times New Roman" w:hAnsi="Times New Roman" w:cs="Times New Roman"/>
                  <w:szCs w:val="22"/>
                </w:rPr>
                <w:t>ОКЕИ</w:t>
              </w:r>
            </w:hyperlink>
            <w:r w:rsidRPr="00937D2C">
              <w:rPr>
                <w:rFonts w:ascii="Times New Roman" w:hAnsi="Times New Roman" w:cs="Times New Roman"/>
                <w:szCs w:val="22"/>
              </w:rPr>
              <w:t>)</w:t>
            </w:r>
          </w:p>
        </w:tc>
        <w:tc>
          <w:tcPr>
            <w:tcW w:w="1740" w:type="dxa"/>
            <w:gridSpan w:val="2"/>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Базовое значение</w:t>
            </w:r>
          </w:p>
        </w:tc>
        <w:tc>
          <w:tcPr>
            <w:tcW w:w="3277" w:type="dxa"/>
            <w:gridSpan w:val="4"/>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Значение мероприятия (результата) по годам</w:t>
            </w:r>
          </w:p>
        </w:tc>
      </w:tr>
      <w:tr w:rsidR="00921ED3" w:rsidRPr="00937D2C" w:rsidTr="00D355CB">
        <w:trPr>
          <w:trHeight w:val="146"/>
        </w:trPr>
        <w:tc>
          <w:tcPr>
            <w:tcW w:w="777" w:type="dxa"/>
            <w:vMerge/>
          </w:tcPr>
          <w:p w:rsidR="00921ED3" w:rsidRPr="00937D2C" w:rsidRDefault="00921ED3" w:rsidP="00D355CB">
            <w:pPr>
              <w:pStyle w:val="ConsPlusNormal"/>
              <w:rPr>
                <w:rFonts w:ascii="Times New Roman" w:hAnsi="Times New Roman" w:cs="Times New Roman"/>
                <w:szCs w:val="22"/>
              </w:rPr>
            </w:pPr>
          </w:p>
        </w:tc>
        <w:tc>
          <w:tcPr>
            <w:tcW w:w="3489" w:type="dxa"/>
            <w:vMerge/>
          </w:tcPr>
          <w:p w:rsidR="00921ED3" w:rsidRPr="00937D2C" w:rsidRDefault="00921ED3" w:rsidP="00D355CB">
            <w:pPr>
              <w:pStyle w:val="ConsPlusNormal"/>
              <w:rPr>
                <w:rFonts w:ascii="Times New Roman" w:hAnsi="Times New Roman" w:cs="Times New Roman"/>
                <w:szCs w:val="22"/>
              </w:rPr>
            </w:pPr>
          </w:p>
        </w:tc>
        <w:tc>
          <w:tcPr>
            <w:tcW w:w="2038" w:type="dxa"/>
            <w:vMerge/>
          </w:tcPr>
          <w:p w:rsidR="00921ED3" w:rsidRPr="00937D2C" w:rsidRDefault="00921ED3" w:rsidP="00D355CB">
            <w:pPr>
              <w:pStyle w:val="ConsPlusNormal"/>
              <w:rPr>
                <w:rFonts w:ascii="Times New Roman" w:hAnsi="Times New Roman" w:cs="Times New Roman"/>
                <w:szCs w:val="22"/>
              </w:rPr>
            </w:pPr>
          </w:p>
        </w:tc>
        <w:tc>
          <w:tcPr>
            <w:tcW w:w="2275" w:type="dxa"/>
            <w:vMerge/>
          </w:tcPr>
          <w:p w:rsidR="00921ED3" w:rsidRPr="00937D2C" w:rsidRDefault="00921ED3" w:rsidP="00D355CB">
            <w:pPr>
              <w:pStyle w:val="ConsPlusNormal"/>
              <w:rPr>
                <w:rFonts w:ascii="Times New Roman" w:hAnsi="Times New Roman" w:cs="Times New Roman"/>
                <w:szCs w:val="22"/>
              </w:rPr>
            </w:pPr>
          </w:p>
        </w:tc>
        <w:tc>
          <w:tcPr>
            <w:tcW w:w="1137" w:type="dxa"/>
            <w:vMerge/>
          </w:tcPr>
          <w:p w:rsidR="00921ED3" w:rsidRPr="00937D2C" w:rsidRDefault="00921ED3" w:rsidP="00D355CB">
            <w:pPr>
              <w:pStyle w:val="ConsPlusNormal"/>
              <w:rPr>
                <w:rFonts w:ascii="Times New Roman" w:hAnsi="Times New Roman" w:cs="Times New Roman"/>
                <w:szCs w:val="22"/>
              </w:rPr>
            </w:pPr>
          </w:p>
        </w:tc>
        <w:tc>
          <w:tcPr>
            <w:tcW w:w="87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значение</w:t>
            </w:r>
          </w:p>
        </w:tc>
        <w:tc>
          <w:tcPr>
            <w:tcW w:w="87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год</w:t>
            </w:r>
          </w:p>
        </w:tc>
        <w:tc>
          <w:tcPr>
            <w:tcW w:w="8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2024</w:t>
            </w:r>
          </w:p>
        </w:tc>
        <w:tc>
          <w:tcPr>
            <w:tcW w:w="8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2025</w:t>
            </w:r>
          </w:p>
        </w:tc>
        <w:tc>
          <w:tcPr>
            <w:tcW w:w="8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2026</w:t>
            </w:r>
          </w:p>
        </w:tc>
        <w:tc>
          <w:tcPr>
            <w:tcW w:w="871"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2027</w:t>
            </w:r>
          </w:p>
        </w:tc>
      </w:tr>
      <w:tr w:rsidR="00921ED3" w:rsidRPr="00937D2C" w:rsidTr="00D355CB">
        <w:trPr>
          <w:trHeight w:val="146"/>
        </w:trPr>
        <w:tc>
          <w:tcPr>
            <w:tcW w:w="77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w:t>
            </w:r>
          </w:p>
        </w:tc>
        <w:tc>
          <w:tcPr>
            <w:tcW w:w="3489"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w:t>
            </w:r>
          </w:p>
        </w:tc>
        <w:tc>
          <w:tcPr>
            <w:tcW w:w="203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3</w:t>
            </w:r>
          </w:p>
        </w:tc>
        <w:tc>
          <w:tcPr>
            <w:tcW w:w="227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4</w:t>
            </w:r>
          </w:p>
        </w:tc>
        <w:tc>
          <w:tcPr>
            <w:tcW w:w="113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5</w:t>
            </w:r>
          </w:p>
        </w:tc>
        <w:tc>
          <w:tcPr>
            <w:tcW w:w="87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6</w:t>
            </w:r>
          </w:p>
        </w:tc>
        <w:tc>
          <w:tcPr>
            <w:tcW w:w="87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7</w:t>
            </w:r>
          </w:p>
        </w:tc>
        <w:tc>
          <w:tcPr>
            <w:tcW w:w="8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8</w:t>
            </w:r>
          </w:p>
        </w:tc>
        <w:tc>
          <w:tcPr>
            <w:tcW w:w="8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9</w:t>
            </w:r>
          </w:p>
        </w:tc>
        <w:tc>
          <w:tcPr>
            <w:tcW w:w="8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w:t>
            </w:r>
          </w:p>
        </w:tc>
        <w:tc>
          <w:tcPr>
            <w:tcW w:w="871"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11</w:t>
            </w:r>
          </w:p>
        </w:tc>
      </w:tr>
      <w:tr w:rsidR="00921ED3" w:rsidRPr="00937D2C" w:rsidTr="00D355CB">
        <w:trPr>
          <w:trHeight w:val="146"/>
        </w:trPr>
        <w:tc>
          <w:tcPr>
            <w:tcW w:w="77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w:t>
            </w:r>
          </w:p>
        </w:tc>
        <w:tc>
          <w:tcPr>
            <w:tcW w:w="13956" w:type="dxa"/>
            <w:gridSpan w:val="10"/>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Организация контроля за эффективным использованием и сохранностью муниципального имущества города Новочебоксарска</w:t>
            </w:r>
          </w:p>
        </w:tc>
      </w:tr>
      <w:tr w:rsidR="00921ED3" w:rsidRPr="00937D2C" w:rsidTr="00D355CB">
        <w:trPr>
          <w:trHeight w:val="146"/>
        </w:trPr>
        <w:tc>
          <w:tcPr>
            <w:tcW w:w="77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1.1.</w:t>
            </w:r>
          </w:p>
        </w:tc>
        <w:tc>
          <w:tcPr>
            <w:tcW w:w="3489"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Формирование, согласование и </w:t>
            </w:r>
            <w:r w:rsidRPr="00937D2C">
              <w:rPr>
                <w:rFonts w:ascii="Times New Roman" w:hAnsi="Times New Roman" w:cs="Times New Roman"/>
                <w:szCs w:val="22"/>
              </w:rPr>
              <w:lastRenderedPageBreak/>
              <w:t>утверждение планов контрольных мероприятий (проверок) на следующий год</w:t>
            </w:r>
          </w:p>
        </w:tc>
        <w:tc>
          <w:tcPr>
            <w:tcW w:w="203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lastRenderedPageBreak/>
              <w:t xml:space="preserve">иные мероприятия </w:t>
            </w:r>
            <w:r w:rsidRPr="00937D2C">
              <w:rPr>
                <w:rFonts w:ascii="Times New Roman" w:hAnsi="Times New Roman" w:cs="Times New Roman"/>
                <w:szCs w:val="22"/>
              </w:rPr>
              <w:lastRenderedPageBreak/>
              <w:t>(результаты)</w:t>
            </w:r>
          </w:p>
        </w:tc>
        <w:tc>
          <w:tcPr>
            <w:tcW w:w="227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lastRenderedPageBreak/>
              <w:t xml:space="preserve">наличие </w:t>
            </w:r>
            <w:r w:rsidRPr="00937D2C">
              <w:rPr>
                <w:rFonts w:ascii="Times New Roman" w:hAnsi="Times New Roman" w:cs="Times New Roman"/>
                <w:szCs w:val="22"/>
              </w:rPr>
              <w:lastRenderedPageBreak/>
              <w:t>утвержденных планов контрольных мероприятий (проверок) в отношении муниципального имущества города Новочебоксарска</w:t>
            </w:r>
          </w:p>
        </w:tc>
        <w:tc>
          <w:tcPr>
            <w:tcW w:w="113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lastRenderedPageBreak/>
              <w:t>единиц</w:t>
            </w:r>
          </w:p>
        </w:tc>
        <w:tc>
          <w:tcPr>
            <w:tcW w:w="87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4</w:t>
            </w:r>
          </w:p>
        </w:tc>
        <w:tc>
          <w:tcPr>
            <w:tcW w:w="87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2023</w:t>
            </w:r>
          </w:p>
        </w:tc>
        <w:tc>
          <w:tcPr>
            <w:tcW w:w="8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4</w:t>
            </w:r>
          </w:p>
        </w:tc>
        <w:tc>
          <w:tcPr>
            <w:tcW w:w="8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8</w:t>
            </w:r>
          </w:p>
        </w:tc>
        <w:tc>
          <w:tcPr>
            <w:tcW w:w="8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8</w:t>
            </w:r>
          </w:p>
        </w:tc>
        <w:tc>
          <w:tcPr>
            <w:tcW w:w="871"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8</w:t>
            </w:r>
          </w:p>
        </w:tc>
      </w:tr>
      <w:tr w:rsidR="00921ED3" w:rsidRPr="00937D2C" w:rsidTr="00D355CB">
        <w:trPr>
          <w:trHeight w:val="146"/>
        </w:trPr>
        <w:tc>
          <w:tcPr>
            <w:tcW w:w="77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1.2.</w:t>
            </w:r>
          </w:p>
        </w:tc>
        <w:tc>
          <w:tcPr>
            <w:tcW w:w="3489"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Проведение контрольных мероприятий (проверок) в полном объеме</w:t>
            </w:r>
          </w:p>
        </w:tc>
        <w:tc>
          <w:tcPr>
            <w:tcW w:w="203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иные мероприятия (результаты)</w:t>
            </w:r>
          </w:p>
        </w:tc>
        <w:tc>
          <w:tcPr>
            <w:tcW w:w="227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выполнение планов контрольных мероприятий (проверок) в полном объеме, а также координация деятельности исполнительных органов и муниципальных учреждений по формированию и выполнению предписаний по результатам контрольных мероприятий (проверок)</w:t>
            </w:r>
          </w:p>
        </w:tc>
        <w:tc>
          <w:tcPr>
            <w:tcW w:w="113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процентов</w:t>
            </w:r>
          </w:p>
        </w:tc>
        <w:tc>
          <w:tcPr>
            <w:tcW w:w="87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100,0</w:t>
            </w:r>
          </w:p>
        </w:tc>
        <w:tc>
          <w:tcPr>
            <w:tcW w:w="87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2023</w:t>
            </w:r>
          </w:p>
        </w:tc>
        <w:tc>
          <w:tcPr>
            <w:tcW w:w="8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8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8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871"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r>
      <w:tr w:rsidR="00921ED3" w:rsidRPr="00937D2C" w:rsidTr="00D355CB">
        <w:trPr>
          <w:trHeight w:val="146"/>
        </w:trPr>
        <w:tc>
          <w:tcPr>
            <w:tcW w:w="77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w:t>
            </w:r>
          </w:p>
        </w:tc>
        <w:tc>
          <w:tcPr>
            <w:tcW w:w="13956" w:type="dxa"/>
            <w:gridSpan w:val="10"/>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Обеспечение учета в установленном порядке неучтенных объектов недвижимого имущества, выявленных по результатам проведения контрольных мероприятий в отношении муниципальных учреждений города Новочебоксарска, и выявленных бесхозяйных объектов движимого, недвижимого имущества, выморочного имущества на территории города Новочебоксарска</w:t>
            </w:r>
          </w:p>
        </w:tc>
      </w:tr>
      <w:tr w:rsidR="00921ED3" w:rsidRPr="00937D2C" w:rsidTr="00D355CB">
        <w:trPr>
          <w:trHeight w:val="146"/>
        </w:trPr>
        <w:tc>
          <w:tcPr>
            <w:tcW w:w="77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2.1.</w:t>
            </w:r>
          </w:p>
        </w:tc>
        <w:tc>
          <w:tcPr>
            <w:tcW w:w="3489"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Выполнение мероприятий по учету на балансах муниципальных учреждений города Новочебоксарска в установленном </w:t>
            </w:r>
            <w:r w:rsidRPr="00937D2C">
              <w:rPr>
                <w:rFonts w:ascii="Times New Roman" w:hAnsi="Times New Roman" w:cs="Times New Roman"/>
                <w:szCs w:val="22"/>
              </w:rPr>
              <w:lastRenderedPageBreak/>
              <w:t>порядке неучтенных объектов недвижимого имущества, выявленных в ходе контрольных мероприятий в отношении муниципальных учреждений Чувашской Республики и выявленных бесхозяйных объектов движимого, недвижимого имущества, выморочного имущества на территории города Новочебоксарска</w:t>
            </w:r>
          </w:p>
        </w:tc>
        <w:tc>
          <w:tcPr>
            <w:tcW w:w="203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lastRenderedPageBreak/>
              <w:t>иные мероприятия (результаты)</w:t>
            </w:r>
          </w:p>
        </w:tc>
        <w:tc>
          <w:tcPr>
            <w:tcW w:w="227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обеспечения учета муниципального имущества города Новочебоксарска в </w:t>
            </w:r>
            <w:r w:rsidRPr="00937D2C">
              <w:rPr>
                <w:rFonts w:ascii="Times New Roman" w:hAnsi="Times New Roman" w:cs="Times New Roman"/>
                <w:szCs w:val="22"/>
              </w:rPr>
              <w:lastRenderedPageBreak/>
              <w:t>установленном порядке</w:t>
            </w:r>
          </w:p>
        </w:tc>
        <w:tc>
          <w:tcPr>
            <w:tcW w:w="113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lastRenderedPageBreak/>
              <w:t>процентов</w:t>
            </w:r>
          </w:p>
        </w:tc>
        <w:tc>
          <w:tcPr>
            <w:tcW w:w="87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87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2023</w:t>
            </w:r>
          </w:p>
        </w:tc>
        <w:tc>
          <w:tcPr>
            <w:tcW w:w="8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8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8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871"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r>
      <w:tr w:rsidR="00921ED3" w:rsidRPr="00937D2C" w:rsidTr="00D355CB">
        <w:trPr>
          <w:trHeight w:val="146"/>
        </w:trPr>
        <w:tc>
          <w:tcPr>
            <w:tcW w:w="77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3.</w:t>
            </w:r>
          </w:p>
        </w:tc>
        <w:tc>
          <w:tcPr>
            <w:tcW w:w="13956" w:type="dxa"/>
            <w:gridSpan w:val="10"/>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Содействие развитию конкуренции в сфере имущественных и земельных отношений</w:t>
            </w:r>
          </w:p>
        </w:tc>
      </w:tr>
      <w:tr w:rsidR="00921ED3" w:rsidRPr="00937D2C" w:rsidTr="00D355CB">
        <w:trPr>
          <w:trHeight w:val="146"/>
        </w:trPr>
        <w:tc>
          <w:tcPr>
            <w:tcW w:w="77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3.1.</w:t>
            </w:r>
          </w:p>
        </w:tc>
        <w:tc>
          <w:tcPr>
            <w:tcW w:w="3489"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Вовлечение в хозяйственный оборот объектов казны города Новочебоксарска на условиях приоритетности рыночных механизмов и прозрачности процедур передачи объектов в пользование</w:t>
            </w:r>
          </w:p>
        </w:tc>
        <w:tc>
          <w:tcPr>
            <w:tcW w:w="203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иные мероприятия (результаты)</w:t>
            </w:r>
          </w:p>
        </w:tc>
        <w:tc>
          <w:tcPr>
            <w:tcW w:w="227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исполнение требований Федерального </w:t>
            </w:r>
            <w:hyperlink r:id="rId32">
              <w:r w:rsidRPr="00937D2C">
                <w:rPr>
                  <w:rFonts w:ascii="Times New Roman" w:hAnsi="Times New Roman" w:cs="Times New Roman"/>
                  <w:szCs w:val="22"/>
                </w:rPr>
                <w:t>закона</w:t>
              </w:r>
            </w:hyperlink>
            <w:r w:rsidRPr="00937D2C">
              <w:rPr>
                <w:rFonts w:ascii="Times New Roman" w:hAnsi="Times New Roman" w:cs="Times New Roman"/>
                <w:szCs w:val="22"/>
              </w:rPr>
              <w:t xml:space="preserve"> от 29.07.1998 N 135-ФЗ "Об оценочной деятельности в Российской Федерации" в части проведения оценки муниципального имущества для целей осуществления сделки.</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Обеспечение исполнения требований Федерального </w:t>
            </w:r>
            <w:hyperlink r:id="rId33">
              <w:r w:rsidRPr="00937D2C">
                <w:rPr>
                  <w:rFonts w:ascii="Times New Roman" w:hAnsi="Times New Roman" w:cs="Times New Roman"/>
                  <w:szCs w:val="22"/>
                </w:rPr>
                <w:t>закона</w:t>
              </w:r>
            </w:hyperlink>
            <w:r w:rsidRPr="00937D2C">
              <w:rPr>
                <w:rFonts w:ascii="Times New Roman" w:hAnsi="Times New Roman" w:cs="Times New Roman"/>
                <w:szCs w:val="22"/>
              </w:rPr>
              <w:t xml:space="preserve"> от 05.04.2013 N 44-ФЗ "О контрактной системе в сфере закупок товаров, работ, услуг для </w:t>
            </w:r>
            <w:r w:rsidRPr="00937D2C">
              <w:rPr>
                <w:rFonts w:ascii="Times New Roman" w:hAnsi="Times New Roman" w:cs="Times New Roman"/>
                <w:szCs w:val="22"/>
              </w:rPr>
              <w:lastRenderedPageBreak/>
              <w:t>обеспечения государственных и муниципальных нужд" в части отбора лиц, оказывающих услуги по оценке муниципального имущества.</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Обеспечение исполнения требований Федерального </w:t>
            </w:r>
            <w:hyperlink r:id="rId34">
              <w:r w:rsidRPr="00937D2C">
                <w:rPr>
                  <w:rFonts w:ascii="Times New Roman" w:hAnsi="Times New Roman" w:cs="Times New Roman"/>
                  <w:szCs w:val="22"/>
                </w:rPr>
                <w:t>закона</w:t>
              </w:r>
            </w:hyperlink>
            <w:r w:rsidRPr="00937D2C">
              <w:rPr>
                <w:rFonts w:ascii="Times New Roman" w:hAnsi="Times New Roman" w:cs="Times New Roman"/>
                <w:szCs w:val="22"/>
              </w:rPr>
              <w:t xml:space="preserve"> от 26.07.2006 N 135-ФЗ "О защите конкуренции" и положений Земельного </w:t>
            </w:r>
            <w:hyperlink r:id="rId35">
              <w:r w:rsidRPr="00937D2C">
                <w:rPr>
                  <w:rFonts w:ascii="Times New Roman" w:hAnsi="Times New Roman" w:cs="Times New Roman"/>
                  <w:szCs w:val="22"/>
                </w:rPr>
                <w:t>кодекса</w:t>
              </w:r>
            </w:hyperlink>
            <w:r w:rsidRPr="00937D2C">
              <w:rPr>
                <w:rFonts w:ascii="Times New Roman" w:hAnsi="Times New Roman" w:cs="Times New Roman"/>
                <w:szCs w:val="22"/>
              </w:rPr>
              <w:t xml:space="preserve"> Российской Федерации в части определения способа передачи муниципального имущества и земельных участков в аренду и безвозмездное пользование</w:t>
            </w:r>
          </w:p>
        </w:tc>
        <w:tc>
          <w:tcPr>
            <w:tcW w:w="113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lastRenderedPageBreak/>
              <w:t>процентов</w:t>
            </w:r>
          </w:p>
        </w:tc>
        <w:tc>
          <w:tcPr>
            <w:tcW w:w="87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87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2023</w:t>
            </w:r>
          </w:p>
        </w:tc>
        <w:tc>
          <w:tcPr>
            <w:tcW w:w="8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8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8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871"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r>
      <w:tr w:rsidR="00921ED3" w:rsidRPr="00937D2C" w:rsidTr="00D355CB">
        <w:trPr>
          <w:trHeight w:val="146"/>
        </w:trPr>
        <w:tc>
          <w:tcPr>
            <w:tcW w:w="77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3.2.</w:t>
            </w:r>
          </w:p>
        </w:tc>
        <w:tc>
          <w:tcPr>
            <w:tcW w:w="3489"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Обеспечение гарантий прав на муниципальное имущество города Новочебоксарска,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203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иные мероприятия (результаты)</w:t>
            </w:r>
          </w:p>
        </w:tc>
        <w:tc>
          <w:tcPr>
            <w:tcW w:w="227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исполнение судебных актов согласно представленным определениям и решениям судов</w:t>
            </w:r>
          </w:p>
        </w:tc>
        <w:tc>
          <w:tcPr>
            <w:tcW w:w="113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процентов</w:t>
            </w:r>
          </w:p>
        </w:tc>
        <w:tc>
          <w:tcPr>
            <w:tcW w:w="87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87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2022</w:t>
            </w:r>
          </w:p>
        </w:tc>
        <w:tc>
          <w:tcPr>
            <w:tcW w:w="8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8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8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c>
          <w:tcPr>
            <w:tcW w:w="871"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100</w:t>
            </w:r>
          </w:p>
        </w:tc>
      </w:tr>
      <w:tr w:rsidR="00921ED3" w:rsidRPr="00937D2C" w:rsidTr="00D355CB">
        <w:trPr>
          <w:trHeight w:val="146"/>
        </w:trPr>
        <w:tc>
          <w:tcPr>
            <w:tcW w:w="77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lastRenderedPageBreak/>
              <w:t>4.</w:t>
            </w:r>
          </w:p>
        </w:tc>
        <w:tc>
          <w:tcPr>
            <w:tcW w:w="13956" w:type="dxa"/>
            <w:gridSpan w:val="10"/>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Ликвидация и реорганизация муниципальных унитарных предприятий города Новочебоксарска</w:t>
            </w:r>
          </w:p>
        </w:tc>
      </w:tr>
      <w:tr w:rsidR="00921ED3" w:rsidRPr="00937D2C" w:rsidTr="00D355CB">
        <w:trPr>
          <w:trHeight w:val="146"/>
        </w:trPr>
        <w:tc>
          <w:tcPr>
            <w:tcW w:w="77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4.2.</w:t>
            </w:r>
          </w:p>
        </w:tc>
        <w:tc>
          <w:tcPr>
            <w:tcW w:w="3489"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Организация ликвидации и реорганизации муниципальных унитарных предприятий</w:t>
            </w:r>
          </w:p>
        </w:tc>
        <w:tc>
          <w:tcPr>
            <w:tcW w:w="2038"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иные мероприятия (результаты)</w:t>
            </w:r>
          </w:p>
        </w:tc>
        <w:tc>
          <w:tcPr>
            <w:tcW w:w="2275"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обеспечение ликвидации и реорганизации</w:t>
            </w:r>
          </w:p>
        </w:tc>
        <w:tc>
          <w:tcPr>
            <w:tcW w:w="1137"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единиц</w:t>
            </w:r>
          </w:p>
        </w:tc>
        <w:tc>
          <w:tcPr>
            <w:tcW w:w="87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0</w:t>
            </w:r>
          </w:p>
        </w:tc>
        <w:tc>
          <w:tcPr>
            <w:tcW w:w="870"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2023</w:t>
            </w:r>
          </w:p>
        </w:tc>
        <w:tc>
          <w:tcPr>
            <w:tcW w:w="8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w:t>
            </w:r>
          </w:p>
        </w:tc>
        <w:tc>
          <w:tcPr>
            <w:tcW w:w="8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0</w:t>
            </w:r>
          </w:p>
        </w:tc>
        <w:tc>
          <w:tcPr>
            <w:tcW w:w="802"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0</w:t>
            </w:r>
          </w:p>
        </w:tc>
        <w:tc>
          <w:tcPr>
            <w:tcW w:w="871"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0</w:t>
            </w:r>
          </w:p>
        </w:tc>
      </w:tr>
    </w:tbl>
    <w:p w:rsidR="00921ED3" w:rsidRPr="00937D2C" w:rsidRDefault="00921ED3" w:rsidP="00921ED3">
      <w:pPr>
        <w:pStyle w:val="ConsPlusNormal"/>
        <w:ind w:firstLine="426"/>
        <w:jc w:val="both"/>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937D2C" w:rsidRDefault="00921ED3" w:rsidP="00921ED3">
      <w:pPr>
        <w:pStyle w:val="ConsPlusTitle"/>
        <w:ind w:firstLine="426"/>
        <w:jc w:val="center"/>
        <w:outlineLvl w:val="2"/>
        <w:rPr>
          <w:rFonts w:ascii="Times New Roman" w:hAnsi="Times New Roman" w:cs="Times New Roman"/>
          <w:szCs w:val="22"/>
        </w:rPr>
      </w:pPr>
      <w:r w:rsidRPr="00937D2C">
        <w:rPr>
          <w:rFonts w:ascii="Times New Roman" w:hAnsi="Times New Roman" w:cs="Times New Roman"/>
          <w:szCs w:val="22"/>
        </w:rPr>
        <w:t>4. Финансовое обеспечение комплекса процессных мероприятий</w:t>
      </w:r>
    </w:p>
    <w:p w:rsidR="00921ED3" w:rsidRPr="00937D2C" w:rsidRDefault="00921ED3" w:rsidP="00921ED3">
      <w:pPr>
        <w:pStyle w:val="ConsPlusNormal"/>
        <w:ind w:firstLine="426"/>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6"/>
        <w:gridCol w:w="1996"/>
        <w:gridCol w:w="1458"/>
        <w:gridCol w:w="1228"/>
        <w:gridCol w:w="1228"/>
        <w:gridCol w:w="1381"/>
        <w:gridCol w:w="1381"/>
        <w:gridCol w:w="1382"/>
      </w:tblGrid>
      <w:tr w:rsidR="00921ED3" w:rsidRPr="00937D2C" w:rsidTr="00D355CB">
        <w:trPr>
          <w:trHeight w:val="145"/>
        </w:trPr>
        <w:tc>
          <w:tcPr>
            <w:tcW w:w="4606"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Наименование мероприятия (результата)/источник финансового обеспечения</w:t>
            </w:r>
          </w:p>
        </w:tc>
        <w:tc>
          <w:tcPr>
            <w:tcW w:w="1996" w:type="dxa"/>
            <w:vMerge w:val="restart"/>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КБК</w:t>
            </w:r>
          </w:p>
        </w:tc>
        <w:tc>
          <w:tcPr>
            <w:tcW w:w="8058" w:type="dxa"/>
            <w:gridSpan w:val="6"/>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Объем финансового обеспечения по годам реализации, тыс. рублей</w:t>
            </w:r>
          </w:p>
        </w:tc>
      </w:tr>
      <w:tr w:rsidR="00921ED3" w:rsidRPr="00937D2C" w:rsidTr="00D355CB">
        <w:trPr>
          <w:trHeight w:val="145"/>
        </w:trPr>
        <w:tc>
          <w:tcPr>
            <w:tcW w:w="4606" w:type="dxa"/>
            <w:vMerge/>
          </w:tcPr>
          <w:p w:rsidR="00921ED3" w:rsidRPr="00937D2C" w:rsidRDefault="00921ED3" w:rsidP="00D355CB">
            <w:pPr>
              <w:pStyle w:val="ConsPlusNormal"/>
              <w:rPr>
                <w:rFonts w:ascii="Times New Roman" w:hAnsi="Times New Roman" w:cs="Times New Roman"/>
                <w:szCs w:val="22"/>
              </w:rPr>
            </w:pPr>
          </w:p>
        </w:tc>
        <w:tc>
          <w:tcPr>
            <w:tcW w:w="1996" w:type="dxa"/>
            <w:vMerge/>
          </w:tcPr>
          <w:p w:rsidR="00921ED3" w:rsidRPr="00937D2C" w:rsidRDefault="00921ED3" w:rsidP="00D355CB">
            <w:pPr>
              <w:pStyle w:val="ConsPlusNormal"/>
              <w:rPr>
                <w:rFonts w:ascii="Times New Roman" w:hAnsi="Times New Roman" w:cs="Times New Roman"/>
                <w:szCs w:val="22"/>
              </w:rPr>
            </w:pPr>
          </w:p>
        </w:tc>
        <w:tc>
          <w:tcPr>
            <w:tcW w:w="145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2025</w:t>
            </w:r>
          </w:p>
        </w:tc>
        <w:tc>
          <w:tcPr>
            <w:tcW w:w="122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2026</w:t>
            </w:r>
          </w:p>
        </w:tc>
        <w:tc>
          <w:tcPr>
            <w:tcW w:w="122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2027</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2028- 2030</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2031 - 2035</w:t>
            </w:r>
          </w:p>
        </w:tc>
        <w:tc>
          <w:tcPr>
            <w:tcW w:w="138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всего</w:t>
            </w:r>
          </w:p>
        </w:tc>
      </w:tr>
      <w:tr w:rsidR="00921ED3" w:rsidRPr="00937D2C" w:rsidTr="00D355CB">
        <w:trPr>
          <w:trHeight w:val="145"/>
        </w:trPr>
        <w:tc>
          <w:tcPr>
            <w:tcW w:w="4606"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w:t>
            </w:r>
          </w:p>
        </w:tc>
        <w:tc>
          <w:tcPr>
            <w:tcW w:w="1996"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2</w:t>
            </w:r>
          </w:p>
        </w:tc>
        <w:tc>
          <w:tcPr>
            <w:tcW w:w="145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w:t>
            </w:r>
          </w:p>
        </w:tc>
        <w:tc>
          <w:tcPr>
            <w:tcW w:w="122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4</w:t>
            </w:r>
          </w:p>
        </w:tc>
        <w:tc>
          <w:tcPr>
            <w:tcW w:w="122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5</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6</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7</w:t>
            </w:r>
          </w:p>
        </w:tc>
        <w:tc>
          <w:tcPr>
            <w:tcW w:w="138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8</w:t>
            </w:r>
          </w:p>
        </w:tc>
      </w:tr>
      <w:tr w:rsidR="00921ED3" w:rsidRPr="00937D2C" w:rsidTr="00D355CB">
        <w:trPr>
          <w:trHeight w:val="145"/>
        </w:trPr>
        <w:tc>
          <w:tcPr>
            <w:tcW w:w="460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Комплекс процессных мероприятий "Эффективное управление и распоряжение муниципальным имуществом города Новочебоксарска", всего</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в том числе:</w:t>
            </w:r>
          </w:p>
        </w:tc>
        <w:tc>
          <w:tcPr>
            <w:tcW w:w="1996" w:type="dxa"/>
          </w:tcPr>
          <w:p w:rsidR="00921ED3" w:rsidRPr="00937D2C" w:rsidRDefault="00921ED3" w:rsidP="00D355CB">
            <w:pPr>
              <w:pStyle w:val="ConsPlusNormal"/>
              <w:rPr>
                <w:rFonts w:ascii="Times New Roman" w:hAnsi="Times New Roman" w:cs="Times New Roman"/>
                <w:szCs w:val="22"/>
              </w:rPr>
            </w:pPr>
          </w:p>
        </w:tc>
        <w:tc>
          <w:tcPr>
            <w:tcW w:w="145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350,0</w:t>
            </w:r>
          </w:p>
        </w:tc>
        <w:tc>
          <w:tcPr>
            <w:tcW w:w="1228"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350,0</w:t>
            </w:r>
          </w:p>
        </w:tc>
        <w:tc>
          <w:tcPr>
            <w:tcW w:w="1228"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350,0</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1050,0</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1500,0</w:t>
            </w:r>
          </w:p>
        </w:tc>
        <w:tc>
          <w:tcPr>
            <w:tcW w:w="138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3600,0</w:t>
            </w:r>
          </w:p>
        </w:tc>
      </w:tr>
      <w:tr w:rsidR="00921ED3" w:rsidRPr="00937D2C" w:rsidTr="00D355CB">
        <w:trPr>
          <w:trHeight w:val="145"/>
        </w:trPr>
        <w:tc>
          <w:tcPr>
            <w:tcW w:w="460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бюджет города Новочебоксарска</w:t>
            </w:r>
          </w:p>
        </w:tc>
        <w:tc>
          <w:tcPr>
            <w:tcW w:w="1996" w:type="dxa"/>
          </w:tcPr>
          <w:p w:rsidR="00921ED3" w:rsidRPr="00937D2C" w:rsidRDefault="00921ED3" w:rsidP="00D355CB">
            <w:pPr>
              <w:pStyle w:val="ConsPlusNormal"/>
              <w:rPr>
                <w:rFonts w:ascii="Times New Roman" w:hAnsi="Times New Roman" w:cs="Times New Roman"/>
                <w:szCs w:val="22"/>
              </w:rPr>
            </w:pPr>
          </w:p>
        </w:tc>
        <w:tc>
          <w:tcPr>
            <w:tcW w:w="145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350,0</w:t>
            </w:r>
          </w:p>
        </w:tc>
        <w:tc>
          <w:tcPr>
            <w:tcW w:w="1228"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350,0</w:t>
            </w:r>
          </w:p>
        </w:tc>
        <w:tc>
          <w:tcPr>
            <w:tcW w:w="1228"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350,0</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1050,0</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1500,0</w:t>
            </w:r>
          </w:p>
        </w:tc>
        <w:tc>
          <w:tcPr>
            <w:tcW w:w="138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3600,0</w:t>
            </w:r>
          </w:p>
        </w:tc>
      </w:tr>
      <w:tr w:rsidR="00921ED3" w:rsidRPr="00937D2C" w:rsidTr="00D355CB">
        <w:trPr>
          <w:trHeight w:val="145"/>
        </w:trPr>
        <w:tc>
          <w:tcPr>
            <w:tcW w:w="14660" w:type="dxa"/>
            <w:gridSpan w:val="8"/>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Организация контроля за эффективным использованием и сохранностью муниципального имущества города Новочебоксарска</w:t>
            </w:r>
          </w:p>
        </w:tc>
      </w:tr>
      <w:tr w:rsidR="00921ED3" w:rsidRPr="00937D2C" w:rsidTr="00D355CB">
        <w:trPr>
          <w:trHeight w:val="145"/>
        </w:trPr>
        <w:tc>
          <w:tcPr>
            <w:tcW w:w="460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Формирование, согласование и утверждение планов контрольных мероприятий (проверок) на следующий год, всего</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в том числе:</w:t>
            </w:r>
          </w:p>
        </w:tc>
        <w:tc>
          <w:tcPr>
            <w:tcW w:w="199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x</w:t>
            </w:r>
          </w:p>
        </w:tc>
        <w:tc>
          <w:tcPr>
            <w:tcW w:w="145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22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22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r>
      <w:tr w:rsidR="00921ED3" w:rsidRPr="00937D2C" w:rsidTr="00D355CB">
        <w:trPr>
          <w:trHeight w:val="145"/>
        </w:trPr>
        <w:tc>
          <w:tcPr>
            <w:tcW w:w="460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бюджет города Новочебоксарска</w:t>
            </w:r>
          </w:p>
        </w:tc>
        <w:tc>
          <w:tcPr>
            <w:tcW w:w="199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х</w:t>
            </w:r>
          </w:p>
        </w:tc>
        <w:tc>
          <w:tcPr>
            <w:tcW w:w="145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22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22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r>
      <w:tr w:rsidR="00921ED3" w:rsidRPr="00937D2C" w:rsidTr="00D355CB">
        <w:trPr>
          <w:trHeight w:val="145"/>
        </w:trPr>
        <w:tc>
          <w:tcPr>
            <w:tcW w:w="460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Проведение контрольных мероприятий (проверок) в полном объеме, всего</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в том числе:</w:t>
            </w:r>
          </w:p>
        </w:tc>
        <w:tc>
          <w:tcPr>
            <w:tcW w:w="199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x</w:t>
            </w:r>
          </w:p>
        </w:tc>
        <w:tc>
          <w:tcPr>
            <w:tcW w:w="145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22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22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r>
      <w:tr w:rsidR="00921ED3" w:rsidRPr="00937D2C" w:rsidTr="00D355CB">
        <w:trPr>
          <w:trHeight w:val="145"/>
        </w:trPr>
        <w:tc>
          <w:tcPr>
            <w:tcW w:w="460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lastRenderedPageBreak/>
              <w:t>бюджет города Новочебоксарска</w:t>
            </w:r>
          </w:p>
        </w:tc>
        <w:tc>
          <w:tcPr>
            <w:tcW w:w="199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х</w:t>
            </w:r>
          </w:p>
        </w:tc>
        <w:tc>
          <w:tcPr>
            <w:tcW w:w="145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22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22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r>
      <w:tr w:rsidR="00921ED3" w:rsidRPr="00937D2C" w:rsidTr="00D355CB">
        <w:trPr>
          <w:trHeight w:val="145"/>
        </w:trPr>
        <w:tc>
          <w:tcPr>
            <w:tcW w:w="14660" w:type="dxa"/>
            <w:gridSpan w:val="8"/>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Обеспечение учета в установленном порядке неучтенных объектов недвижимого имущества, выявленных по результатам проведения контрольных мероприятий в отношении муниципальных учреждений города Новочебоксарска и выявленных бесхозяйных объектов движимого, недвижимого имущества, выморочного имущества на территории города Новочебоксарска</w:t>
            </w:r>
          </w:p>
        </w:tc>
      </w:tr>
      <w:tr w:rsidR="00921ED3" w:rsidRPr="00937D2C" w:rsidTr="00D355CB">
        <w:trPr>
          <w:trHeight w:val="145"/>
        </w:trPr>
        <w:tc>
          <w:tcPr>
            <w:tcW w:w="460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Выполнение мероприятий по учету на балансах муниципальных учреждений Чувашской Республики в установленном порядке неучтенных объектов недвижимого имущества, выявленных в ходе контрольных мероприятий в отношении муниципальных учреждений Чувашской Республики и выявленных бесхозяйных объектов движимого, недвижимого имущества, выморочного имущества на территории города Новочебоксарска, всего</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в том числе:</w:t>
            </w:r>
          </w:p>
        </w:tc>
        <w:tc>
          <w:tcPr>
            <w:tcW w:w="199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x</w:t>
            </w:r>
          </w:p>
        </w:tc>
        <w:tc>
          <w:tcPr>
            <w:tcW w:w="145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22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22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r>
      <w:tr w:rsidR="00921ED3" w:rsidRPr="00937D2C" w:rsidTr="00D355CB">
        <w:trPr>
          <w:trHeight w:val="145"/>
        </w:trPr>
        <w:tc>
          <w:tcPr>
            <w:tcW w:w="460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бюджет города Новочебоксарска</w:t>
            </w:r>
          </w:p>
        </w:tc>
        <w:tc>
          <w:tcPr>
            <w:tcW w:w="199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х</w:t>
            </w:r>
          </w:p>
        </w:tc>
        <w:tc>
          <w:tcPr>
            <w:tcW w:w="145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22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22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r>
      <w:tr w:rsidR="00921ED3" w:rsidRPr="00937D2C" w:rsidTr="00D355CB">
        <w:trPr>
          <w:trHeight w:val="145"/>
        </w:trPr>
        <w:tc>
          <w:tcPr>
            <w:tcW w:w="14660" w:type="dxa"/>
            <w:gridSpan w:val="8"/>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Содействие развитию конкуренции в сфере имущественных и земельных отношений</w:t>
            </w:r>
          </w:p>
        </w:tc>
      </w:tr>
      <w:tr w:rsidR="00921ED3" w:rsidRPr="00937D2C" w:rsidTr="00D355CB">
        <w:trPr>
          <w:trHeight w:val="145"/>
        </w:trPr>
        <w:tc>
          <w:tcPr>
            <w:tcW w:w="460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Вовлечение в хозяйственный оборот объектов казны города Новочебоксарска на условиях приоритетности рыночных механизмов и прозрачности процедур передачи объектов в пользование, всего</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в том числе:</w:t>
            </w:r>
          </w:p>
        </w:tc>
        <w:tc>
          <w:tcPr>
            <w:tcW w:w="1996" w:type="dxa"/>
          </w:tcPr>
          <w:p w:rsidR="00314A83" w:rsidRPr="00937D2C" w:rsidRDefault="00314A83" w:rsidP="00314A83">
            <w:pPr>
              <w:pStyle w:val="ConsPlusNormal"/>
              <w:rPr>
                <w:rFonts w:ascii="Times New Roman" w:hAnsi="Times New Roman" w:cs="Times New Roman"/>
                <w:szCs w:val="22"/>
              </w:rPr>
            </w:pPr>
            <w:r w:rsidRPr="00937D2C">
              <w:rPr>
                <w:rFonts w:ascii="Times New Roman" w:hAnsi="Times New Roman" w:cs="Times New Roman"/>
                <w:szCs w:val="22"/>
              </w:rPr>
              <w:t>0113</w:t>
            </w:r>
          </w:p>
          <w:p w:rsidR="00314A83" w:rsidRPr="00937D2C" w:rsidRDefault="00314A83" w:rsidP="00314A83">
            <w:pPr>
              <w:pStyle w:val="ConsPlusNormal"/>
              <w:rPr>
                <w:rFonts w:ascii="Times New Roman" w:hAnsi="Times New Roman" w:cs="Times New Roman"/>
                <w:szCs w:val="22"/>
              </w:rPr>
            </w:pPr>
            <w:r w:rsidRPr="00937D2C">
              <w:rPr>
                <w:rFonts w:ascii="Times New Roman" w:hAnsi="Times New Roman" w:cs="Times New Roman"/>
                <w:szCs w:val="22"/>
              </w:rPr>
              <w:t>A4402</w:t>
            </w:r>
            <w:r>
              <w:rPr>
                <w:rFonts w:ascii="Times New Roman" w:hAnsi="Times New Roman" w:cs="Times New Roman"/>
                <w:szCs w:val="22"/>
              </w:rPr>
              <w:t>00000</w:t>
            </w:r>
          </w:p>
          <w:p w:rsidR="00921ED3" w:rsidRPr="00937D2C" w:rsidRDefault="00921ED3" w:rsidP="00D355CB">
            <w:pPr>
              <w:pStyle w:val="ConsPlusNormal"/>
              <w:rPr>
                <w:rFonts w:ascii="Times New Roman" w:hAnsi="Times New Roman" w:cs="Times New Roman"/>
                <w:szCs w:val="22"/>
              </w:rPr>
            </w:pPr>
          </w:p>
        </w:tc>
        <w:tc>
          <w:tcPr>
            <w:tcW w:w="145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300,0</w:t>
            </w:r>
          </w:p>
        </w:tc>
        <w:tc>
          <w:tcPr>
            <w:tcW w:w="122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300,0</w:t>
            </w:r>
          </w:p>
        </w:tc>
        <w:tc>
          <w:tcPr>
            <w:tcW w:w="122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300,0</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900,0</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1500,0</w:t>
            </w:r>
          </w:p>
        </w:tc>
        <w:tc>
          <w:tcPr>
            <w:tcW w:w="138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3300,0</w:t>
            </w:r>
          </w:p>
        </w:tc>
      </w:tr>
      <w:tr w:rsidR="00921ED3" w:rsidRPr="00937D2C" w:rsidTr="00D355CB">
        <w:trPr>
          <w:trHeight w:val="145"/>
        </w:trPr>
        <w:tc>
          <w:tcPr>
            <w:tcW w:w="460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бюджет города Новочебоксарска</w:t>
            </w:r>
          </w:p>
        </w:tc>
        <w:tc>
          <w:tcPr>
            <w:tcW w:w="199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0113</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A440273610</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(244)</w:t>
            </w:r>
          </w:p>
        </w:tc>
        <w:tc>
          <w:tcPr>
            <w:tcW w:w="145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300,0</w:t>
            </w:r>
          </w:p>
        </w:tc>
        <w:tc>
          <w:tcPr>
            <w:tcW w:w="122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300,0</w:t>
            </w:r>
          </w:p>
        </w:tc>
        <w:tc>
          <w:tcPr>
            <w:tcW w:w="122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300,0</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900,0</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1500,0</w:t>
            </w:r>
          </w:p>
        </w:tc>
        <w:tc>
          <w:tcPr>
            <w:tcW w:w="138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3300,0</w:t>
            </w:r>
          </w:p>
        </w:tc>
      </w:tr>
      <w:tr w:rsidR="00921ED3" w:rsidRPr="00937D2C" w:rsidTr="00D355CB">
        <w:trPr>
          <w:trHeight w:val="145"/>
        </w:trPr>
        <w:tc>
          <w:tcPr>
            <w:tcW w:w="460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Обеспечение гарантий прав на муниципальное имущество города Новочебоксарска, в том числе на землю, и защита прав и законных </w:t>
            </w:r>
            <w:r w:rsidRPr="00937D2C">
              <w:rPr>
                <w:rFonts w:ascii="Times New Roman" w:hAnsi="Times New Roman" w:cs="Times New Roman"/>
                <w:szCs w:val="22"/>
              </w:rPr>
              <w:lastRenderedPageBreak/>
              <w:t>интересов собственников, землепользователей, землевладельцев и арендаторов земельных участков, всего</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в том числе:</w:t>
            </w:r>
          </w:p>
        </w:tc>
        <w:tc>
          <w:tcPr>
            <w:tcW w:w="199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lastRenderedPageBreak/>
              <w:t>x</w:t>
            </w:r>
          </w:p>
        </w:tc>
        <w:tc>
          <w:tcPr>
            <w:tcW w:w="145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50,0</w:t>
            </w:r>
          </w:p>
        </w:tc>
        <w:tc>
          <w:tcPr>
            <w:tcW w:w="122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50,0</w:t>
            </w:r>
          </w:p>
        </w:tc>
        <w:tc>
          <w:tcPr>
            <w:tcW w:w="122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50,0</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150,0</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38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300,0</w:t>
            </w:r>
          </w:p>
        </w:tc>
      </w:tr>
      <w:tr w:rsidR="00921ED3" w:rsidRPr="00937D2C" w:rsidTr="00D355CB">
        <w:trPr>
          <w:trHeight w:val="145"/>
        </w:trPr>
        <w:tc>
          <w:tcPr>
            <w:tcW w:w="460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бюджет города Новочебоксарска</w:t>
            </w:r>
          </w:p>
        </w:tc>
        <w:tc>
          <w:tcPr>
            <w:tcW w:w="199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0113</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A440213620</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 xml:space="preserve">(831) </w:t>
            </w:r>
          </w:p>
        </w:tc>
        <w:tc>
          <w:tcPr>
            <w:tcW w:w="145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50,0</w:t>
            </w:r>
          </w:p>
        </w:tc>
        <w:tc>
          <w:tcPr>
            <w:tcW w:w="122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50,0</w:t>
            </w:r>
          </w:p>
        </w:tc>
        <w:tc>
          <w:tcPr>
            <w:tcW w:w="1228"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50,0</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150,0</w:t>
            </w:r>
          </w:p>
        </w:tc>
        <w:tc>
          <w:tcPr>
            <w:tcW w:w="1381"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382" w:type="dxa"/>
          </w:tcPr>
          <w:p w:rsidR="00921ED3" w:rsidRPr="00937D2C" w:rsidRDefault="00921ED3" w:rsidP="00D355CB">
            <w:pPr>
              <w:pStyle w:val="ConsPlusNormal"/>
              <w:jc w:val="center"/>
              <w:rPr>
                <w:rFonts w:ascii="Times New Roman" w:hAnsi="Times New Roman" w:cs="Times New Roman"/>
                <w:szCs w:val="22"/>
              </w:rPr>
            </w:pPr>
            <w:r w:rsidRPr="00937D2C">
              <w:rPr>
                <w:rFonts w:ascii="Times New Roman" w:hAnsi="Times New Roman" w:cs="Times New Roman"/>
                <w:szCs w:val="22"/>
              </w:rPr>
              <w:t>300,0</w:t>
            </w:r>
          </w:p>
        </w:tc>
      </w:tr>
      <w:tr w:rsidR="00921ED3" w:rsidRPr="00937D2C" w:rsidTr="00D355CB">
        <w:trPr>
          <w:trHeight w:val="145"/>
        </w:trPr>
        <w:tc>
          <w:tcPr>
            <w:tcW w:w="460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Обеспечение сохранности муниципального имущества Новочебоксарска, всего</w:t>
            </w:r>
          </w:p>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в том числе:</w:t>
            </w:r>
          </w:p>
        </w:tc>
        <w:tc>
          <w:tcPr>
            <w:tcW w:w="199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x</w:t>
            </w:r>
          </w:p>
        </w:tc>
        <w:tc>
          <w:tcPr>
            <w:tcW w:w="1458"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0,00</w:t>
            </w:r>
          </w:p>
        </w:tc>
        <w:tc>
          <w:tcPr>
            <w:tcW w:w="1228"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0,00</w:t>
            </w:r>
          </w:p>
        </w:tc>
        <w:tc>
          <w:tcPr>
            <w:tcW w:w="1228"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0,00</w:t>
            </w:r>
          </w:p>
        </w:tc>
        <w:tc>
          <w:tcPr>
            <w:tcW w:w="1381"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0,00</w:t>
            </w:r>
          </w:p>
        </w:tc>
        <w:tc>
          <w:tcPr>
            <w:tcW w:w="1381"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0,00</w:t>
            </w:r>
          </w:p>
        </w:tc>
        <w:tc>
          <w:tcPr>
            <w:tcW w:w="1382"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0,00</w:t>
            </w:r>
          </w:p>
        </w:tc>
      </w:tr>
      <w:tr w:rsidR="00921ED3" w:rsidRPr="00937D2C" w:rsidTr="00D355CB">
        <w:trPr>
          <w:trHeight w:val="145"/>
        </w:trPr>
        <w:tc>
          <w:tcPr>
            <w:tcW w:w="460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бюджет города Новочебоксарска</w:t>
            </w:r>
          </w:p>
        </w:tc>
        <w:tc>
          <w:tcPr>
            <w:tcW w:w="199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х</w:t>
            </w:r>
          </w:p>
        </w:tc>
        <w:tc>
          <w:tcPr>
            <w:tcW w:w="1458"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0,00</w:t>
            </w:r>
          </w:p>
        </w:tc>
        <w:tc>
          <w:tcPr>
            <w:tcW w:w="1228"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0,00</w:t>
            </w:r>
          </w:p>
        </w:tc>
        <w:tc>
          <w:tcPr>
            <w:tcW w:w="1228"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0,00</w:t>
            </w:r>
          </w:p>
        </w:tc>
        <w:tc>
          <w:tcPr>
            <w:tcW w:w="1381"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0,00</w:t>
            </w:r>
          </w:p>
        </w:tc>
        <w:tc>
          <w:tcPr>
            <w:tcW w:w="1381"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0,00</w:t>
            </w:r>
          </w:p>
        </w:tc>
        <w:tc>
          <w:tcPr>
            <w:tcW w:w="1382"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0,00</w:t>
            </w:r>
          </w:p>
        </w:tc>
      </w:tr>
      <w:tr w:rsidR="00921ED3" w:rsidRPr="00937D2C" w:rsidTr="00D355CB">
        <w:trPr>
          <w:trHeight w:val="145"/>
        </w:trPr>
        <w:tc>
          <w:tcPr>
            <w:tcW w:w="14660" w:type="dxa"/>
            <w:gridSpan w:val="8"/>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Ликвидация и реорганизация муниципальных унитарных предприятий города Новочебоксарска</w:t>
            </w:r>
          </w:p>
        </w:tc>
      </w:tr>
      <w:tr w:rsidR="00921ED3" w:rsidRPr="00937D2C" w:rsidTr="00D355CB">
        <w:trPr>
          <w:trHeight w:val="145"/>
        </w:trPr>
        <w:tc>
          <w:tcPr>
            <w:tcW w:w="460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Обеспечение проведения ликвидации и реорганизация муниципальных унитарных предприятий города Новочебоксарска</w:t>
            </w:r>
          </w:p>
        </w:tc>
        <w:tc>
          <w:tcPr>
            <w:tcW w:w="199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x</w:t>
            </w:r>
          </w:p>
        </w:tc>
        <w:tc>
          <w:tcPr>
            <w:tcW w:w="1458"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0,00</w:t>
            </w:r>
          </w:p>
        </w:tc>
        <w:tc>
          <w:tcPr>
            <w:tcW w:w="1228"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0,00</w:t>
            </w:r>
          </w:p>
        </w:tc>
        <w:tc>
          <w:tcPr>
            <w:tcW w:w="1228"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0,00</w:t>
            </w:r>
          </w:p>
        </w:tc>
        <w:tc>
          <w:tcPr>
            <w:tcW w:w="1381"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0,00</w:t>
            </w:r>
          </w:p>
        </w:tc>
        <w:tc>
          <w:tcPr>
            <w:tcW w:w="1381"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0,00</w:t>
            </w:r>
          </w:p>
        </w:tc>
        <w:tc>
          <w:tcPr>
            <w:tcW w:w="1382"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0,00</w:t>
            </w:r>
          </w:p>
        </w:tc>
      </w:tr>
      <w:tr w:rsidR="00921ED3" w:rsidRPr="00937D2C" w:rsidTr="00D355CB">
        <w:trPr>
          <w:trHeight w:val="145"/>
        </w:trPr>
        <w:tc>
          <w:tcPr>
            <w:tcW w:w="460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бюджет города Новочебоксарска</w:t>
            </w:r>
          </w:p>
        </w:tc>
        <w:tc>
          <w:tcPr>
            <w:tcW w:w="1996" w:type="dxa"/>
          </w:tcPr>
          <w:p w:rsidR="00921ED3" w:rsidRPr="00937D2C" w:rsidRDefault="00921ED3" w:rsidP="00D355CB">
            <w:pPr>
              <w:pStyle w:val="ConsPlusNormal"/>
              <w:rPr>
                <w:rFonts w:ascii="Times New Roman" w:hAnsi="Times New Roman" w:cs="Times New Roman"/>
                <w:szCs w:val="22"/>
              </w:rPr>
            </w:pPr>
            <w:r w:rsidRPr="00937D2C">
              <w:rPr>
                <w:rFonts w:ascii="Times New Roman" w:hAnsi="Times New Roman" w:cs="Times New Roman"/>
                <w:szCs w:val="22"/>
              </w:rPr>
              <w:t>х</w:t>
            </w:r>
          </w:p>
        </w:tc>
        <w:tc>
          <w:tcPr>
            <w:tcW w:w="1458"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0,00</w:t>
            </w:r>
          </w:p>
        </w:tc>
        <w:tc>
          <w:tcPr>
            <w:tcW w:w="1228"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0,00</w:t>
            </w:r>
          </w:p>
        </w:tc>
        <w:tc>
          <w:tcPr>
            <w:tcW w:w="1228"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0,00</w:t>
            </w:r>
          </w:p>
        </w:tc>
        <w:tc>
          <w:tcPr>
            <w:tcW w:w="1381"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0,00</w:t>
            </w:r>
          </w:p>
        </w:tc>
        <w:tc>
          <w:tcPr>
            <w:tcW w:w="1381"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0,00</w:t>
            </w:r>
          </w:p>
        </w:tc>
        <w:tc>
          <w:tcPr>
            <w:tcW w:w="1382" w:type="dxa"/>
          </w:tcPr>
          <w:p w:rsidR="00921ED3" w:rsidRPr="00937D2C" w:rsidRDefault="00921ED3" w:rsidP="00D355CB">
            <w:pPr>
              <w:jc w:val="center"/>
              <w:rPr>
                <w:rFonts w:ascii="Times New Roman" w:hAnsi="Times New Roman"/>
                <w:sz w:val="22"/>
                <w:szCs w:val="22"/>
              </w:rPr>
            </w:pPr>
            <w:r w:rsidRPr="00937D2C">
              <w:rPr>
                <w:rFonts w:ascii="Times New Roman" w:hAnsi="Times New Roman"/>
                <w:sz w:val="22"/>
                <w:szCs w:val="22"/>
              </w:rPr>
              <w:t>0,00</w:t>
            </w:r>
          </w:p>
        </w:tc>
      </w:tr>
    </w:tbl>
    <w:p w:rsidR="00921ED3" w:rsidRPr="00937D2C" w:rsidRDefault="00921ED3" w:rsidP="00921ED3">
      <w:pPr>
        <w:pStyle w:val="ConsPlusNormal"/>
        <w:rPr>
          <w:rFonts w:ascii="Times New Roman" w:hAnsi="Times New Roman" w:cs="Times New Roman"/>
          <w:szCs w:val="22"/>
        </w:rPr>
        <w:sectPr w:rsidR="00921ED3" w:rsidRPr="00937D2C">
          <w:pgSz w:w="16838" w:h="11905" w:orient="landscape"/>
          <w:pgMar w:top="1701" w:right="1134" w:bottom="850" w:left="1134" w:header="0" w:footer="0" w:gutter="0"/>
          <w:cols w:space="720"/>
          <w:titlePg/>
        </w:sectPr>
      </w:pPr>
      <w:r>
        <w:rPr>
          <w:rFonts w:ascii="Times New Roman" w:hAnsi="Times New Roman" w:cs="Times New Roman"/>
        </w:rPr>
        <w:t>»</w:t>
      </w:r>
    </w:p>
    <w:p w:rsidR="00436D17" w:rsidRPr="00B064B5" w:rsidRDefault="00436D17" w:rsidP="00921ED3">
      <w:pPr>
        <w:pStyle w:val="110"/>
        <w:spacing w:before="0" w:after="0" w:line="0" w:lineRule="atLeast"/>
        <w:jc w:val="left"/>
        <w:rPr>
          <w:rFonts w:ascii="Times New Roman" w:hAnsi="Times New Roman"/>
          <w:sz w:val="24"/>
          <w:szCs w:val="24"/>
        </w:rPr>
      </w:pPr>
    </w:p>
    <w:sectPr w:rsidR="00436D17" w:rsidRPr="00B064B5" w:rsidSect="00921ED3">
      <w:pgSz w:w="11906" w:h="16838"/>
      <w:pgMar w:top="567" w:right="709"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D8A" w:rsidRDefault="00971D8A">
      <w:r>
        <w:separator/>
      </w:r>
    </w:p>
  </w:endnote>
  <w:endnote w:type="continuationSeparator" w:id="0">
    <w:p w:rsidR="00971D8A" w:rsidRDefault="00971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imes New Roman Chuv">
    <w:panose1 w:val="02020603050405020304"/>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D8A" w:rsidRDefault="00971D8A">
      <w:r>
        <w:separator/>
      </w:r>
    </w:p>
  </w:footnote>
  <w:footnote w:type="continuationSeparator" w:id="0">
    <w:p w:rsidR="00971D8A" w:rsidRDefault="00971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935E02"/>
    <w:multiLevelType w:val="hybridMultilevel"/>
    <w:tmpl w:val="38C8D25E"/>
    <w:lvl w:ilvl="0" w:tplc="C988DECE">
      <w:start w:val="1"/>
      <w:numFmt w:val="decimal"/>
      <w:pStyle w:val="a"/>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15:restartNumberingAfterBreak="0">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15:restartNumberingAfterBreak="0">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572AD6"/>
    <w:multiLevelType w:val="hybridMultilevel"/>
    <w:tmpl w:val="A63240E4"/>
    <w:lvl w:ilvl="0" w:tplc="5CFCAB06">
      <w:start w:val="1"/>
      <w:numFmt w:val="decimal"/>
      <w:lvlText w:val="%1."/>
      <w:lvlJc w:val="left"/>
      <w:pPr>
        <w:tabs>
          <w:tab w:val="num" w:pos="1077"/>
        </w:tabs>
        <w:ind w:left="1440" w:hanging="360"/>
      </w:pPr>
      <w:rPr>
        <w:rFonts w:ascii="Times New Roman" w:eastAsia="Times New Roman" w:hAnsi="Times New Roman" w:cs="Times New Roman"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8" w15:restartNumberingAfterBreak="0">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15:restartNumberingAfterBreak="0">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15:restartNumberingAfterBreak="0">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0" w15:restartNumberingAfterBreak="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15:restartNumberingAfterBreak="0">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15:restartNumberingAfterBreak="0">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6" w15:restartNumberingAfterBreak="0">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8" w15:restartNumberingAfterBreak="0">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5" w15:restartNumberingAfterBreak="0">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6"/>
  </w:num>
  <w:num w:numId="5">
    <w:abstractNumId w:val="29"/>
  </w:num>
  <w:num w:numId="6">
    <w:abstractNumId w:val="26"/>
  </w:num>
  <w:num w:numId="7">
    <w:abstractNumId w:val="2"/>
  </w:num>
  <w:num w:numId="8">
    <w:abstractNumId w:val="28"/>
  </w:num>
  <w:num w:numId="9">
    <w:abstractNumId w:val="1"/>
  </w:num>
  <w:num w:numId="10">
    <w:abstractNumId w:val="0"/>
  </w:num>
  <w:num w:numId="11">
    <w:abstractNumId w:val="25"/>
  </w:num>
  <w:num w:numId="12">
    <w:abstractNumId w:val="23"/>
  </w:num>
  <w:num w:numId="13">
    <w:abstractNumId w:val="27"/>
  </w:num>
  <w:num w:numId="14">
    <w:abstractNumId w:val="32"/>
  </w:num>
  <w:num w:numId="15">
    <w:abstractNumId w:val="21"/>
  </w:num>
  <w:num w:numId="16">
    <w:abstractNumId w:val="18"/>
  </w:num>
  <w:num w:numId="17">
    <w:abstractNumId w:val="16"/>
  </w:num>
  <w:num w:numId="18">
    <w:abstractNumId w:val="4"/>
  </w:num>
  <w:num w:numId="19">
    <w:abstractNumId w:val="22"/>
  </w:num>
  <w:num w:numId="20">
    <w:abstractNumId w:val="8"/>
  </w:num>
  <w:num w:numId="21">
    <w:abstractNumId w:val="19"/>
  </w:num>
  <w:num w:numId="22">
    <w:abstractNumId w:val="31"/>
  </w:num>
  <w:num w:numId="23">
    <w:abstractNumId w:val="24"/>
  </w:num>
  <w:num w:numId="24">
    <w:abstractNumId w:val="20"/>
  </w:num>
  <w:num w:numId="25">
    <w:abstractNumId w:val="11"/>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4"/>
  </w:num>
  <w:num w:numId="29">
    <w:abstractNumId w:val="15"/>
  </w:num>
  <w:num w:numId="30">
    <w:abstractNumId w:val="10"/>
  </w:num>
  <w:num w:numId="31">
    <w:abstractNumId w:val="35"/>
  </w:num>
  <w:num w:numId="32">
    <w:abstractNumId w:val="5"/>
  </w:num>
  <w:num w:numId="33">
    <w:abstractNumId w:val="33"/>
  </w:num>
  <w:num w:numId="34">
    <w:abstractNumId w:val="30"/>
  </w:num>
  <w:num w:numId="35">
    <w:abstractNumId w:val="17"/>
  </w:num>
  <w:num w:numId="36">
    <w:abstractNumId w:val="14"/>
  </w:num>
  <w:num w:numId="37">
    <w:abstractNumId w:val="12"/>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D17"/>
    <w:rsid w:val="00007E0F"/>
    <w:rsid w:val="00013BF8"/>
    <w:rsid w:val="000270DA"/>
    <w:rsid w:val="000365B8"/>
    <w:rsid w:val="000376FB"/>
    <w:rsid w:val="00041E78"/>
    <w:rsid w:val="000449EB"/>
    <w:rsid w:val="00047CE7"/>
    <w:rsid w:val="000514E7"/>
    <w:rsid w:val="00054805"/>
    <w:rsid w:val="00054EBA"/>
    <w:rsid w:val="00060D38"/>
    <w:rsid w:val="00064910"/>
    <w:rsid w:val="00064DB1"/>
    <w:rsid w:val="0007754D"/>
    <w:rsid w:val="000A0DF3"/>
    <w:rsid w:val="000A13DE"/>
    <w:rsid w:val="000B3394"/>
    <w:rsid w:val="000D7467"/>
    <w:rsid w:val="000E3585"/>
    <w:rsid w:val="000E5B85"/>
    <w:rsid w:val="000E63A8"/>
    <w:rsid w:val="000F4F14"/>
    <w:rsid w:val="0011602E"/>
    <w:rsid w:val="00123463"/>
    <w:rsid w:val="00125DF5"/>
    <w:rsid w:val="00132972"/>
    <w:rsid w:val="001437C4"/>
    <w:rsid w:val="001463AE"/>
    <w:rsid w:val="001538E0"/>
    <w:rsid w:val="00156969"/>
    <w:rsid w:val="00170288"/>
    <w:rsid w:val="0017228A"/>
    <w:rsid w:val="001769D6"/>
    <w:rsid w:val="00183CA7"/>
    <w:rsid w:val="00184EF1"/>
    <w:rsid w:val="001A1D9F"/>
    <w:rsid w:val="001A4FBC"/>
    <w:rsid w:val="001B1917"/>
    <w:rsid w:val="001C5C76"/>
    <w:rsid w:val="001D367A"/>
    <w:rsid w:val="001E63F2"/>
    <w:rsid w:val="001E6BCF"/>
    <w:rsid w:val="001F1260"/>
    <w:rsid w:val="002030F1"/>
    <w:rsid w:val="0020722C"/>
    <w:rsid w:val="00222F7D"/>
    <w:rsid w:val="00223392"/>
    <w:rsid w:val="00225F53"/>
    <w:rsid w:val="00235E06"/>
    <w:rsid w:val="00245C5C"/>
    <w:rsid w:val="00247417"/>
    <w:rsid w:val="00251D6A"/>
    <w:rsid w:val="00262A55"/>
    <w:rsid w:val="00277B4A"/>
    <w:rsid w:val="00297DB2"/>
    <w:rsid w:val="002A1D01"/>
    <w:rsid w:val="002A58B8"/>
    <w:rsid w:val="002B0106"/>
    <w:rsid w:val="002B01E7"/>
    <w:rsid w:val="002B0E37"/>
    <w:rsid w:val="002B1D04"/>
    <w:rsid w:val="002D0C40"/>
    <w:rsid w:val="002D7D81"/>
    <w:rsid w:val="002F3081"/>
    <w:rsid w:val="002F6A1D"/>
    <w:rsid w:val="00310FB5"/>
    <w:rsid w:val="0031473D"/>
    <w:rsid w:val="00314A83"/>
    <w:rsid w:val="0032474C"/>
    <w:rsid w:val="00343B22"/>
    <w:rsid w:val="003541E4"/>
    <w:rsid w:val="00357BAC"/>
    <w:rsid w:val="00362EAD"/>
    <w:rsid w:val="00365012"/>
    <w:rsid w:val="003730A0"/>
    <w:rsid w:val="0038398F"/>
    <w:rsid w:val="00384637"/>
    <w:rsid w:val="003916E7"/>
    <w:rsid w:val="00391F29"/>
    <w:rsid w:val="00393FB4"/>
    <w:rsid w:val="003B7528"/>
    <w:rsid w:val="003C22EA"/>
    <w:rsid w:val="003D0D9F"/>
    <w:rsid w:val="003D1852"/>
    <w:rsid w:val="003D2B32"/>
    <w:rsid w:val="003F10C1"/>
    <w:rsid w:val="003F21E4"/>
    <w:rsid w:val="003F4C97"/>
    <w:rsid w:val="003F4FFE"/>
    <w:rsid w:val="00415E12"/>
    <w:rsid w:val="00423FF8"/>
    <w:rsid w:val="004323B8"/>
    <w:rsid w:val="00436D17"/>
    <w:rsid w:val="00460019"/>
    <w:rsid w:val="00460F73"/>
    <w:rsid w:val="00465E31"/>
    <w:rsid w:val="0047063D"/>
    <w:rsid w:val="00473B13"/>
    <w:rsid w:val="0048406D"/>
    <w:rsid w:val="00485177"/>
    <w:rsid w:val="00494C75"/>
    <w:rsid w:val="004A7F25"/>
    <w:rsid w:val="004B16F7"/>
    <w:rsid w:val="004B1F3B"/>
    <w:rsid w:val="004D5F50"/>
    <w:rsid w:val="004E32EA"/>
    <w:rsid w:val="004F17ED"/>
    <w:rsid w:val="0050356C"/>
    <w:rsid w:val="00503DD0"/>
    <w:rsid w:val="0050592D"/>
    <w:rsid w:val="00520087"/>
    <w:rsid w:val="00523698"/>
    <w:rsid w:val="00524D1D"/>
    <w:rsid w:val="00541DF0"/>
    <w:rsid w:val="005476E9"/>
    <w:rsid w:val="00550EA5"/>
    <w:rsid w:val="0055182A"/>
    <w:rsid w:val="00551A43"/>
    <w:rsid w:val="00557EA4"/>
    <w:rsid w:val="0057468B"/>
    <w:rsid w:val="0058417F"/>
    <w:rsid w:val="00585E54"/>
    <w:rsid w:val="00593C8D"/>
    <w:rsid w:val="005962A7"/>
    <w:rsid w:val="005A7DC9"/>
    <w:rsid w:val="005C17F1"/>
    <w:rsid w:val="005C49C6"/>
    <w:rsid w:val="005D6C64"/>
    <w:rsid w:val="005F55D4"/>
    <w:rsid w:val="00606D5E"/>
    <w:rsid w:val="00615515"/>
    <w:rsid w:val="00615CEB"/>
    <w:rsid w:val="00635A52"/>
    <w:rsid w:val="00642F9D"/>
    <w:rsid w:val="00644878"/>
    <w:rsid w:val="00645A5F"/>
    <w:rsid w:val="00646AAF"/>
    <w:rsid w:val="00680998"/>
    <w:rsid w:val="00681C55"/>
    <w:rsid w:val="00685E2C"/>
    <w:rsid w:val="0068724A"/>
    <w:rsid w:val="00694F34"/>
    <w:rsid w:val="006B1B1D"/>
    <w:rsid w:val="006B3DDF"/>
    <w:rsid w:val="006B6F16"/>
    <w:rsid w:val="006C64DA"/>
    <w:rsid w:val="006D2D7F"/>
    <w:rsid w:val="006D72CD"/>
    <w:rsid w:val="006E03D3"/>
    <w:rsid w:val="006E700F"/>
    <w:rsid w:val="006F40E2"/>
    <w:rsid w:val="00704E74"/>
    <w:rsid w:val="0071592B"/>
    <w:rsid w:val="00720876"/>
    <w:rsid w:val="0072228D"/>
    <w:rsid w:val="00730E3C"/>
    <w:rsid w:val="007315E8"/>
    <w:rsid w:val="0074175A"/>
    <w:rsid w:val="00743426"/>
    <w:rsid w:val="007469A9"/>
    <w:rsid w:val="00747F3A"/>
    <w:rsid w:val="007503EA"/>
    <w:rsid w:val="0075682A"/>
    <w:rsid w:val="00757DB3"/>
    <w:rsid w:val="007715EE"/>
    <w:rsid w:val="00772DA4"/>
    <w:rsid w:val="00774D8E"/>
    <w:rsid w:val="00775EE5"/>
    <w:rsid w:val="00782AFC"/>
    <w:rsid w:val="0079084A"/>
    <w:rsid w:val="00791D31"/>
    <w:rsid w:val="007933BF"/>
    <w:rsid w:val="007B20D8"/>
    <w:rsid w:val="007B20E4"/>
    <w:rsid w:val="007B2E5B"/>
    <w:rsid w:val="007B68A7"/>
    <w:rsid w:val="007C2855"/>
    <w:rsid w:val="007F38FD"/>
    <w:rsid w:val="00816004"/>
    <w:rsid w:val="008358D2"/>
    <w:rsid w:val="00841C8A"/>
    <w:rsid w:val="00850056"/>
    <w:rsid w:val="00852240"/>
    <w:rsid w:val="00862B5D"/>
    <w:rsid w:val="00874A58"/>
    <w:rsid w:val="00880137"/>
    <w:rsid w:val="00881575"/>
    <w:rsid w:val="00882159"/>
    <w:rsid w:val="00885084"/>
    <w:rsid w:val="00893B7B"/>
    <w:rsid w:val="00897386"/>
    <w:rsid w:val="008B5B2C"/>
    <w:rsid w:val="008B76B6"/>
    <w:rsid w:val="008C1CFD"/>
    <w:rsid w:val="008C70B7"/>
    <w:rsid w:val="008D7F99"/>
    <w:rsid w:val="008E1897"/>
    <w:rsid w:val="008E3EF8"/>
    <w:rsid w:val="008E4A14"/>
    <w:rsid w:val="008F283B"/>
    <w:rsid w:val="008F3E56"/>
    <w:rsid w:val="008F58AE"/>
    <w:rsid w:val="008F789B"/>
    <w:rsid w:val="00917BAA"/>
    <w:rsid w:val="00921ED3"/>
    <w:rsid w:val="009263E3"/>
    <w:rsid w:val="00931394"/>
    <w:rsid w:val="009313D4"/>
    <w:rsid w:val="00931AFB"/>
    <w:rsid w:val="00945C64"/>
    <w:rsid w:val="0094600C"/>
    <w:rsid w:val="00971D8A"/>
    <w:rsid w:val="0099539D"/>
    <w:rsid w:val="009A0E21"/>
    <w:rsid w:val="009A7B7C"/>
    <w:rsid w:val="009C7360"/>
    <w:rsid w:val="009E0588"/>
    <w:rsid w:val="009F169B"/>
    <w:rsid w:val="009F3C8A"/>
    <w:rsid w:val="00A06E8F"/>
    <w:rsid w:val="00A303DB"/>
    <w:rsid w:val="00A36738"/>
    <w:rsid w:val="00A63426"/>
    <w:rsid w:val="00A9523B"/>
    <w:rsid w:val="00A96B2B"/>
    <w:rsid w:val="00A972A6"/>
    <w:rsid w:val="00AD0757"/>
    <w:rsid w:val="00AD1414"/>
    <w:rsid w:val="00AD1E9A"/>
    <w:rsid w:val="00AF2545"/>
    <w:rsid w:val="00B064B5"/>
    <w:rsid w:val="00B36CCD"/>
    <w:rsid w:val="00B41CEC"/>
    <w:rsid w:val="00B4383D"/>
    <w:rsid w:val="00B43BC0"/>
    <w:rsid w:val="00B46B76"/>
    <w:rsid w:val="00B52D6D"/>
    <w:rsid w:val="00B63A4B"/>
    <w:rsid w:val="00B72B7A"/>
    <w:rsid w:val="00B74A79"/>
    <w:rsid w:val="00B76ECA"/>
    <w:rsid w:val="00B8399B"/>
    <w:rsid w:val="00B861D7"/>
    <w:rsid w:val="00BA132B"/>
    <w:rsid w:val="00BB791A"/>
    <w:rsid w:val="00BC3AFD"/>
    <w:rsid w:val="00BD1466"/>
    <w:rsid w:val="00BD39EA"/>
    <w:rsid w:val="00BD775F"/>
    <w:rsid w:val="00BE189C"/>
    <w:rsid w:val="00BE6AB1"/>
    <w:rsid w:val="00BF05F2"/>
    <w:rsid w:val="00BF16A4"/>
    <w:rsid w:val="00C13CCC"/>
    <w:rsid w:val="00C22A8F"/>
    <w:rsid w:val="00C30380"/>
    <w:rsid w:val="00C33AD5"/>
    <w:rsid w:val="00C37D34"/>
    <w:rsid w:val="00C40DA7"/>
    <w:rsid w:val="00C442A4"/>
    <w:rsid w:val="00C53D0C"/>
    <w:rsid w:val="00C602D5"/>
    <w:rsid w:val="00C73558"/>
    <w:rsid w:val="00C85261"/>
    <w:rsid w:val="00C85C9E"/>
    <w:rsid w:val="00CA6868"/>
    <w:rsid w:val="00CB5BD4"/>
    <w:rsid w:val="00CC02C0"/>
    <w:rsid w:val="00CC4FF7"/>
    <w:rsid w:val="00CC67C4"/>
    <w:rsid w:val="00CC70EC"/>
    <w:rsid w:val="00CD1698"/>
    <w:rsid w:val="00CF2DEC"/>
    <w:rsid w:val="00D0394A"/>
    <w:rsid w:val="00D06AC1"/>
    <w:rsid w:val="00D111DC"/>
    <w:rsid w:val="00D2063F"/>
    <w:rsid w:val="00D30C18"/>
    <w:rsid w:val="00D31F04"/>
    <w:rsid w:val="00D47D4D"/>
    <w:rsid w:val="00D5041E"/>
    <w:rsid w:val="00D75F78"/>
    <w:rsid w:val="00D826DB"/>
    <w:rsid w:val="00D878DA"/>
    <w:rsid w:val="00DA3B4E"/>
    <w:rsid w:val="00DB5701"/>
    <w:rsid w:val="00DC67F8"/>
    <w:rsid w:val="00DD433D"/>
    <w:rsid w:val="00DE6774"/>
    <w:rsid w:val="00DF32BC"/>
    <w:rsid w:val="00DF46E1"/>
    <w:rsid w:val="00E00449"/>
    <w:rsid w:val="00E02632"/>
    <w:rsid w:val="00E04682"/>
    <w:rsid w:val="00E05434"/>
    <w:rsid w:val="00E1379E"/>
    <w:rsid w:val="00E215BC"/>
    <w:rsid w:val="00E22B98"/>
    <w:rsid w:val="00E35740"/>
    <w:rsid w:val="00E5400C"/>
    <w:rsid w:val="00E63689"/>
    <w:rsid w:val="00E6515E"/>
    <w:rsid w:val="00E86B22"/>
    <w:rsid w:val="00E90386"/>
    <w:rsid w:val="00E9353F"/>
    <w:rsid w:val="00EA4A47"/>
    <w:rsid w:val="00EA79DB"/>
    <w:rsid w:val="00EB1FD7"/>
    <w:rsid w:val="00EB3836"/>
    <w:rsid w:val="00EB482C"/>
    <w:rsid w:val="00EB5EB4"/>
    <w:rsid w:val="00EC2A3B"/>
    <w:rsid w:val="00EC57A2"/>
    <w:rsid w:val="00ED23CE"/>
    <w:rsid w:val="00ED6136"/>
    <w:rsid w:val="00EE0024"/>
    <w:rsid w:val="00EE3B1F"/>
    <w:rsid w:val="00EF22BD"/>
    <w:rsid w:val="00EF68ED"/>
    <w:rsid w:val="00F069F7"/>
    <w:rsid w:val="00F11B04"/>
    <w:rsid w:val="00F22270"/>
    <w:rsid w:val="00F33F68"/>
    <w:rsid w:val="00F34BA3"/>
    <w:rsid w:val="00F40698"/>
    <w:rsid w:val="00F42050"/>
    <w:rsid w:val="00F46DAD"/>
    <w:rsid w:val="00F502AE"/>
    <w:rsid w:val="00F605AC"/>
    <w:rsid w:val="00F71F93"/>
    <w:rsid w:val="00F75790"/>
    <w:rsid w:val="00F82633"/>
    <w:rsid w:val="00F83DC7"/>
    <w:rsid w:val="00F84033"/>
    <w:rsid w:val="00F9708A"/>
    <w:rsid w:val="00F97F83"/>
    <w:rsid w:val="00FB176B"/>
    <w:rsid w:val="00FD2688"/>
    <w:rsid w:val="00FE17A6"/>
    <w:rsid w:val="00FE2B81"/>
    <w:rsid w:val="00FF2B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F8037"/>
  <w15:docId w15:val="{A762E1DB-D89C-4EAE-88DB-70D9C8C6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36CCD"/>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styleId="1">
    <w:name w:val="heading 1"/>
    <w:basedOn w:val="a0"/>
    <w:next w:val="a0"/>
    <w:link w:val="11"/>
    <w:uiPriority w:val="9"/>
    <w:qFormat/>
    <w:rsid w:val="00436D17"/>
    <w:pPr>
      <w:spacing w:before="108" w:after="108"/>
      <w:jc w:val="center"/>
      <w:outlineLvl w:val="0"/>
    </w:pPr>
    <w:rPr>
      <w:b/>
      <w:bCs/>
      <w:color w:val="26282F"/>
      <w:sz w:val="24"/>
      <w:szCs w:val="24"/>
    </w:rPr>
  </w:style>
  <w:style w:type="paragraph" w:styleId="2">
    <w:name w:val="heading 2"/>
    <w:basedOn w:val="1"/>
    <w:next w:val="a0"/>
    <w:link w:val="20"/>
    <w:uiPriority w:val="99"/>
    <w:qFormat/>
    <w:rsid w:val="00436D17"/>
    <w:pPr>
      <w:spacing w:before="0" w:after="0"/>
      <w:jc w:val="both"/>
      <w:outlineLvl w:val="1"/>
    </w:pPr>
    <w:rPr>
      <w:b w:val="0"/>
      <w:bCs w:val="0"/>
      <w:color w:val="auto"/>
    </w:rPr>
  </w:style>
  <w:style w:type="paragraph" w:styleId="3">
    <w:name w:val="heading 3"/>
    <w:basedOn w:val="2"/>
    <w:next w:val="a0"/>
    <w:link w:val="30"/>
    <w:uiPriority w:val="9"/>
    <w:qFormat/>
    <w:rsid w:val="00436D17"/>
    <w:pPr>
      <w:outlineLvl w:val="2"/>
    </w:pPr>
  </w:style>
  <w:style w:type="paragraph" w:styleId="4">
    <w:name w:val="heading 4"/>
    <w:basedOn w:val="3"/>
    <w:next w:val="a0"/>
    <w:link w:val="40"/>
    <w:uiPriority w:val="99"/>
    <w:qFormat/>
    <w:rsid w:val="00436D17"/>
    <w:pPr>
      <w:outlineLvl w:val="3"/>
    </w:pPr>
  </w:style>
  <w:style w:type="paragraph" w:styleId="5">
    <w:name w:val="heading 5"/>
    <w:basedOn w:val="a0"/>
    <w:next w:val="a0"/>
    <w:link w:val="50"/>
    <w:uiPriority w:val="99"/>
    <w:qFormat/>
    <w:rsid w:val="00436D17"/>
    <w:pPr>
      <w:keepNext/>
      <w:widowControl/>
      <w:autoSpaceDE/>
      <w:autoSpaceDN/>
      <w:adjustRightInd/>
      <w:jc w:val="both"/>
      <w:outlineLvl w:val="4"/>
    </w:pPr>
    <w:rPr>
      <w:rFonts w:ascii="Times New Roman" w:hAnsi="Times New Roman"/>
      <w:b/>
      <w:color w:val="FF6600"/>
      <w:sz w:val="24"/>
      <w:szCs w:val="20"/>
    </w:rPr>
  </w:style>
  <w:style w:type="paragraph" w:styleId="6">
    <w:name w:val="heading 6"/>
    <w:basedOn w:val="a0"/>
    <w:next w:val="a0"/>
    <w:link w:val="60"/>
    <w:uiPriority w:val="99"/>
    <w:qFormat/>
    <w:rsid w:val="00436D17"/>
    <w:pPr>
      <w:keepNext/>
      <w:widowControl/>
      <w:autoSpaceDE/>
      <w:autoSpaceDN/>
      <w:adjustRightInd/>
      <w:jc w:val="center"/>
      <w:outlineLvl w:val="5"/>
    </w:pPr>
    <w:rPr>
      <w:rFonts w:ascii="Times New Roman" w:hAnsi="Times New Roman"/>
      <w:b/>
      <w:sz w:val="24"/>
      <w:szCs w:val="20"/>
    </w:rPr>
  </w:style>
  <w:style w:type="paragraph" w:styleId="7">
    <w:name w:val="heading 7"/>
    <w:basedOn w:val="a0"/>
    <w:next w:val="a0"/>
    <w:link w:val="70"/>
    <w:uiPriority w:val="99"/>
    <w:qFormat/>
    <w:rsid w:val="00436D17"/>
    <w:pPr>
      <w:keepNext/>
      <w:widowControl/>
      <w:autoSpaceDE/>
      <w:autoSpaceDN/>
      <w:adjustRightInd/>
      <w:jc w:val="center"/>
      <w:outlineLvl w:val="6"/>
    </w:pPr>
    <w:rPr>
      <w:rFonts w:ascii="Times New Roman" w:hAnsi="Times New Roman"/>
      <w:b/>
      <w:sz w:val="24"/>
      <w:szCs w:val="20"/>
    </w:rPr>
  </w:style>
  <w:style w:type="paragraph" w:styleId="8">
    <w:name w:val="heading 8"/>
    <w:basedOn w:val="a0"/>
    <w:next w:val="a0"/>
    <w:link w:val="80"/>
    <w:uiPriority w:val="99"/>
    <w:qFormat/>
    <w:rsid w:val="00436D17"/>
    <w:pPr>
      <w:keepNext/>
      <w:widowControl/>
      <w:autoSpaceDE/>
      <w:autoSpaceDN/>
      <w:adjustRightInd/>
      <w:outlineLvl w:val="7"/>
    </w:pPr>
    <w:rPr>
      <w:rFonts w:ascii="Times New Roman" w:hAnsi="Times New Roman"/>
      <w:b/>
      <w:sz w:val="24"/>
      <w:szCs w:val="20"/>
    </w:rPr>
  </w:style>
  <w:style w:type="paragraph" w:styleId="9">
    <w:name w:val="heading 9"/>
    <w:basedOn w:val="a0"/>
    <w:next w:val="a0"/>
    <w:link w:val="90"/>
    <w:uiPriority w:val="99"/>
    <w:qFormat/>
    <w:rsid w:val="00436D17"/>
    <w:pPr>
      <w:keepNext/>
      <w:widowControl/>
      <w:autoSpaceDE/>
      <w:autoSpaceDN/>
      <w:adjustRightInd/>
      <w:jc w:val="both"/>
      <w:outlineLvl w:val="8"/>
    </w:pPr>
    <w:rPr>
      <w:rFonts w:ascii="Times New Roman" w:hAnsi="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436D1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1"/>
    <w:link w:val="2"/>
    <w:uiPriority w:val="99"/>
    <w:rsid w:val="00436D17"/>
    <w:rPr>
      <w:rFonts w:ascii="Arial" w:eastAsia="Times New Roman" w:hAnsi="Arial" w:cs="Times New Roman"/>
      <w:sz w:val="24"/>
      <w:szCs w:val="24"/>
      <w:lang w:eastAsia="ru-RU"/>
    </w:rPr>
  </w:style>
  <w:style w:type="character" w:customStyle="1" w:styleId="30">
    <w:name w:val="Заголовок 3 Знак"/>
    <w:basedOn w:val="a1"/>
    <w:link w:val="3"/>
    <w:uiPriority w:val="9"/>
    <w:rsid w:val="00436D17"/>
    <w:rPr>
      <w:rFonts w:ascii="Arial" w:eastAsia="Times New Roman" w:hAnsi="Arial" w:cs="Times New Roman"/>
      <w:sz w:val="24"/>
      <w:szCs w:val="24"/>
      <w:lang w:eastAsia="ru-RU"/>
    </w:rPr>
  </w:style>
  <w:style w:type="character" w:customStyle="1" w:styleId="40">
    <w:name w:val="Заголовок 4 Знак"/>
    <w:basedOn w:val="a1"/>
    <w:link w:val="4"/>
    <w:uiPriority w:val="99"/>
    <w:rsid w:val="00436D17"/>
    <w:rPr>
      <w:rFonts w:ascii="Arial" w:eastAsia="Times New Roman" w:hAnsi="Arial" w:cs="Times New Roman"/>
      <w:sz w:val="24"/>
      <w:szCs w:val="24"/>
      <w:lang w:eastAsia="ru-RU"/>
    </w:rPr>
  </w:style>
  <w:style w:type="character" w:customStyle="1" w:styleId="50">
    <w:name w:val="Заголовок 5 Знак"/>
    <w:basedOn w:val="a1"/>
    <w:link w:val="5"/>
    <w:uiPriority w:val="99"/>
    <w:rsid w:val="00436D17"/>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36D17"/>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36D17"/>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36D17"/>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36D17"/>
    <w:rPr>
      <w:rFonts w:ascii="Times New Roman" w:eastAsia="Times New Roman" w:hAnsi="Times New Roman" w:cs="Times New Roman"/>
      <w:b/>
      <w:sz w:val="24"/>
      <w:szCs w:val="20"/>
      <w:lang w:eastAsia="ru-RU"/>
    </w:rPr>
  </w:style>
  <w:style w:type="character" w:customStyle="1" w:styleId="11">
    <w:name w:val="Заголовок 1 Знак1"/>
    <w:link w:val="1"/>
    <w:uiPriority w:val="99"/>
    <w:locked/>
    <w:rsid w:val="00436D17"/>
    <w:rPr>
      <w:rFonts w:ascii="Arial" w:eastAsia="Times New Roman" w:hAnsi="Arial" w:cs="Times New Roman"/>
      <w:b/>
      <w:bCs/>
      <w:color w:val="26282F"/>
      <w:sz w:val="24"/>
      <w:szCs w:val="24"/>
      <w:lang w:eastAsia="ru-RU"/>
    </w:rPr>
  </w:style>
  <w:style w:type="character" w:customStyle="1" w:styleId="a4">
    <w:name w:val="Цветовое выделение"/>
    <w:rsid w:val="00436D17"/>
    <w:rPr>
      <w:b/>
      <w:color w:val="26282F"/>
      <w:sz w:val="26"/>
    </w:rPr>
  </w:style>
  <w:style w:type="character" w:customStyle="1" w:styleId="a5">
    <w:name w:val="Гипертекстовая ссылка"/>
    <w:uiPriority w:val="99"/>
    <w:rsid w:val="00436D17"/>
    <w:rPr>
      <w:rFonts w:cs="Times New Roman"/>
      <w:b/>
      <w:color w:val="106BBE"/>
      <w:sz w:val="26"/>
    </w:rPr>
  </w:style>
  <w:style w:type="character" w:customStyle="1" w:styleId="a6">
    <w:name w:val="Активная гипертекстовая ссылка"/>
    <w:rsid w:val="00436D17"/>
    <w:rPr>
      <w:rFonts w:cs="Times New Roman"/>
      <w:b/>
      <w:color w:val="106BBE"/>
      <w:sz w:val="26"/>
      <w:u w:val="single"/>
    </w:rPr>
  </w:style>
  <w:style w:type="paragraph" w:customStyle="1" w:styleId="a7">
    <w:name w:val="Внимание"/>
    <w:basedOn w:val="a0"/>
    <w:next w:val="a0"/>
    <w:rsid w:val="00436D17"/>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rsid w:val="00436D17"/>
    <w:pPr>
      <w:spacing w:before="0" w:after="0"/>
      <w:ind w:left="0" w:right="0" w:firstLine="0"/>
    </w:pPr>
    <w:rPr>
      <w:shd w:val="clear" w:color="auto" w:fill="auto"/>
    </w:rPr>
  </w:style>
  <w:style w:type="paragraph" w:customStyle="1" w:styleId="a9">
    <w:name w:val="Внимание: недобросовестность!"/>
    <w:basedOn w:val="a7"/>
    <w:next w:val="a0"/>
    <w:rsid w:val="00436D17"/>
    <w:pPr>
      <w:spacing w:before="0" w:after="0"/>
      <w:ind w:left="0" w:right="0" w:firstLine="0"/>
    </w:pPr>
    <w:rPr>
      <w:shd w:val="clear" w:color="auto" w:fill="auto"/>
    </w:rPr>
  </w:style>
  <w:style w:type="character" w:customStyle="1" w:styleId="aa">
    <w:name w:val="Выделение для Базового Поиска"/>
    <w:rsid w:val="00436D17"/>
    <w:rPr>
      <w:rFonts w:cs="Times New Roman"/>
      <w:b/>
      <w:color w:val="0058A9"/>
      <w:sz w:val="26"/>
    </w:rPr>
  </w:style>
  <w:style w:type="character" w:customStyle="1" w:styleId="ab">
    <w:name w:val="Выделение для Базового Поиска (курсив)"/>
    <w:rsid w:val="00436D17"/>
    <w:rPr>
      <w:rFonts w:cs="Times New Roman"/>
      <w:b/>
      <w:i/>
      <w:iCs/>
      <w:color w:val="0058A9"/>
      <w:sz w:val="26"/>
    </w:rPr>
  </w:style>
  <w:style w:type="paragraph" w:customStyle="1" w:styleId="ac">
    <w:name w:val="Основное меню (преемственное)"/>
    <w:basedOn w:val="a0"/>
    <w:next w:val="a0"/>
    <w:rsid w:val="00436D17"/>
    <w:pPr>
      <w:jc w:val="both"/>
    </w:pPr>
    <w:rPr>
      <w:rFonts w:ascii="Verdana" w:hAnsi="Verdana" w:cs="Verdana"/>
      <w:sz w:val="24"/>
      <w:szCs w:val="24"/>
    </w:rPr>
  </w:style>
  <w:style w:type="paragraph" w:customStyle="1" w:styleId="12">
    <w:name w:val="Заголовок1"/>
    <w:basedOn w:val="ac"/>
    <w:next w:val="a0"/>
    <w:rsid w:val="00436D17"/>
    <w:rPr>
      <w:rFonts w:ascii="Arial" w:hAnsi="Arial" w:cs="Times New Roman"/>
      <w:b/>
      <w:bCs/>
      <w:color w:val="0058A9"/>
      <w:shd w:val="clear" w:color="auto" w:fill="ECE9D8"/>
    </w:rPr>
  </w:style>
  <w:style w:type="paragraph" w:customStyle="1" w:styleId="ad">
    <w:name w:val="Заголовок группы контролов"/>
    <w:basedOn w:val="a0"/>
    <w:next w:val="a0"/>
    <w:rsid w:val="00436D17"/>
    <w:pPr>
      <w:jc w:val="both"/>
    </w:pPr>
    <w:rPr>
      <w:b/>
      <w:bCs/>
      <w:color w:val="000000"/>
      <w:sz w:val="24"/>
      <w:szCs w:val="24"/>
    </w:rPr>
  </w:style>
  <w:style w:type="paragraph" w:customStyle="1" w:styleId="ae">
    <w:name w:val="Заголовок для информации об изменениях"/>
    <w:basedOn w:val="1"/>
    <w:next w:val="a0"/>
    <w:rsid w:val="00436D17"/>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0"/>
    <w:next w:val="a0"/>
    <w:rsid w:val="00436D17"/>
    <w:pPr>
      <w:jc w:val="right"/>
    </w:pPr>
    <w:rPr>
      <w:sz w:val="24"/>
      <w:szCs w:val="24"/>
    </w:rPr>
  </w:style>
  <w:style w:type="paragraph" w:customStyle="1" w:styleId="af0">
    <w:name w:val="Заголовок распахивающейся части диалога"/>
    <w:basedOn w:val="a0"/>
    <w:next w:val="a0"/>
    <w:rsid w:val="00436D17"/>
    <w:pPr>
      <w:jc w:val="both"/>
    </w:pPr>
    <w:rPr>
      <w:i/>
      <w:iCs/>
      <w:color w:val="000080"/>
      <w:sz w:val="24"/>
      <w:szCs w:val="24"/>
    </w:rPr>
  </w:style>
  <w:style w:type="character" w:customStyle="1" w:styleId="af1">
    <w:name w:val="Заголовок своего сообщения"/>
    <w:rsid w:val="00436D17"/>
    <w:rPr>
      <w:rFonts w:cs="Times New Roman"/>
      <w:b/>
      <w:color w:val="26282F"/>
      <w:sz w:val="26"/>
    </w:rPr>
  </w:style>
  <w:style w:type="paragraph" w:customStyle="1" w:styleId="af2">
    <w:name w:val="Заголовок статьи"/>
    <w:basedOn w:val="a0"/>
    <w:next w:val="a0"/>
    <w:rsid w:val="00436D17"/>
    <w:pPr>
      <w:ind w:left="1612" w:hanging="892"/>
      <w:jc w:val="both"/>
    </w:pPr>
    <w:rPr>
      <w:sz w:val="24"/>
      <w:szCs w:val="24"/>
    </w:rPr>
  </w:style>
  <w:style w:type="character" w:customStyle="1" w:styleId="af3">
    <w:name w:val="Заголовок чужого сообщения"/>
    <w:rsid w:val="00436D17"/>
    <w:rPr>
      <w:rFonts w:cs="Times New Roman"/>
      <w:b/>
      <w:color w:val="FF0000"/>
      <w:sz w:val="26"/>
    </w:rPr>
  </w:style>
  <w:style w:type="paragraph" w:customStyle="1" w:styleId="af4">
    <w:name w:val="Заголовок ЭР (левое окно)"/>
    <w:basedOn w:val="a0"/>
    <w:next w:val="a0"/>
    <w:rsid w:val="00436D17"/>
    <w:pPr>
      <w:spacing w:before="300" w:after="250"/>
      <w:jc w:val="center"/>
    </w:pPr>
    <w:rPr>
      <w:b/>
      <w:bCs/>
      <w:color w:val="26282F"/>
      <w:sz w:val="28"/>
      <w:szCs w:val="28"/>
    </w:rPr>
  </w:style>
  <w:style w:type="paragraph" w:customStyle="1" w:styleId="af5">
    <w:name w:val="Заголовок ЭР (правое окно)"/>
    <w:basedOn w:val="af4"/>
    <w:next w:val="a0"/>
    <w:rsid w:val="00436D17"/>
    <w:pPr>
      <w:spacing w:before="0" w:after="0"/>
      <w:jc w:val="left"/>
    </w:pPr>
    <w:rPr>
      <w:b w:val="0"/>
      <w:bCs w:val="0"/>
      <w:color w:val="auto"/>
      <w:sz w:val="24"/>
      <w:szCs w:val="24"/>
    </w:rPr>
  </w:style>
  <w:style w:type="paragraph" w:customStyle="1" w:styleId="af6">
    <w:name w:val="Интерактивный заголовок"/>
    <w:basedOn w:val="12"/>
    <w:next w:val="a0"/>
    <w:rsid w:val="00436D17"/>
    <w:rPr>
      <w:b w:val="0"/>
      <w:bCs w:val="0"/>
      <w:color w:val="auto"/>
      <w:u w:val="single"/>
      <w:shd w:val="clear" w:color="auto" w:fill="auto"/>
    </w:rPr>
  </w:style>
  <w:style w:type="paragraph" w:customStyle="1" w:styleId="af7">
    <w:name w:val="Текст информации об изменениях"/>
    <w:basedOn w:val="a0"/>
    <w:next w:val="a0"/>
    <w:rsid w:val="00436D17"/>
    <w:pPr>
      <w:jc w:val="both"/>
    </w:pPr>
    <w:rPr>
      <w:color w:val="353842"/>
      <w:sz w:val="20"/>
      <w:szCs w:val="20"/>
    </w:rPr>
  </w:style>
  <w:style w:type="paragraph" w:customStyle="1" w:styleId="af8">
    <w:name w:val="Информация об изменениях"/>
    <w:basedOn w:val="af7"/>
    <w:next w:val="a0"/>
    <w:rsid w:val="00436D17"/>
    <w:pPr>
      <w:spacing w:before="180"/>
      <w:ind w:left="360" w:right="360"/>
    </w:pPr>
    <w:rPr>
      <w:color w:val="auto"/>
      <w:sz w:val="24"/>
      <w:szCs w:val="24"/>
      <w:shd w:val="clear" w:color="auto" w:fill="EAEFED"/>
    </w:rPr>
  </w:style>
  <w:style w:type="paragraph" w:customStyle="1" w:styleId="af9">
    <w:name w:val="Текст (справка)"/>
    <w:basedOn w:val="a0"/>
    <w:next w:val="a0"/>
    <w:rsid w:val="00436D17"/>
    <w:pPr>
      <w:ind w:left="170" w:right="170"/>
    </w:pPr>
    <w:rPr>
      <w:sz w:val="24"/>
      <w:szCs w:val="24"/>
    </w:rPr>
  </w:style>
  <w:style w:type="paragraph" w:customStyle="1" w:styleId="afa">
    <w:name w:val="Комментарий"/>
    <w:basedOn w:val="af9"/>
    <w:next w:val="a0"/>
    <w:rsid w:val="00436D17"/>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0"/>
    <w:rsid w:val="00436D17"/>
    <w:pPr>
      <w:spacing w:before="0"/>
    </w:pPr>
    <w:rPr>
      <w:i/>
      <w:iCs/>
    </w:rPr>
  </w:style>
  <w:style w:type="paragraph" w:customStyle="1" w:styleId="afc">
    <w:name w:val="Текст (лев. подпись)"/>
    <w:basedOn w:val="a0"/>
    <w:next w:val="a0"/>
    <w:rsid w:val="00436D17"/>
    <w:rPr>
      <w:sz w:val="24"/>
      <w:szCs w:val="24"/>
    </w:rPr>
  </w:style>
  <w:style w:type="paragraph" w:customStyle="1" w:styleId="afd">
    <w:name w:val="Колонтитул (левый)"/>
    <w:basedOn w:val="afc"/>
    <w:next w:val="a0"/>
    <w:rsid w:val="00436D17"/>
    <w:pPr>
      <w:jc w:val="both"/>
    </w:pPr>
    <w:rPr>
      <w:sz w:val="16"/>
      <w:szCs w:val="16"/>
    </w:rPr>
  </w:style>
  <w:style w:type="paragraph" w:customStyle="1" w:styleId="afe">
    <w:name w:val="Текст (прав. подпись)"/>
    <w:basedOn w:val="a0"/>
    <w:next w:val="a0"/>
    <w:rsid w:val="00436D17"/>
    <w:pPr>
      <w:jc w:val="right"/>
    </w:pPr>
    <w:rPr>
      <w:sz w:val="24"/>
      <w:szCs w:val="24"/>
    </w:rPr>
  </w:style>
  <w:style w:type="paragraph" w:customStyle="1" w:styleId="aff">
    <w:name w:val="Колонтитул (правый)"/>
    <w:basedOn w:val="afe"/>
    <w:next w:val="a0"/>
    <w:rsid w:val="00436D17"/>
    <w:pPr>
      <w:jc w:val="both"/>
    </w:pPr>
    <w:rPr>
      <w:sz w:val="16"/>
      <w:szCs w:val="16"/>
    </w:rPr>
  </w:style>
  <w:style w:type="paragraph" w:customStyle="1" w:styleId="aff0">
    <w:name w:val="Комментарий пользователя"/>
    <w:basedOn w:val="afa"/>
    <w:next w:val="a0"/>
    <w:rsid w:val="00436D17"/>
    <w:pPr>
      <w:spacing w:before="0"/>
      <w:jc w:val="left"/>
    </w:pPr>
    <w:rPr>
      <w:shd w:val="clear" w:color="auto" w:fill="FFDFE0"/>
    </w:rPr>
  </w:style>
  <w:style w:type="paragraph" w:customStyle="1" w:styleId="aff1">
    <w:name w:val="Куда обратиться?"/>
    <w:basedOn w:val="a7"/>
    <w:next w:val="a0"/>
    <w:rsid w:val="00436D17"/>
    <w:pPr>
      <w:spacing w:before="0" w:after="0"/>
      <w:ind w:left="0" w:right="0" w:firstLine="0"/>
    </w:pPr>
    <w:rPr>
      <w:shd w:val="clear" w:color="auto" w:fill="auto"/>
    </w:rPr>
  </w:style>
  <w:style w:type="paragraph" w:customStyle="1" w:styleId="aff2">
    <w:name w:val="Моноширинный"/>
    <w:basedOn w:val="a0"/>
    <w:next w:val="a0"/>
    <w:rsid w:val="00436D17"/>
    <w:pPr>
      <w:jc w:val="both"/>
    </w:pPr>
    <w:rPr>
      <w:rFonts w:ascii="Courier New" w:hAnsi="Courier New" w:cs="Courier New"/>
      <w:sz w:val="22"/>
      <w:szCs w:val="22"/>
    </w:rPr>
  </w:style>
  <w:style w:type="character" w:customStyle="1" w:styleId="aff3">
    <w:name w:val="Найденные слова"/>
    <w:rsid w:val="00436D17"/>
    <w:rPr>
      <w:rFonts w:cs="Times New Roman"/>
      <w:b/>
      <w:color w:val="26282F"/>
      <w:sz w:val="26"/>
      <w:shd w:val="clear" w:color="auto" w:fill="FFF580"/>
    </w:rPr>
  </w:style>
  <w:style w:type="character" w:customStyle="1" w:styleId="aff4">
    <w:name w:val="Не вступил в силу"/>
    <w:rsid w:val="00436D17"/>
    <w:rPr>
      <w:rFonts w:cs="Times New Roman"/>
      <w:b/>
      <w:color w:val="000000"/>
      <w:sz w:val="26"/>
      <w:shd w:val="clear" w:color="auto" w:fill="D8EDE8"/>
    </w:rPr>
  </w:style>
  <w:style w:type="paragraph" w:customStyle="1" w:styleId="aff5">
    <w:name w:val="Необходимые документы"/>
    <w:basedOn w:val="a7"/>
    <w:next w:val="a0"/>
    <w:rsid w:val="00436D17"/>
    <w:pPr>
      <w:spacing w:before="0" w:after="0"/>
      <w:ind w:left="0" w:right="0" w:firstLine="118"/>
    </w:pPr>
    <w:rPr>
      <w:shd w:val="clear" w:color="auto" w:fill="auto"/>
    </w:rPr>
  </w:style>
  <w:style w:type="paragraph" w:customStyle="1" w:styleId="aff6">
    <w:name w:val="Нормальный (таблица)"/>
    <w:basedOn w:val="a0"/>
    <w:next w:val="a0"/>
    <w:uiPriority w:val="99"/>
    <w:rsid w:val="00436D17"/>
    <w:pPr>
      <w:jc w:val="both"/>
    </w:pPr>
    <w:rPr>
      <w:sz w:val="24"/>
      <w:szCs w:val="24"/>
    </w:rPr>
  </w:style>
  <w:style w:type="paragraph" w:customStyle="1" w:styleId="aff7">
    <w:name w:val="Объект"/>
    <w:basedOn w:val="a0"/>
    <w:next w:val="a0"/>
    <w:rsid w:val="00436D17"/>
    <w:pPr>
      <w:jc w:val="both"/>
    </w:pPr>
    <w:rPr>
      <w:rFonts w:ascii="Times New Roman" w:hAnsi="Times New Roman"/>
    </w:rPr>
  </w:style>
  <w:style w:type="paragraph" w:customStyle="1" w:styleId="aff8">
    <w:name w:val="Таблицы (моноширинный)"/>
    <w:basedOn w:val="a0"/>
    <w:next w:val="a0"/>
    <w:rsid w:val="00436D17"/>
    <w:pPr>
      <w:jc w:val="both"/>
    </w:pPr>
    <w:rPr>
      <w:rFonts w:ascii="Courier New" w:hAnsi="Courier New" w:cs="Courier New"/>
      <w:sz w:val="22"/>
      <w:szCs w:val="22"/>
    </w:rPr>
  </w:style>
  <w:style w:type="paragraph" w:customStyle="1" w:styleId="aff9">
    <w:name w:val="Оглавление"/>
    <w:basedOn w:val="aff8"/>
    <w:next w:val="a0"/>
    <w:rsid w:val="00436D17"/>
    <w:pPr>
      <w:ind w:left="140"/>
    </w:pPr>
    <w:rPr>
      <w:rFonts w:ascii="Arial" w:hAnsi="Arial" w:cs="Times New Roman"/>
      <w:sz w:val="24"/>
      <w:szCs w:val="24"/>
    </w:rPr>
  </w:style>
  <w:style w:type="character" w:customStyle="1" w:styleId="affa">
    <w:name w:val="Опечатки"/>
    <w:rsid w:val="00436D17"/>
    <w:rPr>
      <w:color w:val="FF0000"/>
      <w:sz w:val="26"/>
    </w:rPr>
  </w:style>
  <w:style w:type="paragraph" w:customStyle="1" w:styleId="affb">
    <w:name w:val="Переменная часть"/>
    <w:basedOn w:val="ac"/>
    <w:next w:val="a0"/>
    <w:rsid w:val="00436D17"/>
    <w:rPr>
      <w:rFonts w:ascii="Arial" w:hAnsi="Arial" w:cs="Times New Roman"/>
      <w:sz w:val="20"/>
      <w:szCs w:val="20"/>
    </w:rPr>
  </w:style>
  <w:style w:type="paragraph" w:customStyle="1" w:styleId="affc">
    <w:name w:val="Подвал для информации об изменениях"/>
    <w:basedOn w:val="1"/>
    <w:next w:val="a0"/>
    <w:rsid w:val="00436D17"/>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0"/>
    <w:rsid w:val="00436D17"/>
    <w:rPr>
      <w:b/>
      <w:bCs/>
      <w:sz w:val="24"/>
      <w:szCs w:val="24"/>
    </w:rPr>
  </w:style>
  <w:style w:type="paragraph" w:customStyle="1" w:styleId="affe">
    <w:name w:val="Подчёркнуный текст"/>
    <w:basedOn w:val="a0"/>
    <w:next w:val="a0"/>
    <w:rsid w:val="00436D17"/>
    <w:pPr>
      <w:jc w:val="both"/>
    </w:pPr>
    <w:rPr>
      <w:sz w:val="24"/>
      <w:szCs w:val="24"/>
    </w:rPr>
  </w:style>
  <w:style w:type="paragraph" w:customStyle="1" w:styleId="afff">
    <w:name w:val="Постоянная часть"/>
    <w:basedOn w:val="ac"/>
    <w:next w:val="a0"/>
    <w:rsid w:val="00436D17"/>
    <w:rPr>
      <w:rFonts w:ascii="Arial" w:hAnsi="Arial" w:cs="Times New Roman"/>
      <w:sz w:val="22"/>
      <w:szCs w:val="22"/>
    </w:rPr>
  </w:style>
  <w:style w:type="paragraph" w:customStyle="1" w:styleId="afff0">
    <w:name w:val="Прижатый влево"/>
    <w:basedOn w:val="a0"/>
    <w:next w:val="a0"/>
    <w:uiPriority w:val="99"/>
    <w:rsid w:val="00436D17"/>
    <w:rPr>
      <w:sz w:val="24"/>
      <w:szCs w:val="24"/>
    </w:rPr>
  </w:style>
  <w:style w:type="paragraph" w:customStyle="1" w:styleId="afff1">
    <w:name w:val="Пример."/>
    <w:basedOn w:val="a7"/>
    <w:next w:val="a0"/>
    <w:rsid w:val="00436D17"/>
    <w:pPr>
      <w:spacing w:before="0" w:after="0"/>
      <w:ind w:left="0" w:right="0" w:firstLine="0"/>
    </w:pPr>
    <w:rPr>
      <w:shd w:val="clear" w:color="auto" w:fill="auto"/>
    </w:rPr>
  </w:style>
  <w:style w:type="paragraph" w:customStyle="1" w:styleId="afff2">
    <w:name w:val="Примечание."/>
    <w:basedOn w:val="a7"/>
    <w:next w:val="a0"/>
    <w:rsid w:val="00436D17"/>
    <w:pPr>
      <w:spacing w:before="0" w:after="0"/>
      <w:ind w:left="0" w:right="0" w:firstLine="0"/>
    </w:pPr>
    <w:rPr>
      <w:shd w:val="clear" w:color="auto" w:fill="auto"/>
    </w:rPr>
  </w:style>
  <w:style w:type="character" w:customStyle="1" w:styleId="afff3">
    <w:name w:val="Продолжение ссылки"/>
    <w:basedOn w:val="a5"/>
    <w:rsid w:val="00436D17"/>
    <w:rPr>
      <w:rFonts w:cs="Times New Roman"/>
      <w:b/>
      <w:color w:val="106BBE"/>
      <w:sz w:val="26"/>
    </w:rPr>
  </w:style>
  <w:style w:type="paragraph" w:customStyle="1" w:styleId="afff4">
    <w:name w:val="Словарная статья"/>
    <w:basedOn w:val="a0"/>
    <w:next w:val="a0"/>
    <w:rsid w:val="00436D17"/>
    <w:pPr>
      <w:ind w:right="118"/>
      <w:jc w:val="both"/>
    </w:pPr>
    <w:rPr>
      <w:sz w:val="24"/>
      <w:szCs w:val="24"/>
    </w:rPr>
  </w:style>
  <w:style w:type="character" w:customStyle="1" w:styleId="afff5">
    <w:name w:val="Сравнение редакций"/>
    <w:rsid w:val="00436D17"/>
    <w:rPr>
      <w:rFonts w:cs="Times New Roman"/>
      <w:b/>
      <w:color w:val="26282F"/>
      <w:sz w:val="26"/>
    </w:rPr>
  </w:style>
  <w:style w:type="character" w:customStyle="1" w:styleId="afff6">
    <w:name w:val="Сравнение редакций. Добавленный фрагмент"/>
    <w:rsid w:val="00436D17"/>
    <w:rPr>
      <w:color w:val="000000"/>
      <w:shd w:val="clear" w:color="auto" w:fill="C1D7FF"/>
    </w:rPr>
  </w:style>
  <w:style w:type="character" w:customStyle="1" w:styleId="afff7">
    <w:name w:val="Сравнение редакций. Удаленный фрагмент"/>
    <w:rsid w:val="00436D17"/>
    <w:rPr>
      <w:color w:val="000000"/>
      <w:shd w:val="clear" w:color="auto" w:fill="C4C413"/>
    </w:rPr>
  </w:style>
  <w:style w:type="paragraph" w:customStyle="1" w:styleId="afff8">
    <w:name w:val="Ссылка на официальную публикацию"/>
    <w:basedOn w:val="a0"/>
    <w:next w:val="a0"/>
    <w:rsid w:val="00436D17"/>
    <w:pPr>
      <w:jc w:val="both"/>
    </w:pPr>
    <w:rPr>
      <w:sz w:val="24"/>
      <w:szCs w:val="24"/>
    </w:rPr>
  </w:style>
  <w:style w:type="paragraph" w:customStyle="1" w:styleId="afff9">
    <w:name w:val="Текст в таблице"/>
    <w:basedOn w:val="aff6"/>
    <w:next w:val="a0"/>
    <w:rsid w:val="00436D17"/>
    <w:pPr>
      <w:ind w:firstLine="500"/>
    </w:pPr>
  </w:style>
  <w:style w:type="paragraph" w:customStyle="1" w:styleId="afffa">
    <w:name w:val="Текст ЭР (см. также)"/>
    <w:basedOn w:val="a0"/>
    <w:next w:val="a0"/>
    <w:rsid w:val="00436D17"/>
    <w:pPr>
      <w:spacing w:before="200"/>
    </w:pPr>
    <w:rPr>
      <w:sz w:val="22"/>
      <w:szCs w:val="22"/>
    </w:rPr>
  </w:style>
  <w:style w:type="paragraph" w:customStyle="1" w:styleId="afffb">
    <w:name w:val="Технический комментарий"/>
    <w:basedOn w:val="a0"/>
    <w:next w:val="a0"/>
    <w:rsid w:val="00436D17"/>
    <w:rPr>
      <w:color w:val="463F31"/>
      <w:sz w:val="24"/>
      <w:szCs w:val="24"/>
      <w:shd w:val="clear" w:color="auto" w:fill="FFFFA6"/>
    </w:rPr>
  </w:style>
  <w:style w:type="character" w:customStyle="1" w:styleId="afffc">
    <w:name w:val="Утратил силу"/>
    <w:rsid w:val="00436D17"/>
    <w:rPr>
      <w:rFonts w:cs="Times New Roman"/>
      <w:b/>
      <w:strike/>
      <w:color w:val="666600"/>
      <w:sz w:val="26"/>
    </w:rPr>
  </w:style>
  <w:style w:type="paragraph" w:customStyle="1" w:styleId="afffd">
    <w:name w:val="Формула"/>
    <w:basedOn w:val="a0"/>
    <w:next w:val="a0"/>
    <w:rsid w:val="00436D17"/>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0"/>
    <w:rsid w:val="00436D17"/>
    <w:pPr>
      <w:jc w:val="center"/>
    </w:pPr>
  </w:style>
  <w:style w:type="paragraph" w:customStyle="1" w:styleId="-">
    <w:name w:val="ЭР-содержание (правое окно)"/>
    <w:basedOn w:val="a0"/>
    <w:next w:val="a0"/>
    <w:rsid w:val="00436D17"/>
    <w:pPr>
      <w:spacing w:before="300"/>
    </w:pPr>
  </w:style>
  <w:style w:type="paragraph" w:styleId="affff">
    <w:name w:val="header"/>
    <w:basedOn w:val="a0"/>
    <w:link w:val="affff0"/>
    <w:uiPriority w:val="99"/>
    <w:rsid w:val="00436D17"/>
    <w:pPr>
      <w:tabs>
        <w:tab w:val="center" w:pos="4677"/>
        <w:tab w:val="right" w:pos="9355"/>
      </w:tabs>
    </w:pPr>
  </w:style>
  <w:style w:type="character" w:customStyle="1" w:styleId="affff0">
    <w:name w:val="Верхний колонтитул Знак"/>
    <w:basedOn w:val="a1"/>
    <w:link w:val="affff"/>
    <w:uiPriority w:val="99"/>
    <w:rsid w:val="00436D17"/>
    <w:rPr>
      <w:rFonts w:ascii="Arial" w:eastAsia="Times New Roman" w:hAnsi="Arial" w:cs="Times New Roman"/>
      <w:sz w:val="26"/>
      <w:szCs w:val="26"/>
      <w:lang w:eastAsia="ru-RU"/>
    </w:rPr>
  </w:style>
  <w:style w:type="paragraph" w:styleId="affff1">
    <w:name w:val="footer"/>
    <w:basedOn w:val="a0"/>
    <w:link w:val="affff2"/>
    <w:uiPriority w:val="99"/>
    <w:rsid w:val="00436D17"/>
    <w:pPr>
      <w:tabs>
        <w:tab w:val="center" w:pos="4677"/>
        <w:tab w:val="right" w:pos="9355"/>
      </w:tabs>
    </w:pPr>
  </w:style>
  <w:style w:type="character" w:customStyle="1" w:styleId="affff2">
    <w:name w:val="Нижний колонтитул Знак"/>
    <w:basedOn w:val="a1"/>
    <w:link w:val="affff1"/>
    <w:uiPriority w:val="99"/>
    <w:rsid w:val="00436D17"/>
    <w:rPr>
      <w:rFonts w:ascii="Arial" w:eastAsia="Times New Roman" w:hAnsi="Arial" w:cs="Times New Roman"/>
      <w:sz w:val="26"/>
      <w:szCs w:val="26"/>
      <w:lang w:eastAsia="ru-RU"/>
    </w:rPr>
  </w:style>
  <w:style w:type="paragraph" w:customStyle="1" w:styleId="110">
    <w:name w:val="Обычный + 11 пт"/>
    <w:aliases w:val="По центру"/>
    <w:basedOn w:val="1"/>
    <w:rsid w:val="00436D17"/>
    <w:rPr>
      <w:b w:val="0"/>
      <w:sz w:val="22"/>
      <w:szCs w:val="22"/>
    </w:rPr>
  </w:style>
  <w:style w:type="paragraph" w:styleId="affff3">
    <w:name w:val="Body Text Indent"/>
    <w:basedOn w:val="a0"/>
    <w:link w:val="affff4"/>
    <w:uiPriority w:val="99"/>
    <w:rsid w:val="00436D17"/>
    <w:pPr>
      <w:widowControl/>
      <w:autoSpaceDE/>
      <w:autoSpaceDN/>
      <w:adjustRightInd/>
      <w:spacing w:after="120"/>
      <w:ind w:left="283"/>
    </w:pPr>
    <w:rPr>
      <w:rFonts w:ascii="Times New Roman" w:hAnsi="Times New Roman"/>
      <w:sz w:val="24"/>
      <w:szCs w:val="24"/>
    </w:rPr>
  </w:style>
  <w:style w:type="character" w:customStyle="1" w:styleId="affff4">
    <w:name w:val="Основной текст с отступом Знак"/>
    <w:basedOn w:val="a1"/>
    <w:link w:val="affff3"/>
    <w:uiPriority w:val="99"/>
    <w:rsid w:val="00436D17"/>
    <w:rPr>
      <w:rFonts w:ascii="Times New Roman" w:eastAsia="Times New Roman" w:hAnsi="Times New Roman" w:cs="Times New Roman"/>
      <w:sz w:val="24"/>
      <w:szCs w:val="24"/>
      <w:lang w:eastAsia="ru-RU"/>
    </w:rPr>
  </w:style>
  <w:style w:type="paragraph" w:styleId="affff5">
    <w:name w:val="Body Text"/>
    <w:basedOn w:val="a0"/>
    <w:link w:val="affff6"/>
    <w:rsid w:val="00436D17"/>
    <w:pPr>
      <w:spacing w:after="120"/>
    </w:pPr>
  </w:style>
  <w:style w:type="character" w:customStyle="1" w:styleId="affff6">
    <w:name w:val="Основной текст Знак"/>
    <w:basedOn w:val="a1"/>
    <w:link w:val="affff5"/>
    <w:uiPriority w:val="99"/>
    <w:rsid w:val="00436D17"/>
    <w:rPr>
      <w:rFonts w:ascii="Arial" w:eastAsia="Times New Roman" w:hAnsi="Arial" w:cs="Times New Roman"/>
      <w:sz w:val="26"/>
      <w:szCs w:val="26"/>
      <w:lang w:eastAsia="ru-RU"/>
    </w:rPr>
  </w:style>
  <w:style w:type="paragraph" w:styleId="31">
    <w:name w:val="Body Text 3"/>
    <w:basedOn w:val="a0"/>
    <w:link w:val="32"/>
    <w:uiPriority w:val="99"/>
    <w:rsid w:val="00436D17"/>
    <w:pPr>
      <w:spacing w:after="120"/>
    </w:pPr>
    <w:rPr>
      <w:sz w:val="16"/>
      <w:szCs w:val="16"/>
    </w:rPr>
  </w:style>
  <w:style w:type="character" w:customStyle="1" w:styleId="32">
    <w:name w:val="Основной текст 3 Знак"/>
    <w:basedOn w:val="a1"/>
    <w:link w:val="31"/>
    <w:uiPriority w:val="99"/>
    <w:rsid w:val="00436D17"/>
    <w:rPr>
      <w:rFonts w:ascii="Arial" w:eastAsia="Times New Roman" w:hAnsi="Arial" w:cs="Times New Roman"/>
      <w:sz w:val="16"/>
      <w:szCs w:val="16"/>
      <w:lang w:eastAsia="ru-RU"/>
    </w:rPr>
  </w:style>
  <w:style w:type="paragraph" w:styleId="21">
    <w:name w:val="Body Text Indent 2"/>
    <w:basedOn w:val="a0"/>
    <w:link w:val="22"/>
    <w:uiPriority w:val="99"/>
    <w:rsid w:val="00436D17"/>
    <w:pPr>
      <w:spacing w:after="120" w:line="480" w:lineRule="auto"/>
      <w:ind w:left="283"/>
    </w:pPr>
  </w:style>
  <w:style w:type="character" w:customStyle="1" w:styleId="22">
    <w:name w:val="Основной текст с отступом 2 Знак"/>
    <w:basedOn w:val="a1"/>
    <w:link w:val="21"/>
    <w:uiPriority w:val="99"/>
    <w:rsid w:val="00436D17"/>
    <w:rPr>
      <w:rFonts w:ascii="Arial" w:eastAsia="Times New Roman" w:hAnsi="Arial" w:cs="Times New Roman"/>
      <w:sz w:val="26"/>
      <w:szCs w:val="26"/>
      <w:lang w:eastAsia="ru-RU"/>
    </w:rPr>
  </w:style>
  <w:style w:type="paragraph" w:customStyle="1" w:styleId="13">
    <w:name w:val="Абзац списка1"/>
    <w:basedOn w:val="a0"/>
    <w:rsid w:val="00436D17"/>
    <w:pPr>
      <w:widowControl/>
      <w:autoSpaceDE/>
      <w:autoSpaceDN/>
      <w:adjustRightInd/>
      <w:spacing w:after="200" w:line="276" w:lineRule="auto"/>
      <w:ind w:left="720"/>
      <w:contextualSpacing/>
    </w:pPr>
    <w:rPr>
      <w:rFonts w:ascii="Calibri" w:hAnsi="Calibri"/>
      <w:sz w:val="22"/>
      <w:szCs w:val="22"/>
      <w:lang w:eastAsia="en-US"/>
    </w:rPr>
  </w:style>
  <w:style w:type="character" w:styleId="affff7">
    <w:name w:val="Hyperlink"/>
    <w:rsid w:val="00436D17"/>
    <w:rPr>
      <w:rFonts w:cs="Times New Roman"/>
      <w:color w:val="0000FF"/>
      <w:u w:val="single"/>
    </w:rPr>
  </w:style>
  <w:style w:type="paragraph" w:styleId="affff8">
    <w:name w:val="Balloon Text"/>
    <w:basedOn w:val="a0"/>
    <w:link w:val="affff9"/>
    <w:uiPriority w:val="99"/>
    <w:rsid w:val="00436D17"/>
    <w:pPr>
      <w:widowControl/>
      <w:autoSpaceDE/>
      <w:autoSpaceDN/>
      <w:adjustRightInd/>
    </w:pPr>
    <w:rPr>
      <w:rFonts w:ascii="Tahoma" w:hAnsi="Tahoma" w:cs="Tahoma"/>
      <w:sz w:val="16"/>
      <w:szCs w:val="16"/>
      <w:lang w:eastAsia="en-US"/>
    </w:rPr>
  </w:style>
  <w:style w:type="character" w:customStyle="1" w:styleId="affff9">
    <w:name w:val="Текст выноски Знак"/>
    <w:basedOn w:val="a1"/>
    <w:link w:val="affff8"/>
    <w:uiPriority w:val="99"/>
    <w:rsid w:val="00436D17"/>
    <w:rPr>
      <w:rFonts w:ascii="Tahoma" w:eastAsia="Times New Roman" w:hAnsi="Tahoma" w:cs="Tahoma"/>
      <w:sz w:val="16"/>
      <w:szCs w:val="16"/>
    </w:rPr>
  </w:style>
  <w:style w:type="character" w:customStyle="1" w:styleId="Heading1Char">
    <w:name w:val="Heading 1 Char"/>
    <w:uiPriority w:val="99"/>
    <w:locked/>
    <w:rsid w:val="00436D17"/>
    <w:rPr>
      <w:rFonts w:ascii="Arial" w:hAnsi="Arial"/>
      <w:b/>
      <w:color w:val="000080"/>
      <w:sz w:val="24"/>
      <w:lang w:eastAsia="ru-RU"/>
    </w:rPr>
  </w:style>
  <w:style w:type="character" w:customStyle="1" w:styleId="BodyTextChar">
    <w:name w:val="Body Text Char"/>
    <w:uiPriority w:val="99"/>
    <w:locked/>
    <w:rsid w:val="00436D17"/>
    <w:rPr>
      <w:rFonts w:ascii="Arial" w:hAnsi="Arial"/>
      <w:kern w:val="1"/>
      <w:sz w:val="24"/>
    </w:rPr>
  </w:style>
  <w:style w:type="character" w:customStyle="1" w:styleId="BodyTextIndentChar">
    <w:name w:val="Body Text Indent Char"/>
    <w:locked/>
    <w:rsid w:val="00436D17"/>
    <w:rPr>
      <w:rFonts w:ascii="Times New Roman" w:hAnsi="Times New Roman"/>
      <w:sz w:val="24"/>
      <w:lang w:eastAsia="ru-RU"/>
    </w:rPr>
  </w:style>
  <w:style w:type="paragraph" w:customStyle="1" w:styleId="Point">
    <w:name w:val="Point"/>
    <w:basedOn w:val="a0"/>
    <w:rsid w:val="00436D17"/>
    <w:pPr>
      <w:widowControl/>
      <w:autoSpaceDE/>
      <w:autoSpaceDN/>
      <w:adjustRightInd/>
      <w:spacing w:before="120" w:line="288" w:lineRule="auto"/>
      <w:ind w:firstLine="720"/>
      <w:jc w:val="both"/>
    </w:pPr>
    <w:rPr>
      <w:rFonts w:ascii="Times New Roman" w:hAnsi="Times New Roman"/>
      <w:sz w:val="24"/>
      <w:szCs w:val="24"/>
    </w:rPr>
  </w:style>
  <w:style w:type="character" w:customStyle="1" w:styleId="PointChar">
    <w:name w:val="Point Char"/>
    <w:locked/>
    <w:rsid w:val="00436D17"/>
    <w:rPr>
      <w:rFonts w:ascii="Times New Roman" w:hAnsi="Times New Roman"/>
      <w:sz w:val="24"/>
      <w:lang w:eastAsia="ru-RU"/>
    </w:rPr>
  </w:style>
  <w:style w:type="paragraph" w:customStyle="1" w:styleId="14">
    <w:name w:val="Без интервала1"/>
    <w:rsid w:val="00436D17"/>
    <w:pPr>
      <w:spacing w:after="0" w:line="240" w:lineRule="auto"/>
    </w:pPr>
    <w:rPr>
      <w:rFonts w:ascii="Calibri" w:eastAsia="Times New Roman" w:hAnsi="Calibri" w:cs="Times New Roman"/>
    </w:rPr>
  </w:style>
  <w:style w:type="paragraph" w:styleId="HTML">
    <w:name w:val="HTML Preformatted"/>
    <w:basedOn w:val="a0"/>
    <w:link w:val="HTML0"/>
    <w:uiPriority w:val="99"/>
    <w:rsid w:val="00436D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1"/>
    <w:link w:val="HTML"/>
    <w:uiPriority w:val="99"/>
    <w:rsid w:val="00436D17"/>
    <w:rPr>
      <w:rFonts w:ascii="Courier New" w:eastAsia="Times New Roman" w:hAnsi="Courier New" w:cs="Courier New"/>
      <w:sz w:val="20"/>
      <w:szCs w:val="20"/>
      <w:lang w:eastAsia="ru-RU"/>
    </w:rPr>
  </w:style>
  <w:style w:type="character" w:customStyle="1" w:styleId="HTMLPreformattedChar">
    <w:name w:val="HTML Preformatted Char"/>
    <w:uiPriority w:val="99"/>
    <w:locked/>
    <w:rsid w:val="00436D17"/>
    <w:rPr>
      <w:rFonts w:ascii="Courier New" w:hAnsi="Courier New"/>
      <w:sz w:val="20"/>
      <w:lang w:eastAsia="ru-RU"/>
    </w:rPr>
  </w:style>
  <w:style w:type="character" w:customStyle="1" w:styleId="HeaderChar">
    <w:name w:val="Header Char"/>
    <w:uiPriority w:val="99"/>
    <w:locked/>
    <w:rsid w:val="00436D17"/>
  </w:style>
  <w:style w:type="paragraph" w:styleId="23">
    <w:name w:val="Body Text 2"/>
    <w:basedOn w:val="a0"/>
    <w:link w:val="24"/>
    <w:uiPriority w:val="99"/>
    <w:rsid w:val="00436D17"/>
    <w:pPr>
      <w:widowControl/>
      <w:autoSpaceDE/>
      <w:autoSpaceDN/>
      <w:adjustRightInd/>
      <w:jc w:val="center"/>
    </w:pPr>
    <w:rPr>
      <w:rFonts w:ascii="Times New Roman" w:hAnsi="Times New Roman"/>
      <w:b/>
      <w:lang w:eastAsia="en-US"/>
    </w:rPr>
  </w:style>
  <w:style w:type="character" w:customStyle="1" w:styleId="24">
    <w:name w:val="Основной текст 2 Знак"/>
    <w:basedOn w:val="a1"/>
    <w:link w:val="23"/>
    <w:uiPriority w:val="99"/>
    <w:rsid w:val="00436D17"/>
    <w:rPr>
      <w:rFonts w:ascii="Times New Roman" w:eastAsia="Times New Roman" w:hAnsi="Times New Roman" w:cs="Times New Roman"/>
      <w:b/>
      <w:sz w:val="26"/>
      <w:szCs w:val="26"/>
    </w:rPr>
  </w:style>
  <w:style w:type="paragraph" w:styleId="affffa">
    <w:name w:val="Title"/>
    <w:basedOn w:val="a0"/>
    <w:link w:val="affffb"/>
    <w:uiPriority w:val="99"/>
    <w:qFormat/>
    <w:rsid w:val="00436D17"/>
    <w:pPr>
      <w:widowControl/>
      <w:autoSpaceDE/>
      <w:autoSpaceDN/>
      <w:adjustRightInd/>
      <w:ind w:left="4290"/>
      <w:jc w:val="center"/>
    </w:pPr>
    <w:rPr>
      <w:rFonts w:ascii="Times New Roman" w:hAnsi="Times New Roman"/>
      <w:lang w:eastAsia="en-US"/>
    </w:rPr>
  </w:style>
  <w:style w:type="character" w:customStyle="1" w:styleId="affffc">
    <w:name w:val="Название Знак"/>
    <w:basedOn w:val="a1"/>
    <w:uiPriority w:val="10"/>
    <w:rsid w:val="00436D17"/>
    <w:rPr>
      <w:rFonts w:asciiTheme="majorHAnsi" w:eastAsiaTheme="majorEastAsia" w:hAnsiTheme="majorHAnsi" w:cstheme="majorBidi"/>
      <w:spacing w:val="-10"/>
      <w:kern w:val="28"/>
      <w:sz w:val="56"/>
      <w:szCs w:val="56"/>
      <w:lang w:eastAsia="ru-RU"/>
    </w:rPr>
  </w:style>
  <w:style w:type="character" w:customStyle="1" w:styleId="affffb">
    <w:name w:val="Заголовок Знак"/>
    <w:link w:val="affffa"/>
    <w:uiPriority w:val="10"/>
    <w:locked/>
    <w:rsid w:val="00436D17"/>
    <w:rPr>
      <w:rFonts w:ascii="Times New Roman" w:eastAsia="Times New Roman" w:hAnsi="Times New Roman" w:cs="Times New Roman"/>
      <w:sz w:val="26"/>
      <w:szCs w:val="26"/>
    </w:rPr>
  </w:style>
  <w:style w:type="paragraph" w:customStyle="1" w:styleId="affffd">
    <w:name w:val="Знак"/>
    <w:basedOn w:val="a0"/>
    <w:rsid w:val="00436D17"/>
    <w:pPr>
      <w:widowControl/>
      <w:autoSpaceDE/>
      <w:autoSpaceDN/>
      <w:adjustRightInd/>
      <w:spacing w:after="160" w:line="240" w:lineRule="exact"/>
    </w:pPr>
    <w:rPr>
      <w:rFonts w:ascii="Verdana" w:hAnsi="Verdana"/>
      <w:sz w:val="20"/>
      <w:szCs w:val="20"/>
      <w:lang w:val="en-US" w:eastAsia="en-US"/>
    </w:rPr>
  </w:style>
  <w:style w:type="character" w:styleId="affffe">
    <w:name w:val="page number"/>
    <w:basedOn w:val="a1"/>
    <w:rsid w:val="00436D17"/>
  </w:style>
  <w:style w:type="paragraph" w:customStyle="1" w:styleId="ConsPlusNormal">
    <w:name w:val="ConsPlusNormal"/>
    <w:rsid w:val="00436D17"/>
    <w:pPr>
      <w:widowControl w:val="0"/>
      <w:autoSpaceDE w:val="0"/>
      <w:autoSpaceDN w:val="0"/>
      <w:spacing w:after="0" w:line="240" w:lineRule="auto"/>
    </w:pPr>
    <w:rPr>
      <w:rFonts w:ascii="Calibri" w:eastAsia="Times New Roman" w:hAnsi="Calibri" w:cs="Calibri"/>
      <w:szCs w:val="20"/>
      <w:lang w:eastAsia="ru-RU"/>
    </w:rPr>
  </w:style>
  <w:style w:type="numbering" w:customStyle="1" w:styleId="15">
    <w:name w:val="Нет списка1"/>
    <w:next w:val="a3"/>
    <w:uiPriority w:val="99"/>
    <w:semiHidden/>
    <w:unhideWhenUsed/>
    <w:rsid w:val="00436D17"/>
  </w:style>
  <w:style w:type="table" w:styleId="afffff">
    <w:name w:val="Table Grid"/>
    <w:basedOn w:val="a2"/>
    <w:uiPriority w:val="3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3"/>
    <w:uiPriority w:val="99"/>
    <w:semiHidden/>
    <w:unhideWhenUsed/>
    <w:rsid w:val="00436D17"/>
  </w:style>
  <w:style w:type="paragraph" w:customStyle="1" w:styleId="ConsPlusNonformat">
    <w:name w:val="ConsPlusNonformat"/>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6D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36D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6D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36D17"/>
    <w:pPr>
      <w:widowControl w:val="0"/>
      <w:autoSpaceDE w:val="0"/>
      <w:autoSpaceDN w:val="0"/>
      <w:spacing w:after="0" w:line="240" w:lineRule="auto"/>
    </w:pPr>
    <w:rPr>
      <w:rFonts w:ascii="Arial" w:eastAsia="Times New Roman" w:hAnsi="Arial" w:cs="Arial"/>
      <w:sz w:val="20"/>
      <w:szCs w:val="20"/>
      <w:lang w:eastAsia="ru-RU"/>
    </w:rPr>
  </w:style>
  <w:style w:type="character" w:styleId="afffff0">
    <w:name w:val="Strong"/>
    <w:uiPriority w:val="22"/>
    <w:qFormat/>
    <w:rsid w:val="00436D17"/>
    <w:rPr>
      <w:b/>
      <w:bCs/>
    </w:rPr>
  </w:style>
  <w:style w:type="numbering" w:customStyle="1" w:styleId="111">
    <w:name w:val="Нет списка11"/>
    <w:next w:val="a3"/>
    <w:uiPriority w:val="99"/>
    <w:semiHidden/>
    <w:unhideWhenUsed/>
    <w:rsid w:val="00436D17"/>
  </w:style>
  <w:style w:type="character" w:customStyle="1" w:styleId="HTML2">
    <w:name w:val="Стандартный HTML Знак2"/>
    <w:uiPriority w:val="99"/>
    <w:locked/>
    <w:rsid w:val="00436D17"/>
    <w:rPr>
      <w:rFonts w:ascii="Courier New" w:hAnsi="Courier New"/>
    </w:rPr>
  </w:style>
  <w:style w:type="paragraph" w:customStyle="1" w:styleId="ConsCell">
    <w:name w:val="ConsCell"/>
    <w:uiPriority w:val="99"/>
    <w:rsid w:val="00436D17"/>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6">
    <w:name w:val="Абзац списка1"/>
    <w:basedOn w:val="a0"/>
    <w:uiPriority w:val="99"/>
    <w:rsid w:val="00436D17"/>
    <w:pPr>
      <w:widowControl/>
      <w:autoSpaceDE/>
      <w:autoSpaceDN/>
      <w:adjustRightInd/>
      <w:spacing w:after="200" w:line="276" w:lineRule="auto"/>
      <w:ind w:left="720"/>
    </w:pPr>
    <w:rPr>
      <w:rFonts w:ascii="Calibri" w:hAnsi="Calibri"/>
      <w:sz w:val="22"/>
      <w:szCs w:val="22"/>
      <w:lang w:eastAsia="en-US"/>
    </w:rPr>
  </w:style>
  <w:style w:type="table" w:customStyle="1" w:styleId="17">
    <w:name w:val="Сетка таблицы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uiPriority w:val="99"/>
    <w:rsid w:val="00436D17"/>
    <w:rPr>
      <w:rFonts w:ascii="Times New Roman" w:hAnsi="Times New Roman"/>
    </w:rPr>
  </w:style>
  <w:style w:type="character" w:customStyle="1" w:styleId="Heading2Char">
    <w:name w:val="Heading 2 Char"/>
    <w:uiPriority w:val="99"/>
    <w:rsid w:val="00436D17"/>
    <w:rPr>
      <w:rFonts w:ascii="Times New Roman" w:hAnsi="Times New Roman"/>
      <w:b/>
      <w:caps/>
      <w:sz w:val="26"/>
      <w:lang w:eastAsia="ru-RU"/>
    </w:rPr>
  </w:style>
  <w:style w:type="character" w:customStyle="1" w:styleId="HTML3">
    <w:name w:val="Стандартный HTML Знак3"/>
    <w:uiPriority w:val="99"/>
    <w:semiHidden/>
    <w:rsid w:val="00436D17"/>
    <w:rPr>
      <w:rFonts w:ascii="Courier New" w:hAnsi="Courier New" w:cs="Courier New"/>
      <w:sz w:val="20"/>
      <w:szCs w:val="20"/>
      <w:lang w:eastAsia="en-US"/>
    </w:rPr>
  </w:style>
  <w:style w:type="character" w:customStyle="1" w:styleId="HTML1">
    <w:name w:val="Стандартный HTML Знак1"/>
    <w:uiPriority w:val="99"/>
    <w:semiHidden/>
    <w:rsid w:val="00436D17"/>
    <w:rPr>
      <w:rFonts w:ascii="Courier New" w:hAnsi="Courier New"/>
      <w:sz w:val="20"/>
      <w:lang w:eastAsia="en-US"/>
    </w:rPr>
  </w:style>
  <w:style w:type="character" w:customStyle="1" w:styleId="HTML11">
    <w:name w:val="Стандартный HTML Знак11"/>
    <w:uiPriority w:val="99"/>
    <w:semiHidden/>
    <w:rsid w:val="00436D17"/>
    <w:rPr>
      <w:rFonts w:ascii="Courier New" w:hAnsi="Courier New"/>
      <w:sz w:val="20"/>
      <w:lang w:eastAsia="en-US"/>
    </w:rPr>
  </w:style>
  <w:style w:type="character" w:customStyle="1" w:styleId="26">
    <w:name w:val="Основной текст с отступом Знак2"/>
    <w:uiPriority w:val="99"/>
    <w:locked/>
    <w:rsid w:val="00436D17"/>
    <w:rPr>
      <w:sz w:val="26"/>
    </w:rPr>
  </w:style>
  <w:style w:type="paragraph" w:customStyle="1" w:styleId="ConsNormal">
    <w:name w:val="ConsNormal"/>
    <w:uiPriority w:val="99"/>
    <w:rsid w:val="00436D1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f1">
    <w:name w:val="Normal (Web)"/>
    <w:basedOn w:val="a0"/>
    <w:uiPriority w:val="99"/>
    <w:rsid w:val="00436D17"/>
    <w:pPr>
      <w:widowControl/>
      <w:autoSpaceDE/>
      <w:autoSpaceDN/>
      <w:adjustRightInd/>
      <w:spacing w:before="100" w:after="100"/>
    </w:pPr>
    <w:rPr>
      <w:rFonts w:ascii="Times New Roman" w:hAnsi="Times New Roman"/>
      <w:noProof/>
      <w:sz w:val="24"/>
      <w:szCs w:val="20"/>
    </w:rPr>
  </w:style>
  <w:style w:type="character" w:customStyle="1" w:styleId="33">
    <w:name w:val="Основной текст с отступом Знак3"/>
    <w:uiPriority w:val="99"/>
    <w:semiHidden/>
    <w:rsid w:val="00436D17"/>
    <w:rPr>
      <w:rFonts w:ascii="Calibri" w:hAnsi="Calibri" w:cs="Times New Roman"/>
      <w:lang w:eastAsia="en-US"/>
    </w:rPr>
  </w:style>
  <w:style w:type="character" w:customStyle="1" w:styleId="18">
    <w:name w:val="Основной текст с отступом Знак1"/>
    <w:uiPriority w:val="99"/>
    <w:semiHidden/>
    <w:rsid w:val="00436D17"/>
    <w:rPr>
      <w:rFonts w:ascii="Calibri" w:hAnsi="Calibri"/>
      <w:lang w:eastAsia="en-US"/>
    </w:rPr>
  </w:style>
  <w:style w:type="character" w:customStyle="1" w:styleId="112">
    <w:name w:val="Основной текст с отступом Знак11"/>
    <w:uiPriority w:val="99"/>
    <w:semiHidden/>
    <w:rsid w:val="00436D17"/>
    <w:rPr>
      <w:rFonts w:ascii="Calibri" w:hAnsi="Calibri"/>
      <w:lang w:eastAsia="en-US"/>
    </w:rPr>
  </w:style>
  <w:style w:type="character" w:customStyle="1" w:styleId="27">
    <w:name w:val="Название Знак2"/>
    <w:uiPriority w:val="99"/>
    <w:locked/>
    <w:rsid w:val="00436D17"/>
    <w:rPr>
      <w:sz w:val="26"/>
      <w:lang w:eastAsia="en-US"/>
    </w:rPr>
  </w:style>
  <w:style w:type="character" w:customStyle="1" w:styleId="BodyText2Char">
    <w:name w:val="Body Text 2 Char"/>
    <w:uiPriority w:val="99"/>
    <w:rsid w:val="00436D17"/>
    <w:rPr>
      <w:rFonts w:ascii="Times New Roman" w:hAnsi="Times New Roman"/>
      <w:sz w:val="26"/>
      <w:lang w:eastAsia="ru-RU"/>
    </w:rPr>
  </w:style>
  <w:style w:type="character" w:customStyle="1" w:styleId="34">
    <w:name w:val="Название Знак3"/>
    <w:uiPriority w:val="10"/>
    <w:rsid w:val="00436D17"/>
    <w:rPr>
      <w:rFonts w:ascii="Cambria" w:eastAsia="Times New Roman" w:hAnsi="Cambria" w:cs="Times New Roman"/>
      <w:b/>
      <w:bCs/>
      <w:kern w:val="28"/>
      <w:sz w:val="32"/>
      <w:szCs w:val="32"/>
      <w:lang w:eastAsia="en-US"/>
    </w:rPr>
  </w:style>
  <w:style w:type="character" w:customStyle="1" w:styleId="113">
    <w:name w:val="Название Знак11"/>
    <w:uiPriority w:val="99"/>
    <w:rsid w:val="00436D17"/>
    <w:rPr>
      <w:rFonts w:ascii="Calibri Light" w:hAnsi="Calibri Light"/>
      <w:b/>
      <w:kern w:val="28"/>
      <w:sz w:val="32"/>
      <w:lang w:eastAsia="en-US"/>
    </w:rPr>
  </w:style>
  <w:style w:type="character" w:customStyle="1" w:styleId="28">
    <w:name w:val="Основной текст Знак2"/>
    <w:uiPriority w:val="99"/>
    <w:locked/>
    <w:rsid w:val="00436D17"/>
    <w:rPr>
      <w:rFonts w:ascii="Calibri" w:hAnsi="Calibri"/>
      <w:sz w:val="22"/>
      <w:lang w:eastAsia="en-US"/>
    </w:rPr>
  </w:style>
  <w:style w:type="character" w:customStyle="1" w:styleId="TitleChar">
    <w:name w:val="Title Char"/>
    <w:uiPriority w:val="99"/>
    <w:rsid w:val="00436D17"/>
    <w:rPr>
      <w:rFonts w:ascii="Times New Roman" w:hAnsi="Times New Roman"/>
      <w:sz w:val="26"/>
    </w:rPr>
  </w:style>
  <w:style w:type="character" w:customStyle="1" w:styleId="35">
    <w:name w:val="Основной текст Знак3"/>
    <w:uiPriority w:val="99"/>
    <w:semiHidden/>
    <w:rsid w:val="00436D17"/>
    <w:rPr>
      <w:rFonts w:ascii="Calibri" w:hAnsi="Calibri" w:cs="Times New Roman"/>
      <w:lang w:eastAsia="en-US"/>
    </w:rPr>
  </w:style>
  <w:style w:type="character" w:customStyle="1" w:styleId="19">
    <w:name w:val="Основной текст Знак1"/>
    <w:uiPriority w:val="99"/>
    <w:semiHidden/>
    <w:rsid w:val="00436D17"/>
    <w:rPr>
      <w:rFonts w:ascii="Calibri" w:hAnsi="Calibri"/>
      <w:lang w:eastAsia="en-US"/>
    </w:rPr>
  </w:style>
  <w:style w:type="character" w:customStyle="1" w:styleId="114">
    <w:name w:val="Основной текст Знак11"/>
    <w:uiPriority w:val="99"/>
    <w:semiHidden/>
    <w:rsid w:val="00436D17"/>
    <w:rPr>
      <w:rFonts w:ascii="Calibri" w:hAnsi="Calibri"/>
      <w:lang w:eastAsia="en-US"/>
    </w:rPr>
  </w:style>
  <w:style w:type="character" w:customStyle="1" w:styleId="220">
    <w:name w:val="Основной текст с отступом 2 Знак2"/>
    <w:uiPriority w:val="99"/>
    <w:locked/>
    <w:rsid w:val="00436D17"/>
    <w:rPr>
      <w:sz w:val="22"/>
      <w:lang w:eastAsia="en-US"/>
    </w:rPr>
  </w:style>
  <w:style w:type="character" w:customStyle="1" w:styleId="230">
    <w:name w:val="Основной текст с отступом 2 Знак3"/>
    <w:uiPriority w:val="99"/>
    <w:semiHidden/>
    <w:rsid w:val="00436D17"/>
    <w:rPr>
      <w:rFonts w:ascii="Calibri" w:hAnsi="Calibri" w:cs="Times New Roman"/>
      <w:lang w:eastAsia="en-US"/>
    </w:rPr>
  </w:style>
  <w:style w:type="character" w:customStyle="1" w:styleId="210">
    <w:name w:val="Основной текст с отступом 2 Знак1"/>
    <w:uiPriority w:val="99"/>
    <w:semiHidden/>
    <w:rsid w:val="00436D17"/>
    <w:rPr>
      <w:rFonts w:ascii="Calibri" w:hAnsi="Calibri"/>
      <w:lang w:eastAsia="en-US"/>
    </w:rPr>
  </w:style>
  <w:style w:type="character" w:customStyle="1" w:styleId="211">
    <w:name w:val="Основной текст с отступом 2 Знак11"/>
    <w:uiPriority w:val="99"/>
    <w:semiHidden/>
    <w:rsid w:val="00436D17"/>
    <w:rPr>
      <w:rFonts w:ascii="Calibri" w:hAnsi="Calibri"/>
      <w:lang w:eastAsia="en-US"/>
    </w:rPr>
  </w:style>
  <w:style w:type="character" w:customStyle="1" w:styleId="29">
    <w:name w:val="Приветствие Знак2"/>
    <w:link w:val="afffff2"/>
    <w:uiPriority w:val="99"/>
    <w:locked/>
    <w:rsid w:val="00436D17"/>
  </w:style>
  <w:style w:type="character" w:customStyle="1" w:styleId="BodyTextIndent2Char">
    <w:name w:val="Body Text Indent 2 Char"/>
    <w:uiPriority w:val="99"/>
    <w:rsid w:val="00436D17"/>
    <w:rPr>
      <w:rFonts w:ascii="Times New Roman" w:hAnsi="Times New Roman"/>
    </w:rPr>
  </w:style>
  <w:style w:type="paragraph" w:styleId="afffff3">
    <w:name w:val="List"/>
    <w:basedOn w:val="a0"/>
    <w:rsid w:val="00436D17"/>
    <w:pPr>
      <w:widowControl/>
      <w:autoSpaceDE/>
      <w:autoSpaceDN/>
      <w:adjustRightInd/>
      <w:spacing w:after="200" w:line="276" w:lineRule="auto"/>
      <w:ind w:left="283" w:hanging="283"/>
    </w:pPr>
    <w:rPr>
      <w:rFonts w:ascii="Calibri" w:hAnsi="Calibri"/>
      <w:sz w:val="22"/>
      <w:szCs w:val="22"/>
      <w:lang w:eastAsia="en-US"/>
    </w:rPr>
  </w:style>
  <w:style w:type="paragraph" w:styleId="2a">
    <w:name w:val="List 2"/>
    <w:basedOn w:val="a0"/>
    <w:uiPriority w:val="99"/>
    <w:rsid w:val="00436D17"/>
    <w:pPr>
      <w:widowControl/>
      <w:autoSpaceDE/>
      <w:autoSpaceDN/>
      <w:adjustRightInd/>
      <w:spacing w:after="200" w:line="276" w:lineRule="auto"/>
      <w:ind w:left="566" w:hanging="283"/>
    </w:pPr>
    <w:rPr>
      <w:rFonts w:ascii="Calibri" w:hAnsi="Calibri"/>
      <w:sz w:val="22"/>
      <w:szCs w:val="22"/>
      <w:lang w:eastAsia="en-US"/>
    </w:rPr>
  </w:style>
  <w:style w:type="paragraph" w:styleId="afffff2">
    <w:name w:val="Salutation"/>
    <w:basedOn w:val="a0"/>
    <w:next w:val="a0"/>
    <w:link w:val="29"/>
    <w:uiPriority w:val="99"/>
    <w:rsid w:val="00436D17"/>
    <w:pPr>
      <w:widowControl/>
      <w:autoSpaceDE/>
      <w:autoSpaceDN/>
      <w:adjustRightInd/>
      <w:spacing w:after="200" w:line="276" w:lineRule="auto"/>
    </w:pPr>
    <w:rPr>
      <w:rFonts w:asciiTheme="minorHAnsi" w:eastAsiaTheme="minorHAnsi" w:hAnsiTheme="minorHAnsi" w:cstheme="minorBidi"/>
      <w:sz w:val="22"/>
      <w:szCs w:val="22"/>
      <w:lang w:eastAsia="en-US"/>
    </w:rPr>
  </w:style>
  <w:style w:type="character" w:customStyle="1" w:styleId="afffff4">
    <w:name w:val="Приветствие Знак"/>
    <w:basedOn w:val="a1"/>
    <w:uiPriority w:val="99"/>
    <w:rsid w:val="00436D17"/>
    <w:rPr>
      <w:rFonts w:ascii="Arial" w:eastAsia="Times New Roman" w:hAnsi="Arial" w:cs="Times New Roman"/>
      <w:sz w:val="26"/>
      <w:szCs w:val="26"/>
      <w:lang w:eastAsia="ru-RU"/>
    </w:rPr>
  </w:style>
  <w:style w:type="character" w:customStyle="1" w:styleId="36">
    <w:name w:val="Приветствие Знак3"/>
    <w:uiPriority w:val="99"/>
    <w:semiHidden/>
    <w:rsid w:val="00436D17"/>
    <w:rPr>
      <w:rFonts w:ascii="Calibri" w:hAnsi="Calibri" w:cs="Times New Roman"/>
      <w:lang w:eastAsia="en-US"/>
    </w:rPr>
  </w:style>
  <w:style w:type="character" w:customStyle="1" w:styleId="1a">
    <w:name w:val="Приветствие Знак1"/>
    <w:uiPriority w:val="99"/>
    <w:semiHidden/>
    <w:rsid w:val="00436D17"/>
    <w:rPr>
      <w:rFonts w:ascii="Calibri" w:hAnsi="Calibri"/>
      <w:lang w:eastAsia="en-US"/>
    </w:rPr>
  </w:style>
  <w:style w:type="character" w:customStyle="1" w:styleId="115">
    <w:name w:val="Приветствие Знак11"/>
    <w:uiPriority w:val="99"/>
    <w:semiHidden/>
    <w:rsid w:val="00436D17"/>
    <w:rPr>
      <w:rFonts w:ascii="Calibri" w:hAnsi="Calibri"/>
      <w:lang w:eastAsia="en-US"/>
    </w:rPr>
  </w:style>
  <w:style w:type="character" w:customStyle="1" w:styleId="2b">
    <w:name w:val="Подзаголовок Знак2"/>
    <w:link w:val="afffff5"/>
    <w:uiPriority w:val="99"/>
    <w:locked/>
    <w:rsid w:val="00436D17"/>
    <w:rPr>
      <w:rFonts w:ascii="Arial" w:hAnsi="Arial"/>
      <w:sz w:val="24"/>
    </w:rPr>
  </w:style>
  <w:style w:type="paragraph" w:styleId="a">
    <w:name w:val="List Bullet"/>
    <w:basedOn w:val="a0"/>
    <w:autoRedefine/>
    <w:uiPriority w:val="99"/>
    <w:rsid w:val="00436D17"/>
    <w:pPr>
      <w:widowControl/>
      <w:numPr>
        <w:numId w:val="1"/>
      </w:numPr>
      <w:autoSpaceDE/>
      <w:autoSpaceDN/>
      <w:adjustRightInd/>
      <w:spacing w:after="200" w:line="276" w:lineRule="auto"/>
    </w:pPr>
    <w:rPr>
      <w:rFonts w:ascii="Calibri" w:hAnsi="Calibri"/>
      <w:sz w:val="22"/>
      <w:szCs w:val="22"/>
      <w:lang w:eastAsia="en-US"/>
    </w:rPr>
  </w:style>
  <w:style w:type="paragraph" w:styleId="afffff6">
    <w:name w:val="caption"/>
    <w:basedOn w:val="a0"/>
    <w:next w:val="a0"/>
    <w:uiPriority w:val="35"/>
    <w:qFormat/>
    <w:rsid w:val="00436D17"/>
    <w:pPr>
      <w:widowControl/>
      <w:autoSpaceDE/>
      <w:autoSpaceDN/>
      <w:adjustRightInd/>
      <w:spacing w:before="120" w:after="120" w:line="276" w:lineRule="auto"/>
    </w:pPr>
    <w:rPr>
      <w:rFonts w:ascii="Calibri" w:hAnsi="Calibri"/>
      <w:b/>
      <w:bCs/>
      <w:sz w:val="20"/>
      <w:szCs w:val="20"/>
      <w:lang w:eastAsia="en-US"/>
    </w:rPr>
  </w:style>
  <w:style w:type="paragraph" w:styleId="afffff5">
    <w:name w:val="Subtitle"/>
    <w:basedOn w:val="a0"/>
    <w:link w:val="2b"/>
    <w:uiPriority w:val="99"/>
    <w:qFormat/>
    <w:rsid w:val="00436D17"/>
    <w:pPr>
      <w:widowControl/>
      <w:autoSpaceDE/>
      <w:autoSpaceDN/>
      <w:adjustRightInd/>
      <w:spacing w:after="60" w:line="276" w:lineRule="auto"/>
      <w:jc w:val="center"/>
      <w:outlineLvl w:val="1"/>
    </w:pPr>
    <w:rPr>
      <w:rFonts w:eastAsiaTheme="minorHAnsi" w:cstheme="minorBidi"/>
      <w:sz w:val="24"/>
      <w:szCs w:val="22"/>
      <w:lang w:eastAsia="en-US"/>
    </w:rPr>
  </w:style>
  <w:style w:type="character" w:customStyle="1" w:styleId="afffff7">
    <w:name w:val="Подзаголовок Знак"/>
    <w:basedOn w:val="a1"/>
    <w:uiPriority w:val="11"/>
    <w:rsid w:val="00436D17"/>
    <w:rPr>
      <w:rFonts w:eastAsiaTheme="minorEastAsia"/>
      <w:color w:val="5A5A5A" w:themeColor="text1" w:themeTint="A5"/>
      <w:spacing w:val="15"/>
      <w:lang w:eastAsia="ru-RU"/>
    </w:rPr>
  </w:style>
  <w:style w:type="character" w:customStyle="1" w:styleId="37">
    <w:name w:val="Подзаголовок Знак3"/>
    <w:uiPriority w:val="11"/>
    <w:rsid w:val="00436D17"/>
    <w:rPr>
      <w:rFonts w:ascii="Cambria" w:eastAsia="Times New Roman" w:hAnsi="Cambria" w:cs="Times New Roman"/>
      <w:sz w:val="24"/>
      <w:szCs w:val="24"/>
      <w:lang w:eastAsia="en-US"/>
    </w:rPr>
  </w:style>
  <w:style w:type="character" w:customStyle="1" w:styleId="1b">
    <w:name w:val="Подзаголовок Знак1"/>
    <w:uiPriority w:val="99"/>
    <w:rsid w:val="00436D17"/>
    <w:rPr>
      <w:rFonts w:ascii="Calibri Light" w:hAnsi="Calibri Light"/>
      <w:sz w:val="24"/>
      <w:lang w:eastAsia="en-US"/>
    </w:rPr>
  </w:style>
  <w:style w:type="character" w:customStyle="1" w:styleId="116">
    <w:name w:val="Подзаголовок Знак11"/>
    <w:uiPriority w:val="99"/>
    <w:rsid w:val="00436D17"/>
    <w:rPr>
      <w:rFonts w:ascii="Calibri Light" w:hAnsi="Calibri Light"/>
      <w:sz w:val="24"/>
      <w:lang w:eastAsia="en-US"/>
    </w:rPr>
  </w:style>
  <w:style w:type="paragraph" w:styleId="afffff8">
    <w:name w:val="List Paragraph"/>
    <w:basedOn w:val="a0"/>
    <w:uiPriority w:val="99"/>
    <w:qFormat/>
    <w:rsid w:val="00436D17"/>
    <w:pPr>
      <w:widowControl/>
      <w:autoSpaceDE/>
      <w:autoSpaceDN/>
      <w:adjustRightInd/>
      <w:spacing w:after="200" w:line="276" w:lineRule="auto"/>
      <w:ind w:left="720"/>
      <w:contextualSpacing/>
    </w:pPr>
    <w:rPr>
      <w:rFonts w:ascii="Calibri" w:hAnsi="Calibri"/>
      <w:sz w:val="22"/>
      <w:szCs w:val="22"/>
      <w:lang w:eastAsia="en-US"/>
    </w:rPr>
  </w:style>
  <w:style w:type="paragraph" w:styleId="38">
    <w:name w:val="Body Text Indent 3"/>
    <w:basedOn w:val="a0"/>
    <w:link w:val="39"/>
    <w:uiPriority w:val="99"/>
    <w:rsid w:val="00436D17"/>
    <w:pPr>
      <w:widowControl/>
      <w:autoSpaceDE/>
      <w:autoSpaceDN/>
      <w:adjustRightInd/>
      <w:ind w:firstLine="709"/>
      <w:jc w:val="both"/>
    </w:pPr>
    <w:rPr>
      <w:rFonts w:ascii="Times New Roman" w:hAnsi="Times New Roman"/>
      <w:szCs w:val="20"/>
      <w:lang w:eastAsia="en-US"/>
    </w:rPr>
  </w:style>
  <w:style w:type="character" w:customStyle="1" w:styleId="39">
    <w:name w:val="Основной текст с отступом 3 Знак"/>
    <w:basedOn w:val="a1"/>
    <w:link w:val="38"/>
    <w:uiPriority w:val="99"/>
    <w:rsid w:val="00436D17"/>
    <w:rPr>
      <w:rFonts w:ascii="Times New Roman" w:eastAsia="Times New Roman" w:hAnsi="Times New Roman" w:cs="Times New Roman"/>
      <w:sz w:val="26"/>
      <w:szCs w:val="20"/>
    </w:rPr>
  </w:style>
  <w:style w:type="paragraph" w:customStyle="1" w:styleId="ConsNonformat">
    <w:name w:val="ConsNonformat"/>
    <w:uiPriority w:val="99"/>
    <w:rsid w:val="00436D1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fff9">
    <w:name w:val="annotation reference"/>
    <w:uiPriority w:val="99"/>
    <w:rsid w:val="00436D17"/>
    <w:rPr>
      <w:rFonts w:cs="Times New Roman"/>
      <w:sz w:val="16"/>
    </w:rPr>
  </w:style>
  <w:style w:type="paragraph" w:styleId="afffffa">
    <w:name w:val="annotation text"/>
    <w:basedOn w:val="a0"/>
    <w:link w:val="afffffb"/>
    <w:uiPriority w:val="99"/>
    <w:rsid w:val="00436D17"/>
    <w:pPr>
      <w:widowControl/>
      <w:autoSpaceDE/>
      <w:autoSpaceDN/>
      <w:adjustRightInd/>
    </w:pPr>
    <w:rPr>
      <w:rFonts w:ascii="Times New Roman" w:hAnsi="Times New Roman"/>
      <w:sz w:val="20"/>
      <w:szCs w:val="20"/>
    </w:rPr>
  </w:style>
  <w:style w:type="character" w:customStyle="1" w:styleId="afffffb">
    <w:name w:val="Текст примечания Знак"/>
    <w:basedOn w:val="a1"/>
    <w:link w:val="afffffa"/>
    <w:uiPriority w:val="99"/>
    <w:rsid w:val="00436D17"/>
    <w:rPr>
      <w:rFonts w:ascii="Times New Roman" w:eastAsia="Times New Roman" w:hAnsi="Times New Roman" w:cs="Times New Roman"/>
      <w:sz w:val="20"/>
      <w:szCs w:val="20"/>
      <w:lang w:eastAsia="ru-RU"/>
    </w:rPr>
  </w:style>
  <w:style w:type="character" w:customStyle="1" w:styleId="ConsPlusNormal0">
    <w:name w:val="ConsPlusNormal Знак"/>
    <w:locked/>
    <w:rsid w:val="00436D17"/>
    <w:rPr>
      <w:rFonts w:ascii="Arial" w:hAnsi="Arial"/>
      <w:lang w:val="ru-RU" w:eastAsia="ru-RU"/>
    </w:rPr>
  </w:style>
  <w:style w:type="paragraph" w:customStyle="1" w:styleId="afffffc">
    <w:name w:val="НИР"/>
    <w:basedOn w:val="a0"/>
    <w:uiPriority w:val="99"/>
    <w:rsid w:val="00436D17"/>
    <w:pPr>
      <w:widowControl/>
      <w:autoSpaceDE/>
      <w:autoSpaceDN/>
      <w:adjustRightInd/>
      <w:spacing w:after="120" w:line="360" w:lineRule="auto"/>
      <w:ind w:firstLine="720"/>
      <w:jc w:val="both"/>
    </w:pPr>
    <w:rPr>
      <w:rFonts w:ascii="Times New Roman" w:hAnsi="Times New Roman"/>
      <w:color w:val="000000"/>
      <w:spacing w:val="5"/>
      <w:sz w:val="24"/>
      <w:szCs w:val="24"/>
    </w:rPr>
  </w:style>
  <w:style w:type="paragraph" w:customStyle="1" w:styleId="1c">
    <w:name w:val="Без интервала1"/>
    <w:uiPriority w:val="99"/>
    <w:rsid w:val="00436D17"/>
    <w:pPr>
      <w:spacing w:after="0" w:line="240" w:lineRule="auto"/>
    </w:pPr>
    <w:rPr>
      <w:rFonts w:ascii="Times New Roman" w:eastAsia="Times New Roman" w:hAnsi="Times New Roman" w:cs="Times New Roman"/>
      <w:sz w:val="24"/>
      <w:szCs w:val="24"/>
      <w:lang w:eastAsia="ru-RU"/>
    </w:rPr>
  </w:style>
  <w:style w:type="paragraph" w:styleId="afffffd">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e"/>
    <w:uiPriority w:val="99"/>
    <w:rsid w:val="00436D17"/>
    <w:pPr>
      <w:widowControl/>
      <w:autoSpaceDE/>
      <w:autoSpaceDN/>
      <w:adjustRightInd/>
    </w:pPr>
    <w:rPr>
      <w:rFonts w:ascii="Times New Roman" w:hAnsi="Times New Roman"/>
      <w:sz w:val="20"/>
      <w:szCs w:val="20"/>
    </w:rPr>
  </w:style>
  <w:style w:type="character" w:customStyle="1" w:styleId="afffffe">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fffd"/>
    <w:uiPriority w:val="99"/>
    <w:rsid w:val="00436D17"/>
    <w:rPr>
      <w:rFonts w:ascii="Times New Roman" w:eastAsia="Times New Roman" w:hAnsi="Times New Roman" w:cs="Times New Roman"/>
      <w:sz w:val="20"/>
      <w:szCs w:val="20"/>
      <w:lang w:eastAsia="ru-RU"/>
    </w:rPr>
  </w:style>
  <w:style w:type="paragraph" w:customStyle="1" w:styleId="font6">
    <w:name w:val="font6"/>
    <w:basedOn w:val="a0"/>
    <w:uiPriority w:val="99"/>
    <w:rsid w:val="00436D17"/>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font5">
    <w:name w:val="font5"/>
    <w:basedOn w:val="a0"/>
    <w:uiPriority w:val="99"/>
    <w:rsid w:val="00436D17"/>
    <w:pPr>
      <w:widowControl/>
      <w:autoSpaceDE/>
      <w:autoSpaceDN/>
      <w:adjustRightInd/>
      <w:spacing w:before="100" w:beforeAutospacing="1" w:after="100" w:afterAutospacing="1"/>
    </w:pPr>
    <w:rPr>
      <w:rFonts w:ascii="Times New Roman" w:hAnsi="Times New Roman"/>
      <w:color w:val="000000"/>
      <w:sz w:val="16"/>
      <w:szCs w:val="16"/>
    </w:rPr>
  </w:style>
  <w:style w:type="character" w:styleId="affffff">
    <w:name w:val="FollowedHyperlink"/>
    <w:uiPriority w:val="99"/>
    <w:rsid w:val="00436D17"/>
    <w:rPr>
      <w:rFonts w:cs="Times New Roman"/>
      <w:color w:val="800080"/>
      <w:u w:val="single"/>
    </w:rPr>
  </w:style>
  <w:style w:type="character" w:styleId="affffff0">
    <w:name w:val="footnote reference"/>
    <w:uiPriority w:val="99"/>
    <w:rsid w:val="00436D17"/>
    <w:rPr>
      <w:rFonts w:cs="Times New Roman"/>
      <w:vertAlign w:val="superscript"/>
    </w:rPr>
  </w:style>
  <w:style w:type="character" w:customStyle="1" w:styleId="1d">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36D17"/>
  </w:style>
  <w:style w:type="paragraph" w:customStyle="1" w:styleId="xl63">
    <w:name w:val="xl63"/>
    <w:basedOn w:val="a0"/>
    <w:uiPriority w:val="99"/>
    <w:rsid w:val="00436D17"/>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4">
    <w:name w:val="xl64"/>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5">
    <w:name w:val="xl65"/>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6">
    <w:name w:val="xl66"/>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7">
    <w:name w:val="xl67"/>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uiPriority w:val="99"/>
    <w:rsid w:val="00436D17"/>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uiPriority w:val="99"/>
    <w:rsid w:val="00436D17"/>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2c">
    <w:name w:val="Абзац списка2"/>
    <w:basedOn w:val="a0"/>
    <w:uiPriority w:val="99"/>
    <w:rsid w:val="00436D17"/>
    <w:pPr>
      <w:widowControl/>
      <w:autoSpaceDE/>
      <w:autoSpaceDN/>
      <w:adjustRightInd/>
      <w:spacing w:after="200" w:line="276" w:lineRule="auto"/>
      <w:ind w:left="720"/>
      <w:contextualSpacing/>
    </w:pPr>
    <w:rPr>
      <w:rFonts w:ascii="Calibri" w:hAnsi="Calibri"/>
      <w:sz w:val="22"/>
      <w:szCs w:val="22"/>
      <w:lang w:eastAsia="en-US"/>
    </w:rPr>
  </w:style>
  <w:style w:type="numbering" w:customStyle="1" w:styleId="1110">
    <w:name w:val="Нет списка111"/>
    <w:next w:val="a3"/>
    <w:uiPriority w:val="99"/>
    <w:semiHidden/>
    <w:unhideWhenUsed/>
    <w:rsid w:val="00436D17"/>
  </w:style>
  <w:style w:type="numbering" w:customStyle="1" w:styleId="212">
    <w:name w:val="Нет списка21"/>
    <w:next w:val="a3"/>
    <w:uiPriority w:val="99"/>
    <w:semiHidden/>
    <w:unhideWhenUsed/>
    <w:rsid w:val="00436D17"/>
  </w:style>
  <w:style w:type="table" w:customStyle="1" w:styleId="117">
    <w:name w:val="Сетка таблицы1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fff"/>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436D17"/>
  </w:style>
  <w:style w:type="numbering" w:customStyle="1" w:styleId="3a">
    <w:name w:val="Нет списка3"/>
    <w:next w:val="a3"/>
    <w:uiPriority w:val="99"/>
    <w:semiHidden/>
    <w:unhideWhenUsed/>
    <w:rsid w:val="00436D17"/>
  </w:style>
  <w:style w:type="table" w:customStyle="1" w:styleId="121">
    <w:name w:val="Сетка таблицы12"/>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fff"/>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436D17"/>
  </w:style>
  <w:style w:type="numbering" w:customStyle="1" w:styleId="41">
    <w:name w:val="Нет списка4"/>
    <w:next w:val="a3"/>
    <w:uiPriority w:val="99"/>
    <w:semiHidden/>
    <w:unhideWhenUsed/>
    <w:rsid w:val="00436D17"/>
  </w:style>
  <w:style w:type="table" w:customStyle="1" w:styleId="131">
    <w:name w:val="Сетка таблицы13"/>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fff"/>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436D17"/>
  </w:style>
  <w:style w:type="numbering" w:customStyle="1" w:styleId="51">
    <w:name w:val="Нет списка5"/>
    <w:next w:val="a3"/>
    <w:uiPriority w:val="99"/>
    <w:semiHidden/>
    <w:unhideWhenUsed/>
    <w:rsid w:val="00436D17"/>
  </w:style>
  <w:style w:type="table" w:customStyle="1" w:styleId="141">
    <w:name w:val="Сетка таблицы14"/>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fff"/>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436D17"/>
  </w:style>
  <w:style w:type="numbering" w:customStyle="1" w:styleId="61">
    <w:name w:val="Нет списка6"/>
    <w:next w:val="a3"/>
    <w:uiPriority w:val="99"/>
    <w:semiHidden/>
    <w:unhideWhenUsed/>
    <w:rsid w:val="00436D17"/>
  </w:style>
  <w:style w:type="table" w:customStyle="1" w:styleId="62">
    <w:name w:val="Сетка таблицы6"/>
    <w:basedOn w:val="a2"/>
    <w:next w:val="afffff"/>
    <w:uiPriority w:val="39"/>
    <w:rsid w:val="00436D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fffff"/>
    <w:uiPriority w:val="39"/>
    <w:rsid w:val="00436D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basedOn w:val="a0"/>
    <w:next w:val="affffa"/>
    <w:uiPriority w:val="99"/>
    <w:qFormat/>
    <w:rsid w:val="00A972A6"/>
    <w:pPr>
      <w:widowControl/>
      <w:autoSpaceDE/>
      <w:autoSpaceDN/>
      <w:adjustRightInd/>
      <w:ind w:left="4510"/>
      <w:jc w:val="center"/>
    </w:pPr>
    <w:rPr>
      <w:rFonts w:ascii="Calibri" w:eastAsia="Calibri" w:hAnsi="Calibri"/>
      <w:szCs w:val="20"/>
      <w:lang w:eastAsia="en-US"/>
    </w:rPr>
  </w:style>
  <w:style w:type="character" w:customStyle="1" w:styleId="1e">
    <w:name w:val="Название Знак1"/>
    <w:uiPriority w:val="99"/>
    <w:rsid w:val="00A972A6"/>
    <w:rPr>
      <w:rFonts w:ascii="Calibri Light" w:hAnsi="Calibri Light"/>
      <w:b/>
      <w:kern w:val="28"/>
      <w:sz w:val="32"/>
      <w:lang w:eastAsia="en-US"/>
    </w:rPr>
  </w:style>
  <w:style w:type="paragraph" w:customStyle="1" w:styleId="formattext">
    <w:name w:val="formattext"/>
    <w:basedOn w:val="a0"/>
    <w:rsid w:val="00B064B5"/>
    <w:pPr>
      <w:widowControl/>
      <w:autoSpaceDE/>
      <w:autoSpaceDN/>
      <w:adjustRightInd/>
      <w:spacing w:before="100" w:beforeAutospacing="1" w:after="100" w:afterAutospacing="1"/>
    </w:pPr>
    <w:rPr>
      <w:rFonts w:ascii="Times New Roman" w:hAnsi="Times New Roman"/>
      <w:sz w:val="24"/>
      <w:szCs w:val="24"/>
    </w:rPr>
  </w:style>
  <w:style w:type="character" w:customStyle="1" w:styleId="1f">
    <w:name w:val="Основной шрифт абзаца1"/>
    <w:rsid w:val="00EF22BD"/>
  </w:style>
  <w:style w:type="paragraph" w:customStyle="1" w:styleId="2e">
    <w:name w:val="Заголовок2"/>
    <w:basedOn w:val="a0"/>
    <w:next w:val="affff5"/>
    <w:rsid w:val="00EF22BD"/>
    <w:pPr>
      <w:keepNext/>
      <w:widowControl/>
      <w:autoSpaceDE/>
      <w:autoSpaceDN/>
      <w:adjustRightInd/>
      <w:spacing w:before="240" w:after="120" w:line="276" w:lineRule="auto"/>
    </w:pPr>
    <w:rPr>
      <w:rFonts w:ascii="Liberation Sans" w:eastAsia="Microsoft YaHei" w:hAnsi="Liberation Sans" w:cs="Arial"/>
      <w:sz w:val="28"/>
      <w:szCs w:val="28"/>
      <w:lang w:eastAsia="zh-CN"/>
    </w:rPr>
  </w:style>
  <w:style w:type="paragraph" w:customStyle="1" w:styleId="1f0">
    <w:name w:val="Указатель1"/>
    <w:basedOn w:val="a0"/>
    <w:rsid w:val="00EF22BD"/>
    <w:pPr>
      <w:widowControl/>
      <w:suppressLineNumbers/>
      <w:autoSpaceDE/>
      <w:autoSpaceDN/>
      <w:adjustRightInd/>
      <w:spacing w:after="200" w:line="276" w:lineRule="auto"/>
    </w:pPr>
    <w:rPr>
      <w:rFonts w:ascii="Calibri" w:eastAsia="Calibri" w:hAnsi="Calibri" w:cs="Arial"/>
      <w:sz w:val="22"/>
      <w:szCs w:val="22"/>
      <w:lang w:eastAsia="zh-CN"/>
    </w:rPr>
  </w:style>
  <w:style w:type="paragraph" w:customStyle="1" w:styleId="affffff2">
    <w:name w:val="Содержимое таблицы"/>
    <w:basedOn w:val="a0"/>
    <w:rsid w:val="00EF22BD"/>
    <w:pPr>
      <w:widowControl/>
      <w:suppressLineNumbers/>
      <w:autoSpaceDE/>
      <w:autoSpaceDN/>
      <w:adjustRightInd/>
      <w:spacing w:after="200" w:line="276" w:lineRule="auto"/>
    </w:pPr>
    <w:rPr>
      <w:rFonts w:ascii="Calibri" w:eastAsia="Calibri" w:hAnsi="Calibri"/>
      <w:sz w:val="22"/>
      <w:szCs w:val="22"/>
      <w:lang w:eastAsia="zh-CN"/>
    </w:rPr>
  </w:style>
  <w:style w:type="paragraph" w:customStyle="1" w:styleId="affffff3">
    <w:name w:val="Заголовок таблицы"/>
    <w:basedOn w:val="affffff2"/>
    <w:rsid w:val="00EF22BD"/>
    <w:pPr>
      <w:jc w:val="center"/>
    </w:pPr>
    <w:rPr>
      <w:b/>
      <w:bCs/>
    </w:rPr>
  </w:style>
  <w:style w:type="paragraph" w:customStyle="1" w:styleId="affffff4">
    <w:name w:val="Содержимое врезки"/>
    <w:basedOn w:val="a0"/>
    <w:rsid w:val="00EF22BD"/>
    <w:pPr>
      <w:widowControl/>
      <w:autoSpaceDE/>
      <w:autoSpaceDN/>
      <w:adjustRightInd/>
      <w:spacing w:after="200" w:line="276" w:lineRule="auto"/>
    </w:pPr>
    <w:rPr>
      <w:rFonts w:ascii="Calibri" w:eastAsia="Calibri"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763961">
      <w:bodyDiv w:val="1"/>
      <w:marLeft w:val="0"/>
      <w:marRight w:val="0"/>
      <w:marTop w:val="0"/>
      <w:marBottom w:val="0"/>
      <w:divBdr>
        <w:top w:val="none" w:sz="0" w:space="0" w:color="auto"/>
        <w:left w:val="none" w:sz="0" w:space="0" w:color="auto"/>
        <w:bottom w:val="none" w:sz="0" w:space="0" w:color="auto"/>
        <w:right w:val="none" w:sz="0" w:space="0" w:color="auto"/>
      </w:divBdr>
    </w:div>
    <w:div w:id="443579080">
      <w:bodyDiv w:val="1"/>
      <w:marLeft w:val="0"/>
      <w:marRight w:val="0"/>
      <w:marTop w:val="0"/>
      <w:marBottom w:val="0"/>
      <w:divBdr>
        <w:top w:val="none" w:sz="0" w:space="0" w:color="auto"/>
        <w:left w:val="none" w:sz="0" w:space="0" w:color="auto"/>
        <w:bottom w:val="none" w:sz="0" w:space="0" w:color="auto"/>
        <w:right w:val="none" w:sz="0" w:space="0" w:color="auto"/>
      </w:divBdr>
    </w:div>
    <w:div w:id="1077745947">
      <w:bodyDiv w:val="1"/>
      <w:marLeft w:val="0"/>
      <w:marRight w:val="0"/>
      <w:marTop w:val="0"/>
      <w:marBottom w:val="0"/>
      <w:divBdr>
        <w:top w:val="none" w:sz="0" w:space="0" w:color="auto"/>
        <w:left w:val="none" w:sz="0" w:space="0" w:color="auto"/>
        <w:bottom w:val="none" w:sz="0" w:space="0" w:color="auto"/>
        <w:right w:val="none" w:sz="0" w:space="0" w:color="auto"/>
      </w:divBdr>
    </w:div>
    <w:div w:id="1544173912">
      <w:bodyDiv w:val="1"/>
      <w:marLeft w:val="0"/>
      <w:marRight w:val="0"/>
      <w:marTop w:val="0"/>
      <w:marBottom w:val="0"/>
      <w:divBdr>
        <w:top w:val="none" w:sz="0" w:space="0" w:color="auto"/>
        <w:left w:val="none" w:sz="0" w:space="0" w:color="auto"/>
        <w:bottom w:val="none" w:sz="0" w:space="0" w:color="auto"/>
        <w:right w:val="none" w:sz="0" w:space="0" w:color="auto"/>
      </w:divBdr>
    </w:div>
    <w:div w:id="1690377535">
      <w:bodyDiv w:val="1"/>
      <w:marLeft w:val="0"/>
      <w:marRight w:val="0"/>
      <w:marTop w:val="0"/>
      <w:marBottom w:val="0"/>
      <w:divBdr>
        <w:top w:val="none" w:sz="0" w:space="0" w:color="auto"/>
        <w:left w:val="none" w:sz="0" w:space="0" w:color="auto"/>
        <w:bottom w:val="none" w:sz="0" w:space="0" w:color="auto"/>
        <w:right w:val="none" w:sz="0" w:space="0" w:color="auto"/>
      </w:divBdr>
    </w:div>
    <w:div w:id="1720471959">
      <w:bodyDiv w:val="1"/>
      <w:marLeft w:val="0"/>
      <w:marRight w:val="0"/>
      <w:marTop w:val="0"/>
      <w:marBottom w:val="0"/>
      <w:divBdr>
        <w:top w:val="none" w:sz="0" w:space="0" w:color="auto"/>
        <w:left w:val="none" w:sz="0" w:space="0" w:color="auto"/>
        <w:bottom w:val="none" w:sz="0" w:space="0" w:color="auto"/>
        <w:right w:val="none" w:sz="0" w:space="0" w:color="auto"/>
      </w:divBdr>
    </w:div>
    <w:div w:id="1807236342">
      <w:bodyDiv w:val="1"/>
      <w:marLeft w:val="0"/>
      <w:marRight w:val="0"/>
      <w:marTop w:val="0"/>
      <w:marBottom w:val="0"/>
      <w:divBdr>
        <w:top w:val="none" w:sz="0" w:space="0" w:color="auto"/>
        <w:left w:val="none" w:sz="0" w:space="0" w:color="auto"/>
        <w:bottom w:val="none" w:sz="0" w:space="0" w:color="auto"/>
        <w:right w:val="none" w:sz="0" w:space="0" w:color="auto"/>
      </w:divBdr>
    </w:div>
    <w:div w:id="1940409255">
      <w:bodyDiv w:val="1"/>
      <w:marLeft w:val="0"/>
      <w:marRight w:val="0"/>
      <w:marTop w:val="0"/>
      <w:marBottom w:val="0"/>
      <w:divBdr>
        <w:top w:val="none" w:sz="0" w:space="0" w:color="auto"/>
        <w:left w:val="none" w:sz="0" w:space="0" w:color="auto"/>
        <w:bottom w:val="none" w:sz="0" w:space="0" w:color="auto"/>
        <w:right w:val="none" w:sz="0" w:space="0" w:color="auto"/>
      </w:divBdr>
    </w:div>
    <w:div w:id="197220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ogin.consultant.ru/link/?req=doc&amp;base=RLAW098&amp;n=169663" TargetMode="External"/><Relationship Id="rId18" Type="http://schemas.openxmlformats.org/officeDocument/2006/relationships/hyperlink" Target="https://login.consultant.ru/link/?req=doc&amp;base=LAW&amp;n=461106" TargetMode="External"/><Relationship Id="rId26" Type="http://schemas.openxmlformats.org/officeDocument/2006/relationships/hyperlink" Target="https://login.consultant.ru/link/?req=doc&amp;base=LAW&amp;n=461106" TargetMode="External"/><Relationship Id="rId3" Type="http://schemas.openxmlformats.org/officeDocument/2006/relationships/styles" Target="styles.xml"/><Relationship Id="rId21" Type="http://schemas.openxmlformats.org/officeDocument/2006/relationships/hyperlink" Target="https://login.consultant.ru/link/?req=doc&amp;base=LAW&amp;n=474038" TargetMode="External"/><Relationship Id="rId34" Type="http://schemas.openxmlformats.org/officeDocument/2006/relationships/hyperlink" Target="https://login.consultant.ru/link/?req=doc&amp;base=LAW&amp;n=474932" TargetMode="External"/><Relationship Id="rId7" Type="http://schemas.openxmlformats.org/officeDocument/2006/relationships/endnotes" Target="endnotes.xml"/><Relationship Id="rId12" Type="http://schemas.openxmlformats.org/officeDocument/2006/relationships/hyperlink" Target="https://login.consultant.ru/link/?req=doc&amp;base=RLAW098&amp;n=132722" TargetMode="External"/><Relationship Id="rId17" Type="http://schemas.openxmlformats.org/officeDocument/2006/relationships/hyperlink" Target="https://login.consultant.ru/link/?req=doc&amp;base=LAW&amp;n=452750" TargetMode="External"/><Relationship Id="rId25" Type="http://schemas.openxmlformats.org/officeDocument/2006/relationships/hyperlink" Target="https://login.consultant.ru/link/?req=doc&amp;base=LAW&amp;n=454318" TargetMode="External"/><Relationship Id="rId33" Type="http://schemas.openxmlformats.org/officeDocument/2006/relationships/hyperlink" Target="https://login.consultant.ru/link/?req=doc&amp;base=LAW&amp;n=465972" TargetMode="External"/><Relationship Id="rId2" Type="http://schemas.openxmlformats.org/officeDocument/2006/relationships/numbering" Target="numbering.xml"/><Relationship Id="rId16" Type="http://schemas.openxmlformats.org/officeDocument/2006/relationships/hyperlink" Target="https://login.consultant.ru/link/?req=doc&amp;base=LAW&amp;n=461106" TargetMode="External"/><Relationship Id="rId20" Type="http://schemas.openxmlformats.org/officeDocument/2006/relationships/hyperlink" Target="https://login.consultant.ru/link/?req=doc&amp;base=LAW&amp;n=454318" TargetMode="External"/><Relationship Id="rId29" Type="http://schemas.openxmlformats.org/officeDocument/2006/relationships/hyperlink" Target="https://login.consultant.ru/link/?req=doc&amp;base=LAW&amp;n=441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7927" TargetMode="External"/><Relationship Id="rId24" Type="http://schemas.openxmlformats.org/officeDocument/2006/relationships/hyperlink" Target="https://login.consultant.ru/link/?req=doc&amp;base=LAW&amp;n=454318" TargetMode="External"/><Relationship Id="rId32" Type="http://schemas.openxmlformats.org/officeDocument/2006/relationships/hyperlink" Target="https://login.consultant.ru/link/?req=doc&amp;base=LAW&amp;n=469787"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41135" TargetMode="External"/><Relationship Id="rId23" Type="http://schemas.openxmlformats.org/officeDocument/2006/relationships/hyperlink" Target="https://login.consultant.ru/link/?req=doc&amp;base=LAW&amp;n=454318&amp;dst=100391" TargetMode="External"/><Relationship Id="rId28" Type="http://schemas.openxmlformats.org/officeDocument/2006/relationships/hyperlink" Target="https://login.consultant.ru/link/?req=doc&amp;base=LAW&amp;n=441135" TargetMode="External"/><Relationship Id="rId36" Type="http://schemas.openxmlformats.org/officeDocument/2006/relationships/fontTable" Target="fontTable.xml"/><Relationship Id="rId10" Type="http://schemas.openxmlformats.org/officeDocument/2006/relationships/hyperlink" Target="https://login.consultant.ru/link/?req=doc&amp;base=RLAW098&amp;n=170714&amp;dst=100012" TargetMode="External"/><Relationship Id="rId19" Type="http://schemas.openxmlformats.org/officeDocument/2006/relationships/hyperlink" Target="https://login.consultant.ru/link/?req=doc&amp;base=LAW&amp;n=452750" TargetMode="External"/><Relationship Id="rId31" Type="http://schemas.openxmlformats.org/officeDocument/2006/relationships/hyperlink" Target="https://login.consultant.ru/link/?req=doc&amp;base=LAW&amp;n=441135"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RLAW098&amp;n=167493" TargetMode="External"/><Relationship Id="rId22" Type="http://schemas.openxmlformats.org/officeDocument/2006/relationships/hyperlink" Target="https://login.consultant.ru/link/?req=doc&amp;base=LAW&amp;n=474932" TargetMode="External"/><Relationship Id="rId27" Type="http://schemas.openxmlformats.org/officeDocument/2006/relationships/hyperlink" Target="https://login.consultant.ru/link/?req=doc&amp;base=LAW&amp;n=474932" TargetMode="External"/><Relationship Id="rId30" Type="http://schemas.openxmlformats.org/officeDocument/2006/relationships/hyperlink" Target="https://login.consultant.ru/link/?req=doc&amp;base=LAW&amp;n=441135" TargetMode="External"/><Relationship Id="rId35" Type="http://schemas.openxmlformats.org/officeDocument/2006/relationships/hyperlink" Target="https://login.consultant.ru/link/?req=doc&amp;base=LAW&amp;n=4543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CF4C1-B1C7-4CFA-9330-C862F6E09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8614</Words>
  <Characters>49106</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nowch-doc9</cp:lastModifiedBy>
  <cp:revision>3</cp:revision>
  <cp:lastPrinted>2024-07-31T13:36:00Z</cp:lastPrinted>
  <dcterms:created xsi:type="dcterms:W3CDTF">2024-08-26T10:51:00Z</dcterms:created>
  <dcterms:modified xsi:type="dcterms:W3CDTF">2024-08-26T10:55:00Z</dcterms:modified>
</cp:coreProperties>
</file>