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2156</wp:posOffset>
                </wp:positionV>
                <wp:extent cx="2479674" cy="1924493"/>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24493"/>
                        </a:xfrm>
                        <a:prstGeom prst="rect">
                          <a:avLst/>
                        </a:prstGeom>
                        <a:solidFill>
                          <a:srgbClr val="FFFFFF"/>
                        </a:solidFill>
                        <a:ln w="9525">
                          <a:noFill/>
                          <a:miter lim="800000"/>
                          <a:headEnd/>
                          <a:tailEnd/>
                        </a:ln>
                      </wps:spPr>
                      <wps:txbx>
                        <w:txbxContent>
                          <w:p w:rsidR="00DA1BEB" w:rsidRPr="00EE4895" w:rsidRDefault="00DA1BE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DA1BEB" w:rsidRPr="00EE4895" w:rsidRDefault="00DA1BE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DA1BEB" w:rsidRDefault="00DA1BE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DA1BEB" w:rsidRPr="00EE4895" w:rsidRDefault="00DA1BE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DA1BEB" w:rsidRPr="00EE4895" w:rsidRDefault="00DA1BEB" w:rsidP="00EE4895">
                            <w:pPr>
                              <w:spacing w:after="0" w:line="240" w:lineRule="auto"/>
                              <w:jc w:val="center"/>
                              <w:rPr>
                                <w:rFonts w:ascii="Arial Cyr Chuv" w:eastAsia="Times New Roman" w:hAnsi="Arial Cyr Chuv" w:cs="Times New Roman"/>
                                <w:lang w:eastAsia="ru-RU"/>
                              </w:rPr>
                            </w:pPr>
                          </w:p>
                          <w:p w:rsidR="00DA1BEB" w:rsidRPr="00EE4895" w:rsidRDefault="00DA1BEB" w:rsidP="00EE4895">
                            <w:pPr>
                              <w:keepNext/>
                              <w:spacing w:after="0" w:line="240" w:lineRule="auto"/>
                              <w:jc w:val="center"/>
                              <w:outlineLvl w:val="1"/>
                              <w:rPr>
                                <w:rFonts w:ascii="Times New Roman" w:eastAsia="Times New Roman" w:hAnsi="Times New Roman" w:cs="Times New Roman"/>
                                <w:b/>
                                <w:sz w:val="28"/>
                                <w:szCs w:val="20"/>
                                <w:lang w:eastAsia="x-none"/>
                              </w:rPr>
                            </w:pPr>
                          </w:p>
                          <w:p w:rsidR="00DA1BEB" w:rsidRPr="00EE4895" w:rsidRDefault="00DA1BE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DA1BEB" w:rsidRPr="00EE4895" w:rsidRDefault="00DA1BEB" w:rsidP="00EE4895">
                            <w:pPr>
                              <w:spacing w:after="0" w:line="240" w:lineRule="auto"/>
                              <w:jc w:val="center"/>
                              <w:rPr>
                                <w:rFonts w:ascii="Times New Roman" w:eastAsia="Times New Roman" w:hAnsi="Times New Roman" w:cs="Times New Roman"/>
                                <w:sz w:val="24"/>
                                <w:szCs w:val="20"/>
                                <w:u w:val="single"/>
                                <w:lang w:eastAsia="ru-RU"/>
                              </w:rPr>
                            </w:pPr>
                          </w:p>
                          <w:p w:rsidR="00DA1BEB" w:rsidRPr="00BE020F" w:rsidRDefault="00DA1BE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605</w:t>
                            </w:r>
                          </w:p>
                          <w:p w:rsidR="00DA1BEB" w:rsidRDefault="00DA1BE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DA1BEB" w:rsidRDefault="00DA1BEB" w:rsidP="00EE4895">
                            <w:pPr>
                              <w:spacing w:after="0" w:line="240" w:lineRule="auto"/>
                              <w:rPr>
                                <w:rFonts w:ascii="Times New Roman" w:eastAsia="Times New Roman" w:hAnsi="Times New Roman" w:cs="Times New Roman"/>
                                <w:sz w:val="24"/>
                                <w:szCs w:val="24"/>
                                <w:lang w:eastAsia="ru-RU"/>
                              </w:rPr>
                            </w:pPr>
                          </w:p>
                          <w:p w:rsidR="00DA1BEB" w:rsidRPr="00EE4895" w:rsidRDefault="00DA1BEB" w:rsidP="00EE4895">
                            <w:pPr>
                              <w:spacing w:after="0" w:line="240" w:lineRule="auto"/>
                              <w:rPr>
                                <w:rFonts w:ascii="Times New Roman" w:eastAsia="Times New Roman" w:hAnsi="Times New Roman" w:cs="Times New Roman"/>
                                <w:sz w:val="24"/>
                                <w:szCs w:val="24"/>
                                <w:lang w:eastAsia="ru-RU"/>
                              </w:rPr>
                            </w:pPr>
                          </w:p>
                          <w:p w:rsidR="00DA1BEB" w:rsidRDefault="00DA1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" stroked="f">
                <v:textbox>
                  <w:txbxContent>
                    <w:p w:rsidR="00DA1BEB" w:rsidRPr="00EE4895" w:rsidRDefault="00DA1BE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DA1BEB" w:rsidRPr="00EE4895" w:rsidRDefault="00DA1BE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DA1BEB" w:rsidRDefault="00DA1BE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DA1BEB" w:rsidRPr="00EE4895" w:rsidRDefault="00DA1BE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DA1BEB" w:rsidRPr="00EE4895" w:rsidRDefault="00DA1BEB" w:rsidP="00EE4895">
                      <w:pPr>
                        <w:spacing w:after="0" w:line="240" w:lineRule="auto"/>
                        <w:jc w:val="center"/>
                        <w:rPr>
                          <w:rFonts w:ascii="Arial Cyr Chuv" w:eastAsia="Times New Roman" w:hAnsi="Arial Cyr Chuv" w:cs="Times New Roman"/>
                          <w:lang w:eastAsia="ru-RU"/>
                        </w:rPr>
                      </w:pPr>
                    </w:p>
                    <w:p w:rsidR="00DA1BEB" w:rsidRPr="00EE4895" w:rsidRDefault="00DA1BEB" w:rsidP="00EE4895">
                      <w:pPr>
                        <w:keepNext/>
                        <w:spacing w:after="0" w:line="240" w:lineRule="auto"/>
                        <w:jc w:val="center"/>
                        <w:outlineLvl w:val="1"/>
                        <w:rPr>
                          <w:rFonts w:ascii="Times New Roman" w:eastAsia="Times New Roman" w:hAnsi="Times New Roman" w:cs="Times New Roman"/>
                          <w:b/>
                          <w:sz w:val="28"/>
                          <w:szCs w:val="20"/>
                          <w:lang w:eastAsia="x-none"/>
                        </w:rPr>
                      </w:pPr>
                    </w:p>
                    <w:p w:rsidR="00DA1BEB" w:rsidRPr="00EE4895" w:rsidRDefault="00DA1BE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DA1BEB" w:rsidRPr="00EE4895" w:rsidRDefault="00DA1BEB" w:rsidP="00EE4895">
                      <w:pPr>
                        <w:spacing w:after="0" w:line="240" w:lineRule="auto"/>
                        <w:jc w:val="center"/>
                        <w:rPr>
                          <w:rFonts w:ascii="Times New Roman" w:eastAsia="Times New Roman" w:hAnsi="Times New Roman" w:cs="Times New Roman"/>
                          <w:sz w:val="24"/>
                          <w:szCs w:val="20"/>
                          <w:u w:val="single"/>
                          <w:lang w:eastAsia="ru-RU"/>
                        </w:rPr>
                      </w:pPr>
                    </w:p>
                    <w:p w:rsidR="00DA1BEB" w:rsidRPr="00BE020F" w:rsidRDefault="00DA1BE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605</w:t>
                      </w:r>
                    </w:p>
                    <w:p w:rsidR="00DA1BEB" w:rsidRDefault="00DA1BE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DA1BEB" w:rsidRDefault="00DA1BEB" w:rsidP="00EE4895">
                      <w:pPr>
                        <w:spacing w:after="0" w:line="240" w:lineRule="auto"/>
                        <w:rPr>
                          <w:rFonts w:ascii="Times New Roman" w:eastAsia="Times New Roman" w:hAnsi="Times New Roman" w:cs="Times New Roman"/>
                          <w:sz w:val="24"/>
                          <w:szCs w:val="24"/>
                          <w:lang w:eastAsia="ru-RU"/>
                        </w:rPr>
                      </w:pPr>
                    </w:p>
                    <w:p w:rsidR="00DA1BEB" w:rsidRPr="00EE4895" w:rsidRDefault="00DA1BEB" w:rsidP="00EE4895">
                      <w:pPr>
                        <w:spacing w:after="0" w:line="240" w:lineRule="auto"/>
                        <w:rPr>
                          <w:rFonts w:ascii="Times New Roman" w:eastAsia="Times New Roman" w:hAnsi="Times New Roman" w:cs="Times New Roman"/>
                          <w:sz w:val="24"/>
                          <w:szCs w:val="24"/>
                          <w:lang w:eastAsia="ru-RU"/>
                        </w:rPr>
                      </w:pPr>
                    </w:p>
                    <w:p w:rsidR="00DA1BEB" w:rsidRDefault="00DA1BE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DA1BEB" w:rsidRDefault="00DA1BEB">
                            <w:r w:rsidRPr="00EE4895">
                              <w:rPr>
                                <w:noProof/>
                                <w:lang w:eastAsia="ru-RU"/>
                              </w:rPr>
                              <w:drawing>
                                <wp:inline distT="0" distB="0" distL="0" distR="0" wp14:anchorId="2B82AB4C" wp14:editId="4EF24A1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DA1BEB" w:rsidRDefault="00DA1BEB">
                      <w:r w:rsidRPr="00EE4895">
                        <w:rPr>
                          <w:noProof/>
                          <w:lang w:eastAsia="ru-RU"/>
                        </w:rPr>
                        <w:drawing>
                          <wp:inline distT="0" distB="0" distL="0" distR="0" wp14:anchorId="2B82AB4C" wp14:editId="4EF24A1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A1BEB" w:rsidRDefault="00DA1BE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DA1BEB" w:rsidRPr="00EE4895" w:rsidRDefault="00DA1BE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DA1BEB" w:rsidRDefault="00DA1BE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DA1BEB" w:rsidRPr="00EE4895" w:rsidRDefault="00DA1BEB" w:rsidP="00EE4895">
                            <w:pPr>
                              <w:spacing w:after="0" w:line="240" w:lineRule="auto"/>
                              <w:jc w:val="center"/>
                              <w:rPr>
                                <w:rFonts w:ascii="Times New Roman" w:eastAsia="Times New Roman" w:hAnsi="Times New Roman" w:cs="Times New Roman"/>
                                <w:b/>
                                <w:lang w:val="x-none" w:eastAsia="x-none"/>
                              </w:rPr>
                            </w:pPr>
                          </w:p>
                          <w:p w:rsidR="00DA1BEB" w:rsidRPr="00EE4895" w:rsidRDefault="00DA1BEB" w:rsidP="00EE4895">
                            <w:pPr>
                              <w:keepNext/>
                              <w:spacing w:after="0" w:line="240" w:lineRule="auto"/>
                              <w:jc w:val="center"/>
                              <w:outlineLvl w:val="1"/>
                              <w:rPr>
                                <w:rFonts w:ascii="Times New Roman" w:eastAsia="Times New Roman" w:hAnsi="Times New Roman" w:cs="Times New Roman"/>
                                <w:b/>
                                <w:sz w:val="28"/>
                                <w:szCs w:val="28"/>
                                <w:lang w:eastAsia="x-none"/>
                              </w:rPr>
                            </w:pPr>
                          </w:p>
                          <w:p w:rsidR="00DA1BEB" w:rsidRPr="00EE4895" w:rsidRDefault="00DA1BE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DA1BEB" w:rsidRPr="00EE4895" w:rsidRDefault="00DA1BEB" w:rsidP="00EE4895">
                            <w:pPr>
                              <w:spacing w:after="0" w:line="240" w:lineRule="auto"/>
                              <w:jc w:val="center"/>
                              <w:rPr>
                                <w:rFonts w:ascii="Arial Cyr Chuv" w:eastAsia="Times New Roman" w:hAnsi="Arial Cyr Chuv" w:cs="Times New Roman"/>
                                <w:b/>
                                <w:sz w:val="24"/>
                                <w:szCs w:val="20"/>
                                <w:lang w:eastAsia="ru-RU"/>
                              </w:rPr>
                            </w:pPr>
                          </w:p>
                          <w:p w:rsidR="00DA1BEB" w:rsidRPr="00EE4895" w:rsidRDefault="00DA1BE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605 </w:t>
                            </w:r>
                            <w:r w:rsidRPr="00EE4895">
                              <w:rPr>
                                <w:rFonts w:ascii="Times New Roman" w:eastAsia="Times New Roman" w:hAnsi="Times New Roman" w:cs="Times New Roman"/>
                                <w:sz w:val="24"/>
                                <w:szCs w:val="24"/>
                                <w:u w:val="single"/>
                                <w:lang w:eastAsia="ru-RU"/>
                              </w:rPr>
                              <w:t xml:space="preserve">№           </w:t>
                            </w:r>
                          </w:p>
                          <w:p w:rsidR="00DA1BEB" w:rsidRDefault="00DA1BE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DA1BEB" w:rsidRDefault="00DA1BE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DA1BEB" w:rsidRPr="00EE4895" w:rsidRDefault="00DA1BE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DA1BEB" w:rsidRDefault="00DA1BE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DA1BEB" w:rsidRPr="00EE4895" w:rsidRDefault="00DA1BEB" w:rsidP="00EE4895">
                      <w:pPr>
                        <w:spacing w:after="0" w:line="240" w:lineRule="auto"/>
                        <w:jc w:val="center"/>
                        <w:rPr>
                          <w:rFonts w:ascii="Times New Roman" w:eastAsia="Times New Roman" w:hAnsi="Times New Roman" w:cs="Times New Roman"/>
                          <w:b/>
                          <w:lang w:val="x-none" w:eastAsia="x-none"/>
                        </w:rPr>
                      </w:pPr>
                    </w:p>
                    <w:p w:rsidR="00DA1BEB" w:rsidRPr="00EE4895" w:rsidRDefault="00DA1BEB" w:rsidP="00EE4895">
                      <w:pPr>
                        <w:keepNext/>
                        <w:spacing w:after="0" w:line="240" w:lineRule="auto"/>
                        <w:jc w:val="center"/>
                        <w:outlineLvl w:val="1"/>
                        <w:rPr>
                          <w:rFonts w:ascii="Times New Roman" w:eastAsia="Times New Roman" w:hAnsi="Times New Roman" w:cs="Times New Roman"/>
                          <w:b/>
                          <w:sz w:val="28"/>
                          <w:szCs w:val="28"/>
                          <w:lang w:eastAsia="x-none"/>
                        </w:rPr>
                      </w:pPr>
                    </w:p>
                    <w:p w:rsidR="00DA1BEB" w:rsidRPr="00EE4895" w:rsidRDefault="00DA1BE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DA1BEB" w:rsidRPr="00EE4895" w:rsidRDefault="00DA1BEB" w:rsidP="00EE4895">
                      <w:pPr>
                        <w:spacing w:after="0" w:line="240" w:lineRule="auto"/>
                        <w:jc w:val="center"/>
                        <w:rPr>
                          <w:rFonts w:ascii="Arial Cyr Chuv" w:eastAsia="Times New Roman" w:hAnsi="Arial Cyr Chuv" w:cs="Times New Roman"/>
                          <w:b/>
                          <w:sz w:val="24"/>
                          <w:szCs w:val="20"/>
                          <w:lang w:eastAsia="ru-RU"/>
                        </w:rPr>
                      </w:pPr>
                    </w:p>
                    <w:p w:rsidR="00DA1BEB" w:rsidRPr="00EE4895" w:rsidRDefault="00DA1BE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605 </w:t>
                      </w:r>
                      <w:r w:rsidRPr="00EE4895">
                        <w:rPr>
                          <w:rFonts w:ascii="Times New Roman" w:eastAsia="Times New Roman" w:hAnsi="Times New Roman" w:cs="Times New Roman"/>
                          <w:sz w:val="24"/>
                          <w:szCs w:val="24"/>
                          <w:u w:val="single"/>
                          <w:lang w:eastAsia="ru-RU"/>
                        </w:rPr>
                        <w:t xml:space="preserve">№           </w:t>
                      </w:r>
                    </w:p>
                    <w:p w:rsidR="00DA1BEB" w:rsidRDefault="00DA1BE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802A26" w:rsidRPr="004350D2" w:rsidRDefault="00802A26" w:rsidP="004350D2">
      <w:pPr>
        <w:spacing w:after="0" w:line="240" w:lineRule="auto"/>
        <w:ind w:right="4962"/>
        <w:jc w:val="both"/>
        <w:rPr>
          <w:rFonts w:ascii="Times New Roman" w:hAnsi="Times New Roman" w:cs="Times New Roman"/>
          <w:sz w:val="24"/>
          <w:szCs w:val="24"/>
        </w:rPr>
      </w:pPr>
    </w:p>
    <w:p w:rsidR="00B121D8" w:rsidRPr="00B121D8" w:rsidRDefault="00B121D8" w:rsidP="00B121D8">
      <w:pPr>
        <w:spacing w:after="0" w:line="240" w:lineRule="auto"/>
        <w:ind w:right="4819"/>
        <w:jc w:val="both"/>
        <w:rPr>
          <w:rFonts w:ascii="Times New Roman" w:hAnsi="Times New Roman" w:cs="Times New Roman"/>
          <w:sz w:val="24"/>
          <w:szCs w:val="24"/>
        </w:rPr>
      </w:pPr>
      <w:r w:rsidRPr="00B121D8">
        <w:rPr>
          <w:rFonts w:ascii="Times New Roman" w:hAnsi="Times New Roman" w:cs="Times New Roman"/>
          <w:sz w:val="24"/>
          <w:szCs w:val="24"/>
        </w:rPr>
        <w:t>Об утверждении муниципальной программы цифровой трансформации Урмарского муниципального округа Чувашской Республики</w:t>
      </w:r>
    </w:p>
    <w:p w:rsidR="00B121D8" w:rsidRPr="00B121D8" w:rsidRDefault="00B121D8" w:rsidP="00B121D8">
      <w:pPr>
        <w:spacing w:after="0" w:line="240" w:lineRule="auto"/>
        <w:ind w:right="4819"/>
        <w:jc w:val="both"/>
        <w:rPr>
          <w:rFonts w:ascii="Times New Roman" w:hAnsi="Times New Roman" w:cs="Times New Roman"/>
          <w:sz w:val="24"/>
          <w:szCs w:val="24"/>
        </w:rPr>
      </w:pPr>
    </w:p>
    <w:p w:rsidR="00B121D8" w:rsidRPr="00B121D8" w:rsidRDefault="00B121D8" w:rsidP="00B121D8">
      <w:pPr>
        <w:spacing w:after="0" w:line="240" w:lineRule="auto"/>
        <w:ind w:right="4819"/>
        <w:jc w:val="both"/>
        <w:rPr>
          <w:rFonts w:ascii="Times New Roman" w:hAnsi="Times New Roman" w:cs="Times New Roman"/>
          <w:sz w:val="24"/>
          <w:szCs w:val="24"/>
        </w:rPr>
      </w:pPr>
    </w:p>
    <w:p w:rsidR="00B121D8" w:rsidRPr="00B121D8" w:rsidRDefault="00B121D8" w:rsidP="00B121D8">
      <w:pPr>
        <w:spacing w:after="0" w:line="240" w:lineRule="auto"/>
        <w:ind w:firstLine="720"/>
        <w:jc w:val="both"/>
        <w:rPr>
          <w:rFonts w:ascii="Times New Roman" w:hAnsi="Times New Roman" w:cs="Times New Roman"/>
          <w:sz w:val="24"/>
          <w:szCs w:val="24"/>
        </w:rPr>
      </w:pPr>
      <w:bookmarkStart w:id="0" w:name="_GoBack"/>
      <w:proofErr w:type="gramStart"/>
      <w:r w:rsidRPr="00B121D8">
        <w:rPr>
          <w:rFonts w:ascii="Times New Roman" w:hAnsi="Times New Roman" w:cs="Times New Roman"/>
          <w:sz w:val="24"/>
          <w:szCs w:val="24"/>
        </w:rPr>
        <w:t>В целях обеспечения реализации проектов цифровой трансформации, реализуемых в рамках мероприятия «Реализация приоритетных проектов (направлений) цифровой трансформации отраслей экономики, социальной сферы и государственного управления в Чувашской Республике в рамках индивидуальной программы социально-экономического развития Чувашской Республики» основного мероприятия «Реализация мероприятий индивидуальной программы социально-экономического развития Чувашской Республики на 2020-2024 годы в рамках реализации Стратегии в области цифровой трансформации отраслей экономики, социальной сферы</w:t>
      </w:r>
      <w:proofErr w:type="gramEnd"/>
      <w:r w:rsidRPr="00B121D8">
        <w:rPr>
          <w:rFonts w:ascii="Times New Roman" w:hAnsi="Times New Roman" w:cs="Times New Roman"/>
          <w:sz w:val="24"/>
          <w:szCs w:val="24"/>
        </w:rPr>
        <w:t xml:space="preserve"> и государственного управления в Чувашской Республике» подпрограммы «Развитие информационных технологий» государственной программы </w:t>
      </w:r>
      <w:r w:rsidR="0036154E">
        <w:rPr>
          <w:rFonts w:ascii="Times New Roman" w:hAnsi="Times New Roman" w:cs="Times New Roman"/>
          <w:sz w:val="24"/>
          <w:szCs w:val="24"/>
        </w:rPr>
        <w:t xml:space="preserve"> </w:t>
      </w:r>
      <w:r w:rsidRPr="00B121D8">
        <w:rPr>
          <w:rFonts w:ascii="Times New Roman" w:hAnsi="Times New Roman" w:cs="Times New Roman"/>
          <w:sz w:val="24"/>
          <w:szCs w:val="24"/>
        </w:rPr>
        <w:t xml:space="preserve">Чувашской Республики «Цифровое общество Чувашии», утвержденной постановлением </w:t>
      </w:r>
      <w:r>
        <w:rPr>
          <w:rFonts w:ascii="Times New Roman" w:hAnsi="Times New Roman" w:cs="Times New Roman"/>
          <w:sz w:val="24"/>
          <w:szCs w:val="24"/>
        </w:rPr>
        <w:t xml:space="preserve"> </w:t>
      </w:r>
      <w:r w:rsidRPr="00B121D8">
        <w:rPr>
          <w:rFonts w:ascii="Times New Roman" w:hAnsi="Times New Roman" w:cs="Times New Roman"/>
          <w:sz w:val="24"/>
          <w:szCs w:val="24"/>
        </w:rPr>
        <w:t>Кабинета</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 </w:t>
      </w:r>
      <w:r w:rsidR="0036154E">
        <w:rPr>
          <w:rFonts w:ascii="Times New Roman" w:hAnsi="Times New Roman" w:cs="Times New Roman"/>
          <w:sz w:val="24"/>
          <w:szCs w:val="24"/>
        </w:rPr>
        <w:t xml:space="preserve"> </w:t>
      </w:r>
      <w:r w:rsidRPr="00B121D8">
        <w:rPr>
          <w:rFonts w:ascii="Times New Roman" w:hAnsi="Times New Roman" w:cs="Times New Roman"/>
          <w:sz w:val="24"/>
          <w:szCs w:val="24"/>
        </w:rPr>
        <w:t>Министров</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 Чувашской</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 Республики</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 октября 2018 г. № 402, </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 Урмарского </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округа  </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Чувашской </w:t>
      </w:r>
      <w:r>
        <w:rPr>
          <w:rFonts w:ascii="Times New Roman" w:hAnsi="Times New Roman" w:cs="Times New Roman"/>
          <w:sz w:val="24"/>
          <w:szCs w:val="24"/>
        </w:rPr>
        <w:t xml:space="preserve"> </w:t>
      </w:r>
      <w:r w:rsidRPr="00B121D8">
        <w:rPr>
          <w:rFonts w:ascii="Times New Roman" w:hAnsi="Times New Roman" w:cs="Times New Roman"/>
          <w:sz w:val="24"/>
          <w:szCs w:val="24"/>
        </w:rPr>
        <w:t xml:space="preserve">Республики </w:t>
      </w:r>
      <w:r>
        <w:rPr>
          <w:rFonts w:ascii="Times New Roman" w:hAnsi="Times New Roman" w:cs="Times New Roman"/>
          <w:sz w:val="24"/>
          <w:szCs w:val="24"/>
        </w:rPr>
        <w:t xml:space="preserve"> </w:t>
      </w:r>
      <w:proofErr w:type="gramStart"/>
      <w:r w:rsidRPr="00B121D8">
        <w:rPr>
          <w:rFonts w:ascii="Times New Roman" w:hAnsi="Times New Roman" w:cs="Times New Roman"/>
          <w:sz w:val="24"/>
          <w:szCs w:val="24"/>
        </w:rPr>
        <w:t>п</w:t>
      </w:r>
      <w:proofErr w:type="gramEnd"/>
      <w:r w:rsidRPr="00B121D8">
        <w:rPr>
          <w:rFonts w:ascii="Times New Roman" w:hAnsi="Times New Roman" w:cs="Times New Roman"/>
          <w:sz w:val="24"/>
          <w:szCs w:val="24"/>
        </w:rPr>
        <w:t xml:space="preserve"> о с т а н о в л я е т:</w:t>
      </w:r>
    </w:p>
    <w:p w:rsidR="00B121D8" w:rsidRPr="00B121D8" w:rsidRDefault="00B121D8" w:rsidP="00B121D8">
      <w:pPr>
        <w:spacing w:after="0" w:line="240" w:lineRule="auto"/>
        <w:ind w:firstLine="720"/>
        <w:jc w:val="both"/>
        <w:rPr>
          <w:rFonts w:ascii="Times New Roman" w:hAnsi="Times New Roman" w:cs="Times New Roman"/>
          <w:sz w:val="24"/>
          <w:szCs w:val="24"/>
        </w:rPr>
      </w:pPr>
      <w:r w:rsidRPr="00B121D8">
        <w:rPr>
          <w:rFonts w:ascii="Times New Roman" w:hAnsi="Times New Roman" w:cs="Times New Roman"/>
          <w:sz w:val="24"/>
          <w:szCs w:val="24"/>
        </w:rPr>
        <w:t>1. Утвердить прилагаемую муниципальную программу цифровой трансформации Урмарского муниципального округа Чувашской Республики» (далее - Муниципальная программа).</w:t>
      </w:r>
    </w:p>
    <w:p w:rsidR="00B121D8" w:rsidRPr="00B121D8" w:rsidRDefault="00B121D8" w:rsidP="00B121D8">
      <w:pPr>
        <w:spacing w:after="0" w:line="240" w:lineRule="auto"/>
        <w:ind w:firstLine="720"/>
        <w:jc w:val="both"/>
        <w:rPr>
          <w:rFonts w:ascii="Times New Roman" w:hAnsi="Times New Roman" w:cs="Times New Roman"/>
          <w:sz w:val="24"/>
          <w:szCs w:val="24"/>
        </w:rPr>
      </w:pPr>
      <w:r w:rsidRPr="00B121D8">
        <w:rPr>
          <w:rFonts w:ascii="Times New Roman" w:hAnsi="Times New Roman" w:cs="Times New Roman"/>
          <w:sz w:val="24"/>
          <w:szCs w:val="24"/>
        </w:rPr>
        <w:t xml:space="preserve">2. Утвердить ответственным исполнителем Муниципальной программы - сектор цифрового развития и информационного обеспечения администрации Урмарского  муниципального округа. </w:t>
      </w:r>
    </w:p>
    <w:p w:rsidR="00B121D8" w:rsidRPr="00B121D8" w:rsidRDefault="00B121D8" w:rsidP="00B121D8">
      <w:pPr>
        <w:spacing w:after="0" w:line="240" w:lineRule="auto"/>
        <w:ind w:firstLine="720"/>
        <w:jc w:val="both"/>
        <w:rPr>
          <w:rFonts w:ascii="Times New Roman" w:hAnsi="Times New Roman" w:cs="Times New Roman"/>
          <w:sz w:val="24"/>
          <w:szCs w:val="24"/>
        </w:rPr>
      </w:pPr>
      <w:r w:rsidRPr="00B121D8">
        <w:rPr>
          <w:rFonts w:ascii="Times New Roman" w:hAnsi="Times New Roman" w:cs="Times New Roman"/>
          <w:sz w:val="24"/>
          <w:szCs w:val="24"/>
        </w:rPr>
        <w:t xml:space="preserve">3. Финансовому отделу администрации Урмарского муниципального округа  Чувашской Республики при формировании проекта бюджета Урмарского муниципального округа Чувашской Республики на 2023-2024 годы предусмотреть бюджетные </w:t>
      </w:r>
      <w:proofErr w:type="gramStart"/>
      <w:r w:rsidRPr="00B121D8">
        <w:rPr>
          <w:rFonts w:ascii="Times New Roman" w:hAnsi="Times New Roman" w:cs="Times New Roman"/>
          <w:sz w:val="24"/>
          <w:szCs w:val="24"/>
        </w:rPr>
        <w:t>ассигнования</w:t>
      </w:r>
      <w:proofErr w:type="gramEnd"/>
      <w:r w:rsidRPr="00B121D8">
        <w:rPr>
          <w:rFonts w:ascii="Times New Roman" w:hAnsi="Times New Roman" w:cs="Times New Roman"/>
          <w:sz w:val="24"/>
          <w:szCs w:val="24"/>
        </w:rPr>
        <w:t xml:space="preserve"> на реализацию Муниципальной программы исходя из реальных возможностей бюджета Урмарского  муниципального округа Чувашской Республики.</w:t>
      </w:r>
    </w:p>
    <w:p w:rsidR="00B121D8" w:rsidRPr="00B121D8" w:rsidRDefault="00B121D8" w:rsidP="00B121D8">
      <w:pPr>
        <w:spacing w:after="0" w:line="240" w:lineRule="auto"/>
        <w:ind w:firstLine="720"/>
        <w:jc w:val="both"/>
        <w:rPr>
          <w:rFonts w:ascii="Times New Roman" w:hAnsi="Times New Roman" w:cs="Times New Roman"/>
          <w:sz w:val="24"/>
          <w:szCs w:val="24"/>
        </w:rPr>
      </w:pPr>
      <w:r w:rsidRPr="00B121D8">
        <w:rPr>
          <w:rFonts w:ascii="Times New Roman" w:hAnsi="Times New Roman" w:cs="Times New Roman"/>
          <w:sz w:val="24"/>
          <w:szCs w:val="24"/>
        </w:rPr>
        <w:t>4. Считать утратившим силу постановление администрации Урмарского района Чувашской Республики от 26.08.2022 г. №939 «Об утверждении муниципальной программы цифровой трансформации Урмарского муниципального округа Чувашской Республики».</w:t>
      </w:r>
    </w:p>
    <w:p w:rsidR="00B121D8" w:rsidRPr="00B121D8" w:rsidRDefault="00B121D8" w:rsidP="00B121D8">
      <w:pPr>
        <w:spacing w:after="0" w:line="240" w:lineRule="auto"/>
        <w:ind w:firstLine="720"/>
        <w:jc w:val="both"/>
        <w:rPr>
          <w:rFonts w:ascii="Times New Roman" w:hAnsi="Times New Roman" w:cs="Times New Roman"/>
          <w:sz w:val="24"/>
          <w:szCs w:val="24"/>
        </w:rPr>
      </w:pPr>
      <w:r w:rsidRPr="00B121D8">
        <w:rPr>
          <w:rFonts w:ascii="Times New Roman" w:hAnsi="Times New Roman" w:cs="Times New Roman"/>
          <w:sz w:val="24"/>
          <w:szCs w:val="24"/>
        </w:rPr>
        <w:t>5. Контроль за исполнением настоящего постановления возложить на сектор цифрового развития и информационного обеспечения администрации Урмарского  муниципального округа.</w:t>
      </w:r>
    </w:p>
    <w:p w:rsidR="00B121D8" w:rsidRDefault="00B121D8" w:rsidP="00B121D8">
      <w:pPr>
        <w:spacing w:after="0" w:line="240" w:lineRule="auto"/>
        <w:ind w:firstLine="720"/>
        <w:jc w:val="both"/>
        <w:rPr>
          <w:rFonts w:ascii="Times New Roman" w:hAnsi="Times New Roman" w:cs="Times New Roman"/>
          <w:sz w:val="24"/>
          <w:szCs w:val="24"/>
        </w:rPr>
      </w:pPr>
    </w:p>
    <w:p w:rsidR="00194DE1" w:rsidRDefault="00194DE1" w:rsidP="00B121D8">
      <w:pPr>
        <w:spacing w:after="0" w:line="240" w:lineRule="auto"/>
        <w:ind w:firstLine="720"/>
        <w:jc w:val="both"/>
        <w:rPr>
          <w:rFonts w:ascii="Times New Roman" w:hAnsi="Times New Roman" w:cs="Times New Roman"/>
          <w:sz w:val="24"/>
          <w:szCs w:val="24"/>
        </w:rPr>
      </w:pPr>
    </w:p>
    <w:p w:rsidR="00B121D8" w:rsidRPr="00B121D8" w:rsidRDefault="00B121D8" w:rsidP="00B121D8">
      <w:pPr>
        <w:spacing w:after="0" w:line="240" w:lineRule="auto"/>
        <w:ind w:firstLine="720"/>
        <w:jc w:val="both"/>
        <w:rPr>
          <w:rFonts w:ascii="Times New Roman" w:hAnsi="Times New Roman" w:cs="Times New Roman"/>
          <w:sz w:val="24"/>
          <w:szCs w:val="24"/>
        </w:rPr>
      </w:pPr>
      <w:r w:rsidRPr="00B121D8">
        <w:rPr>
          <w:rFonts w:ascii="Times New Roman" w:hAnsi="Times New Roman" w:cs="Times New Roman"/>
          <w:sz w:val="24"/>
          <w:szCs w:val="24"/>
        </w:rPr>
        <w:lastRenderedPageBreak/>
        <w:t>6. Настоящее постановление вступает в силу со дня официального опубликования.</w:t>
      </w:r>
    </w:p>
    <w:p w:rsidR="00B121D8" w:rsidRPr="00B121D8" w:rsidRDefault="00B121D8" w:rsidP="00B121D8">
      <w:pPr>
        <w:spacing w:after="0" w:line="240" w:lineRule="auto"/>
        <w:ind w:left="709" w:hanging="709"/>
        <w:jc w:val="both"/>
        <w:rPr>
          <w:rFonts w:ascii="Times New Roman" w:hAnsi="Times New Roman" w:cs="Times New Roman"/>
          <w:sz w:val="24"/>
          <w:szCs w:val="24"/>
        </w:rPr>
      </w:pPr>
    </w:p>
    <w:p w:rsidR="00B121D8" w:rsidRPr="00B121D8" w:rsidRDefault="00B121D8" w:rsidP="00B121D8">
      <w:pPr>
        <w:spacing w:after="0" w:line="240" w:lineRule="auto"/>
        <w:ind w:left="709" w:hanging="709"/>
        <w:jc w:val="both"/>
        <w:rPr>
          <w:rFonts w:ascii="Times New Roman" w:hAnsi="Times New Roman" w:cs="Times New Roman"/>
          <w:sz w:val="24"/>
          <w:szCs w:val="24"/>
        </w:rPr>
      </w:pPr>
    </w:p>
    <w:p w:rsidR="00B121D8" w:rsidRPr="00B121D8" w:rsidRDefault="00B121D8" w:rsidP="00B121D8">
      <w:pPr>
        <w:spacing w:after="0" w:line="240" w:lineRule="auto"/>
        <w:ind w:left="709" w:hanging="709"/>
        <w:jc w:val="both"/>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Глава Урмарского </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Муниципального округа                                                                                    В.В. Шигильдеев </w:t>
      </w: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bookmarkEnd w:id="0"/>
    <w:p w:rsidR="00B121D8" w:rsidRPr="00B121D8" w:rsidRDefault="00B121D8" w:rsidP="00B121D8">
      <w:pPr>
        <w:spacing w:after="0" w:line="240" w:lineRule="auto"/>
        <w:rPr>
          <w:rFonts w:ascii="Times New Roman" w:hAnsi="Times New Roman" w:cs="Times New Roman"/>
          <w:sz w:val="24"/>
          <w:szCs w:val="24"/>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Default="00B121D8" w:rsidP="00B121D8">
      <w:pPr>
        <w:spacing w:after="0" w:line="240" w:lineRule="auto"/>
        <w:jc w:val="both"/>
        <w:rPr>
          <w:rFonts w:ascii="Times New Roman" w:hAnsi="Times New Roman" w:cs="Times New Roman"/>
          <w:sz w:val="20"/>
          <w:szCs w:val="20"/>
        </w:rPr>
      </w:pPr>
    </w:p>
    <w:p w:rsidR="00B121D8" w:rsidRPr="00B121D8" w:rsidRDefault="00B121D8" w:rsidP="00B121D8">
      <w:pPr>
        <w:spacing w:after="0" w:line="240" w:lineRule="auto"/>
        <w:jc w:val="both"/>
        <w:rPr>
          <w:rFonts w:ascii="Times New Roman" w:hAnsi="Times New Roman" w:cs="Times New Roman"/>
          <w:sz w:val="20"/>
          <w:szCs w:val="20"/>
        </w:rPr>
      </w:pPr>
      <w:r w:rsidRPr="00B121D8">
        <w:rPr>
          <w:rFonts w:ascii="Times New Roman" w:hAnsi="Times New Roman" w:cs="Times New Roman"/>
          <w:sz w:val="20"/>
          <w:szCs w:val="20"/>
        </w:rPr>
        <w:t>Васильев Константин Александрович</w:t>
      </w:r>
    </w:p>
    <w:p w:rsidR="00B121D8" w:rsidRPr="00B121D8" w:rsidRDefault="00B121D8" w:rsidP="00B121D8">
      <w:pPr>
        <w:spacing w:after="0" w:line="240" w:lineRule="auto"/>
        <w:jc w:val="both"/>
        <w:rPr>
          <w:rFonts w:ascii="Times New Roman" w:hAnsi="Times New Roman" w:cs="Times New Roman"/>
          <w:sz w:val="20"/>
          <w:szCs w:val="20"/>
        </w:rPr>
      </w:pPr>
      <w:r w:rsidRPr="00B121D8">
        <w:rPr>
          <w:rFonts w:ascii="Times New Roman" w:hAnsi="Times New Roman" w:cs="Times New Roman"/>
          <w:sz w:val="20"/>
          <w:szCs w:val="20"/>
        </w:rPr>
        <w:t>8(835</w:t>
      </w:r>
      <w:r>
        <w:rPr>
          <w:rFonts w:ascii="Times New Roman" w:hAnsi="Times New Roman" w:cs="Times New Roman"/>
          <w:sz w:val="20"/>
          <w:szCs w:val="20"/>
        </w:rPr>
        <w:t>-</w:t>
      </w:r>
      <w:r w:rsidRPr="00B121D8">
        <w:rPr>
          <w:rFonts w:ascii="Times New Roman" w:hAnsi="Times New Roman" w:cs="Times New Roman"/>
          <w:sz w:val="20"/>
          <w:szCs w:val="20"/>
        </w:rPr>
        <w:t>44) 2-11-92</w:t>
      </w:r>
    </w:p>
    <w:p w:rsidR="00B121D8" w:rsidRPr="00B121D8" w:rsidRDefault="00B121D8" w:rsidP="00B121D8">
      <w:pPr>
        <w:spacing w:after="0" w:line="240" w:lineRule="auto"/>
        <w:jc w:val="both"/>
        <w:rPr>
          <w:rFonts w:ascii="Times New Roman" w:hAnsi="Times New Roman" w:cs="Times New Roman"/>
          <w:sz w:val="20"/>
          <w:szCs w:val="20"/>
        </w:rPr>
      </w:pPr>
    </w:p>
    <w:p w:rsidR="00194DE1" w:rsidRDefault="00194DE1" w:rsidP="0036154E">
      <w:pPr>
        <w:spacing w:after="0" w:line="240" w:lineRule="auto"/>
        <w:ind w:left="3540"/>
        <w:jc w:val="center"/>
        <w:rPr>
          <w:rFonts w:ascii="Times New Roman" w:hAnsi="Times New Roman" w:cs="Times New Roman"/>
          <w:sz w:val="24"/>
          <w:szCs w:val="24"/>
        </w:rPr>
      </w:pPr>
    </w:p>
    <w:p w:rsidR="0036154E" w:rsidRPr="00923298" w:rsidRDefault="0036154E" w:rsidP="0036154E">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36154E" w:rsidRPr="00923298" w:rsidRDefault="0036154E" w:rsidP="0036154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36154E" w:rsidRDefault="0036154E" w:rsidP="0036154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36154E" w:rsidRPr="00923298" w:rsidRDefault="0036154E" w:rsidP="0036154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36154E" w:rsidRPr="00923298" w:rsidRDefault="0036154E" w:rsidP="0036154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19.05.2023</w:t>
      </w:r>
      <w:r w:rsidRPr="00923298">
        <w:rPr>
          <w:rFonts w:ascii="Times New Roman" w:hAnsi="Times New Roman"/>
          <w:sz w:val="24"/>
          <w:szCs w:val="24"/>
        </w:rPr>
        <w:t xml:space="preserve"> № </w:t>
      </w:r>
      <w:r>
        <w:rPr>
          <w:rFonts w:ascii="Times New Roman" w:hAnsi="Times New Roman"/>
          <w:sz w:val="24"/>
          <w:szCs w:val="24"/>
        </w:rPr>
        <w:t>605</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                                                                                              </w:t>
      </w: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36154E" w:rsidRPr="00B121D8" w:rsidRDefault="00B121D8" w:rsidP="0036154E">
      <w:pPr>
        <w:spacing w:after="0" w:line="240" w:lineRule="auto"/>
        <w:jc w:val="center"/>
        <w:rPr>
          <w:rFonts w:ascii="Times New Roman" w:hAnsi="Times New Roman" w:cs="Times New Roman"/>
          <w:sz w:val="24"/>
          <w:szCs w:val="24"/>
        </w:rPr>
      </w:pPr>
      <w:r w:rsidRPr="00B121D8">
        <w:rPr>
          <w:rFonts w:ascii="Times New Roman" w:hAnsi="Times New Roman" w:cs="Times New Roman"/>
          <w:sz w:val="24"/>
          <w:szCs w:val="24"/>
        </w:rPr>
        <w:t>Муниципальная программа цифровой трансформации Урмарского муниципального округа Чувашской Республики</w:t>
      </w:r>
    </w:p>
    <w:p w:rsidR="00B121D8" w:rsidRPr="00B121D8" w:rsidRDefault="00B121D8" w:rsidP="0036154E">
      <w:pPr>
        <w:spacing w:after="0" w:line="240" w:lineRule="auto"/>
        <w:jc w:val="center"/>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365"/>
        <w:gridCol w:w="5274"/>
      </w:tblGrid>
      <w:tr w:rsidR="00B121D8" w:rsidRPr="00B121D8" w:rsidTr="00DA1BEB">
        <w:tc>
          <w:tcPr>
            <w:tcW w:w="4365" w:type="dxa"/>
            <w:hideMark/>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Ответственный исполнитель:</w:t>
            </w:r>
          </w:p>
        </w:tc>
        <w:tc>
          <w:tcPr>
            <w:tcW w:w="5274" w:type="dxa"/>
            <w:hideMark/>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Сектор цифрового развития и информационного обеспечения</w:t>
            </w:r>
          </w:p>
        </w:tc>
      </w:tr>
      <w:tr w:rsidR="00B121D8" w:rsidRPr="00B121D8" w:rsidTr="00DA1BEB">
        <w:tc>
          <w:tcPr>
            <w:tcW w:w="4365"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Дата составления проекта</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муниципальной программы:</w:t>
            </w:r>
          </w:p>
        </w:tc>
        <w:tc>
          <w:tcPr>
            <w:tcW w:w="5274"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 19.05.2023 г.</w:t>
            </w:r>
          </w:p>
        </w:tc>
      </w:tr>
      <w:tr w:rsidR="00B121D8" w:rsidRPr="00B121D8" w:rsidTr="00DA1BEB">
        <w:tc>
          <w:tcPr>
            <w:tcW w:w="4365"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Непосредственные исполнители муниципальной программы:</w:t>
            </w:r>
          </w:p>
        </w:tc>
        <w:tc>
          <w:tcPr>
            <w:tcW w:w="5274"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roofErr w:type="spellStart"/>
            <w:r w:rsidRPr="00B121D8">
              <w:rPr>
                <w:rFonts w:ascii="Times New Roman" w:hAnsi="Times New Roman" w:cs="Times New Roman"/>
                <w:sz w:val="24"/>
                <w:szCs w:val="24"/>
              </w:rPr>
              <w:t>И.о</w:t>
            </w:r>
            <w:proofErr w:type="spellEnd"/>
            <w:r w:rsidRPr="00B121D8">
              <w:rPr>
                <w:rFonts w:ascii="Times New Roman" w:hAnsi="Times New Roman" w:cs="Times New Roman"/>
                <w:sz w:val="24"/>
                <w:szCs w:val="24"/>
              </w:rPr>
              <w:t xml:space="preserve">. </w:t>
            </w:r>
            <w:proofErr w:type="gramStart"/>
            <w:r w:rsidRPr="00B121D8">
              <w:rPr>
                <w:rFonts w:ascii="Times New Roman" w:hAnsi="Times New Roman" w:cs="Times New Roman"/>
                <w:sz w:val="24"/>
                <w:szCs w:val="24"/>
              </w:rPr>
              <w:t>заведующего сектора</w:t>
            </w:r>
            <w:proofErr w:type="gramEnd"/>
            <w:r w:rsidRPr="00B121D8">
              <w:rPr>
                <w:rFonts w:ascii="Times New Roman" w:hAnsi="Times New Roman" w:cs="Times New Roman"/>
                <w:sz w:val="24"/>
                <w:szCs w:val="24"/>
              </w:rPr>
              <w:t xml:space="preserve"> цифрового развития и информационного обеспечения </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К.А. Васильев</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тел. (8-835-44) 2-11-92.</w:t>
            </w:r>
          </w:p>
        </w:tc>
      </w:tr>
    </w:tbl>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ab/>
      </w:r>
      <w:r w:rsidRPr="00B121D8">
        <w:rPr>
          <w:rFonts w:ascii="Times New Roman" w:hAnsi="Times New Roman" w:cs="Times New Roman"/>
          <w:sz w:val="24"/>
          <w:szCs w:val="24"/>
        </w:rPr>
        <w:tab/>
      </w:r>
      <w:r w:rsidRPr="00B121D8">
        <w:rPr>
          <w:rFonts w:ascii="Times New Roman" w:hAnsi="Times New Roman" w:cs="Times New Roman"/>
          <w:sz w:val="24"/>
          <w:szCs w:val="24"/>
        </w:rPr>
        <w:tab/>
      </w:r>
      <w:r w:rsidRPr="00B121D8">
        <w:rPr>
          <w:rFonts w:ascii="Times New Roman" w:hAnsi="Times New Roman" w:cs="Times New Roman"/>
          <w:sz w:val="24"/>
          <w:szCs w:val="24"/>
        </w:rPr>
        <w:tab/>
      </w:r>
      <w:r w:rsidRPr="00B121D8">
        <w:rPr>
          <w:rFonts w:ascii="Times New Roman" w:hAnsi="Times New Roman" w:cs="Times New Roman"/>
          <w:sz w:val="24"/>
          <w:szCs w:val="24"/>
        </w:rPr>
        <w:tab/>
      </w:r>
      <w:r w:rsidRPr="00B121D8">
        <w:rPr>
          <w:rFonts w:ascii="Times New Roman" w:hAnsi="Times New Roman" w:cs="Times New Roman"/>
          <w:sz w:val="24"/>
          <w:szCs w:val="24"/>
        </w:rPr>
        <w:tab/>
        <w:t xml:space="preserve">  </w:t>
      </w:r>
      <w:proofErr w:type="spellStart"/>
      <w:r w:rsidRPr="00B121D8">
        <w:rPr>
          <w:rFonts w:ascii="Times New Roman" w:hAnsi="Times New Roman" w:cs="Times New Roman"/>
          <w:sz w:val="24"/>
          <w:szCs w:val="24"/>
        </w:rPr>
        <w:t>email</w:t>
      </w:r>
      <w:proofErr w:type="spellEnd"/>
      <w:r w:rsidRPr="00B121D8">
        <w:rPr>
          <w:rFonts w:ascii="Times New Roman" w:hAnsi="Times New Roman" w:cs="Times New Roman"/>
          <w:sz w:val="24"/>
          <w:szCs w:val="24"/>
        </w:rPr>
        <w:t>: urmary_info@cap.ru</w:t>
      </w: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sectPr w:rsidR="00B121D8" w:rsidRPr="00B121D8" w:rsidSect="00194DE1">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40"/>
          <w:pgMar w:top="709" w:right="851" w:bottom="1134" w:left="1701" w:header="720" w:footer="720" w:gutter="0"/>
          <w:cols w:space="720"/>
          <w:docGrid w:linePitch="272"/>
        </w:sectPr>
      </w:pPr>
    </w:p>
    <w:p w:rsidR="00A92848" w:rsidRDefault="00B121D8" w:rsidP="0036154E">
      <w:pPr>
        <w:spacing w:after="0" w:line="240" w:lineRule="auto"/>
        <w:jc w:val="right"/>
        <w:rPr>
          <w:rFonts w:ascii="Times New Roman" w:hAnsi="Times New Roman" w:cs="Times New Roman"/>
          <w:sz w:val="24"/>
          <w:szCs w:val="24"/>
        </w:rPr>
      </w:pPr>
      <w:r w:rsidRPr="00B121D8">
        <w:rPr>
          <w:rFonts w:ascii="Times New Roman" w:hAnsi="Times New Roman" w:cs="Times New Roman"/>
          <w:sz w:val="24"/>
          <w:szCs w:val="24"/>
        </w:rPr>
        <w:lastRenderedPageBreak/>
        <w:t xml:space="preserve">Муниципальная программа цифровой трансформации </w:t>
      </w:r>
    </w:p>
    <w:p w:rsidR="00B121D8" w:rsidRPr="00B121D8" w:rsidRDefault="00B121D8" w:rsidP="0036154E">
      <w:pPr>
        <w:spacing w:after="0" w:line="240" w:lineRule="auto"/>
        <w:jc w:val="right"/>
        <w:rPr>
          <w:rFonts w:ascii="Times New Roman" w:hAnsi="Times New Roman" w:cs="Times New Roman"/>
          <w:sz w:val="24"/>
          <w:szCs w:val="24"/>
        </w:rPr>
      </w:pPr>
      <w:r w:rsidRPr="00B121D8">
        <w:rPr>
          <w:rFonts w:ascii="Times New Roman" w:hAnsi="Times New Roman" w:cs="Times New Roman"/>
          <w:sz w:val="24"/>
          <w:szCs w:val="24"/>
        </w:rPr>
        <w:t xml:space="preserve">Урмарского муниципального округа </w:t>
      </w:r>
    </w:p>
    <w:p w:rsidR="00B121D8" w:rsidRPr="00B121D8" w:rsidRDefault="00B121D8" w:rsidP="0036154E">
      <w:pPr>
        <w:spacing w:after="0" w:line="240" w:lineRule="auto"/>
        <w:jc w:val="right"/>
        <w:rPr>
          <w:rFonts w:ascii="Times New Roman" w:hAnsi="Times New Roman" w:cs="Times New Roman"/>
          <w:sz w:val="24"/>
          <w:szCs w:val="24"/>
        </w:rPr>
      </w:pPr>
      <w:r w:rsidRPr="00B121D8">
        <w:rPr>
          <w:rFonts w:ascii="Times New Roman" w:hAnsi="Times New Roman" w:cs="Times New Roman"/>
          <w:sz w:val="24"/>
          <w:szCs w:val="24"/>
        </w:rPr>
        <w:t xml:space="preserve">Чувашской Республики </w:t>
      </w:r>
    </w:p>
    <w:p w:rsidR="00B121D8" w:rsidRPr="00B121D8" w:rsidRDefault="00B121D8" w:rsidP="0036154E">
      <w:pPr>
        <w:spacing w:after="0" w:line="240" w:lineRule="auto"/>
        <w:jc w:val="right"/>
        <w:rPr>
          <w:rFonts w:ascii="Times New Roman" w:hAnsi="Times New Roman" w:cs="Times New Roman"/>
          <w:sz w:val="24"/>
          <w:szCs w:val="24"/>
        </w:rPr>
      </w:pPr>
      <w:r w:rsidRPr="00B121D8">
        <w:rPr>
          <w:rFonts w:ascii="Times New Roman" w:hAnsi="Times New Roman" w:cs="Times New Roman"/>
          <w:sz w:val="24"/>
          <w:szCs w:val="24"/>
        </w:rPr>
        <w:t>(далее – муниципальная программа)</w:t>
      </w:r>
    </w:p>
    <w:p w:rsidR="00B121D8" w:rsidRPr="00B121D8" w:rsidRDefault="00B121D8" w:rsidP="0036154E">
      <w:pPr>
        <w:spacing w:after="0" w:line="240" w:lineRule="auto"/>
        <w:jc w:val="right"/>
        <w:rPr>
          <w:rFonts w:ascii="Times New Roman" w:hAnsi="Times New Roman" w:cs="Times New Roman"/>
          <w:sz w:val="24"/>
          <w:szCs w:val="24"/>
        </w:rPr>
      </w:pPr>
    </w:p>
    <w:p w:rsidR="00B121D8" w:rsidRPr="00B121D8" w:rsidRDefault="00B121D8" w:rsidP="0036154E">
      <w:pPr>
        <w:spacing w:after="0" w:line="240" w:lineRule="auto"/>
        <w:jc w:val="right"/>
        <w:rPr>
          <w:rFonts w:ascii="Times New Roman" w:hAnsi="Times New Roman" w:cs="Times New Roman"/>
          <w:sz w:val="24"/>
          <w:szCs w:val="24"/>
        </w:rPr>
      </w:pPr>
      <w:proofErr w:type="gramStart"/>
      <w:r w:rsidRPr="00B121D8">
        <w:rPr>
          <w:rFonts w:ascii="Times New Roman" w:hAnsi="Times New Roman" w:cs="Times New Roman"/>
          <w:sz w:val="24"/>
          <w:szCs w:val="24"/>
        </w:rPr>
        <w:t xml:space="preserve">[указывается гриф утверждения </w:t>
      </w:r>
      <w:proofErr w:type="gramEnd"/>
    </w:p>
    <w:p w:rsidR="00B121D8" w:rsidRPr="00B121D8" w:rsidRDefault="00B121D8" w:rsidP="0036154E">
      <w:pPr>
        <w:spacing w:after="0" w:line="240" w:lineRule="auto"/>
        <w:jc w:val="right"/>
        <w:rPr>
          <w:rFonts w:ascii="Times New Roman" w:hAnsi="Times New Roman" w:cs="Times New Roman"/>
          <w:sz w:val="24"/>
          <w:szCs w:val="24"/>
        </w:rPr>
      </w:pPr>
      <w:proofErr w:type="gramStart"/>
      <w:r w:rsidRPr="00B121D8">
        <w:rPr>
          <w:rFonts w:ascii="Times New Roman" w:hAnsi="Times New Roman" w:cs="Times New Roman"/>
          <w:sz w:val="24"/>
          <w:szCs w:val="24"/>
        </w:rPr>
        <w:t>или ссылка на утверждающий документ]</w:t>
      </w:r>
      <w:proofErr w:type="gramEnd"/>
    </w:p>
    <w:p w:rsidR="00B121D8" w:rsidRPr="00B121D8" w:rsidRDefault="00B121D8" w:rsidP="0036154E">
      <w:pPr>
        <w:spacing w:after="0" w:line="240" w:lineRule="auto"/>
        <w:jc w:val="right"/>
        <w:rPr>
          <w:rFonts w:ascii="Times New Roman" w:hAnsi="Times New Roman" w:cs="Times New Roman"/>
          <w:sz w:val="24"/>
          <w:szCs w:val="24"/>
        </w:rPr>
      </w:pPr>
      <w:r w:rsidRPr="00B121D8">
        <w:rPr>
          <w:rFonts w:ascii="Times New Roman" w:hAnsi="Times New Roman" w:cs="Times New Roman"/>
          <w:sz w:val="24"/>
          <w:szCs w:val="24"/>
        </w:rPr>
        <w:t>Дата утверждения ___.___._______ г.</w:t>
      </w:r>
    </w:p>
    <w:p w:rsidR="00B121D8" w:rsidRPr="00B121D8" w:rsidRDefault="00B121D8" w:rsidP="0036154E">
      <w:pPr>
        <w:spacing w:after="0" w:line="240" w:lineRule="auto"/>
        <w:jc w:val="right"/>
        <w:rPr>
          <w:rFonts w:ascii="Times New Roman" w:hAnsi="Times New Roman" w:cs="Times New Roman"/>
          <w:sz w:val="24"/>
          <w:szCs w:val="24"/>
        </w:rPr>
      </w:pPr>
      <w:r w:rsidRPr="00B121D8">
        <w:rPr>
          <w:rFonts w:ascii="Times New Roman" w:hAnsi="Times New Roman" w:cs="Times New Roman"/>
          <w:sz w:val="24"/>
          <w:szCs w:val="24"/>
        </w:rPr>
        <w:t>Паспорт муниципальной программы</w:t>
      </w:r>
    </w:p>
    <w:p w:rsidR="00B121D8" w:rsidRPr="00B121D8" w:rsidRDefault="00B121D8" w:rsidP="00B121D8">
      <w:pPr>
        <w:spacing w:after="0" w:line="240" w:lineRule="auto"/>
        <w:rPr>
          <w:rFonts w:ascii="Times New Roman" w:hAnsi="Times New Roman" w:cs="Times New Roman"/>
          <w:sz w:val="24"/>
          <w:szCs w:val="24"/>
        </w:rPr>
      </w:pPr>
    </w:p>
    <w:tbl>
      <w:tblPr>
        <w:tblW w:w="14624" w:type="dxa"/>
        <w:jc w:val="center"/>
        <w:tblLayout w:type="fixed"/>
        <w:tblLook w:val="0000" w:firstRow="0" w:lastRow="0" w:firstColumn="0" w:lastColumn="0" w:noHBand="0" w:noVBand="0"/>
      </w:tblPr>
      <w:tblGrid>
        <w:gridCol w:w="697"/>
        <w:gridCol w:w="6381"/>
        <w:gridCol w:w="2996"/>
        <w:gridCol w:w="4550"/>
      </w:tblGrid>
      <w:tr w:rsidR="00B121D8" w:rsidRPr="00B121D8" w:rsidTr="00DA1BEB">
        <w:trPr>
          <w:trHeight w:val="23"/>
          <w:jc w:val="center"/>
        </w:trPr>
        <w:tc>
          <w:tcPr>
            <w:tcW w:w="7078" w:type="dxa"/>
            <w:gridSpan w:val="2"/>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Наименование муниципальной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Муниципальная программа цифровой трансформации Урмарского муниципального округа Чувашской Республики</w:t>
            </w:r>
          </w:p>
        </w:tc>
      </w:tr>
      <w:tr w:rsidR="00B121D8" w:rsidRPr="00B121D8" w:rsidTr="00DA1BEB">
        <w:trPr>
          <w:trHeight w:val="23"/>
          <w:jc w:val="center"/>
        </w:trPr>
        <w:tc>
          <w:tcPr>
            <w:tcW w:w="7078" w:type="dxa"/>
            <w:gridSpan w:val="2"/>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Сроки реализации муниципальной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2023-2024 годы</w:t>
            </w:r>
          </w:p>
        </w:tc>
      </w:tr>
      <w:tr w:rsidR="00B121D8" w:rsidRPr="00B121D8" w:rsidTr="00DA1BEB">
        <w:trPr>
          <w:trHeight w:val="23"/>
          <w:jc w:val="center"/>
        </w:trPr>
        <w:tc>
          <w:tcPr>
            <w:tcW w:w="7078" w:type="dxa"/>
            <w:gridSpan w:val="2"/>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Наименование ответственного исполнителя муниципальной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r>
      <w:tr w:rsidR="00B121D8" w:rsidRPr="00B121D8" w:rsidTr="00DA1BEB">
        <w:trPr>
          <w:trHeight w:val="23"/>
          <w:jc w:val="center"/>
        </w:trPr>
        <w:tc>
          <w:tcPr>
            <w:tcW w:w="7078" w:type="dxa"/>
            <w:gridSpan w:val="2"/>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Соисполнители муниципальной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trHeight w:val="23"/>
          <w:jc w:val="center"/>
        </w:trPr>
        <w:tc>
          <w:tcPr>
            <w:tcW w:w="7078" w:type="dxa"/>
            <w:gridSpan w:val="2"/>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Руководитель цифровой трансформации ОМСУ, </w:t>
            </w:r>
            <w:proofErr w:type="gramStart"/>
            <w:r w:rsidRPr="00B121D8">
              <w:rPr>
                <w:rFonts w:ascii="Times New Roman" w:hAnsi="Times New Roman" w:cs="Times New Roman"/>
                <w:sz w:val="24"/>
                <w:szCs w:val="24"/>
              </w:rPr>
              <w:t>ответственного</w:t>
            </w:r>
            <w:proofErr w:type="gramEnd"/>
            <w:r w:rsidRPr="00B121D8">
              <w:rPr>
                <w:rFonts w:ascii="Times New Roman" w:hAnsi="Times New Roman" w:cs="Times New Roman"/>
                <w:sz w:val="24"/>
                <w:szCs w:val="24"/>
              </w:rPr>
              <w:t xml:space="preserve"> за муниципальную программу</w:t>
            </w:r>
          </w:p>
        </w:tc>
        <w:tc>
          <w:tcPr>
            <w:tcW w:w="7546" w:type="dxa"/>
            <w:gridSpan w:val="2"/>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Павлов Николай Анатольевич - </w:t>
            </w:r>
            <w:proofErr w:type="spellStart"/>
            <w:r w:rsidRPr="00B121D8">
              <w:rPr>
                <w:rFonts w:ascii="Times New Roman" w:hAnsi="Times New Roman" w:cs="Times New Roman"/>
                <w:sz w:val="24"/>
                <w:szCs w:val="24"/>
              </w:rPr>
              <w:t>и.о</w:t>
            </w:r>
            <w:proofErr w:type="spellEnd"/>
            <w:r w:rsidRPr="00B121D8">
              <w:rPr>
                <w:rFonts w:ascii="Times New Roman" w:hAnsi="Times New Roman" w:cs="Times New Roman"/>
                <w:sz w:val="24"/>
                <w:szCs w:val="24"/>
              </w:rPr>
              <w:t>. заместителя главы администрации муниципального округа - начальника отдела организационно-контрольной и аналитической работы</w:t>
            </w:r>
          </w:p>
        </w:tc>
      </w:tr>
      <w:tr w:rsidR="00B121D8" w:rsidRPr="00B121D8" w:rsidTr="00DA1BEB">
        <w:trPr>
          <w:trHeight w:val="23"/>
          <w:jc w:val="center"/>
        </w:trPr>
        <w:tc>
          <w:tcPr>
            <w:tcW w:w="7078" w:type="dxa"/>
            <w:gridSpan w:val="2"/>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Цель муниципальной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Оказание качественных муниципальных услуг населению и бизнесу, создание равных возможностей для всех жителей муниципального округа, а также обеспечение среды для реализации потенциала каждого человека</w:t>
            </w:r>
          </w:p>
        </w:tc>
      </w:tr>
      <w:tr w:rsidR="00B121D8" w:rsidRPr="00B121D8" w:rsidTr="00DA1BEB">
        <w:trPr>
          <w:trHeight w:val="389"/>
          <w:jc w:val="center"/>
        </w:trPr>
        <w:tc>
          <w:tcPr>
            <w:tcW w:w="14624" w:type="dxa"/>
            <w:gridSpan w:val="4"/>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Приоритеты цифровой трансформации муниципального округа (далее также - ПЦТМО) </w:t>
            </w:r>
          </w:p>
        </w:tc>
      </w:tr>
      <w:tr w:rsidR="00B121D8" w:rsidRPr="00B121D8" w:rsidTr="00DA1BEB">
        <w:trPr>
          <w:trHeight w:val="1160"/>
          <w:jc w:val="center"/>
        </w:trPr>
        <w:tc>
          <w:tcPr>
            <w:tcW w:w="697" w:type="dxa"/>
            <w:tcBorders>
              <w:top w:val="single" w:sz="4" w:space="0" w:color="000000"/>
              <w:left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Код ПЦТМО</w:t>
            </w:r>
          </w:p>
        </w:tc>
        <w:tc>
          <w:tcPr>
            <w:tcW w:w="6381" w:type="dxa"/>
            <w:tcBorders>
              <w:top w:val="single" w:sz="4" w:space="0" w:color="000000"/>
              <w:left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Наименование ПЦТМО</w:t>
            </w:r>
          </w:p>
        </w:tc>
        <w:tc>
          <w:tcPr>
            <w:tcW w:w="2996" w:type="dxa"/>
            <w:tcBorders>
              <w:top w:val="single" w:sz="4" w:space="0" w:color="000000"/>
              <w:left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Кол-во показателей ПЦТМО (шт.) </w:t>
            </w:r>
            <w:r w:rsidRPr="00B121D8">
              <w:rPr>
                <w:rFonts w:ascii="Times New Roman" w:hAnsi="Times New Roman" w:cs="Times New Roman"/>
                <w:sz w:val="24"/>
                <w:szCs w:val="24"/>
              </w:rPr>
              <w:footnoteReference w:id="1"/>
            </w:r>
          </w:p>
        </w:tc>
        <w:tc>
          <w:tcPr>
            <w:tcW w:w="4550" w:type="dxa"/>
            <w:tcBorders>
              <w:top w:val="single" w:sz="4" w:space="0" w:color="000000"/>
              <w:left w:val="single" w:sz="4" w:space="0" w:color="000000"/>
              <w:right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Суммарные затраты на достижение ПЦТМО за 2 года (тыс. руб.) </w:t>
            </w:r>
            <w:r w:rsidRPr="00B121D8">
              <w:rPr>
                <w:rFonts w:ascii="Times New Roman" w:hAnsi="Times New Roman" w:cs="Times New Roman"/>
                <w:sz w:val="24"/>
                <w:szCs w:val="24"/>
              </w:rPr>
              <w:footnoteReference w:id="2"/>
            </w:r>
          </w:p>
        </w:tc>
      </w:tr>
      <w:tr w:rsidR="00B121D8" w:rsidRPr="00B121D8" w:rsidTr="00DA1BEB">
        <w:trPr>
          <w:trHeight w:val="1148"/>
          <w:jc w:val="center"/>
        </w:trPr>
        <w:tc>
          <w:tcPr>
            <w:tcW w:w="14624" w:type="dxa"/>
            <w:gridSpan w:val="4"/>
            <w:tcBorders>
              <w:top w:val="single" w:sz="4" w:space="0" w:color="000000"/>
              <w:left w:val="single" w:sz="4" w:space="0" w:color="000000"/>
              <w:bottom w:val="single" w:sz="4" w:space="0" w:color="000000"/>
              <w:right w:val="single" w:sz="4" w:space="0" w:color="auto"/>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Приоритеты цифровой трансформации муниципальных и городских округов в рамках достижения национальной цели развития Российской Федерации на период до 2030 года «Цифровая трансформация»</w:t>
            </w:r>
          </w:p>
          <w:p w:rsidR="00B121D8" w:rsidRPr="00B121D8" w:rsidRDefault="00B121D8" w:rsidP="00B121D8">
            <w:pPr>
              <w:spacing w:after="0" w:line="240" w:lineRule="auto"/>
              <w:rPr>
                <w:rFonts w:ascii="Times New Roman" w:hAnsi="Times New Roman" w:cs="Times New Roman"/>
                <w:sz w:val="24"/>
                <w:szCs w:val="24"/>
              </w:rPr>
            </w:pPr>
            <w:bookmarkStart w:id="1" w:name="_xygwpn730p2s" w:colFirst="0" w:colLast="0"/>
            <w:bookmarkEnd w:id="1"/>
            <w:r w:rsidRPr="00B121D8">
              <w:rPr>
                <w:rFonts w:ascii="Times New Roman" w:hAnsi="Times New Roman" w:cs="Times New Roman"/>
                <w:sz w:val="24"/>
                <w:szCs w:val="24"/>
              </w:rPr>
              <w:t>(в соответствии с Указом Президента Российской Федерации от 21 июля 2020 г № 474 «О национальных целях развития Российской Федерации на период до 2030 года)</w:t>
            </w:r>
          </w:p>
        </w:tc>
      </w:tr>
      <w:tr w:rsidR="00B121D8" w:rsidRPr="00B121D8" w:rsidTr="00DA1BEB">
        <w:trPr>
          <w:trHeight w:val="142"/>
          <w:jc w:val="center"/>
        </w:trPr>
        <w:tc>
          <w:tcPr>
            <w:tcW w:w="697" w:type="dxa"/>
            <w:tcBorders>
              <w:top w:val="single" w:sz="4" w:space="0" w:color="000000"/>
              <w:left w:val="single" w:sz="4" w:space="0" w:color="000000"/>
              <w:bottom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w:t>
            </w:r>
          </w:p>
        </w:tc>
        <w:tc>
          <w:tcPr>
            <w:tcW w:w="6381"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Увеличение доли массовых социально значимых услуг, доступных в электронном виде до 95 процентов к 2030 году</w:t>
            </w:r>
          </w:p>
        </w:tc>
        <w:tc>
          <w:tcPr>
            <w:tcW w:w="2996"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w:t>
            </w:r>
          </w:p>
        </w:tc>
        <w:tc>
          <w:tcPr>
            <w:tcW w:w="4550" w:type="dxa"/>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r>
      <w:tr w:rsidR="00B121D8" w:rsidRPr="00B121D8" w:rsidTr="00DA1BEB">
        <w:trPr>
          <w:trHeight w:val="142"/>
          <w:jc w:val="center"/>
        </w:trPr>
        <w:tc>
          <w:tcPr>
            <w:tcW w:w="697" w:type="dxa"/>
            <w:tcBorders>
              <w:top w:val="single" w:sz="4" w:space="0" w:color="000000"/>
              <w:left w:val="single" w:sz="4" w:space="0" w:color="000000"/>
              <w:bottom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c>
          <w:tcPr>
            <w:tcW w:w="6381"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до 100 процентов к 2030 году</w:t>
            </w:r>
          </w:p>
        </w:tc>
        <w:tc>
          <w:tcPr>
            <w:tcW w:w="2996"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w:t>
            </w:r>
          </w:p>
        </w:tc>
        <w:tc>
          <w:tcPr>
            <w:tcW w:w="4550" w:type="dxa"/>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r>
      <w:tr w:rsidR="00B121D8" w:rsidRPr="00B121D8" w:rsidTr="00DA1BEB">
        <w:trPr>
          <w:trHeight w:val="142"/>
          <w:jc w:val="center"/>
        </w:trPr>
        <w:tc>
          <w:tcPr>
            <w:tcW w:w="697" w:type="dxa"/>
            <w:tcBorders>
              <w:top w:val="single" w:sz="4" w:space="0" w:color="000000"/>
              <w:left w:val="single" w:sz="4" w:space="0" w:color="000000"/>
              <w:bottom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3</w:t>
            </w:r>
          </w:p>
        </w:tc>
        <w:tc>
          <w:tcPr>
            <w:tcW w:w="6381"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Рост доли домохозяйств, которым обеспечена возможность широкополосного доступа к информационно-телекоммуникационной сети «Интернет», до 97 процентов к 2030 году</w:t>
            </w:r>
          </w:p>
        </w:tc>
        <w:tc>
          <w:tcPr>
            <w:tcW w:w="2996"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w:t>
            </w:r>
          </w:p>
        </w:tc>
        <w:tc>
          <w:tcPr>
            <w:tcW w:w="4550" w:type="dxa"/>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r>
      <w:tr w:rsidR="00B121D8" w:rsidRPr="00B121D8" w:rsidTr="00DA1BEB">
        <w:trPr>
          <w:trHeight w:val="142"/>
          <w:jc w:val="center"/>
        </w:trPr>
        <w:tc>
          <w:tcPr>
            <w:tcW w:w="697" w:type="dxa"/>
            <w:tcBorders>
              <w:top w:val="single" w:sz="4" w:space="0" w:color="000000"/>
              <w:left w:val="single" w:sz="4" w:space="0" w:color="000000"/>
              <w:bottom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c>
          <w:tcPr>
            <w:tcW w:w="6381"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proofErr w:type="gramStart"/>
            <w:r w:rsidRPr="00B121D8">
              <w:rPr>
                <w:rFonts w:ascii="Times New Roman" w:hAnsi="Times New Roman" w:cs="Times New Roman"/>
                <w:sz w:val="24"/>
                <w:szCs w:val="24"/>
              </w:rPr>
              <w:t>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 улучшения «обратной связи» и роста вовлеченности граждан и бизнеса в принятие решений; создания комфортной городской среды; создания высокотехнологичных рабочих мест; снижения загрязнения окружающей среды; повышения уровня здравоохранения и образования; повышения культурного уровня и пр.</w:t>
            </w:r>
            <w:proofErr w:type="gramEnd"/>
          </w:p>
        </w:tc>
        <w:tc>
          <w:tcPr>
            <w:tcW w:w="2996"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14</w:t>
            </w:r>
          </w:p>
        </w:tc>
        <w:tc>
          <w:tcPr>
            <w:tcW w:w="4550" w:type="dxa"/>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r>
      <w:tr w:rsidR="00B121D8" w:rsidRPr="00B121D8" w:rsidTr="00DA1BEB">
        <w:trPr>
          <w:trHeight w:val="142"/>
          <w:jc w:val="center"/>
        </w:trPr>
        <w:tc>
          <w:tcPr>
            <w:tcW w:w="697" w:type="dxa"/>
            <w:tcBorders>
              <w:top w:val="single" w:sz="4" w:space="0" w:color="000000"/>
              <w:left w:val="single" w:sz="4" w:space="0" w:color="000000"/>
              <w:bottom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w:t>
            </w:r>
          </w:p>
        </w:tc>
        <w:tc>
          <w:tcPr>
            <w:tcW w:w="6381"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Создание и внедрение цифровой экосистемы государственного управления по всем отраслям экономики и социальной сферы</w:t>
            </w:r>
          </w:p>
        </w:tc>
        <w:tc>
          <w:tcPr>
            <w:tcW w:w="2996"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w:t>
            </w:r>
          </w:p>
        </w:tc>
        <w:tc>
          <w:tcPr>
            <w:tcW w:w="4550" w:type="dxa"/>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2257,2</w:t>
            </w:r>
          </w:p>
        </w:tc>
      </w:tr>
      <w:tr w:rsidR="00B121D8" w:rsidRPr="00B121D8" w:rsidTr="00DA1BEB">
        <w:trPr>
          <w:trHeight w:val="142"/>
          <w:jc w:val="center"/>
        </w:trPr>
        <w:tc>
          <w:tcPr>
            <w:tcW w:w="697" w:type="dxa"/>
            <w:tcBorders>
              <w:top w:val="single" w:sz="4" w:space="0" w:color="000000"/>
              <w:left w:val="single" w:sz="4" w:space="0" w:color="000000"/>
              <w:bottom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w:t>
            </w:r>
          </w:p>
        </w:tc>
        <w:tc>
          <w:tcPr>
            <w:tcW w:w="6381"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Обеспечение потребности экономики Чувашской Республики квалифицированными кадрами</w:t>
            </w:r>
          </w:p>
        </w:tc>
        <w:tc>
          <w:tcPr>
            <w:tcW w:w="2996"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c>
          <w:tcPr>
            <w:tcW w:w="4550" w:type="dxa"/>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r>
      <w:tr w:rsidR="00B121D8" w:rsidRPr="00B121D8" w:rsidTr="00DA1BEB">
        <w:trPr>
          <w:trHeight w:val="142"/>
          <w:jc w:val="center"/>
        </w:trPr>
        <w:tc>
          <w:tcPr>
            <w:tcW w:w="697" w:type="dxa"/>
            <w:tcBorders>
              <w:top w:val="single" w:sz="4" w:space="0" w:color="000000"/>
              <w:left w:val="single" w:sz="4" w:space="0" w:color="000000"/>
              <w:bottom w:val="single" w:sz="4" w:space="0" w:color="000000"/>
            </w:tcBorders>
            <w:vAlign w:val="center"/>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w:t>
            </w:r>
          </w:p>
        </w:tc>
        <w:tc>
          <w:tcPr>
            <w:tcW w:w="6381"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Преимущественное внедрение и использование отечественных программных, программно-аппаратных </w:t>
            </w:r>
            <w:r w:rsidRPr="00B121D8">
              <w:rPr>
                <w:rFonts w:ascii="Times New Roman" w:hAnsi="Times New Roman" w:cs="Times New Roman"/>
                <w:sz w:val="24"/>
                <w:szCs w:val="24"/>
              </w:rPr>
              <w:lastRenderedPageBreak/>
              <w:t>комплексов</w:t>
            </w:r>
          </w:p>
        </w:tc>
        <w:tc>
          <w:tcPr>
            <w:tcW w:w="2996" w:type="dxa"/>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1</w:t>
            </w:r>
          </w:p>
        </w:tc>
        <w:tc>
          <w:tcPr>
            <w:tcW w:w="4550" w:type="dxa"/>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r>
      <w:tr w:rsidR="00B121D8" w:rsidRPr="00B121D8" w:rsidTr="00DA1BEB">
        <w:trPr>
          <w:trHeight w:val="23"/>
          <w:jc w:val="center"/>
        </w:trPr>
        <w:tc>
          <w:tcPr>
            <w:tcW w:w="7078" w:type="dxa"/>
            <w:gridSpan w:val="2"/>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 xml:space="preserve">Задачи муниципальной программы: </w:t>
            </w:r>
          </w:p>
        </w:tc>
        <w:tc>
          <w:tcPr>
            <w:tcW w:w="7546" w:type="dxa"/>
            <w:gridSpan w:val="2"/>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 Использование «сквозных» цифровых технологий при разработке и внедрении цифровых технологий по приоритетным отраслям экономики и социальной сферы в Чувашской Республике.</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 Обеспечение качественного скачка в развитии приоритетных отраслей, в том числе креативных индустрий, обеспечение более высоких темпов роста валового регионального продукта за счет внедрения цифровых технологий.</w:t>
            </w:r>
          </w:p>
        </w:tc>
      </w:tr>
      <w:tr w:rsidR="00B121D8" w:rsidRPr="00B121D8" w:rsidTr="00DA1BEB">
        <w:trPr>
          <w:trHeight w:val="23"/>
          <w:jc w:val="center"/>
        </w:trPr>
        <w:tc>
          <w:tcPr>
            <w:tcW w:w="7078" w:type="dxa"/>
            <w:gridSpan w:val="2"/>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Ожидаемые результаты реализации муниципальной программы:</w:t>
            </w:r>
            <w:r w:rsidRPr="00B121D8">
              <w:rPr>
                <w:rFonts w:ascii="Times New Roman" w:hAnsi="Times New Roman" w:cs="Times New Roman"/>
                <w:sz w:val="24"/>
                <w:szCs w:val="24"/>
              </w:rPr>
              <w:footnoteReference w:id="3"/>
            </w:r>
          </w:p>
        </w:tc>
        <w:tc>
          <w:tcPr>
            <w:tcW w:w="7546" w:type="dxa"/>
            <w:gridSpan w:val="2"/>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Результат 1.1. Увеличение доли массовых социально значимых услуг, доступных в электронном виде, до 95 процентов к 2024 году.</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Результат 2.1.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до 32 процентов к 2024 году.</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Результат 3.1. Рост доли домохозяйств, которым обеспечена возможность широкополосного доступа к сети «Интернет», до 84 процентов к 2024 году. </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Результат 4.1.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(далее – ЕПГУ) до 4,4 балла к 2024 году.</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Результат 4.2. Увеличение доли населения, вовлеченного в онлайн-голосование по вопросам развития городской среды, до 50 процентов к 2024 году.</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Результат 5.1. Внедрение востребованных цифровых механизмов взаимодействия между государством, населением и бизнесом.</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Результат 6.1. Количество государственных (муниципальных) </w:t>
            </w:r>
            <w:r w:rsidRPr="00B121D8">
              <w:rPr>
                <w:rFonts w:ascii="Times New Roman" w:hAnsi="Times New Roman" w:cs="Times New Roman"/>
                <w:sz w:val="24"/>
                <w:szCs w:val="24"/>
              </w:rPr>
              <w:lastRenderedPageBreak/>
              <w:t>служащих и работников учреждений, прошедших обучение компетенциям в сфере цифровой трансформации государственного и муниципального управления, не менее 70 человек к 2024 году.</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Результат 7.1. Увеличение доли расходов на закупки и (или) аренду отечественного программного обеспечения и платформ от общих расходов на закупку или аренду программного обеспечения до 80 процентов к 2024 году.</w:t>
            </w:r>
          </w:p>
        </w:tc>
      </w:tr>
      <w:tr w:rsidR="00B121D8" w:rsidRPr="00B121D8" w:rsidTr="00DA1BEB">
        <w:trPr>
          <w:trHeight w:val="23"/>
          <w:jc w:val="center"/>
        </w:trPr>
        <w:tc>
          <w:tcPr>
            <w:tcW w:w="7078" w:type="dxa"/>
            <w:gridSpan w:val="2"/>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Источники финансирования муниципальной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Муниципальная программа Урмарского муниципального округа Чувашской Республики «Повышение безопасности жизнедеятельности населения и территорий Урмарского  муниципального округа Чувашской Республики», утвержденная постановлением администрации Урмарского муниципального округа Чувашской Республики от 16.07.2019 № 528</w:t>
            </w:r>
          </w:p>
        </w:tc>
      </w:tr>
      <w:tr w:rsidR="00B121D8" w:rsidRPr="00B121D8" w:rsidTr="00DA1BEB">
        <w:trPr>
          <w:trHeight w:val="23"/>
          <w:jc w:val="center"/>
        </w:trPr>
        <w:tc>
          <w:tcPr>
            <w:tcW w:w="7078" w:type="dxa"/>
            <w:gridSpan w:val="2"/>
            <w:tcBorders>
              <w:top w:val="single" w:sz="4" w:space="0" w:color="000000"/>
              <w:left w:val="single" w:sz="4" w:space="0" w:color="000000"/>
              <w:bottom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Ресурсное обеспечение реализации муниципальной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Общий объем финансирования по годам реализации составляет:</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2023 год – 1128,62 тыс. рублей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2024 год – 1128,62 тыс. рублей</w:t>
            </w: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Объем финансирования за счет средств республиканского бюджета Чувашской Республики по годам реализации составляет: </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2023 год – 0 тыс. рублей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2024 год – 0 тыс. рублей</w:t>
            </w: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Объем финансирования за счет средств бюджета Урмарского муниципального округа Чувашской Республики по годам реализации составляет: </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2023 год – 1128,62 тыс. рублей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2024 год – 1128,62 тыс. рублей</w:t>
            </w: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Объем финансирования за счет средств внебюджетных источников по годам реализации составляет: </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2023 год – 0 тыс. рублей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2024 год – 0 тыс. рублей</w:t>
            </w:r>
          </w:p>
          <w:p w:rsidR="00B121D8" w:rsidRPr="00B121D8" w:rsidRDefault="00B121D8" w:rsidP="00B121D8">
            <w:pPr>
              <w:spacing w:after="0" w:line="240" w:lineRule="auto"/>
              <w:rPr>
                <w:rFonts w:ascii="Times New Roman" w:hAnsi="Times New Roman" w:cs="Times New Roman"/>
                <w:sz w:val="24"/>
                <w:szCs w:val="24"/>
              </w:rPr>
            </w:pPr>
          </w:p>
        </w:tc>
      </w:tr>
    </w:tbl>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Раздел 1. Целевые показатели Программы</w:t>
      </w:r>
    </w:p>
    <w:p w:rsidR="00B121D8" w:rsidRPr="00B121D8" w:rsidRDefault="00B121D8" w:rsidP="00B121D8">
      <w:pPr>
        <w:spacing w:after="0" w:line="240" w:lineRule="auto"/>
        <w:rPr>
          <w:rFonts w:ascii="Times New Roman" w:hAnsi="Times New Roman" w:cs="Times New Roman"/>
          <w:sz w:val="24"/>
          <w:szCs w:val="24"/>
        </w:rPr>
      </w:pPr>
    </w:p>
    <w:tbl>
      <w:tblPr>
        <w:tblW w:w="1566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676"/>
        <w:gridCol w:w="4943"/>
        <w:gridCol w:w="1371"/>
        <w:gridCol w:w="1503"/>
        <w:gridCol w:w="1503"/>
        <w:gridCol w:w="3164"/>
        <w:gridCol w:w="1509"/>
      </w:tblGrid>
      <w:tr w:rsidR="00B121D8" w:rsidRPr="00B121D8" w:rsidTr="00194DE1">
        <w:trPr>
          <w:trHeight w:val="1290"/>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Код показателя</w:t>
            </w:r>
          </w:p>
        </w:tc>
        <w:tc>
          <w:tcPr>
            <w:tcW w:w="4943"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Наименование показателя цифровой трансформации (ПЦТ)</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Единица измерения показателя</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Целевое значение 2023 год</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Целевое значение 2024 год</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Ответственный исполнитель, соисполнители</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Ко</w:t>
            </w:r>
            <w:proofErr w:type="gramStart"/>
            <w:r w:rsidRPr="00B121D8">
              <w:rPr>
                <w:rFonts w:ascii="Times New Roman" w:hAnsi="Times New Roman" w:cs="Times New Roman"/>
                <w:sz w:val="24"/>
                <w:szCs w:val="24"/>
              </w:rPr>
              <w:t>д(</w:t>
            </w:r>
            <w:proofErr w:type="gramEnd"/>
            <w:r w:rsidRPr="00B121D8">
              <w:rPr>
                <w:rFonts w:ascii="Times New Roman" w:hAnsi="Times New Roman" w:cs="Times New Roman"/>
                <w:sz w:val="24"/>
                <w:szCs w:val="24"/>
              </w:rPr>
              <w:t>ы) ПЦТМО, на</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который направлен</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показатель</w:t>
            </w:r>
          </w:p>
        </w:tc>
      </w:tr>
      <w:tr w:rsidR="00B121D8" w:rsidRPr="00B121D8" w:rsidTr="00194DE1">
        <w:trPr>
          <w:trHeight w:val="1816"/>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w:t>
            </w:r>
            <w:proofErr w:type="gramStart"/>
            <w:r w:rsidRPr="00B121D8">
              <w:rPr>
                <w:rFonts w:ascii="Times New Roman" w:hAnsi="Times New Roman" w:cs="Times New Roman"/>
                <w:sz w:val="24"/>
                <w:szCs w:val="24"/>
              </w:rPr>
              <w:t>1</w:t>
            </w:r>
            <w:proofErr w:type="gramEnd"/>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государственных и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65</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65</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w:t>
            </w:r>
          </w:p>
        </w:tc>
      </w:tr>
      <w:tr w:rsidR="00B121D8" w:rsidRPr="00B121D8" w:rsidTr="00194DE1">
        <w:trPr>
          <w:trHeight w:val="3126"/>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w:t>
            </w:r>
            <w:proofErr w:type="gramStart"/>
            <w:r w:rsidRPr="00B121D8">
              <w:rPr>
                <w:rFonts w:ascii="Times New Roman" w:hAnsi="Times New Roman" w:cs="Times New Roman"/>
                <w:sz w:val="24"/>
                <w:szCs w:val="24"/>
              </w:rPr>
              <w:t>2</w:t>
            </w:r>
            <w:proofErr w:type="gramEnd"/>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обращений за получением массовых социально значимых государственных и муниципальных услуг в электронном виде с использованием</w:t>
            </w:r>
            <w:r w:rsidRPr="00B121D8">
              <w:rPr>
                <w:rFonts w:ascii="Times New Roman" w:hAnsi="Times New Roman" w:cs="Times New Roman"/>
                <w:sz w:val="24"/>
                <w:szCs w:val="24"/>
              </w:rPr>
              <w:tab/>
              <w:t>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многофункциональных центров предоставления государственных и муниципальных услуг, в общем количестве таких услуг</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w:t>
            </w:r>
          </w:p>
        </w:tc>
      </w:tr>
      <w:tr w:rsidR="00B121D8" w:rsidRPr="00B121D8" w:rsidTr="00194DE1">
        <w:trPr>
          <w:trHeight w:val="541"/>
        </w:trPr>
        <w:tc>
          <w:tcPr>
            <w:tcW w:w="1676"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массовых социально значимых услуг, доступных в электронном виде</w:t>
            </w:r>
          </w:p>
        </w:tc>
        <w:tc>
          <w:tcPr>
            <w:tcW w:w="137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75</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95</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1</w:t>
            </w:r>
          </w:p>
        </w:tc>
      </w:tr>
      <w:tr w:rsidR="00B121D8" w:rsidRPr="00B121D8" w:rsidTr="00194DE1">
        <w:trPr>
          <w:trHeight w:val="1552"/>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w:t>
            </w:r>
            <w:proofErr w:type="gramStart"/>
            <w:r w:rsidRPr="00B121D8">
              <w:rPr>
                <w:rFonts w:ascii="Times New Roman" w:hAnsi="Times New Roman" w:cs="Times New Roman"/>
                <w:sz w:val="24"/>
                <w:szCs w:val="24"/>
              </w:rPr>
              <w:t>4</w:t>
            </w:r>
            <w:proofErr w:type="gramEnd"/>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Сокращение</w:t>
            </w:r>
            <w:r w:rsidRPr="00B121D8">
              <w:rPr>
                <w:rFonts w:ascii="Times New Roman" w:hAnsi="Times New Roman" w:cs="Times New Roman"/>
                <w:sz w:val="24"/>
                <w:szCs w:val="24"/>
              </w:rPr>
              <w:tab/>
              <w:t>регламентного</w:t>
            </w:r>
            <w:r w:rsidRPr="00B121D8">
              <w:rPr>
                <w:rFonts w:ascii="Times New Roman" w:hAnsi="Times New Roman" w:cs="Times New Roman"/>
                <w:sz w:val="24"/>
                <w:szCs w:val="24"/>
              </w:rPr>
              <w:tab/>
              <w:t>времени предоставления</w:t>
            </w:r>
            <w:r w:rsidRPr="00B121D8">
              <w:rPr>
                <w:rFonts w:ascii="Times New Roman" w:hAnsi="Times New Roman" w:cs="Times New Roman"/>
                <w:sz w:val="24"/>
                <w:szCs w:val="24"/>
              </w:rPr>
              <w:tab/>
            </w:r>
            <w:r w:rsidRPr="00B121D8">
              <w:rPr>
                <w:rFonts w:ascii="Times New Roman" w:hAnsi="Times New Roman" w:cs="Times New Roman"/>
                <w:sz w:val="24"/>
                <w:szCs w:val="24"/>
              </w:rPr>
              <w:tab/>
              <w:t>государственных</w:t>
            </w:r>
            <w:r w:rsidRPr="00B121D8">
              <w:rPr>
                <w:rFonts w:ascii="Times New Roman" w:hAnsi="Times New Roman" w:cs="Times New Roman"/>
                <w:sz w:val="24"/>
                <w:szCs w:val="24"/>
              </w:rPr>
              <w:tab/>
            </w:r>
            <w:r w:rsidRPr="00B121D8">
              <w:rPr>
                <w:rFonts w:ascii="Times New Roman" w:hAnsi="Times New Roman" w:cs="Times New Roman"/>
                <w:sz w:val="24"/>
                <w:szCs w:val="24"/>
              </w:rPr>
              <w:tab/>
              <w:t>и муниципальных услуг в 3 раза при оказании услуг в электронном виде на ЕПГУ и (или) региональном портале государственных услуг</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раз</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3</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w:t>
            </w:r>
          </w:p>
        </w:tc>
      </w:tr>
      <w:tr w:rsidR="00B121D8" w:rsidRPr="00B121D8" w:rsidTr="00194DE1">
        <w:trPr>
          <w:trHeight w:val="1552"/>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П5</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электронного юридически значимого документооборота</w:t>
            </w:r>
            <w:r w:rsidRPr="00B121D8">
              <w:rPr>
                <w:rFonts w:ascii="Times New Roman" w:hAnsi="Times New Roman" w:cs="Times New Roman"/>
                <w:sz w:val="24"/>
                <w:szCs w:val="24"/>
              </w:rPr>
              <w:tab/>
            </w:r>
            <w:r w:rsidRPr="00B121D8">
              <w:rPr>
                <w:rFonts w:ascii="Times New Roman" w:hAnsi="Times New Roman" w:cs="Times New Roman"/>
                <w:sz w:val="24"/>
                <w:szCs w:val="24"/>
              </w:rPr>
              <w:tab/>
              <w:t>между</w:t>
            </w:r>
            <w:r w:rsidRPr="00B121D8">
              <w:rPr>
                <w:rFonts w:ascii="Times New Roman" w:hAnsi="Times New Roman" w:cs="Times New Roman"/>
                <w:sz w:val="24"/>
                <w:szCs w:val="24"/>
              </w:rPr>
              <w:tab/>
              <w:t>органами исполнительной</w:t>
            </w:r>
            <w:r w:rsidRPr="00B121D8">
              <w:rPr>
                <w:rFonts w:ascii="Times New Roman" w:hAnsi="Times New Roman" w:cs="Times New Roman"/>
                <w:sz w:val="24"/>
                <w:szCs w:val="24"/>
              </w:rPr>
              <w:tab/>
              <w:t>власти,</w:t>
            </w:r>
            <w:r w:rsidRPr="00B121D8">
              <w:rPr>
                <w:rFonts w:ascii="Times New Roman" w:hAnsi="Times New Roman" w:cs="Times New Roman"/>
                <w:sz w:val="24"/>
                <w:szCs w:val="24"/>
              </w:rPr>
              <w:tab/>
              <w:t xml:space="preserve"> местного самоуправления и подведомственными им учреждениями   в   субъекте   Российской Федерации</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r>
      <w:tr w:rsidR="00B121D8" w:rsidRPr="00B121D8" w:rsidTr="00194DE1">
        <w:trPr>
          <w:trHeight w:val="1028"/>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w:t>
            </w:r>
            <w:proofErr w:type="gramStart"/>
            <w:r w:rsidRPr="00B121D8">
              <w:rPr>
                <w:rFonts w:ascii="Times New Roman" w:hAnsi="Times New Roman" w:cs="Times New Roman"/>
                <w:sz w:val="24"/>
                <w:szCs w:val="24"/>
              </w:rPr>
              <w:t>6</w:t>
            </w:r>
            <w:proofErr w:type="gramEnd"/>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расходов на закупки и (или) аренду отечественного программного обеспечения и платформ от общих расходов на закупку или аренду программного обеспечения</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w:t>
            </w:r>
          </w:p>
        </w:tc>
      </w:tr>
      <w:tr w:rsidR="00B121D8" w:rsidRPr="00B121D8" w:rsidTr="00194DE1">
        <w:trPr>
          <w:trHeight w:val="1029"/>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w:t>
            </w:r>
            <w:proofErr w:type="gramStart"/>
            <w:r w:rsidRPr="00B121D8">
              <w:rPr>
                <w:rFonts w:ascii="Times New Roman" w:hAnsi="Times New Roman" w:cs="Times New Roman"/>
                <w:sz w:val="24"/>
                <w:szCs w:val="24"/>
              </w:rPr>
              <w:t>7</w:t>
            </w:r>
            <w:proofErr w:type="gramEnd"/>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Число домашних хозяйств, имеющих широкополосный доступ к информационн</w:t>
            </w:r>
            <w:proofErr w:type="gramStart"/>
            <w:r w:rsidRPr="00B121D8">
              <w:rPr>
                <w:rFonts w:ascii="Times New Roman" w:hAnsi="Times New Roman" w:cs="Times New Roman"/>
                <w:sz w:val="24"/>
                <w:szCs w:val="24"/>
              </w:rPr>
              <w:t>о-</w:t>
            </w:r>
            <w:proofErr w:type="gramEnd"/>
            <w:r w:rsidRPr="00B121D8">
              <w:rPr>
                <w:rFonts w:ascii="Times New Roman" w:hAnsi="Times New Roman" w:cs="Times New Roman"/>
                <w:sz w:val="24"/>
                <w:szCs w:val="24"/>
              </w:rPr>
              <w:t xml:space="preserve"> телекоммуникационной  сети  "Интернет",  в расчете на 100 домашних хозяйств</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ед.</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83</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84</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3</w:t>
            </w:r>
          </w:p>
        </w:tc>
      </w:tr>
      <w:tr w:rsidR="00B121D8" w:rsidRPr="00B121D8" w:rsidTr="00194DE1">
        <w:trPr>
          <w:trHeight w:val="1552"/>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П8</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w:t>
            </w:r>
            <w:r w:rsidRPr="00B121D8">
              <w:rPr>
                <w:rFonts w:ascii="Times New Roman" w:hAnsi="Times New Roman" w:cs="Times New Roman"/>
                <w:sz w:val="24"/>
                <w:szCs w:val="24"/>
              </w:rPr>
              <w:tab/>
              <w:t>числа  зарегистрированных пользователей ЕПГУ</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1290"/>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w:t>
            </w:r>
            <w:proofErr w:type="gramStart"/>
            <w:r w:rsidRPr="00B121D8">
              <w:rPr>
                <w:rFonts w:ascii="Times New Roman" w:hAnsi="Times New Roman" w:cs="Times New Roman"/>
                <w:sz w:val="24"/>
                <w:szCs w:val="24"/>
              </w:rPr>
              <w:t>9</w:t>
            </w:r>
            <w:proofErr w:type="gramEnd"/>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ежегодно</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w:t>
            </w:r>
          </w:p>
        </w:tc>
      </w:tr>
      <w:tr w:rsidR="00B121D8" w:rsidRPr="00B121D8" w:rsidTr="00194DE1">
        <w:trPr>
          <w:trHeight w:val="767"/>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П10</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Уровень обеспеченности граждан спортивными сооружениями</w:t>
            </w:r>
            <w:r w:rsidRPr="00B121D8">
              <w:rPr>
                <w:rFonts w:ascii="Times New Roman" w:hAnsi="Times New Roman" w:cs="Times New Roman"/>
                <w:sz w:val="24"/>
                <w:szCs w:val="24"/>
              </w:rPr>
              <w:tab/>
              <w:t>исходя из единовременной пропускной способности</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79.5</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79.8</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767"/>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П11</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граждан, систематически занимающихся физической культурой и спортом</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54</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56.5</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1029"/>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П12</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организаций спортивной подготовки, использующих информационные системы для предоставления услуг гражданам в электронном виде</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1029"/>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П13</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организаций спортивной подготовки, обеспечивающих электронную запись граждан на платные и бесплатные занятия физической культурой и спортом</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606"/>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П14</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спортивных мероприятий, включаемых в Единый календарный план межрегиональных, всероссийских и международных физкультурных мероприятий и спортивных мероприятий Минспорта России посредством государственной  информационной  системы</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«Единая цифровая платформа «Физическая культура и спорт»</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541"/>
        </w:trPr>
        <w:tc>
          <w:tcPr>
            <w:tcW w:w="1676"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П15</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w:t>
            </w:r>
            <w:r w:rsidRPr="00B121D8">
              <w:rPr>
                <w:rFonts w:ascii="Times New Roman" w:hAnsi="Times New Roman" w:cs="Times New Roman"/>
                <w:sz w:val="24"/>
                <w:szCs w:val="24"/>
              </w:rPr>
              <w:tab/>
              <w:t>протоколов</w:t>
            </w:r>
            <w:r w:rsidRPr="00B121D8">
              <w:rPr>
                <w:rFonts w:ascii="Times New Roman" w:hAnsi="Times New Roman" w:cs="Times New Roman"/>
                <w:sz w:val="24"/>
                <w:szCs w:val="24"/>
              </w:rPr>
              <w:tab/>
              <w:t>спортивных</w:t>
            </w:r>
            <w:r w:rsidRPr="00B121D8">
              <w:rPr>
                <w:rFonts w:ascii="Times New Roman" w:hAnsi="Times New Roman" w:cs="Times New Roman"/>
                <w:sz w:val="24"/>
                <w:szCs w:val="24"/>
              </w:rPr>
              <w:tab/>
              <w:t>мероприятий, формируемых в электронном виде</w:t>
            </w:r>
          </w:p>
        </w:tc>
        <w:tc>
          <w:tcPr>
            <w:tcW w:w="137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1290"/>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П16</w:t>
            </w:r>
          </w:p>
        </w:tc>
        <w:tc>
          <w:tcPr>
            <w:tcW w:w="4943" w:type="dxa"/>
          </w:tcPr>
          <w:p w:rsidR="00A92848" w:rsidRDefault="00B121D8" w:rsidP="00A92848">
            <w:pPr>
              <w:spacing w:after="0" w:line="240" w:lineRule="auto"/>
              <w:jc w:val="both"/>
              <w:rPr>
                <w:rFonts w:ascii="Times New Roman" w:hAnsi="Times New Roman" w:cs="Times New Roman"/>
                <w:sz w:val="24"/>
                <w:szCs w:val="24"/>
              </w:rPr>
            </w:pPr>
            <w:r w:rsidRPr="00B121D8">
              <w:rPr>
                <w:rFonts w:ascii="Times New Roman" w:hAnsi="Times New Roman" w:cs="Times New Roman"/>
                <w:sz w:val="24"/>
                <w:szCs w:val="24"/>
              </w:rPr>
              <w:t xml:space="preserve">Доля спортивных объектов, зарегистрированных в  государственной  </w:t>
            </w:r>
            <w:r w:rsidR="00A92848">
              <w:rPr>
                <w:rFonts w:ascii="Times New Roman" w:hAnsi="Times New Roman" w:cs="Times New Roman"/>
                <w:sz w:val="24"/>
                <w:szCs w:val="24"/>
              </w:rPr>
              <w:t>информационной  системе «Единая</w:t>
            </w:r>
          </w:p>
          <w:p w:rsidR="00B121D8" w:rsidRPr="00B121D8" w:rsidRDefault="00B121D8" w:rsidP="00A92848">
            <w:pPr>
              <w:spacing w:after="0" w:line="240" w:lineRule="auto"/>
              <w:jc w:val="both"/>
              <w:rPr>
                <w:rFonts w:ascii="Times New Roman" w:hAnsi="Times New Roman" w:cs="Times New Roman"/>
                <w:sz w:val="24"/>
                <w:szCs w:val="24"/>
              </w:rPr>
            </w:pPr>
            <w:r w:rsidRPr="00B121D8">
              <w:rPr>
                <w:rFonts w:ascii="Times New Roman" w:hAnsi="Times New Roman" w:cs="Times New Roman"/>
                <w:sz w:val="24"/>
                <w:szCs w:val="24"/>
              </w:rPr>
              <w:t>цифровая</w:t>
            </w:r>
            <w:r w:rsidRPr="00B121D8">
              <w:rPr>
                <w:rFonts w:ascii="Times New Roman" w:hAnsi="Times New Roman" w:cs="Times New Roman"/>
                <w:sz w:val="24"/>
                <w:szCs w:val="24"/>
              </w:rPr>
              <w:tab/>
              <w:t>платформа</w:t>
            </w:r>
            <w:r w:rsidRPr="00B121D8">
              <w:rPr>
                <w:rFonts w:ascii="Times New Roman" w:hAnsi="Times New Roman" w:cs="Times New Roman"/>
                <w:sz w:val="24"/>
                <w:szCs w:val="24"/>
              </w:rPr>
              <w:tab/>
              <w:t>«Физическая культура и спорт»</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w:t>
            </w:r>
          </w:p>
        </w:tc>
      </w:tr>
      <w:tr w:rsidR="00B121D8" w:rsidRPr="00B121D8" w:rsidTr="00194DE1">
        <w:trPr>
          <w:trHeight w:val="1552"/>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П17</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Процент</w:t>
            </w:r>
            <w:r w:rsidRPr="00B121D8">
              <w:rPr>
                <w:rFonts w:ascii="Times New Roman" w:hAnsi="Times New Roman" w:cs="Times New Roman"/>
                <w:sz w:val="24"/>
                <w:szCs w:val="24"/>
              </w:rPr>
              <w:tab/>
              <w:t>информации</w:t>
            </w:r>
            <w:r w:rsidRPr="00B121D8">
              <w:rPr>
                <w:rFonts w:ascii="Times New Roman" w:hAnsi="Times New Roman" w:cs="Times New Roman"/>
                <w:sz w:val="24"/>
                <w:szCs w:val="24"/>
              </w:rPr>
              <w:tab/>
              <w:t>о</w:t>
            </w:r>
            <w:r w:rsidRPr="00B121D8">
              <w:rPr>
                <w:rFonts w:ascii="Times New Roman" w:hAnsi="Times New Roman" w:cs="Times New Roman"/>
                <w:sz w:val="24"/>
                <w:szCs w:val="24"/>
              </w:rPr>
              <w:tab/>
              <w:t>землях сельскохозяйственного назначения, которая содержится в цифровом виде, в том числе их качественные характеристики (показатели плодородия и наличия мелиорации)</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w:t>
            </w:r>
          </w:p>
        </w:tc>
      </w:tr>
      <w:tr w:rsidR="00B121D8" w:rsidRPr="00B121D8" w:rsidTr="00194DE1">
        <w:trPr>
          <w:trHeight w:val="767"/>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П18</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Информация о сельских населенных пункта</w:t>
            </w:r>
            <w:r w:rsidR="00A92848">
              <w:rPr>
                <w:rFonts w:ascii="Times New Roman" w:hAnsi="Times New Roman" w:cs="Times New Roman"/>
                <w:sz w:val="24"/>
                <w:szCs w:val="24"/>
              </w:rPr>
              <w:t>х и постоянно</w:t>
            </w:r>
            <w:r w:rsidR="00A92848">
              <w:rPr>
                <w:rFonts w:ascii="Times New Roman" w:hAnsi="Times New Roman" w:cs="Times New Roman"/>
                <w:sz w:val="24"/>
                <w:szCs w:val="24"/>
              </w:rPr>
              <w:tab/>
              <w:t>проживающем</w:t>
            </w:r>
            <w:r w:rsidR="00A92848">
              <w:rPr>
                <w:rFonts w:ascii="Times New Roman" w:hAnsi="Times New Roman" w:cs="Times New Roman"/>
                <w:sz w:val="24"/>
                <w:szCs w:val="24"/>
              </w:rPr>
              <w:tab/>
              <w:t xml:space="preserve">в них </w:t>
            </w:r>
            <w:r w:rsidRPr="00B121D8">
              <w:rPr>
                <w:rFonts w:ascii="Times New Roman" w:hAnsi="Times New Roman" w:cs="Times New Roman"/>
                <w:sz w:val="24"/>
                <w:szCs w:val="24"/>
              </w:rPr>
              <w:t>населении содержится в цифровом формате</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w:t>
            </w:r>
          </w:p>
        </w:tc>
      </w:tr>
      <w:tr w:rsidR="00B121D8" w:rsidRPr="00B121D8" w:rsidTr="00194DE1">
        <w:trPr>
          <w:trHeight w:val="542"/>
        </w:trPr>
        <w:tc>
          <w:tcPr>
            <w:tcW w:w="1676"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П19</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Обеспечение</w:t>
            </w:r>
            <w:r w:rsidRPr="00B121D8">
              <w:rPr>
                <w:rFonts w:ascii="Times New Roman" w:hAnsi="Times New Roman" w:cs="Times New Roman"/>
                <w:sz w:val="24"/>
                <w:szCs w:val="24"/>
              </w:rPr>
              <w:tab/>
              <w:t>учета сельскохозяйственных животных</w:t>
            </w:r>
          </w:p>
        </w:tc>
        <w:tc>
          <w:tcPr>
            <w:tcW w:w="137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30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w:t>
            </w:r>
          </w:p>
        </w:tc>
      </w:tr>
      <w:tr w:rsidR="00B121D8" w:rsidRPr="00B121D8" w:rsidTr="00194DE1">
        <w:trPr>
          <w:trHeight w:val="767"/>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П20</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Ввод</w:t>
            </w:r>
            <w:r w:rsidRPr="00B121D8">
              <w:rPr>
                <w:rFonts w:ascii="Times New Roman" w:hAnsi="Times New Roman" w:cs="Times New Roman"/>
                <w:sz w:val="24"/>
                <w:szCs w:val="24"/>
              </w:rPr>
              <w:tab/>
              <w:t>в</w:t>
            </w:r>
            <w:r w:rsidRPr="00B121D8">
              <w:rPr>
                <w:rFonts w:ascii="Times New Roman" w:hAnsi="Times New Roman" w:cs="Times New Roman"/>
                <w:sz w:val="24"/>
                <w:szCs w:val="24"/>
              </w:rPr>
              <w:tab/>
              <w:t>действие</w:t>
            </w:r>
            <w:r w:rsidRPr="00B121D8">
              <w:rPr>
                <w:rFonts w:ascii="Times New Roman" w:hAnsi="Times New Roman" w:cs="Times New Roman"/>
                <w:sz w:val="24"/>
                <w:szCs w:val="24"/>
              </w:rPr>
              <w:tab/>
              <w:t>аппаратно-программного комплекса «Безопасный город» на территории</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Чувашской Республики</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30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w:t>
            </w:r>
          </w:p>
        </w:tc>
      </w:tr>
      <w:tr w:rsidR="00B121D8" w:rsidRPr="00B121D8" w:rsidTr="00194DE1">
        <w:trPr>
          <w:trHeight w:val="767"/>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П21</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Реконструкция муниципальной автоматизированной системы</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централизованного оповещения (МАСЦО)</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15</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1028"/>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П22</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образовательных организаций Чувашской Республики, использующих региональную образовательную платформу в образовательной деятельности</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90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1816"/>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П23</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обучающихся с ограниченными возможностями здоровья, проживающих на территории</w:t>
            </w:r>
            <w:r w:rsidRPr="00B121D8">
              <w:rPr>
                <w:rFonts w:ascii="Times New Roman" w:hAnsi="Times New Roman" w:cs="Times New Roman"/>
                <w:sz w:val="24"/>
                <w:szCs w:val="24"/>
              </w:rPr>
              <w:tab/>
              <w:t>Чувашской</w:t>
            </w:r>
            <w:r w:rsidRPr="00B121D8">
              <w:rPr>
                <w:rFonts w:ascii="Times New Roman" w:hAnsi="Times New Roman" w:cs="Times New Roman"/>
                <w:sz w:val="24"/>
                <w:szCs w:val="24"/>
              </w:rPr>
              <w:tab/>
              <w:t>Республики, зарегистрированных в информационной системе (платформе) по взаимодействию с психолог</w:t>
            </w:r>
            <w:proofErr w:type="gramStart"/>
            <w:r w:rsidRPr="00B121D8">
              <w:rPr>
                <w:rFonts w:ascii="Times New Roman" w:hAnsi="Times New Roman" w:cs="Times New Roman"/>
                <w:sz w:val="24"/>
                <w:szCs w:val="24"/>
              </w:rPr>
              <w:t>о-</w:t>
            </w:r>
            <w:proofErr w:type="gramEnd"/>
            <w:r w:rsidRPr="00B121D8">
              <w:rPr>
                <w:rFonts w:ascii="Times New Roman" w:hAnsi="Times New Roman" w:cs="Times New Roman"/>
                <w:sz w:val="24"/>
                <w:szCs w:val="24"/>
              </w:rPr>
              <w:t xml:space="preserve"> медико-педагогическими комиссиями</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2601"/>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П24</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 государственных (муниципальных) образовательных организациях, реализующих программы общего образования, в соответствии с утвержденным стандартом сформирована IT- инфраструктура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767"/>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П25</w:t>
            </w:r>
          </w:p>
        </w:tc>
        <w:tc>
          <w:tcPr>
            <w:tcW w:w="4943" w:type="dxa"/>
          </w:tcPr>
          <w:p w:rsidR="00B121D8" w:rsidRPr="00B121D8" w:rsidRDefault="00194DE1" w:rsidP="00B121D8">
            <w:pPr>
              <w:spacing w:after="0" w:line="240" w:lineRule="auto"/>
              <w:rPr>
                <w:rFonts w:ascii="Times New Roman" w:hAnsi="Times New Roman" w:cs="Times New Roman"/>
                <w:sz w:val="24"/>
                <w:szCs w:val="24"/>
              </w:rPr>
            </w:pPr>
            <w:r>
              <w:rPr>
                <w:rFonts w:ascii="Times New Roman" w:hAnsi="Times New Roman" w:cs="Times New Roman"/>
                <w:sz w:val="24"/>
                <w:szCs w:val="24"/>
              </w:rPr>
              <w:t>Доля</w:t>
            </w:r>
            <w:r>
              <w:rPr>
                <w:rFonts w:ascii="Times New Roman" w:hAnsi="Times New Roman" w:cs="Times New Roman"/>
                <w:sz w:val="24"/>
                <w:szCs w:val="24"/>
              </w:rPr>
              <w:tab/>
              <w:t xml:space="preserve">выпускников </w:t>
            </w:r>
            <w:r w:rsidR="00B121D8" w:rsidRPr="00B121D8">
              <w:rPr>
                <w:rFonts w:ascii="Times New Roman" w:hAnsi="Times New Roman" w:cs="Times New Roman"/>
                <w:sz w:val="24"/>
                <w:szCs w:val="24"/>
              </w:rPr>
              <w:t>общеобразовательных организаций,</w:t>
            </w:r>
            <w:r w:rsidR="00B121D8" w:rsidRPr="00B121D8">
              <w:rPr>
                <w:rFonts w:ascii="Times New Roman" w:hAnsi="Times New Roman" w:cs="Times New Roman"/>
                <w:sz w:val="24"/>
                <w:szCs w:val="24"/>
              </w:rPr>
              <w:tab/>
              <w:t>сдающих</w:t>
            </w:r>
            <w:r w:rsidR="00B121D8" w:rsidRPr="00B121D8">
              <w:rPr>
                <w:rFonts w:ascii="Times New Roman" w:hAnsi="Times New Roman" w:cs="Times New Roman"/>
                <w:sz w:val="24"/>
                <w:szCs w:val="24"/>
              </w:rPr>
              <w:tab/>
            </w:r>
            <w:r w:rsidR="00B121D8" w:rsidRPr="00B121D8">
              <w:rPr>
                <w:rFonts w:ascii="Times New Roman" w:hAnsi="Times New Roman" w:cs="Times New Roman"/>
                <w:sz w:val="24"/>
                <w:szCs w:val="24"/>
              </w:rPr>
              <w:tab/>
              <w:t>ЕГЭ  по предмету  «Информатика и ИКТ»</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15</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18</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4, 6</w:t>
            </w:r>
          </w:p>
        </w:tc>
      </w:tr>
      <w:tr w:rsidR="00B121D8" w:rsidRPr="00B121D8" w:rsidTr="00194DE1">
        <w:trPr>
          <w:trHeight w:val="1291"/>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П26</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управляющих организаций, раскрывающих информацию в полном объеме в государственную информационную систему жилищно-коммунального хозяйства</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85</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r>
      <w:tr w:rsidR="00B121D8" w:rsidRPr="00B121D8" w:rsidTr="00194DE1">
        <w:trPr>
          <w:trHeight w:val="767"/>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П27</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w:t>
            </w:r>
            <w:r w:rsidRPr="00B121D8">
              <w:rPr>
                <w:rFonts w:ascii="Times New Roman" w:hAnsi="Times New Roman" w:cs="Times New Roman"/>
                <w:sz w:val="24"/>
                <w:szCs w:val="24"/>
              </w:rPr>
              <w:tab/>
            </w:r>
            <w:proofErr w:type="spellStart"/>
            <w:r w:rsidR="00194DE1">
              <w:rPr>
                <w:rFonts w:ascii="Times New Roman" w:hAnsi="Times New Roman" w:cs="Times New Roman"/>
                <w:sz w:val="24"/>
                <w:szCs w:val="24"/>
              </w:rPr>
              <w:t>ресурсоснабжающих</w:t>
            </w:r>
            <w:proofErr w:type="spellEnd"/>
            <w:r w:rsidR="00194DE1">
              <w:rPr>
                <w:rFonts w:ascii="Times New Roman" w:hAnsi="Times New Roman" w:cs="Times New Roman"/>
                <w:sz w:val="24"/>
                <w:szCs w:val="24"/>
              </w:rPr>
              <w:t xml:space="preserve"> </w:t>
            </w:r>
            <w:r w:rsidRPr="00B121D8">
              <w:rPr>
                <w:rFonts w:ascii="Times New Roman" w:hAnsi="Times New Roman" w:cs="Times New Roman"/>
                <w:sz w:val="24"/>
                <w:szCs w:val="24"/>
              </w:rPr>
              <w:t>организаций, раскрывающих информацию в полном объеме в ГИС ЖКХ</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85</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r>
      <w:tr w:rsidR="00B121D8" w:rsidRPr="00B121D8" w:rsidTr="00194DE1">
        <w:trPr>
          <w:trHeight w:val="1290"/>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П28</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диспетчерских служб муниципальных округов и городских округов, подключенных к системам мониторинга инцидентов и аварий на объектах ЖКХ</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25</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r>
      <w:tr w:rsidR="00B121D8" w:rsidRPr="00B121D8" w:rsidTr="00194DE1">
        <w:trPr>
          <w:trHeight w:val="1552"/>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П29</w:t>
            </w:r>
          </w:p>
        </w:tc>
        <w:tc>
          <w:tcPr>
            <w:tcW w:w="4943" w:type="dxa"/>
          </w:tcPr>
          <w:p w:rsidR="00B121D8" w:rsidRPr="00B121D8" w:rsidRDefault="00B121D8" w:rsidP="00194DE1">
            <w:pPr>
              <w:spacing w:after="0" w:line="240" w:lineRule="auto"/>
              <w:jc w:val="both"/>
              <w:rPr>
                <w:rFonts w:ascii="Times New Roman" w:hAnsi="Times New Roman" w:cs="Times New Roman"/>
                <w:sz w:val="24"/>
                <w:szCs w:val="24"/>
              </w:rPr>
            </w:pPr>
            <w:r w:rsidRPr="00B121D8">
              <w:rPr>
                <w:rFonts w:ascii="Times New Roman" w:hAnsi="Times New Roman" w:cs="Times New Roman"/>
                <w:sz w:val="24"/>
                <w:szCs w:val="24"/>
              </w:rPr>
              <w:t>Доля общих собраний собственников помещений в многоквартирных домах, проведенных посредством электронного голосования, от общего количества проведенных общих собраний собственников</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r>
      <w:tr w:rsidR="00B121D8" w:rsidRPr="00B121D8" w:rsidTr="00194DE1">
        <w:trPr>
          <w:trHeight w:val="767"/>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П30</w:t>
            </w:r>
          </w:p>
        </w:tc>
        <w:tc>
          <w:tcPr>
            <w:tcW w:w="4943" w:type="dxa"/>
          </w:tcPr>
          <w:p w:rsidR="00B121D8" w:rsidRPr="00B121D8" w:rsidRDefault="00B121D8" w:rsidP="00194DE1">
            <w:pPr>
              <w:spacing w:after="0" w:line="240" w:lineRule="auto"/>
              <w:jc w:val="both"/>
              <w:rPr>
                <w:rFonts w:ascii="Times New Roman" w:hAnsi="Times New Roman" w:cs="Times New Roman"/>
                <w:sz w:val="24"/>
                <w:szCs w:val="24"/>
              </w:rPr>
            </w:pPr>
            <w:r w:rsidRPr="00B121D8">
              <w:rPr>
                <w:rFonts w:ascii="Times New Roman" w:hAnsi="Times New Roman" w:cs="Times New Roman"/>
                <w:sz w:val="24"/>
                <w:szCs w:val="24"/>
              </w:rPr>
              <w:t>Доля услуг по управлению многокварт</w:t>
            </w:r>
            <w:r w:rsidR="00194DE1">
              <w:rPr>
                <w:rFonts w:ascii="Times New Roman" w:hAnsi="Times New Roman" w:cs="Times New Roman"/>
                <w:sz w:val="24"/>
                <w:szCs w:val="24"/>
              </w:rPr>
              <w:t>ирным домом</w:t>
            </w:r>
            <w:r w:rsidR="00194DE1">
              <w:rPr>
                <w:rFonts w:ascii="Times New Roman" w:hAnsi="Times New Roman" w:cs="Times New Roman"/>
                <w:sz w:val="24"/>
                <w:szCs w:val="24"/>
              </w:rPr>
              <w:tab/>
              <w:t>и</w:t>
            </w:r>
            <w:r w:rsidR="00194DE1">
              <w:rPr>
                <w:rFonts w:ascii="Times New Roman" w:hAnsi="Times New Roman" w:cs="Times New Roman"/>
                <w:sz w:val="24"/>
                <w:szCs w:val="24"/>
              </w:rPr>
              <w:tab/>
              <w:t>содержанию</w:t>
            </w:r>
            <w:r w:rsidR="00194DE1">
              <w:rPr>
                <w:rFonts w:ascii="Times New Roman" w:hAnsi="Times New Roman" w:cs="Times New Roman"/>
                <w:sz w:val="24"/>
                <w:szCs w:val="24"/>
              </w:rPr>
              <w:tab/>
              <w:t xml:space="preserve">общего </w:t>
            </w:r>
            <w:r w:rsidRPr="00B121D8">
              <w:rPr>
                <w:rFonts w:ascii="Times New Roman" w:hAnsi="Times New Roman" w:cs="Times New Roman"/>
                <w:sz w:val="24"/>
                <w:szCs w:val="24"/>
              </w:rPr>
              <w:t>имущества,</w:t>
            </w:r>
            <w:r w:rsidR="00194DE1">
              <w:rPr>
                <w:rFonts w:ascii="Times New Roman" w:hAnsi="Times New Roman" w:cs="Times New Roman"/>
                <w:sz w:val="24"/>
                <w:szCs w:val="24"/>
              </w:rPr>
              <w:t xml:space="preserve"> </w:t>
            </w:r>
            <w:r w:rsidRPr="00B121D8">
              <w:rPr>
                <w:rFonts w:ascii="Times New Roman" w:hAnsi="Times New Roman" w:cs="Times New Roman"/>
                <w:sz w:val="24"/>
                <w:szCs w:val="24"/>
              </w:rPr>
              <w:t>оплаченных онлайн</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r>
      <w:tr w:rsidR="00B121D8" w:rsidRPr="00B121D8" w:rsidTr="00194DE1">
        <w:trPr>
          <w:trHeight w:val="541"/>
        </w:trPr>
        <w:tc>
          <w:tcPr>
            <w:tcW w:w="1676"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П31</w:t>
            </w:r>
          </w:p>
        </w:tc>
        <w:tc>
          <w:tcPr>
            <w:tcW w:w="4943" w:type="dxa"/>
          </w:tcPr>
          <w:p w:rsidR="00B121D8" w:rsidRPr="00B121D8" w:rsidRDefault="00B121D8" w:rsidP="00194DE1">
            <w:pPr>
              <w:spacing w:after="0" w:line="240" w:lineRule="auto"/>
              <w:jc w:val="both"/>
              <w:rPr>
                <w:rFonts w:ascii="Times New Roman" w:hAnsi="Times New Roman" w:cs="Times New Roman"/>
                <w:sz w:val="24"/>
                <w:szCs w:val="24"/>
              </w:rPr>
            </w:pPr>
            <w:r w:rsidRPr="00B121D8">
              <w:rPr>
                <w:rFonts w:ascii="Times New Roman" w:hAnsi="Times New Roman" w:cs="Times New Roman"/>
                <w:sz w:val="24"/>
                <w:szCs w:val="24"/>
              </w:rPr>
              <w:t>Доля коммунальных услуг, оплаченных онлайн</w:t>
            </w:r>
          </w:p>
        </w:tc>
        <w:tc>
          <w:tcPr>
            <w:tcW w:w="137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r>
      <w:tr w:rsidR="00B121D8" w:rsidRPr="00B121D8" w:rsidTr="00194DE1">
        <w:trPr>
          <w:trHeight w:val="541"/>
        </w:trPr>
        <w:tc>
          <w:tcPr>
            <w:tcW w:w="1676"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П32</w:t>
            </w:r>
          </w:p>
        </w:tc>
        <w:tc>
          <w:tcPr>
            <w:tcW w:w="4943" w:type="dxa"/>
          </w:tcPr>
          <w:p w:rsidR="00B121D8" w:rsidRPr="00B121D8" w:rsidRDefault="00B121D8" w:rsidP="00194DE1">
            <w:pPr>
              <w:spacing w:after="0" w:line="240" w:lineRule="auto"/>
              <w:jc w:val="both"/>
              <w:rPr>
                <w:rFonts w:ascii="Times New Roman" w:hAnsi="Times New Roman" w:cs="Times New Roman"/>
                <w:sz w:val="24"/>
                <w:szCs w:val="24"/>
              </w:rPr>
            </w:pPr>
            <w:r w:rsidRPr="00B121D8">
              <w:rPr>
                <w:rFonts w:ascii="Times New Roman" w:hAnsi="Times New Roman" w:cs="Times New Roman"/>
                <w:sz w:val="24"/>
                <w:szCs w:val="24"/>
              </w:rPr>
              <w:t>Доля аварийного жилого фонда, внесенного в цифровой реестр аварийного жилья</w:t>
            </w:r>
          </w:p>
        </w:tc>
        <w:tc>
          <w:tcPr>
            <w:tcW w:w="137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r>
      <w:tr w:rsidR="00B121D8" w:rsidRPr="00B121D8" w:rsidTr="00194DE1">
        <w:trPr>
          <w:trHeight w:val="541"/>
        </w:trPr>
        <w:tc>
          <w:tcPr>
            <w:tcW w:w="1676"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П33</w:t>
            </w:r>
          </w:p>
        </w:tc>
        <w:tc>
          <w:tcPr>
            <w:tcW w:w="4943" w:type="dxa"/>
          </w:tcPr>
          <w:p w:rsidR="00B121D8" w:rsidRPr="00B121D8" w:rsidRDefault="00194DE1" w:rsidP="00B121D8">
            <w:pPr>
              <w:spacing w:after="0" w:line="240" w:lineRule="auto"/>
              <w:rPr>
                <w:rFonts w:ascii="Times New Roman" w:hAnsi="Times New Roman" w:cs="Times New Roman"/>
                <w:sz w:val="24"/>
                <w:szCs w:val="24"/>
              </w:rPr>
            </w:pPr>
            <w:r>
              <w:rPr>
                <w:rFonts w:ascii="Times New Roman" w:hAnsi="Times New Roman" w:cs="Times New Roman"/>
                <w:sz w:val="24"/>
                <w:szCs w:val="24"/>
              </w:rPr>
              <w:t>Доля</w:t>
            </w:r>
            <w:r>
              <w:rPr>
                <w:rFonts w:ascii="Times New Roman" w:hAnsi="Times New Roman" w:cs="Times New Roman"/>
                <w:sz w:val="24"/>
                <w:szCs w:val="24"/>
              </w:rPr>
              <w:tab/>
              <w:t>торговых</w:t>
            </w:r>
            <w:r>
              <w:rPr>
                <w:rFonts w:ascii="Times New Roman" w:hAnsi="Times New Roman" w:cs="Times New Roman"/>
                <w:sz w:val="24"/>
                <w:szCs w:val="24"/>
              </w:rPr>
              <w:tab/>
              <w:t xml:space="preserve">объектов, включенных </w:t>
            </w:r>
            <w:r w:rsidR="00B121D8" w:rsidRPr="00B121D8">
              <w:rPr>
                <w:rFonts w:ascii="Times New Roman" w:hAnsi="Times New Roman" w:cs="Times New Roman"/>
                <w:sz w:val="24"/>
                <w:szCs w:val="24"/>
              </w:rPr>
              <w:t>в Торговый реестр</w:t>
            </w:r>
          </w:p>
        </w:tc>
        <w:tc>
          <w:tcPr>
            <w:tcW w:w="137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1290"/>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П34</w:t>
            </w:r>
          </w:p>
        </w:tc>
        <w:tc>
          <w:tcPr>
            <w:tcW w:w="4943"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Доля государственных услуг, предоставляемых органами исполнительной власти Чувашской Республики в электронном виде в части сдачи отчетности лесопользования</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w:t>
            </w:r>
          </w:p>
        </w:tc>
      </w:tr>
      <w:tr w:rsidR="00B121D8" w:rsidRPr="00B121D8" w:rsidTr="00194DE1">
        <w:trPr>
          <w:trHeight w:val="1816"/>
        </w:trPr>
        <w:tc>
          <w:tcPr>
            <w:tcW w:w="1676"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П35</w:t>
            </w:r>
          </w:p>
        </w:tc>
        <w:tc>
          <w:tcPr>
            <w:tcW w:w="4943" w:type="dxa"/>
          </w:tcPr>
          <w:p w:rsidR="00B121D8" w:rsidRPr="00B121D8" w:rsidRDefault="00194DE1" w:rsidP="00194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w:t>
            </w:r>
            <w:proofErr w:type="spellStart"/>
            <w:r>
              <w:rPr>
                <w:rFonts w:ascii="Times New Roman" w:hAnsi="Times New Roman" w:cs="Times New Roman"/>
                <w:sz w:val="24"/>
                <w:szCs w:val="24"/>
              </w:rPr>
              <w:t>лесопользователей</w:t>
            </w:r>
            <w:proofErr w:type="spellEnd"/>
            <w:r>
              <w:rPr>
                <w:rFonts w:ascii="Times New Roman" w:hAnsi="Times New Roman" w:cs="Times New Roman"/>
                <w:sz w:val="24"/>
                <w:szCs w:val="24"/>
              </w:rPr>
              <w:t xml:space="preserve">, </w:t>
            </w:r>
            <w:r w:rsidR="00B121D8" w:rsidRPr="00B121D8">
              <w:rPr>
                <w:rFonts w:ascii="Times New Roman" w:hAnsi="Times New Roman" w:cs="Times New Roman"/>
                <w:sz w:val="24"/>
                <w:szCs w:val="24"/>
              </w:rPr>
              <w:t xml:space="preserve">зарегистрированных в личном кабинете с </w:t>
            </w:r>
            <w:r>
              <w:rPr>
                <w:rFonts w:ascii="Times New Roman" w:hAnsi="Times New Roman" w:cs="Times New Roman"/>
                <w:sz w:val="24"/>
                <w:szCs w:val="24"/>
              </w:rPr>
              <w:t xml:space="preserve">возможностью просмотра разделов </w:t>
            </w:r>
            <w:r w:rsidR="00B121D8" w:rsidRPr="00B121D8">
              <w:rPr>
                <w:rFonts w:ascii="Times New Roman" w:hAnsi="Times New Roman" w:cs="Times New Roman"/>
                <w:sz w:val="24"/>
                <w:szCs w:val="24"/>
              </w:rPr>
              <w:t>карты лесных</w:t>
            </w:r>
            <w:r w:rsidR="00B121D8" w:rsidRPr="00B121D8">
              <w:rPr>
                <w:rFonts w:ascii="Times New Roman" w:hAnsi="Times New Roman" w:cs="Times New Roman"/>
                <w:sz w:val="24"/>
                <w:szCs w:val="24"/>
              </w:rPr>
              <w:tab/>
              <w:t>ресурсов, проектирования лесного участка, управления договорами аренды лесных участков и другими в соответствии  с  назначенными  пользователю правами</w:t>
            </w:r>
          </w:p>
        </w:tc>
        <w:tc>
          <w:tcPr>
            <w:tcW w:w="1371"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60</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r>
      <w:tr w:rsidR="00B121D8" w:rsidRPr="00B121D8" w:rsidTr="00194DE1">
        <w:trPr>
          <w:trHeight w:val="541"/>
        </w:trPr>
        <w:tc>
          <w:tcPr>
            <w:tcW w:w="1676"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П36</w:t>
            </w:r>
          </w:p>
        </w:tc>
        <w:tc>
          <w:tcPr>
            <w:tcW w:w="4943" w:type="dxa"/>
          </w:tcPr>
          <w:p w:rsidR="00B121D8" w:rsidRPr="00B121D8" w:rsidRDefault="00B121D8" w:rsidP="00194DE1">
            <w:pPr>
              <w:spacing w:after="0" w:line="240" w:lineRule="auto"/>
              <w:jc w:val="both"/>
              <w:rPr>
                <w:rFonts w:ascii="Times New Roman" w:hAnsi="Times New Roman" w:cs="Times New Roman"/>
                <w:sz w:val="24"/>
                <w:szCs w:val="24"/>
              </w:rPr>
            </w:pPr>
            <w:r w:rsidRPr="00B121D8">
              <w:rPr>
                <w:rFonts w:ascii="Times New Roman" w:hAnsi="Times New Roman" w:cs="Times New Roman"/>
                <w:sz w:val="24"/>
                <w:szCs w:val="24"/>
              </w:rPr>
              <w:t>Наличие в цифровом формате генетической информации о племенных животных</w:t>
            </w:r>
          </w:p>
        </w:tc>
        <w:tc>
          <w:tcPr>
            <w:tcW w:w="137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100</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Чувашской Республики</w:t>
            </w:r>
          </w:p>
        </w:tc>
        <w:tc>
          <w:tcPr>
            <w:tcW w:w="0" w:type="auto"/>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w:t>
            </w:r>
          </w:p>
        </w:tc>
      </w:tr>
    </w:tbl>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Раздел 2. Объем финансирования проектов (мероприятий) Программы</w:t>
      </w: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tbl>
      <w:tblPr>
        <w:tblW w:w="15766"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7"/>
        <w:gridCol w:w="120"/>
        <w:gridCol w:w="1971"/>
        <w:gridCol w:w="1743"/>
        <w:gridCol w:w="87"/>
        <w:gridCol w:w="1723"/>
        <w:gridCol w:w="1569"/>
        <w:gridCol w:w="1922"/>
        <w:gridCol w:w="80"/>
        <w:gridCol w:w="1356"/>
        <w:gridCol w:w="22"/>
        <w:gridCol w:w="1246"/>
        <w:gridCol w:w="22"/>
        <w:gridCol w:w="1455"/>
        <w:gridCol w:w="94"/>
        <w:gridCol w:w="1640"/>
        <w:gridCol w:w="99"/>
      </w:tblGrid>
      <w:tr w:rsidR="00B121D8" w:rsidRPr="00B121D8" w:rsidTr="00DA1BEB">
        <w:trPr>
          <w:gridAfter w:val="1"/>
          <w:wAfter w:w="100" w:type="dxa"/>
          <w:trHeight w:val="626"/>
        </w:trPr>
        <w:tc>
          <w:tcPr>
            <w:tcW w:w="620" w:type="dxa"/>
          </w:tcPr>
          <w:p w:rsidR="00B121D8" w:rsidRPr="00194DE1" w:rsidRDefault="00B121D8" w:rsidP="00B121D8">
            <w:pPr>
              <w:spacing w:after="0" w:line="240" w:lineRule="auto"/>
              <w:rPr>
                <w:rFonts w:ascii="Times New Roman" w:hAnsi="Times New Roman" w:cs="Times New Roman"/>
                <w:sz w:val="20"/>
                <w:szCs w:val="20"/>
              </w:rPr>
            </w:pPr>
          </w:p>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 xml:space="preserve">№ </w:t>
            </w:r>
            <w:proofErr w:type="gramStart"/>
            <w:r w:rsidRPr="00194DE1">
              <w:rPr>
                <w:rFonts w:ascii="Times New Roman" w:hAnsi="Times New Roman" w:cs="Times New Roman"/>
                <w:sz w:val="20"/>
                <w:szCs w:val="20"/>
              </w:rPr>
              <w:t>п</w:t>
            </w:r>
            <w:proofErr w:type="gramEnd"/>
            <w:r w:rsidRPr="00194DE1">
              <w:rPr>
                <w:rFonts w:ascii="Times New Roman" w:hAnsi="Times New Roman" w:cs="Times New Roman"/>
                <w:sz w:val="20"/>
                <w:szCs w:val="20"/>
              </w:rPr>
              <w:t>/п</w:t>
            </w:r>
          </w:p>
        </w:tc>
        <w:tc>
          <w:tcPr>
            <w:tcW w:w="2102" w:type="dxa"/>
            <w:gridSpan w:val="2"/>
          </w:tcPr>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Проекты (мероприятия) муниципальной программы</w:t>
            </w:r>
          </w:p>
        </w:tc>
        <w:tc>
          <w:tcPr>
            <w:tcW w:w="1755" w:type="dxa"/>
          </w:tcPr>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Ответственный исполнитель, соисполнители</w:t>
            </w:r>
          </w:p>
        </w:tc>
        <w:tc>
          <w:tcPr>
            <w:tcW w:w="1822" w:type="dxa"/>
            <w:gridSpan w:val="2"/>
          </w:tcPr>
          <w:p w:rsidR="00B121D8" w:rsidRPr="00194DE1" w:rsidRDefault="00B121D8" w:rsidP="00B121D8">
            <w:pPr>
              <w:spacing w:after="0" w:line="240" w:lineRule="auto"/>
              <w:rPr>
                <w:rFonts w:ascii="Times New Roman" w:hAnsi="Times New Roman" w:cs="Times New Roman"/>
                <w:sz w:val="20"/>
                <w:szCs w:val="20"/>
              </w:rPr>
            </w:pPr>
          </w:p>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Роль муниципалитета в реализации проекта</w:t>
            </w:r>
          </w:p>
        </w:tc>
        <w:tc>
          <w:tcPr>
            <w:tcW w:w="1579" w:type="dxa"/>
          </w:tcPr>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Ко</w:t>
            </w:r>
            <w:proofErr w:type="gramStart"/>
            <w:r w:rsidRPr="00194DE1">
              <w:rPr>
                <w:rFonts w:ascii="Times New Roman" w:hAnsi="Times New Roman" w:cs="Times New Roman"/>
                <w:sz w:val="20"/>
                <w:szCs w:val="20"/>
              </w:rPr>
              <w:t>д(</w:t>
            </w:r>
            <w:proofErr w:type="gramEnd"/>
            <w:r w:rsidRPr="00194DE1">
              <w:rPr>
                <w:rFonts w:ascii="Times New Roman" w:hAnsi="Times New Roman" w:cs="Times New Roman"/>
                <w:sz w:val="20"/>
                <w:szCs w:val="20"/>
              </w:rPr>
              <w:t>ы) показателей, на которые направлен проект</w:t>
            </w:r>
          </w:p>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(мероприятие)</w:t>
            </w:r>
          </w:p>
        </w:tc>
        <w:tc>
          <w:tcPr>
            <w:tcW w:w="1935" w:type="dxa"/>
          </w:tcPr>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Обеспеченность финансированием</w:t>
            </w:r>
          </w:p>
        </w:tc>
        <w:tc>
          <w:tcPr>
            <w:tcW w:w="1445" w:type="dxa"/>
            <w:gridSpan w:val="2"/>
          </w:tcPr>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Источники финансирования</w:t>
            </w:r>
          </w:p>
        </w:tc>
        <w:tc>
          <w:tcPr>
            <w:tcW w:w="1276" w:type="dxa"/>
            <w:gridSpan w:val="2"/>
          </w:tcPr>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Ресурсное обеспечение (тыс. руб.)</w:t>
            </w:r>
          </w:p>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2023 год</w:t>
            </w:r>
          </w:p>
        </w:tc>
        <w:tc>
          <w:tcPr>
            <w:tcW w:w="1486" w:type="dxa"/>
            <w:gridSpan w:val="2"/>
          </w:tcPr>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Ресурсное обеспечение (тыс. руб.)</w:t>
            </w:r>
          </w:p>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2024 год</w:t>
            </w:r>
          </w:p>
        </w:tc>
        <w:tc>
          <w:tcPr>
            <w:tcW w:w="1746" w:type="dxa"/>
            <w:gridSpan w:val="2"/>
          </w:tcPr>
          <w:p w:rsidR="00B121D8" w:rsidRPr="00194DE1" w:rsidRDefault="00B121D8" w:rsidP="00B121D8">
            <w:pPr>
              <w:spacing w:after="0" w:line="240" w:lineRule="auto"/>
              <w:rPr>
                <w:rFonts w:ascii="Times New Roman" w:hAnsi="Times New Roman" w:cs="Times New Roman"/>
                <w:sz w:val="20"/>
                <w:szCs w:val="20"/>
              </w:rPr>
            </w:pPr>
          </w:p>
          <w:p w:rsidR="00B121D8" w:rsidRPr="00194DE1" w:rsidRDefault="00B121D8" w:rsidP="00B121D8">
            <w:pPr>
              <w:spacing w:after="0" w:line="240" w:lineRule="auto"/>
              <w:rPr>
                <w:rFonts w:ascii="Times New Roman" w:hAnsi="Times New Roman" w:cs="Times New Roman"/>
                <w:sz w:val="20"/>
                <w:szCs w:val="20"/>
              </w:rPr>
            </w:pPr>
            <w:r w:rsidRPr="00194DE1">
              <w:rPr>
                <w:rFonts w:ascii="Times New Roman" w:hAnsi="Times New Roman" w:cs="Times New Roman"/>
                <w:sz w:val="20"/>
                <w:szCs w:val="20"/>
              </w:rPr>
              <w:t>Ссылка на мероприятие в муниципальной программе муниципального округа</w:t>
            </w:r>
          </w:p>
        </w:tc>
      </w:tr>
      <w:tr w:rsidR="00B121D8" w:rsidRPr="00B121D8" w:rsidTr="00DA1BEB">
        <w:trPr>
          <w:gridAfter w:val="1"/>
          <w:wAfter w:w="100" w:type="dxa"/>
          <w:trHeight w:val="635"/>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«Перевод массовых социально значимых государственных и муниципальных услуг в электронный вид»</w:t>
            </w:r>
          </w:p>
        </w:tc>
        <w:tc>
          <w:tcPr>
            <w:tcW w:w="1755"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Исполнитель проекта, пользователь результатов проекта</w:t>
            </w:r>
          </w:p>
        </w:tc>
        <w:tc>
          <w:tcPr>
            <w:tcW w:w="157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w:t>
            </w:r>
            <w:proofErr w:type="gramStart"/>
            <w:r w:rsidRPr="00B121D8">
              <w:rPr>
                <w:rFonts w:ascii="Times New Roman" w:hAnsi="Times New Roman" w:cs="Times New Roman"/>
                <w:sz w:val="24"/>
                <w:szCs w:val="24"/>
              </w:rPr>
              <w:t>1</w:t>
            </w:r>
            <w:proofErr w:type="gramEnd"/>
            <w:r w:rsidRPr="00B121D8">
              <w:rPr>
                <w:rFonts w:ascii="Times New Roman" w:hAnsi="Times New Roman" w:cs="Times New Roman"/>
                <w:sz w:val="24"/>
                <w:szCs w:val="24"/>
              </w:rPr>
              <w:t>, П2, П3, П4</w:t>
            </w:r>
          </w:p>
        </w:tc>
        <w:tc>
          <w:tcPr>
            <w:tcW w:w="1935"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46"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551"/>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«Перевод массовых социально значимых государственных и муниципальных услуг в электронный вид»</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361"/>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1.2.</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«Перевод массовых социально значимых государственных и муниципальных услуг в электронный вид»</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294"/>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1.3.</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«Перевод </w:t>
            </w:r>
            <w:proofErr w:type="gramStart"/>
            <w:r w:rsidRPr="00B121D8">
              <w:rPr>
                <w:rFonts w:ascii="Times New Roman" w:hAnsi="Times New Roman" w:cs="Times New Roman"/>
                <w:sz w:val="24"/>
                <w:szCs w:val="24"/>
              </w:rPr>
              <w:t>массовых</w:t>
            </w:r>
            <w:proofErr w:type="gramEnd"/>
            <w:r w:rsidRPr="00B121D8">
              <w:rPr>
                <w:rFonts w:ascii="Times New Roman" w:hAnsi="Times New Roman" w:cs="Times New Roman"/>
                <w:sz w:val="24"/>
                <w:szCs w:val="24"/>
              </w:rPr>
              <w:t xml:space="preserve"> социально значимых государственных и</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муниципальных услуг в электронный вид»</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636"/>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«Электронный документооборот»</w:t>
            </w:r>
          </w:p>
        </w:tc>
        <w:tc>
          <w:tcPr>
            <w:tcW w:w="1755"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w:t>
            </w:r>
            <w:r w:rsidRPr="00B121D8">
              <w:rPr>
                <w:rFonts w:ascii="Times New Roman" w:hAnsi="Times New Roman" w:cs="Times New Roman"/>
                <w:sz w:val="24"/>
                <w:szCs w:val="24"/>
              </w:rPr>
              <w:lastRenderedPageBreak/>
              <w:t>го округа</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Чувашской Республики</w:t>
            </w: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Пользователь результатов проекта</w:t>
            </w:r>
          </w:p>
        </w:tc>
        <w:tc>
          <w:tcPr>
            <w:tcW w:w="157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П5</w:t>
            </w:r>
          </w:p>
        </w:tc>
        <w:tc>
          <w:tcPr>
            <w:tcW w:w="1935"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46"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174"/>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2.1.</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«Электронный документооборот»</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174"/>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2.2.</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«Электронный документооборот»</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174"/>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2.3.</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«Электронный документооборот»</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635"/>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3.</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«Платформа обратной связи»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Исполнитель проекта, пользователь результатов проекта</w:t>
            </w:r>
          </w:p>
        </w:tc>
        <w:tc>
          <w:tcPr>
            <w:tcW w:w="157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П8</w:t>
            </w:r>
          </w:p>
        </w:tc>
        <w:tc>
          <w:tcPr>
            <w:tcW w:w="1935"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46"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174"/>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3.1.</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«Платформа обратной связи»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174"/>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3.2.</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«Платформа обратной связи»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174"/>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3.3.</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«Платформа обратной связи»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635"/>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единого ситуационного аналитического центра Чувашской Республики»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Поставщик данных, пользователь результатов проекта</w:t>
            </w:r>
          </w:p>
        </w:tc>
        <w:tc>
          <w:tcPr>
            <w:tcW w:w="157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w:t>
            </w:r>
            <w:proofErr w:type="gramStart"/>
            <w:r w:rsidRPr="00B121D8">
              <w:rPr>
                <w:rFonts w:ascii="Times New Roman" w:hAnsi="Times New Roman" w:cs="Times New Roman"/>
                <w:sz w:val="24"/>
                <w:szCs w:val="24"/>
              </w:rPr>
              <w:t>6</w:t>
            </w:r>
            <w:proofErr w:type="gramEnd"/>
          </w:p>
        </w:tc>
        <w:tc>
          <w:tcPr>
            <w:tcW w:w="1935"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46"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295"/>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4.1.</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единого ситуационного аналитического центра Чувашской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Республики»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294"/>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4.2.</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единого ситуационного аналитического центра Чувашской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Республики»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294"/>
        </w:trPr>
        <w:tc>
          <w:tcPr>
            <w:tcW w:w="620"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4.3.</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единого ситуационного аналитического центра Чувашской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Республики»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635"/>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«Обеспечение покрытием сетями связи, доступностью услуг связи и доступом к сети «Интернет» населенных пунктов Чувашской Республики»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Исполнитель проекта</w:t>
            </w:r>
          </w:p>
        </w:tc>
        <w:tc>
          <w:tcPr>
            <w:tcW w:w="1579"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w:t>
            </w:r>
            <w:proofErr w:type="gramStart"/>
            <w:r w:rsidRPr="00B121D8">
              <w:rPr>
                <w:rFonts w:ascii="Times New Roman" w:hAnsi="Times New Roman" w:cs="Times New Roman"/>
                <w:sz w:val="24"/>
                <w:szCs w:val="24"/>
              </w:rPr>
              <w:t>7</w:t>
            </w:r>
            <w:proofErr w:type="gramEnd"/>
            <w:r w:rsidRPr="00B121D8">
              <w:rPr>
                <w:rFonts w:ascii="Times New Roman" w:hAnsi="Times New Roman" w:cs="Times New Roman"/>
                <w:sz w:val="24"/>
                <w:szCs w:val="24"/>
              </w:rPr>
              <w:t>, П8</w:t>
            </w:r>
          </w:p>
        </w:tc>
        <w:tc>
          <w:tcPr>
            <w:tcW w:w="1935"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46"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445"/>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5.1.</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«Обеспечение покрытием сетями связи, доступностью услуг связи и доступом к сети «Интернет» населенных пунктов Чувашской Республики»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445"/>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5.2.</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«Обеспечение покрытием сетями связи, доступностью услуг связи и доступом к сети «Интернет» </w:t>
            </w:r>
            <w:r w:rsidRPr="00B121D8">
              <w:rPr>
                <w:rFonts w:ascii="Times New Roman" w:hAnsi="Times New Roman" w:cs="Times New Roman"/>
                <w:sz w:val="24"/>
                <w:szCs w:val="24"/>
              </w:rPr>
              <w:lastRenderedPageBreak/>
              <w:t>населенных пунктов Чувашской Республики»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446"/>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5.3.</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«Обеспечение покрытием сетями связи, доступностью услуг связи и доступом к сети «Интернет» населенных пунктов Чувашской Республики»</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635"/>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«Обеспечение достаточного уровня цифровых компетенций руководителей цифровой трансформации в органах власти, государственных и муниципальных служащих, управленческих команд»</w:t>
            </w:r>
          </w:p>
        </w:tc>
        <w:tc>
          <w:tcPr>
            <w:tcW w:w="1755"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Исполнитель проекта</w:t>
            </w:r>
          </w:p>
        </w:tc>
        <w:tc>
          <w:tcPr>
            <w:tcW w:w="157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w:t>
            </w:r>
            <w:proofErr w:type="gramStart"/>
            <w:r w:rsidRPr="00B121D8">
              <w:rPr>
                <w:rFonts w:ascii="Times New Roman" w:hAnsi="Times New Roman" w:cs="Times New Roman"/>
                <w:sz w:val="24"/>
                <w:szCs w:val="24"/>
              </w:rPr>
              <w:t>9</w:t>
            </w:r>
            <w:proofErr w:type="gramEnd"/>
          </w:p>
        </w:tc>
        <w:tc>
          <w:tcPr>
            <w:tcW w:w="1935"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46" w:type="dxa"/>
            <w:gridSpan w:val="2"/>
            <w:vMerge w:val="restart"/>
            <w:tcBorders>
              <w:bottom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rPr>
          <w:gridAfter w:val="1"/>
          <w:wAfter w:w="100" w:type="dxa"/>
          <w:trHeight w:val="445"/>
        </w:trPr>
        <w:tc>
          <w:tcPr>
            <w:tcW w:w="620"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6.1.</w:t>
            </w:r>
          </w:p>
        </w:tc>
        <w:tc>
          <w:tcPr>
            <w:tcW w:w="2102"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«Обеспечение </w:t>
            </w:r>
            <w:r w:rsidRPr="00B121D8">
              <w:rPr>
                <w:rFonts w:ascii="Times New Roman" w:hAnsi="Times New Roman" w:cs="Times New Roman"/>
                <w:sz w:val="24"/>
                <w:szCs w:val="24"/>
              </w:rPr>
              <w:lastRenderedPageBreak/>
              <w:t>достаточного уровня цифровых компетенций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руководителей цифровой трансформации в органах власти, государственных и муниципальных служащих, управленческих команд»</w:t>
            </w:r>
          </w:p>
        </w:tc>
        <w:tc>
          <w:tcPr>
            <w:tcW w:w="1755" w:type="dxa"/>
          </w:tcPr>
          <w:p w:rsidR="00B121D8" w:rsidRPr="00B121D8" w:rsidRDefault="00B121D8" w:rsidP="00B121D8">
            <w:pPr>
              <w:spacing w:after="0" w:line="240" w:lineRule="auto"/>
              <w:rPr>
                <w:rFonts w:ascii="Times New Roman" w:hAnsi="Times New Roman" w:cs="Times New Roman"/>
                <w:sz w:val="24"/>
                <w:szCs w:val="24"/>
              </w:rPr>
            </w:pPr>
          </w:p>
        </w:tc>
        <w:tc>
          <w:tcPr>
            <w:tcW w:w="1822"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79" w:type="dxa"/>
          </w:tcPr>
          <w:p w:rsidR="00B121D8" w:rsidRPr="00B121D8" w:rsidRDefault="00B121D8" w:rsidP="00B121D8">
            <w:pPr>
              <w:spacing w:after="0" w:line="240" w:lineRule="auto"/>
              <w:rPr>
                <w:rFonts w:ascii="Times New Roman" w:hAnsi="Times New Roman" w:cs="Times New Roman"/>
                <w:sz w:val="24"/>
                <w:szCs w:val="24"/>
              </w:rPr>
            </w:pPr>
          </w:p>
        </w:tc>
        <w:tc>
          <w:tcPr>
            <w:tcW w:w="1935" w:type="dxa"/>
          </w:tcPr>
          <w:p w:rsidR="00B121D8" w:rsidRPr="00B121D8" w:rsidRDefault="00B121D8" w:rsidP="00B121D8">
            <w:pPr>
              <w:spacing w:after="0" w:line="240" w:lineRule="auto"/>
              <w:rPr>
                <w:rFonts w:ascii="Times New Roman" w:hAnsi="Times New Roman" w:cs="Times New Roman"/>
                <w:sz w:val="24"/>
                <w:szCs w:val="24"/>
              </w:rPr>
            </w:pPr>
          </w:p>
        </w:tc>
        <w:tc>
          <w:tcPr>
            <w:tcW w:w="144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48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46" w:type="dxa"/>
            <w:gridSpan w:val="2"/>
            <w:vMerge/>
            <w:tcBorders>
              <w:top w:val="nil"/>
              <w:bottom w:val="nil"/>
            </w:tcBorders>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«Обеспечение достаточного уровня цифровых компетенций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руководителей цифровой трансформации в органах власти, государственных и муниципальных служащих, управленческих команд»</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6.3.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«Обеспечение достаточного </w:t>
            </w:r>
            <w:r w:rsidRPr="00B121D8">
              <w:rPr>
                <w:rFonts w:ascii="Times New Roman" w:hAnsi="Times New Roman" w:cs="Times New Roman"/>
                <w:sz w:val="24"/>
                <w:szCs w:val="24"/>
              </w:rPr>
              <w:lastRenderedPageBreak/>
              <w:t>уровня цифровых компетенций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руководителей цифровой трансформации в органах власти, государственных и муниципальных служащих, управленческих команд»</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«Создание (развитие) региональной цифровой платформы по </w:t>
            </w:r>
            <w:proofErr w:type="spellStart"/>
            <w:r w:rsidRPr="00B121D8">
              <w:rPr>
                <w:rFonts w:ascii="Times New Roman" w:hAnsi="Times New Roman" w:cs="Times New Roman"/>
                <w:sz w:val="24"/>
                <w:szCs w:val="24"/>
              </w:rPr>
              <w:t>цифровизации</w:t>
            </w:r>
            <w:proofErr w:type="spellEnd"/>
            <w:r w:rsidRPr="00B121D8">
              <w:rPr>
                <w:rFonts w:ascii="Times New Roman" w:hAnsi="Times New Roman" w:cs="Times New Roman"/>
                <w:sz w:val="24"/>
                <w:szCs w:val="24"/>
              </w:rPr>
              <w:t xml:space="preserve"> спортивной отрасли»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Исполнитель проекта, поставщик данных, пользователь</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П10, П11, П12, П13, П14, П15, П16</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(развитие)  региональной  цифровой  платформы  по</w:t>
            </w:r>
          </w:p>
          <w:p w:rsidR="00B121D8" w:rsidRPr="00B121D8" w:rsidRDefault="00B121D8" w:rsidP="00B121D8">
            <w:pPr>
              <w:spacing w:after="0" w:line="240" w:lineRule="auto"/>
              <w:rPr>
                <w:rFonts w:ascii="Times New Roman" w:hAnsi="Times New Roman" w:cs="Times New Roman"/>
                <w:sz w:val="24"/>
                <w:szCs w:val="24"/>
              </w:rPr>
            </w:pPr>
            <w:proofErr w:type="spellStart"/>
            <w:r w:rsidRPr="00B121D8">
              <w:rPr>
                <w:rFonts w:ascii="Times New Roman" w:hAnsi="Times New Roman" w:cs="Times New Roman"/>
                <w:sz w:val="24"/>
                <w:szCs w:val="24"/>
              </w:rPr>
              <w:t>цифровизации</w:t>
            </w:r>
            <w:proofErr w:type="spellEnd"/>
            <w:r w:rsidRPr="00B121D8">
              <w:rPr>
                <w:rFonts w:ascii="Times New Roman" w:hAnsi="Times New Roman" w:cs="Times New Roman"/>
                <w:sz w:val="24"/>
                <w:szCs w:val="24"/>
              </w:rPr>
              <w:t xml:space="preserve"> спортивной отрасли»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7.2.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(развитие)  региональной  цифровой  платформы  по</w:t>
            </w:r>
          </w:p>
          <w:p w:rsidR="00B121D8" w:rsidRPr="00B121D8" w:rsidRDefault="00B121D8" w:rsidP="00B121D8">
            <w:pPr>
              <w:spacing w:after="0" w:line="240" w:lineRule="auto"/>
              <w:rPr>
                <w:rFonts w:ascii="Times New Roman" w:hAnsi="Times New Roman" w:cs="Times New Roman"/>
                <w:sz w:val="24"/>
                <w:szCs w:val="24"/>
              </w:rPr>
            </w:pPr>
            <w:proofErr w:type="spellStart"/>
            <w:r w:rsidRPr="00B121D8">
              <w:rPr>
                <w:rFonts w:ascii="Times New Roman" w:hAnsi="Times New Roman" w:cs="Times New Roman"/>
                <w:sz w:val="24"/>
                <w:szCs w:val="24"/>
              </w:rPr>
              <w:t>цифровизации</w:t>
            </w:r>
            <w:proofErr w:type="spellEnd"/>
            <w:r w:rsidRPr="00B121D8">
              <w:rPr>
                <w:rFonts w:ascii="Times New Roman" w:hAnsi="Times New Roman" w:cs="Times New Roman"/>
                <w:sz w:val="24"/>
                <w:szCs w:val="24"/>
              </w:rPr>
              <w:t xml:space="preserve"> спортивной отрасли»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7.3.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(развитие)  региональной  цифровой  платформы  по</w:t>
            </w:r>
          </w:p>
          <w:p w:rsidR="00B121D8" w:rsidRPr="00B121D8" w:rsidRDefault="00B121D8" w:rsidP="00B121D8">
            <w:pPr>
              <w:spacing w:after="0" w:line="240" w:lineRule="auto"/>
              <w:rPr>
                <w:rFonts w:ascii="Times New Roman" w:hAnsi="Times New Roman" w:cs="Times New Roman"/>
                <w:sz w:val="24"/>
                <w:szCs w:val="24"/>
              </w:rPr>
            </w:pPr>
            <w:proofErr w:type="spellStart"/>
            <w:r w:rsidRPr="00B121D8">
              <w:rPr>
                <w:rFonts w:ascii="Times New Roman" w:hAnsi="Times New Roman" w:cs="Times New Roman"/>
                <w:sz w:val="24"/>
                <w:szCs w:val="24"/>
              </w:rPr>
              <w:t>цифровизации</w:t>
            </w:r>
            <w:proofErr w:type="spellEnd"/>
            <w:r w:rsidRPr="00B121D8">
              <w:rPr>
                <w:rFonts w:ascii="Times New Roman" w:hAnsi="Times New Roman" w:cs="Times New Roman"/>
                <w:sz w:val="24"/>
                <w:szCs w:val="24"/>
              </w:rPr>
              <w:t xml:space="preserve"> спортивной отрасли»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цифрового паспорта сельской территории»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Поставщик данных, пользователь 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П17, П18, П19</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цифрового паспорта сельской территории»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8.2.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«Создание </w:t>
            </w:r>
            <w:r w:rsidRPr="00B121D8">
              <w:rPr>
                <w:rFonts w:ascii="Times New Roman" w:hAnsi="Times New Roman" w:cs="Times New Roman"/>
                <w:sz w:val="24"/>
                <w:szCs w:val="24"/>
              </w:rPr>
              <w:lastRenderedPageBreak/>
              <w:t>цифрового паспорта сельской территории»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8.3.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цифрового паспорта сельской территории»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9.</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«Внедрение информационной системы учета </w:t>
            </w:r>
            <w:proofErr w:type="spellStart"/>
            <w:r w:rsidRPr="00B121D8">
              <w:rPr>
                <w:rFonts w:ascii="Times New Roman" w:hAnsi="Times New Roman" w:cs="Times New Roman"/>
                <w:sz w:val="24"/>
                <w:szCs w:val="24"/>
              </w:rPr>
              <w:t>похозяйственных</w:t>
            </w:r>
            <w:proofErr w:type="spellEnd"/>
            <w:r w:rsidRPr="00B121D8">
              <w:rPr>
                <w:rFonts w:ascii="Times New Roman" w:hAnsi="Times New Roman" w:cs="Times New Roman"/>
                <w:sz w:val="24"/>
                <w:szCs w:val="24"/>
              </w:rPr>
              <w:t xml:space="preserve"> книг, маркировки и цифровых сервисов аналитики животных в сельском хозяйстве и ветеринарии»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Исполнитель проекта, поставщик данных, пользователь</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П36</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9.1.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«Внедрение информационной системы учета </w:t>
            </w:r>
            <w:proofErr w:type="spellStart"/>
            <w:r w:rsidRPr="00B121D8">
              <w:rPr>
                <w:rFonts w:ascii="Times New Roman" w:hAnsi="Times New Roman" w:cs="Times New Roman"/>
                <w:sz w:val="24"/>
                <w:szCs w:val="24"/>
              </w:rPr>
              <w:t>похозяйственных</w:t>
            </w:r>
            <w:proofErr w:type="spellEnd"/>
            <w:r w:rsidRPr="00B121D8">
              <w:rPr>
                <w:rFonts w:ascii="Times New Roman" w:hAnsi="Times New Roman" w:cs="Times New Roman"/>
                <w:sz w:val="24"/>
                <w:szCs w:val="24"/>
              </w:rPr>
              <w:t xml:space="preserve"> книг, маркировки и цифровых </w:t>
            </w:r>
            <w:r w:rsidRPr="00B121D8">
              <w:rPr>
                <w:rFonts w:ascii="Times New Roman" w:hAnsi="Times New Roman" w:cs="Times New Roman"/>
                <w:sz w:val="24"/>
                <w:szCs w:val="24"/>
              </w:rPr>
              <w:lastRenderedPageBreak/>
              <w:t>сервисов аналитики животных в сельском хозяйстве и</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ветеринарии»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9.2.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«Внедрение информационной системы учета </w:t>
            </w:r>
            <w:proofErr w:type="spellStart"/>
            <w:r w:rsidRPr="00B121D8">
              <w:rPr>
                <w:rFonts w:ascii="Times New Roman" w:hAnsi="Times New Roman" w:cs="Times New Roman"/>
                <w:sz w:val="24"/>
                <w:szCs w:val="24"/>
              </w:rPr>
              <w:t>похозяйственных</w:t>
            </w:r>
            <w:proofErr w:type="spellEnd"/>
            <w:r w:rsidRPr="00B121D8">
              <w:rPr>
                <w:rFonts w:ascii="Times New Roman" w:hAnsi="Times New Roman" w:cs="Times New Roman"/>
                <w:sz w:val="24"/>
                <w:szCs w:val="24"/>
              </w:rPr>
              <w:t xml:space="preserve"> книг, маркировки и цифровых сервисов аналитики животных в сельском хозяйстве и ветеринарии»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9.3.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«Внедрение информационной системы учета </w:t>
            </w:r>
            <w:proofErr w:type="spellStart"/>
            <w:r w:rsidRPr="00B121D8">
              <w:rPr>
                <w:rFonts w:ascii="Times New Roman" w:hAnsi="Times New Roman" w:cs="Times New Roman"/>
                <w:sz w:val="24"/>
                <w:szCs w:val="24"/>
              </w:rPr>
              <w:t>похозяйственных</w:t>
            </w:r>
            <w:proofErr w:type="spellEnd"/>
            <w:r w:rsidRPr="00B121D8">
              <w:rPr>
                <w:rFonts w:ascii="Times New Roman" w:hAnsi="Times New Roman" w:cs="Times New Roman"/>
                <w:sz w:val="24"/>
                <w:szCs w:val="24"/>
              </w:rPr>
              <w:t xml:space="preserve"> книг, маркировки и цифровых сервисов аналитики животных в сельском </w:t>
            </w:r>
            <w:r w:rsidRPr="00B121D8">
              <w:rPr>
                <w:rFonts w:ascii="Times New Roman" w:hAnsi="Times New Roman" w:cs="Times New Roman"/>
                <w:sz w:val="24"/>
                <w:szCs w:val="24"/>
              </w:rPr>
              <w:lastRenderedPageBreak/>
              <w:t>хозяйстве и</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ветеринарии»</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«Построение и развитие АПК «Безопасный город»</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Исполнитель проекта, поставщик данных, пользователь</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П20</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Обеспечено финансированием</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1128,62</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1128,62</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Основное мероприятие "Обеспечение управления оперативной обстановкой в муниципальном образовании" Подпрограммы "Построение (развитие) аппаратн</w:t>
            </w:r>
            <w:proofErr w:type="gramStart"/>
            <w:r w:rsidRPr="00B121D8">
              <w:rPr>
                <w:rFonts w:ascii="Times New Roman" w:hAnsi="Times New Roman" w:cs="Times New Roman"/>
                <w:sz w:val="24"/>
                <w:szCs w:val="24"/>
              </w:rPr>
              <w:t>о-</w:t>
            </w:r>
            <w:proofErr w:type="gramEnd"/>
            <w:r w:rsidRPr="00B121D8">
              <w:rPr>
                <w:rFonts w:ascii="Times New Roman" w:hAnsi="Times New Roman" w:cs="Times New Roman"/>
                <w:sz w:val="24"/>
                <w:szCs w:val="24"/>
              </w:rPr>
              <w:t xml:space="preserve"> программного комплекса "Безопасный город" на территории Урмарского муниципального округа Чувашской Республики" Муниципальной программы Урмарского муниципального округа Чувашской </w:t>
            </w:r>
            <w:r w:rsidRPr="00B121D8">
              <w:rPr>
                <w:rFonts w:ascii="Times New Roman" w:hAnsi="Times New Roman" w:cs="Times New Roman"/>
                <w:sz w:val="24"/>
                <w:szCs w:val="24"/>
              </w:rPr>
              <w:lastRenderedPageBreak/>
              <w:t>Республики</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«Повышение безопасности жизнедеятельности населения и территорий Урмарского муниципального округа Чувашской Республики», утвержденная постановлением администрации Урмарского муниципального округа Чувашской Республики от 16.07.2019</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528</w:t>
            </w: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«Построение и развитие АПК «Безопасный город»</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1"/>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«Построение и развитие АПК «Безопасный город»</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1128,62</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1128,62</w:t>
            </w: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10.3.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«Построение и развитие АПК «Безопасный город»</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«Реконструкция </w:t>
            </w:r>
            <w:proofErr w:type="gramStart"/>
            <w:r w:rsidRPr="00B121D8">
              <w:rPr>
                <w:rFonts w:ascii="Times New Roman" w:hAnsi="Times New Roman" w:cs="Times New Roman"/>
                <w:sz w:val="24"/>
                <w:szCs w:val="24"/>
              </w:rPr>
              <w:t>муниципальной</w:t>
            </w:r>
            <w:proofErr w:type="gramEnd"/>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автоматизированной системы централизованного оповещения (МАСЦО)»</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Исполнитель проекта, поставщик данных, пользователь</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П21</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w:t>
            </w:r>
            <w:r w:rsidRPr="00B121D8">
              <w:rPr>
                <w:rFonts w:ascii="Times New Roman" w:hAnsi="Times New Roman" w:cs="Times New Roman"/>
                <w:sz w:val="24"/>
                <w:szCs w:val="24"/>
              </w:rPr>
              <w:lastRenderedPageBreak/>
              <w:t xml:space="preserve">«Реконструкция </w:t>
            </w:r>
            <w:proofErr w:type="gramStart"/>
            <w:r w:rsidRPr="00B121D8">
              <w:rPr>
                <w:rFonts w:ascii="Times New Roman" w:hAnsi="Times New Roman" w:cs="Times New Roman"/>
                <w:sz w:val="24"/>
                <w:szCs w:val="24"/>
              </w:rPr>
              <w:t>муниципальной</w:t>
            </w:r>
            <w:proofErr w:type="gramEnd"/>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автоматизированной системы централизованного оповещения (МАСЦО)»</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11.2.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«Реконструкция </w:t>
            </w:r>
            <w:proofErr w:type="gramStart"/>
            <w:r w:rsidRPr="00B121D8">
              <w:rPr>
                <w:rFonts w:ascii="Times New Roman" w:hAnsi="Times New Roman" w:cs="Times New Roman"/>
                <w:sz w:val="24"/>
                <w:szCs w:val="24"/>
              </w:rPr>
              <w:t>муниципальной</w:t>
            </w:r>
            <w:proofErr w:type="gramEnd"/>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автоматизированной системы централизованного оповещения (МАСЦО)»</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«Реконструкция </w:t>
            </w:r>
            <w:proofErr w:type="gramStart"/>
            <w:r w:rsidRPr="00B121D8">
              <w:rPr>
                <w:rFonts w:ascii="Times New Roman" w:hAnsi="Times New Roman" w:cs="Times New Roman"/>
                <w:sz w:val="24"/>
                <w:szCs w:val="24"/>
              </w:rPr>
              <w:t>муниципальной</w:t>
            </w:r>
            <w:proofErr w:type="gramEnd"/>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автоматизированной системы централизованного оповещения (МАСЦО)»</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единой региональной образовательной платформы»</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Поставщик данных, пользователь 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П22</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12.1.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«Внедрение единой </w:t>
            </w:r>
            <w:r w:rsidRPr="00B121D8">
              <w:rPr>
                <w:rFonts w:ascii="Times New Roman" w:hAnsi="Times New Roman" w:cs="Times New Roman"/>
                <w:sz w:val="24"/>
                <w:szCs w:val="24"/>
              </w:rPr>
              <w:lastRenderedPageBreak/>
              <w:t>региональной образовательной платформы»</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12.2.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единой региональной образовательной платформы»</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12.3.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единой региональной образовательной платформы»</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информационной системы (платформы) по взаимодействию психолого-медико-педагогических комиссий»</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Поставщик данных, пользователь 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П23</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13.1.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информационной системы (платформы) по взаимодействию</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психолого-</w:t>
            </w:r>
            <w:r w:rsidRPr="00B121D8">
              <w:rPr>
                <w:rFonts w:ascii="Times New Roman" w:hAnsi="Times New Roman" w:cs="Times New Roman"/>
                <w:sz w:val="24"/>
                <w:szCs w:val="24"/>
              </w:rPr>
              <w:lastRenderedPageBreak/>
              <w:t>медико-педагогических комиссий»</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13.2.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информационной системы (платформы) по взаимодействию</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психолого-медико-педагогических комиссий»</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13.3.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информационной системы (платформы) по взаимодействию</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психолого-медико-педагогических комиссий»</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14.</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«Формирование IT-инфраструктуры в государственных (муниципальных) </w:t>
            </w:r>
            <w:r w:rsidRPr="00B121D8">
              <w:rPr>
                <w:rFonts w:ascii="Times New Roman" w:hAnsi="Times New Roman" w:cs="Times New Roman"/>
                <w:sz w:val="24"/>
                <w:szCs w:val="24"/>
              </w:rPr>
              <w:lastRenderedPageBreak/>
              <w:t>образовательных организациях, реализующих программы общего образования»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Участник проекта, пользователь 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П24</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14.1.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«Формирование IT-инфраструктуры в государственных (муниципальных) образовательных организациях, реализующих программы общего образования»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14.2.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«Формирование IT-инфраструктуры в государственных (муниципальных) образовательных организациях, </w:t>
            </w:r>
            <w:r w:rsidRPr="00B121D8">
              <w:rPr>
                <w:rFonts w:ascii="Times New Roman" w:hAnsi="Times New Roman" w:cs="Times New Roman"/>
                <w:sz w:val="24"/>
                <w:szCs w:val="24"/>
              </w:rPr>
              <w:lastRenderedPageBreak/>
              <w:t>реализующих программы общего образования»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14.3.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«Формирование IT-инфраструктуры в государственных (муниципальных) образовательных организациях, реализующих программы общего образования»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15.</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«Создание </w:t>
            </w:r>
            <w:proofErr w:type="gramStart"/>
            <w:r w:rsidRPr="00B121D8">
              <w:rPr>
                <w:rFonts w:ascii="Times New Roman" w:hAnsi="Times New Roman" w:cs="Times New Roman"/>
                <w:sz w:val="24"/>
                <w:szCs w:val="24"/>
              </w:rPr>
              <w:t>I</w:t>
            </w:r>
            <w:proofErr w:type="gramEnd"/>
            <w:r w:rsidRPr="00B121D8">
              <w:rPr>
                <w:rFonts w:ascii="Times New Roman" w:hAnsi="Times New Roman" w:cs="Times New Roman"/>
                <w:sz w:val="24"/>
                <w:szCs w:val="24"/>
              </w:rPr>
              <w:t>Т-классов на базе общеобразовательных организаций»</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Участник</w:t>
            </w:r>
            <w:r w:rsidRPr="00B121D8">
              <w:rPr>
                <w:rFonts w:ascii="Times New Roman" w:hAnsi="Times New Roman" w:cs="Times New Roman"/>
                <w:sz w:val="24"/>
                <w:szCs w:val="24"/>
              </w:rPr>
              <w:tab/>
              <w:t>проекта, пользователь 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П25</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15.1.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«Создание </w:t>
            </w:r>
            <w:proofErr w:type="gramStart"/>
            <w:r w:rsidRPr="00B121D8">
              <w:rPr>
                <w:rFonts w:ascii="Times New Roman" w:hAnsi="Times New Roman" w:cs="Times New Roman"/>
                <w:sz w:val="24"/>
                <w:szCs w:val="24"/>
              </w:rPr>
              <w:t>I</w:t>
            </w:r>
            <w:proofErr w:type="gramEnd"/>
            <w:r w:rsidRPr="00B121D8">
              <w:rPr>
                <w:rFonts w:ascii="Times New Roman" w:hAnsi="Times New Roman" w:cs="Times New Roman"/>
                <w:sz w:val="24"/>
                <w:szCs w:val="24"/>
              </w:rPr>
              <w:t>Т-классов на базе общеобразовательных организаций»</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15.2.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w:t>
            </w:r>
            <w:r w:rsidRPr="00B121D8">
              <w:rPr>
                <w:rFonts w:ascii="Times New Roman" w:hAnsi="Times New Roman" w:cs="Times New Roman"/>
                <w:sz w:val="24"/>
                <w:szCs w:val="24"/>
              </w:rPr>
              <w:lastRenderedPageBreak/>
              <w:t xml:space="preserve">«Создание </w:t>
            </w:r>
            <w:proofErr w:type="gramStart"/>
            <w:r w:rsidRPr="00B121D8">
              <w:rPr>
                <w:rFonts w:ascii="Times New Roman" w:hAnsi="Times New Roman" w:cs="Times New Roman"/>
                <w:sz w:val="24"/>
                <w:szCs w:val="24"/>
              </w:rPr>
              <w:t>I</w:t>
            </w:r>
            <w:proofErr w:type="gramEnd"/>
            <w:r w:rsidRPr="00B121D8">
              <w:rPr>
                <w:rFonts w:ascii="Times New Roman" w:hAnsi="Times New Roman" w:cs="Times New Roman"/>
                <w:sz w:val="24"/>
                <w:szCs w:val="24"/>
              </w:rPr>
              <w:t>Т-классов на базе общеобразовательных организаций»</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15.3.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«Создание </w:t>
            </w:r>
            <w:proofErr w:type="gramStart"/>
            <w:r w:rsidRPr="00B121D8">
              <w:rPr>
                <w:rFonts w:ascii="Times New Roman" w:hAnsi="Times New Roman" w:cs="Times New Roman"/>
                <w:sz w:val="24"/>
                <w:szCs w:val="24"/>
              </w:rPr>
              <w:t>I</w:t>
            </w:r>
            <w:proofErr w:type="gramEnd"/>
            <w:r w:rsidRPr="00B121D8">
              <w:rPr>
                <w:rFonts w:ascii="Times New Roman" w:hAnsi="Times New Roman" w:cs="Times New Roman"/>
                <w:sz w:val="24"/>
                <w:szCs w:val="24"/>
              </w:rPr>
              <w:t>Т-классов на базе общеобразовательных организаций»</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16.</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республиканской геоинформационной системы пространственного развития инженерного обеспечения»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Поставщик данных, пользователь 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П28</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16.1.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республиканской геоинформационной системы</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пространственного развития инженерного обеспечения»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16.2.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w:t>
            </w:r>
            <w:r w:rsidRPr="00B121D8">
              <w:rPr>
                <w:rFonts w:ascii="Times New Roman" w:hAnsi="Times New Roman" w:cs="Times New Roman"/>
                <w:sz w:val="24"/>
                <w:szCs w:val="24"/>
              </w:rPr>
              <w:lastRenderedPageBreak/>
              <w:t>«Внедрение республиканской геоинформационной системы</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пространственного развития инженерного обеспечения»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16.3.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республиканской геоинформационной системы</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пространственного развития инженерного обеспечения»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17.</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«Внедрение информационной системы формирования реестра и мониторинга состояния объектов жилищного фонда с разработкой мобильного </w:t>
            </w:r>
            <w:r w:rsidRPr="00B121D8">
              <w:rPr>
                <w:rFonts w:ascii="Times New Roman" w:hAnsi="Times New Roman" w:cs="Times New Roman"/>
                <w:sz w:val="24"/>
                <w:szCs w:val="24"/>
              </w:rPr>
              <w:lastRenderedPageBreak/>
              <w:t>приложения»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Поставщик данных, пользователь 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П26, П27, П29, П30, П31, П32</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17.1.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информационной системы формирования реестра и мониторинга состояния объектов жилищного фонда с разработкой мобильного приложения»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17.2.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«Внедрение информационной системы формирования реестра и</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мониторинга состояния объектов жилищного фонда с разработкой мобильного приложения»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17.3.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«Внедрение </w:t>
            </w:r>
            <w:r w:rsidRPr="00B121D8">
              <w:rPr>
                <w:rFonts w:ascii="Times New Roman" w:hAnsi="Times New Roman" w:cs="Times New Roman"/>
                <w:sz w:val="24"/>
                <w:szCs w:val="24"/>
              </w:rPr>
              <w:lastRenderedPageBreak/>
              <w:t>информационной системы формирования реестра и</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мониторинга состояния объектов жилищного фонда с разработкой мобильного приложения»</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18.</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и формирование интерактивной карты «Интерактивный торговый реестр»</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Поставщик данных, пользователь 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П33</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18.1.</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и формирование интерактивной карты «Интерактивный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торговый  реестр»</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18.2.</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«Создание и формирование интерактивной </w:t>
            </w:r>
            <w:r w:rsidRPr="00B121D8">
              <w:rPr>
                <w:rFonts w:ascii="Times New Roman" w:hAnsi="Times New Roman" w:cs="Times New Roman"/>
                <w:sz w:val="24"/>
                <w:szCs w:val="24"/>
              </w:rPr>
              <w:lastRenderedPageBreak/>
              <w:t>карты «Интерактивный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торговый реестр»</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41"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18.3.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«Создание и формирование интерактивной карты «Интерактивный</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торговый реестр»</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74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19</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19.1</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19.2</w:t>
            </w: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19.3</w:t>
            </w: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«Региональная система управления лесным комплексом»</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Администрация Урмарского муниципального округа Чувашской Республики</w:t>
            </w:r>
          </w:p>
        </w:tc>
        <w:tc>
          <w:tcPr>
            <w:tcW w:w="1701"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Поставщик данных, пользователь результатов проекта</w:t>
            </w:r>
          </w:p>
        </w:tc>
        <w:tc>
          <w:tcPr>
            <w:tcW w:w="1559" w:type="dxa"/>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П34, П35</w:t>
            </w: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Финансирование не требуется</w:t>
            </w: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Всего,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vMerge/>
          </w:tcPr>
          <w:p w:rsidR="00B121D8" w:rsidRPr="00B121D8" w:rsidRDefault="00B121D8" w:rsidP="00B121D8">
            <w:pPr>
              <w:spacing w:after="0" w:line="240" w:lineRule="auto"/>
              <w:rPr>
                <w:rFonts w:ascii="Times New Roman" w:hAnsi="Times New Roman" w:cs="Times New Roman"/>
                <w:sz w:val="24"/>
                <w:szCs w:val="24"/>
              </w:rPr>
            </w:pP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«Региональная система управления лесным комплексом»</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РБ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vMerge/>
          </w:tcPr>
          <w:p w:rsidR="00B121D8" w:rsidRPr="00B121D8" w:rsidRDefault="00B121D8" w:rsidP="00B121D8">
            <w:pPr>
              <w:spacing w:after="0" w:line="240" w:lineRule="auto"/>
              <w:rPr>
                <w:rFonts w:ascii="Times New Roman" w:hAnsi="Times New Roman" w:cs="Times New Roman"/>
                <w:sz w:val="24"/>
                <w:szCs w:val="24"/>
              </w:rPr>
            </w:pP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Проект «Региональная система управления лесным комплексом»</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МБ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361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41" w:type="dxa"/>
            <w:gridSpan w:val="2"/>
            <w:vMerge/>
          </w:tcPr>
          <w:p w:rsidR="00B121D8" w:rsidRPr="00B121D8" w:rsidRDefault="00B121D8" w:rsidP="00B121D8">
            <w:pPr>
              <w:spacing w:after="0" w:line="240" w:lineRule="auto"/>
              <w:rPr>
                <w:rFonts w:ascii="Times New Roman" w:hAnsi="Times New Roman" w:cs="Times New Roman"/>
                <w:sz w:val="24"/>
                <w:szCs w:val="24"/>
              </w:rPr>
            </w:pPr>
          </w:p>
        </w:tc>
        <w:tc>
          <w:tcPr>
            <w:tcW w:w="1984" w:type="dxa"/>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 xml:space="preserve">Проект «Региональная </w:t>
            </w:r>
            <w:r w:rsidRPr="00B121D8">
              <w:rPr>
                <w:rFonts w:ascii="Times New Roman" w:hAnsi="Times New Roman" w:cs="Times New Roman"/>
                <w:sz w:val="24"/>
                <w:szCs w:val="24"/>
              </w:rPr>
              <w:lastRenderedPageBreak/>
              <w:t>система управления лесным комплексом»</w:t>
            </w:r>
          </w:p>
        </w:tc>
        <w:tc>
          <w:tcPr>
            <w:tcW w:w="1843"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tcPr>
          <w:p w:rsidR="00B121D8" w:rsidRPr="00B121D8" w:rsidRDefault="00B121D8" w:rsidP="00B121D8">
            <w:pPr>
              <w:spacing w:after="0" w:line="240" w:lineRule="auto"/>
              <w:rPr>
                <w:rFonts w:ascii="Times New Roman" w:hAnsi="Times New Roman" w:cs="Times New Roman"/>
                <w:sz w:val="24"/>
                <w:szCs w:val="24"/>
              </w:rPr>
            </w:pPr>
          </w:p>
        </w:tc>
        <w:tc>
          <w:tcPr>
            <w:tcW w:w="1559" w:type="dxa"/>
          </w:tcPr>
          <w:p w:rsidR="00B121D8" w:rsidRPr="00B121D8" w:rsidRDefault="00B121D8" w:rsidP="00B121D8">
            <w:pPr>
              <w:spacing w:after="0" w:line="240" w:lineRule="auto"/>
              <w:rPr>
                <w:rFonts w:ascii="Times New Roman" w:hAnsi="Times New Roman" w:cs="Times New Roman"/>
                <w:sz w:val="24"/>
                <w:szCs w:val="24"/>
              </w:rPr>
            </w:pPr>
          </w:p>
        </w:tc>
        <w:tc>
          <w:tcPr>
            <w:tcW w:w="2015"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387"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ВБ</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11230" w:type="dxa"/>
            <w:gridSpan w:val="11"/>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lastRenderedPageBreak/>
              <w:t>Общий объем финансирования, в том числе:</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1128,62</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1128,62</w:t>
            </w:r>
          </w:p>
        </w:tc>
        <w:tc>
          <w:tcPr>
            <w:tcW w:w="1701" w:type="dxa"/>
            <w:gridSpan w:val="2"/>
            <w:vMerge w:val="restart"/>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11230" w:type="dxa"/>
            <w:gridSpan w:val="11"/>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за счет средств республиканского бюджета Чувашской Республики</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11230" w:type="dxa"/>
            <w:gridSpan w:val="11"/>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за счет средств местных бюджетов</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1128,62</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1128,62</w:t>
            </w: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r w:rsidR="00B121D8" w:rsidRPr="00B121D8" w:rsidTr="00DA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11230" w:type="dxa"/>
            <w:gridSpan w:val="11"/>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за счет внебюджетных источников</w:t>
            </w:r>
          </w:p>
        </w:tc>
        <w:tc>
          <w:tcPr>
            <w:tcW w:w="1276"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559" w:type="dxa"/>
            <w:gridSpan w:val="2"/>
          </w:tcPr>
          <w:p w:rsidR="00B121D8" w:rsidRPr="00B121D8" w:rsidRDefault="00B121D8" w:rsidP="00B121D8">
            <w:pPr>
              <w:spacing w:after="0" w:line="240" w:lineRule="auto"/>
              <w:rPr>
                <w:rFonts w:ascii="Times New Roman" w:hAnsi="Times New Roman" w:cs="Times New Roman"/>
                <w:sz w:val="24"/>
                <w:szCs w:val="24"/>
              </w:rPr>
            </w:pPr>
            <w:r w:rsidRPr="00B121D8">
              <w:rPr>
                <w:rFonts w:ascii="Times New Roman" w:hAnsi="Times New Roman" w:cs="Times New Roman"/>
                <w:sz w:val="24"/>
                <w:szCs w:val="24"/>
              </w:rPr>
              <w:t>0</w:t>
            </w:r>
          </w:p>
        </w:tc>
        <w:tc>
          <w:tcPr>
            <w:tcW w:w="1701" w:type="dxa"/>
            <w:gridSpan w:val="2"/>
            <w:vMerge/>
          </w:tcPr>
          <w:p w:rsidR="00B121D8" w:rsidRPr="00B121D8" w:rsidRDefault="00B121D8" w:rsidP="00B121D8">
            <w:pPr>
              <w:spacing w:after="0" w:line="240" w:lineRule="auto"/>
              <w:rPr>
                <w:rFonts w:ascii="Times New Roman" w:hAnsi="Times New Roman" w:cs="Times New Roman"/>
                <w:sz w:val="24"/>
                <w:szCs w:val="24"/>
              </w:rPr>
            </w:pPr>
          </w:p>
        </w:tc>
      </w:tr>
    </w:tbl>
    <w:p w:rsidR="00B121D8" w:rsidRPr="00B121D8" w:rsidRDefault="00B121D8" w:rsidP="00B121D8">
      <w:pPr>
        <w:spacing w:after="0" w:line="240" w:lineRule="auto"/>
        <w:rPr>
          <w:rFonts w:ascii="Times New Roman" w:hAnsi="Times New Roman" w:cs="Times New Roman"/>
          <w:sz w:val="24"/>
          <w:szCs w:val="24"/>
        </w:rPr>
      </w:pPr>
    </w:p>
    <w:p w:rsidR="009D649B" w:rsidRPr="00B121D8" w:rsidRDefault="009D649B" w:rsidP="00B121D8">
      <w:pPr>
        <w:tabs>
          <w:tab w:val="left" w:pos="4962"/>
          <w:tab w:val="left" w:pos="5103"/>
          <w:tab w:val="left" w:pos="5387"/>
        </w:tabs>
        <w:spacing w:after="0" w:line="240" w:lineRule="auto"/>
        <w:ind w:right="4251"/>
        <w:jc w:val="both"/>
        <w:rPr>
          <w:rFonts w:ascii="Times New Roman" w:hAnsi="Times New Roman" w:cs="Times New Roman"/>
          <w:sz w:val="24"/>
          <w:szCs w:val="24"/>
        </w:rPr>
      </w:pPr>
    </w:p>
    <w:sectPr w:rsidR="009D649B" w:rsidRPr="00B121D8" w:rsidSect="0036154E">
      <w:pgSz w:w="16838" w:h="11906" w:orient="landscape"/>
      <w:pgMar w:top="1701" w:right="1134" w:bottom="851" w:left="709"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C5" w:rsidRDefault="001C5DC5" w:rsidP="00C65999">
      <w:pPr>
        <w:spacing w:after="0" w:line="240" w:lineRule="auto"/>
      </w:pPr>
      <w:r>
        <w:separator/>
      </w:r>
    </w:p>
  </w:endnote>
  <w:endnote w:type="continuationSeparator" w:id="0">
    <w:p w:rsidR="001C5DC5" w:rsidRDefault="001C5DC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EB" w:rsidRPr="00B121D8" w:rsidRDefault="00DA1BEB" w:rsidP="00B121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EB" w:rsidRPr="00B121D8" w:rsidRDefault="00DA1BEB" w:rsidP="00B121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EB" w:rsidRPr="00B121D8" w:rsidRDefault="00DA1BEB" w:rsidP="00B121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C5" w:rsidRDefault="001C5DC5" w:rsidP="00C65999">
      <w:pPr>
        <w:spacing w:after="0" w:line="240" w:lineRule="auto"/>
      </w:pPr>
      <w:r>
        <w:separator/>
      </w:r>
    </w:p>
  </w:footnote>
  <w:footnote w:type="continuationSeparator" w:id="0">
    <w:p w:rsidR="001C5DC5" w:rsidRDefault="001C5DC5" w:rsidP="00C65999">
      <w:pPr>
        <w:spacing w:after="0" w:line="240" w:lineRule="auto"/>
      </w:pPr>
      <w:r>
        <w:continuationSeparator/>
      </w:r>
    </w:p>
  </w:footnote>
  <w:footnote w:id="1">
    <w:p w:rsidR="00DA1BEB" w:rsidRPr="0036154E" w:rsidRDefault="00DA1BEB" w:rsidP="0036154E">
      <w:pPr>
        <w:spacing w:after="0"/>
        <w:rPr>
          <w:rFonts w:ascii="Times New Roman" w:hAnsi="Times New Roman" w:cs="Times New Roman"/>
          <w:sz w:val="20"/>
          <w:szCs w:val="20"/>
        </w:rPr>
      </w:pPr>
      <w:r w:rsidRPr="0036154E">
        <w:rPr>
          <w:rFonts w:ascii="Times New Roman" w:hAnsi="Times New Roman" w:cs="Times New Roman"/>
          <w:sz w:val="20"/>
          <w:szCs w:val="20"/>
        </w:rPr>
        <w:footnoteRef/>
      </w:r>
      <w:r w:rsidRPr="0036154E">
        <w:rPr>
          <w:rFonts w:ascii="Times New Roman" w:hAnsi="Times New Roman" w:cs="Times New Roman"/>
          <w:sz w:val="20"/>
          <w:szCs w:val="20"/>
        </w:rPr>
        <w:t xml:space="preserve"> Заполняется на основе данных из разделов 1 и 2</w:t>
      </w:r>
    </w:p>
  </w:footnote>
  <w:footnote w:id="2">
    <w:p w:rsidR="00DA1BEB" w:rsidRPr="00B121D8" w:rsidRDefault="00DA1BEB" w:rsidP="0036154E">
      <w:pPr>
        <w:spacing w:after="0"/>
      </w:pPr>
      <w:r w:rsidRPr="0036154E">
        <w:rPr>
          <w:rFonts w:ascii="Times New Roman" w:hAnsi="Times New Roman" w:cs="Times New Roman"/>
          <w:sz w:val="20"/>
          <w:szCs w:val="20"/>
        </w:rPr>
        <w:footnoteRef/>
      </w:r>
      <w:r w:rsidRPr="0036154E">
        <w:rPr>
          <w:rFonts w:ascii="Times New Roman" w:hAnsi="Times New Roman" w:cs="Times New Roman"/>
          <w:sz w:val="20"/>
          <w:szCs w:val="20"/>
        </w:rPr>
        <w:t xml:space="preserve"> Заполняется на основе данных из разделов 1 и 2</w:t>
      </w:r>
    </w:p>
  </w:footnote>
  <w:footnote w:id="3">
    <w:p w:rsidR="00DA1BEB" w:rsidRPr="0036154E" w:rsidRDefault="00DA1BEB" w:rsidP="00B121D8">
      <w:pPr>
        <w:rPr>
          <w:rFonts w:ascii="Times New Roman" w:hAnsi="Times New Roman" w:cs="Times New Roman"/>
          <w:sz w:val="20"/>
          <w:szCs w:val="20"/>
        </w:rPr>
      </w:pPr>
      <w:r w:rsidRPr="0036154E">
        <w:rPr>
          <w:rFonts w:ascii="Times New Roman" w:hAnsi="Times New Roman" w:cs="Times New Roman"/>
          <w:sz w:val="20"/>
          <w:szCs w:val="20"/>
        </w:rPr>
        <w:footnoteRef/>
      </w:r>
      <w:r w:rsidRPr="0036154E">
        <w:rPr>
          <w:rFonts w:ascii="Times New Roman" w:hAnsi="Times New Roman" w:cs="Times New Roman"/>
          <w:sz w:val="20"/>
          <w:szCs w:val="20"/>
        </w:rPr>
        <w:t xml:space="preserve"> Первая цифра кода результата должна отражать принадлежность соответствующему приоритету цифровой трансформации муниципального округа, муниципальных и городских округов.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EB" w:rsidRPr="00B121D8" w:rsidRDefault="00DA1BEB" w:rsidP="00B121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EB" w:rsidRPr="00B121D8" w:rsidRDefault="00DA1BEB" w:rsidP="00B121D8"/>
  <w:p w:rsidR="00DA1BEB" w:rsidRPr="00B121D8" w:rsidRDefault="00DA1BEB" w:rsidP="00B121D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EB" w:rsidRPr="00B121D8" w:rsidRDefault="00DA1BEB" w:rsidP="00B121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6">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5E8B"/>
    <w:rsid w:val="000B665C"/>
    <w:rsid w:val="000C2C4E"/>
    <w:rsid w:val="000C524C"/>
    <w:rsid w:val="000C5E5C"/>
    <w:rsid w:val="000C694F"/>
    <w:rsid w:val="000D6086"/>
    <w:rsid w:val="000E6348"/>
    <w:rsid w:val="000F3CB2"/>
    <w:rsid w:val="00102B5C"/>
    <w:rsid w:val="00106369"/>
    <w:rsid w:val="00107655"/>
    <w:rsid w:val="0010774A"/>
    <w:rsid w:val="00111B08"/>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94DE1"/>
    <w:rsid w:val="001A50C2"/>
    <w:rsid w:val="001A661D"/>
    <w:rsid w:val="001A7D9B"/>
    <w:rsid w:val="001B0088"/>
    <w:rsid w:val="001B1DE7"/>
    <w:rsid w:val="001B21DE"/>
    <w:rsid w:val="001B2664"/>
    <w:rsid w:val="001B39F2"/>
    <w:rsid w:val="001B40AF"/>
    <w:rsid w:val="001C5DC5"/>
    <w:rsid w:val="001D27A9"/>
    <w:rsid w:val="001D46A0"/>
    <w:rsid w:val="001D562E"/>
    <w:rsid w:val="001D5F82"/>
    <w:rsid w:val="001D626F"/>
    <w:rsid w:val="001E207B"/>
    <w:rsid w:val="001E49D3"/>
    <w:rsid w:val="0020427C"/>
    <w:rsid w:val="002042BC"/>
    <w:rsid w:val="002055B5"/>
    <w:rsid w:val="002232D8"/>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407F"/>
    <w:rsid w:val="00335DC2"/>
    <w:rsid w:val="00344E38"/>
    <w:rsid w:val="00356702"/>
    <w:rsid w:val="0036154E"/>
    <w:rsid w:val="003629FA"/>
    <w:rsid w:val="00363AC1"/>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D369C"/>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1186"/>
    <w:rsid w:val="00603532"/>
    <w:rsid w:val="00610BC8"/>
    <w:rsid w:val="0061417A"/>
    <w:rsid w:val="0061479D"/>
    <w:rsid w:val="00620DEA"/>
    <w:rsid w:val="00631131"/>
    <w:rsid w:val="00636EFF"/>
    <w:rsid w:val="006435D1"/>
    <w:rsid w:val="0065464E"/>
    <w:rsid w:val="006551FD"/>
    <w:rsid w:val="00675B0E"/>
    <w:rsid w:val="00680660"/>
    <w:rsid w:val="00681EB5"/>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2848"/>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121D8"/>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C029D5"/>
    <w:rsid w:val="00C04B5D"/>
    <w:rsid w:val="00C05C59"/>
    <w:rsid w:val="00C17B05"/>
    <w:rsid w:val="00C20279"/>
    <w:rsid w:val="00C27EB1"/>
    <w:rsid w:val="00C300D4"/>
    <w:rsid w:val="00C36F17"/>
    <w:rsid w:val="00C377FB"/>
    <w:rsid w:val="00C474DB"/>
    <w:rsid w:val="00C515A7"/>
    <w:rsid w:val="00C56809"/>
    <w:rsid w:val="00C57900"/>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BE0"/>
    <w:rsid w:val="00D43DB5"/>
    <w:rsid w:val="00D4628D"/>
    <w:rsid w:val="00D46A2E"/>
    <w:rsid w:val="00D47BEC"/>
    <w:rsid w:val="00D524EE"/>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1BEB"/>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75F5B"/>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72F9F"/>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539FD-C42A-4B55-9551-DE04C99B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4687</Words>
  <Characters>26718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2023-05-22T08:09:00Z</cp:lastPrinted>
  <dcterms:created xsi:type="dcterms:W3CDTF">2023-05-24T07:42:00Z</dcterms:created>
  <dcterms:modified xsi:type="dcterms:W3CDTF">2023-05-24T07:42:00Z</dcterms:modified>
</cp:coreProperties>
</file>