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4D" w:rsidRPr="00CF668E" w:rsidRDefault="00732B4D" w:rsidP="00732B4D"/>
    <w:tbl>
      <w:tblPr>
        <w:tblW w:w="9498" w:type="dxa"/>
        <w:tblInd w:w="-34" w:type="dxa"/>
        <w:tblLook w:val="04A0" w:firstRow="1" w:lastRow="0" w:firstColumn="1" w:lastColumn="0" w:noHBand="0" w:noVBand="1"/>
      </w:tblPr>
      <w:tblGrid>
        <w:gridCol w:w="3970"/>
        <w:gridCol w:w="1984"/>
        <w:gridCol w:w="3544"/>
      </w:tblGrid>
      <w:tr w:rsidR="00732B4D" w:rsidRPr="00101141" w:rsidTr="00732B4D">
        <w:trPr>
          <w:trHeight w:val="980"/>
        </w:trPr>
        <w:tc>
          <w:tcPr>
            <w:tcW w:w="3970" w:type="dxa"/>
          </w:tcPr>
          <w:p w:rsidR="00732B4D" w:rsidRPr="00101141" w:rsidRDefault="00732B4D" w:rsidP="00732B4D">
            <w:pPr>
              <w:widowControl w:val="0"/>
              <w:suppressAutoHyphens/>
              <w:autoSpaceDE w:val="0"/>
              <w:autoSpaceDN w:val="0"/>
              <w:adjustRightInd w:val="0"/>
              <w:ind w:left="-4962" w:right="2359" w:firstLine="4962"/>
              <w:jc w:val="both"/>
              <w:rPr>
                <w:kern w:val="1"/>
              </w:rPr>
            </w:pPr>
          </w:p>
        </w:tc>
        <w:tc>
          <w:tcPr>
            <w:tcW w:w="1984" w:type="dxa"/>
          </w:tcPr>
          <w:p w:rsidR="00732B4D" w:rsidRPr="00101141" w:rsidRDefault="00732B4D" w:rsidP="00732B4D">
            <w:pPr>
              <w:widowControl w:val="0"/>
              <w:suppressAutoHyphens/>
              <w:autoSpaceDE w:val="0"/>
              <w:autoSpaceDN w:val="0"/>
              <w:adjustRightInd w:val="0"/>
              <w:jc w:val="center"/>
              <w:rPr>
                <w:kern w:val="1"/>
                <w:sz w:val="20"/>
                <w:szCs w:val="20"/>
              </w:rPr>
            </w:pPr>
            <w:r>
              <w:rPr>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9"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732B4D" w:rsidRPr="00101141" w:rsidRDefault="00732B4D" w:rsidP="00732B4D">
            <w:pPr>
              <w:widowControl w:val="0"/>
              <w:suppressAutoHyphens/>
              <w:autoSpaceDE w:val="0"/>
              <w:autoSpaceDN w:val="0"/>
              <w:adjustRightInd w:val="0"/>
              <w:jc w:val="both"/>
              <w:rPr>
                <w:kern w:val="1"/>
              </w:rPr>
            </w:pPr>
          </w:p>
        </w:tc>
      </w:tr>
      <w:tr w:rsidR="00732B4D" w:rsidRPr="00101141" w:rsidTr="00732B4D">
        <w:tc>
          <w:tcPr>
            <w:tcW w:w="3970" w:type="dxa"/>
          </w:tcPr>
          <w:p w:rsidR="00732B4D" w:rsidRPr="00101141" w:rsidRDefault="00732B4D" w:rsidP="00732B4D">
            <w:pPr>
              <w:widowControl w:val="0"/>
              <w:suppressAutoHyphens/>
              <w:autoSpaceDE w:val="0"/>
              <w:autoSpaceDN w:val="0"/>
              <w:adjustRightInd w:val="0"/>
              <w:ind w:left="34"/>
              <w:jc w:val="center"/>
              <w:rPr>
                <w:kern w:val="1"/>
                <w:sz w:val="28"/>
                <w:szCs w:val="28"/>
              </w:rPr>
            </w:pPr>
            <w:r w:rsidRPr="00101141">
              <w:rPr>
                <w:kern w:val="1"/>
                <w:sz w:val="28"/>
                <w:szCs w:val="28"/>
              </w:rPr>
              <w:t>Администрация</w:t>
            </w:r>
            <w:r>
              <w:rPr>
                <w:kern w:val="1"/>
                <w:sz w:val="28"/>
                <w:szCs w:val="28"/>
              </w:rPr>
              <w:t xml:space="preserve"> </w:t>
            </w:r>
            <w:r w:rsidRPr="00101141">
              <w:rPr>
                <w:kern w:val="1"/>
                <w:sz w:val="28"/>
                <w:szCs w:val="28"/>
              </w:rPr>
              <w:t xml:space="preserve">Порецкого </w:t>
            </w:r>
            <w:r>
              <w:rPr>
                <w:kern w:val="1"/>
                <w:sz w:val="28"/>
                <w:szCs w:val="28"/>
              </w:rPr>
              <w:t xml:space="preserve">муниципального округа </w:t>
            </w:r>
            <w:r w:rsidRPr="00101141">
              <w:rPr>
                <w:kern w:val="1"/>
                <w:sz w:val="28"/>
                <w:szCs w:val="28"/>
              </w:rPr>
              <w:t>Чувашской Республики</w:t>
            </w:r>
          </w:p>
          <w:p w:rsidR="00732B4D" w:rsidRPr="00101141" w:rsidRDefault="00732B4D" w:rsidP="00732B4D">
            <w:pPr>
              <w:widowControl w:val="0"/>
              <w:suppressAutoHyphens/>
              <w:autoSpaceDE w:val="0"/>
              <w:autoSpaceDN w:val="0"/>
              <w:adjustRightInd w:val="0"/>
              <w:ind w:left="34"/>
              <w:jc w:val="center"/>
              <w:rPr>
                <w:kern w:val="1"/>
                <w:sz w:val="28"/>
                <w:szCs w:val="28"/>
              </w:rPr>
            </w:pPr>
            <w:r w:rsidRPr="00101141">
              <w:rPr>
                <w:kern w:val="1"/>
                <w:sz w:val="28"/>
                <w:szCs w:val="28"/>
              </w:rPr>
              <w:t>ПОСТАНОВЛЕНИЕ</w:t>
            </w:r>
          </w:p>
          <w:p w:rsidR="00732B4D" w:rsidRPr="00101141" w:rsidRDefault="00732B4D" w:rsidP="00732B4D">
            <w:pPr>
              <w:widowControl w:val="0"/>
              <w:suppressAutoHyphens/>
              <w:autoSpaceDE w:val="0"/>
              <w:autoSpaceDN w:val="0"/>
              <w:adjustRightInd w:val="0"/>
              <w:ind w:left="34" w:right="317"/>
              <w:jc w:val="center"/>
              <w:rPr>
                <w:kern w:val="1"/>
                <w:sz w:val="28"/>
                <w:szCs w:val="28"/>
              </w:rPr>
            </w:pPr>
          </w:p>
          <w:p w:rsidR="00732B4D" w:rsidRPr="00101141" w:rsidRDefault="00732B4D" w:rsidP="00732B4D">
            <w:pPr>
              <w:widowControl w:val="0"/>
              <w:suppressAutoHyphens/>
              <w:autoSpaceDE w:val="0"/>
              <w:autoSpaceDN w:val="0"/>
              <w:adjustRightInd w:val="0"/>
              <w:ind w:left="34" w:right="317"/>
              <w:jc w:val="center"/>
              <w:rPr>
                <w:kern w:val="1"/>
                <w:sz w:val="28"/>
                <w:szCs w:val="28"/>
              </w:rPr>
            </w:pPr>
            <w:r w:rsidRPr="00101141">
              <w:rPr>
                <w:kern w:val="1"/>
                <w:sz w:val="28"/>
                <w:szCs w:val="28"/>
              </w:rPr>
              <w:t>_________№ _____</w:t>
            </w:r>
          </w:p>
          <w:p w:rsidR="00732B4D" w:rsidRPr="00101141" w:rsidRDefault="00732B4D" w:rsidP="00732B4D">
            <w:pPr>
              <w:widowControl w:val="0"/>
              <w:suppressAutoHyphens/>
              <w:autoSpaceDE w:val="0"/>
              <w:autoSpaceDN w:val="0"/>
              <w:adjustRightInd w:val="0"/>
              <w:ind w:left="34" w:right="34"/>
              <w:jc w:val="center"/>
              <w:rPr>
                <w:kern w:val="1"/>
                <w:sz w:val="28"/>
                <w:szCs w:val="28"/>
              </w:rPr>
            </w:pPr>
            <w:r w:rsidRPr="00101141">
              <w:rPr>
                <w:kern w:val="1"/>
                <w:sz w:val="28"/>
                <w:szCs w:val="28"/>
              </w:rPr>
              <w:t>с. Порецкое</w:t>
            </w:r>
          </w:p>
          <w:p w:rsidR="00732B4D" w:rsidRPr="00101141" w:rsidRDefault="00732B4D" w:rsidP="00732B4D">
            <w:pPr>
              <w:widowControl w:val="0"/>
              <w:suppressAutoHyphens/>
              <w:autoSpaceDE w:val="0"/>
              <w:autoSpaceDN w:val="0"/>
              <w:adjustRightInd w:val="0"/>
              <w:ind w:left="-4962" w:right="317" w:firstLine="4962"/>
              <w:jc w:val="both"/>
              <w:rPr>
                <w:kern w:val="1"/>
              </w:rPr>
            </w:pPr>
          </w:p>
        </w:tc>
        <w:tc>
          <w:tcPr>
            <w:tcW w:w="1984" w:type="dxa"/>
          </w:tcPr>
          <w:p w:rsidR="00732B4D" w:rsidRPr="00101141" w:rsidRDefault="00732B4D" w:rsidP="00732B4D">
            <w:pPr>
              <w:widowControl w:val="0"/>
              <w:suppressAutoHyphens/>
              <w:autoSpaceDE w:val="0"/>
              <w:autoSpaceDN w:val="0"/>
              <w:adjustRightInd w:val="0"/>
              <w:jc w:val="both"/>
              <w:rPr>
                <w:b/>
                <w:bCs/>
                <w:noProof/>
                <w:color w:val="000000"/>
                <w:kern w:val="1"/>
              </w:rPr>
            </w:pPr>
          </w:p>
        </w:tc>
        <w:tc>
          <w:tcPr>
            <w:tcW w:w="3544" w:type="dxa"/>
          </w:tcPr>
          <w:p w:rsidR="00732B4D" w:rsidRPr="00101141" w:rsidRDefault="00732B4D" w:rsidP="00732B4D">
            <w:pPr>
              <w:widowControl w:val="0"/>
              <w:suppressAutoHyphens/>
              <w:autoSpaceDE w:val="0"/>
              <w:autoSpaceDN w:val="0"/>
              <w:adjustRightInd w:val="0"/>
              <w:ind w:firstLine="459"/>
              <w:jc w:val="both"/>
              <w:rPr>
                <w:bCs/>
                <w:kern w:val="1"/>
                <w:sz w:val="28"/>
                <w:szCs w:val="28"/>
                <w:lang w:eastAsia="ar-SA"/>
              </w:rPr>
            </w:pPr>
            <w:proofErr w:type="spellStart"/>
            <w:proofErr w:type="gramStart"/>
            <w:r w:rsidRPr="00101141">
              <w:rPr>
                <w:bCs/>
                <w:kern w:val="1"/>
                <w:sz w:val="28"/>
                <w:szCs w:val="28"/>
                <w:lang w:eastAsia="ar-SA"/>
              </w:rPr>
              <w:t>Чăваш</w:t>
            </w:r>
            <w:proofErr w:type="spellEnd"/>
            <w:r w:rsidRPr="00101141">
              <w:rPr>
                <w:bCs/>
                <w:kern w:val="1"/>
                <w:sz w:val="28"/>
                <w:szCs w:val="28"/>
                <w:lang w:eastAsia="ar-SA"/>
              </w:rPr>
              <w:t xml:space="preserve"> </w:t>
            </w:r>
            <w:proofErr w:type="spellStart"/>
            <w:r w:rsidRPr="00101141">
              <w:rPr>
                <w:bCs/>
                <w:kern w:val="1"/>
                <w:sz w:val="28"/>
                <w:szCs w:val="28"/>
                <w:lang w:eastAsia="ar-SA"/>
              </w:rPr>
              <w:t>Республикин</w:t>
            </w:r>
            <w:proofErr w:type="spellEnd"/>
            <w:proofErr w:type="gramEnd"/>
          </w:p>
          <w:p w:rsidR="00732B4D" w:rsidRPr="00101141" w:rsidRDefault="00732B4D" w:rsidP="00732B4D">
            <w:pPr>
              <w:widowControl w:val="0"/>
              <w:suppressAutoHyphens/>
              <w:autoSpaceDE w:val="0"/>
              <w:autoSpaceDN w:val="0"/>
              <w:adjustRightInd w:val="0"/>
              <w:jc w:val="center"/>
              <w:rPr>
                <w:kern w:val="1"/>
                <w:sz w:val="28"/>
                <w:szCs w:val="28"/>
                <w:lang w:eastAsia="ar-SA"/>
              </w:rPr>
            </w:pPr>
            <w:proofErr w:type="spellStart"/>
            <w:proofErr w:type="gramStart"/>
            <w:r w:rsidRPr="00101141">
              <w:rPr>
                <w:bCs/>
                <w:kern w:val="1"/>
                <w:sz w:val="28"/>
                <w:szCs w:val="28"/>
                <w:lang w:eastAsia="ar-SA"/>
              </w:rPr>
              <w:t>П</w:t>
            </w:r>
            <w:proofErr w:type="gramEnd"/>
            <w:r w:rsidRPr="00101141">
              <w:rPr>
                <w:bCs/>
                <w:kern w:val="1"/>
                <w:sz w:val="28"/>
                <w:szCs w:val="28"/>
                <w:lang w:eastAsia="ar-SA"/>
              </w:rPr>
              <w:t>ăрачкав</w:t>
            </w:r>
            <w:proofErr w:type="spellEnd"/>
            <w:r w:rsidRPr="00101141">
              <w:rPr>
                <w:bCs/>
                <w:kern w:val="1"/>
                <w:sz w:val="28"/>
                <w:szCs w:val="28"/>
                <w:lang w:eastAsia="ar-SA"/>
              </w:rPr>
              <w:t xml:space="preserve"> </w:t>
            </w:r>
            <w:r>
              <w:rPr>
                <w:bCs/>
                <w:kern w:val="1"/>
                <w:sz w:val="28"/>
                <w:szCs w:val="28"/>
                <w:lang w:eastAsia="ar-SA"/>
              </w:rPr>
              <w:t xml:space="preserve">муниципалитет </w:t>
            </w:r>
            <w:proofErr w:type="spellStart"/>
            <w:r>
              <w:rPr>
                <w:bCs/>
                <w:kern w:val="1"/>
                <w:sz w:val="28"/>
                <w:szCs w:val="28"/>
                <w:lang w:eastAsia="ar-SA"/>
              </w:rPr>
              <w:t>округӗн</w:t>
            </w:r>
            <w:proofErr w:type="spellEnd"/>
            <w:r>
              <w:rPr>
                <w:bCs/>
                <w:kern w:val="1"/>
                <w:sz w:val="28"/>
                <w:szCs w:val="28"/>
                <w:lang w:eastAsia="ar-SA"/>
              </w:rPr>
              <w:t xml:space="preserve"> </w:t>
            </w:r>
            <w:proofErr w:type="spellStart"/>
            <w:r w:rsidRPr="00101141">
              <w:rPr>
                <w:kern w:val="1"/>
                <w:sz w:val="28"/>
                <w:szCs w:val="28"/>
                <w:lang w:eastAsia="ar-SA"/>
              </w:rPr>
              <w:t>администрацийĕ</w:t>
            </w:r>
            <w:proofErr w:type="spellEnd"/>
          </w:p>
          <w:p w:rsidR="00732B4D" w:rsidRPr="00101141" w:rsidRDefault="00732B4D" w:rsidP="00732B4D">
            <w:pPr>
              <w:widowControl w:val="0"/>
              <w:tabs>
                <w:tab w:val="left" w:pos="4285"/>
              </w:tabs>
              <w:suppressAutoHyphens/>
              <w:autoSpaceDE w:val="0"/>
              <w:autoSpaceDN w:val="0"/>
              <w:adjustRightInd w:val="0"/>
              <w:jc w:val="center"/>
              <w:rPr>
                <w:bCs/>
                <w:noProof/>
                <w:color w:val="000000"/>
                <w:kern w:val="1"/>
                <w:sz w:val="28"/>
                <w:szCs w:val="28"/>
              </w:rPr>
            </w:pPr>
            <w:r w:rsidRPr="00101141">
              <w:rPr>
                <w:bCs/>
                <w:noProof/>
                <w:color w:val="000000"/>
                <w:kern w:val="1"/>
                <w:sz w:val="28"/>
                <w:szCs w:val="28"/>
              </w:rPr>
              <w:t>ЙЫШĂНУ</w:t>
            </w:r>
          </w:p>
          <w:p w:rsidR="00732B4D" w:rsidRPr="00101141" w:rsidRDefault="00732B4D" w:rsidP="00732B4D">
            <w:pPr>
              <w:widowControl w:val="0"/>
              <w:suppressAutoHyphens/>
              <w:autoSpaceDE w:val="0"/>
              <w:autoSpaceDN w:val="0"/>
              <w:adjustRightInd w:val="0"/>
              <w:ind w:firstLine="709"/>
              <w:jc w:val="both"/>
              <w:rPr>
                <w:kern w:val="1"/>
                <w:sz w:val="28"/>
                <w:szCs w:val="28"/>
                <w:lang w:eastAsia="ar-SA"/>
              </w:rPr>
            </w:pPr>
            <w:r w:rsidRPr="00101141">
              <w:rPr>
                <w:kern w:val="1"/>
                <w:sz w:val="28"/>
                <w:szCs w:val="28"/>
                <w:lang w:eastAsia="ar-SA"/>
              </w:rPr>
              <w:t xml:space="preserve"> </w:t>
            </w:r>
          </w:p>
          <w:p w:rsidR="00732B4D" w:rsidRPr="00101141" w:rsidRDefault="00732B4D" w:rsidP="00732B4D">
            <w:pPr>
              <w:widowControl w:val="0"/>
              <w:suppressAutoHyphens/>
              <w:autoSpaceDE w:val="0"/>
              <w:autoSpaceDN w:val="0"/>
              <w:adjustRightInd w:val="0"/>
              <w:jc w:val="center"/>
              <w:rPr>
                <w:kern w:val="1"/>
                <w:sz w:val="28"/>
                <w:szCs w:val="28"/>
              </w:rPr>
            </w:pPr>
            <w:r w:rsidRPr="00101141">
              <w:rPr>
                <w:kern w:val="1"/>
                <w:sz w:val="28"/>
                <w:szCs w:val="28"/>
              </w:rPr>
              <w:t>________  № _____</w:t>
            </w:r>
          </w:p>
          <w:p w:rsidR="00732B4D" w:rsidRPr="00101141" w:rsidRDefault="00732B4D" w:rsidP="00732B4D">
            <w:pPr>
              <w:widowControl w:val="0"/>
              <w:suppressAutoHyphens/>
              <w:autoSpaceDE w:val="0"/>
              <w:autoSpaceDN w:val="0"/>
              <w:adjustRightInd w:val="0"/>
              <w:jc w:val="center"/>
              <w:rPr>
                <w:kern w:val="1"/>
                <w:sz w:val="28"/>
                <w:szCs w:val="28"/>
              </w:rPr>
            </w:pPr>
            <w:proofErr w:type="spellStart"/>
            <w:proofErr w:type="gramStart"/>
            <w:r w:rsidRPr="00101141">
              <w:rPr>
                <w:bCs/>
                <w:kern w:val="1"/>
                <w:sz w:val="28"/>
                <w:szCs w:val="28"/>
                <w:lang w:eastAsia="ar-SA"/>
              </w:rPr>
              <w:t>П</w:t>
            </w:r>
            <w:proofErr w:type="gramEnd"/>
            <w:r w:rsidRPr="00101141">
              <w:rPr>
                <w:bCs/>
                <w:kern w:val="1"/>
                <w:sz w:val="28"/>
                <w:szCs w:val="28"/>
                <w:lang w:eastAsia="ar-SA"/>
              </w:rPr>
              <w:t>ăрачкав</w:t>
            </w:r>
            <w:proofErr w:type="spellEnd"/>
            <w:r w:rsidRPr="00101141">
              <w:rPr>
                <w:bCs/>
                <w:kern w:val="1"/>
                <w:sz w:val="28"/>
                <w:szCs w:val="28"/>
                <w:lang w:eastAsia="ar-SA"/>
              </w:rPr>
              <w:t xml:space="preserve"> </w:t>
            </w:r>
            <w:proofErr w:type="spellStart"/>
            <w:r w:rsidRPr="00101141">
              <w:rPr>
                <w:bCs/>
                <w:kern w:val="1"/>
                <w:sz w:val="28"/>
                <w:szCs w:val="28"/>
                <w:lang w:eastAsia="ar-SA"/>
              </w:rPr>
              <w:t>сали</w:t>
            </w:r>
            <w:proofErr w:type="spellEnd"/>
          </w:p>
        </w:tc>
      </w:tr>
    </w:tbl>
    <w:p w:rsidR="00732B4D" w:rsidRPr="00CF668E" w:rsidRDefault="00732B4D" w:rsidP="00732B4D">
      <w:pPr>
        <w:pStyle w:val="ConsPlusNormal"/>
        <w:shd w:val="clear" w:color="auto" w:fill="FFFFFF"/>
        <w:jc w:val="both"/>
        <w:rPr>
          <w:b/>
          <w:bCs/>
          <w:szCs w:val="24"/>
        </w:rPr>
      </w:pPr>
      <w:r w:rsidRPr="00CF668E">
        <w:rPr>
          <w:b/>
          <w:bCs/>
          <w:szCs w:val="24"/>
        </w:rPr>
        <w:t xml:space="preserve">О внесении изменений в </w:t>
      </w:r>
      <w:proofErr w:type="gramStart"/>
      <w:r w:rsidRPr="00CF668E">
        <w:rPr>
          <w:b/>
          <w:bCs/>
          <w:szCs w:val="24"/>
        </w:rPr>
        <w:t>муниципальную</w:t>
      </w:r>
      <w:proofErr w:type="gramEnd"/>
    </w:p>
    <w:p w:rsidR="00732B4D" w:rsidRPr="00CF668E" w:rsidRDefault="00732B4D" w:rsidP="00732B4D">
      <w:pPr>
        <w:pStyle w:val="ConsPlusNormal"/>
        <w:shd w:val="clear" w:color="auto" w:fill="FFFFFF"/>
        <w:jc w:val="both"/>
        <w:rPr>
          <w:b/>
          <w:bCs/>
          <w:szCs w:val="24"/>
        </w:rPr>
      </w:pPr>
      <w:r w:rsidRPr="00CF668E">
        <w:rPr>
          <w:b/>
          <w:bCs/>
          <w:szCs w:val="24"/>
        </w:rPr>
        <w:t xml:space="preserve">Программу Порецкого района </w:t>
      </w:r>
      <w:proofErr w:type="gramStart"/>
      <w:r w:rsidRPr="00CF668E">
        <w:rPr>
          <w:b/>
          <w:bCs/>
          <w:szCs w:val="24"/>
        </w:rPr>
        <w:t>Чувашской</w:t>
      </w:r>
      <w:proofErr w:type="gramEnd"/>
    </w:p>
    <w:p w:rsidR="00732B4D" w:rsidRPr="00CF668E" w:rsidRDefault="00732B4D" w:rsidP="00732B4D">
      <w:pPr>
        <w:pStyle w:val="ConsPlusNormal"/>
        <w:shd w:val="clear" w:color="auto" w:fill="FFFFFF"/>
        <w:jc w:val="both"/>
        <w:rPr>
          <w:b/>
          <w:szCs w:val="24"/>
        </w:rPr>
      </w:pPr>
      <w:r w:rsidRPr="00CF668E">
        <w:rPr>
          <w:b/>
          <w:bCs/>
          <w:szCs w:val="24"/>
        </w:rPr>
        <w:t xml:space="preserve">Республики </w:t>
      </w:r>
      <w:r w:rsidRPr="00CF668E">
        <w:rPr>
          <w:b/>
          <w:szCs w:val="24"/>
        </w:rPr>
        <w:t>«Развитие сельского хозяйства</w:t>
      </w:r>
    </w:p>
    <w:p w:rsidR="00732B4D" w:rsidRPr="00CF668E" w:rsidRDefault="00732B4D" w:rsidP="00732B4D">
      <w:pPr>
        <w:pStyle w:val="ConsPlusNormal"/>
        <w:shd w:val="clear" w:color="auto" w:fill="FFFFFF"/>
        <w:jc w:val="both"/>
        <w:rPr>
          <w:b/>
          <w:szCs w:val="24"/>
        </w:rPr>
      </w:pPr>
      <w:r w:rsidRPr="00CF668E">
        <w:rPr>
          <w:b/>
          <w:szCs w:val="24"/>
        </w:rPr>
        <w:t xml:space="preserve">и регулирование рынка </w:t>
      </w:r>
      <w:proofErr w:type="gramStart"/>
      <w:r w:rsidRPr="00CF668E">
        <w:rPr>
          <w:b/>
          <w:szCs w:val="24"/>
        </w:rPr>
        <w:t>сельскохозяйственной</w:t>
      </w:r>
      <w:proofErr w:type="gramEnd"/>
    </w:p>
    <w:p w:rsidR="00732B4D" w:rsidRPr="00CF668E" w:rsidRDefault="00732B4D" w:rsidP="00732B4D">
      <w:pPr>
        <w:pStyle w:val="ConsPlusNormal"/>
        <w:shd w:val="clear" w:color="auto" w:fill="FFFFFF"/>
        <w:jc w:val="both"/>
        <w:rPr>
          <w:b/>
          <w:szCs w:val="24"/>
        </w:rPr>
      </w:pPr>
      <w:r w:rsidRPr="00CF668E">
        <w:rPr>
          <w:b/>
          <w:szCs w:val="24"/>
        </w:rPr>
        <w:t>продукции, сырья и продовольствия</w:t>
      </w:r>
    </w:p>
    <w:p w:rsidR="00732B4D" w:rsidRPr="00CF668E" w:rsidRDefault="00732B4D" w:rsidP="00732B4D">
      <w:pPr>
        <w:pStyle w:val="ConsPlusNormal"/>
        <w:shd w:val="clear" w:color="auto" w:fill="FFFFFF"/>
        <w:jc w:val="both"/>
        <w:rPr>
          <w:b/>
          <w:szCs w:val="24"/>
        </w:rPr>
      </w:pPr>
      <w:r w:rsidRPr="00CF668E">
        <w:rPr>
          <w:b/>
          <w:szCs w:val="24"/>
        </w:rPr>
        <w:t>Порецкого района Чувашской Республики»</w:t>
      </w:r>
    </w:p>
    <w:p w:rsidR="00732B4D" w:rsidRPr="00CF668E" w:rsidRDefault="00732B4D" w:rsidP="00732B4D">
      <w:pPr>
        <w:pStyle w:val="ConsPlusNormal"/>
        <w:shd w:val="clear" w:color="auto" w:fill="FFFFFF"/>
        <w:rPr>
          <w:szCs w:val="24"/>
        </w:rPr>
      </w:pPr>
    </w:p>
    <w:p w:rsidR="00732B4D" w:rsidRPr="00CF668E" w:rsidRDefault="00732B4D" w:rsidP="00732B4D">
      <w:pPr>
        <w:pStyle w:val="ConsPlusNormal"/>
        <w:shd w:val="clear" w:color="auto" w:fill="FFFFFF"/>
        <w:rPr>
          <w:szCs w:val="24"/>
        </w:rPr>
      </w:pPr>
    </w:p>
    <w:p w:rsidR="00732B4D" w:rsidRPr="00CF668E" w:rsidRDefault="00732B4D" w:rsidP="00732B4D">
      <w:pPr>
        <w:pStyle w:val="ConsPlusNormal"/>
        <w:shd w:val="clear" w:color="auto" w:fill="FFFFFF"/>
        <w:ind w:firstLine="567"/>
        <w:jc w:val="both"/>
        <w:rPr>
          <w:szCs w:val="24"/>
        </w:rPr>
      </w:pPr>
      <w:r w:rsidRPr="00CF668E">
        <w:rPr>
          <w:szCs w:val="24"/>
        </w:rPr>
        <w:t xml:space="preserve">Администрация Порецкого </w:t>
      </w:r>
      <w:r>
        <w:rPr>
          <w:szCs w:val="24"/>
        </w:rPr>
        <w:t>муниципального округа</w:t>
      </w:r>
      <w:r w:rsidRPr="00CF668E">
        <w:rPr>
          <w:szCs w:val="24"/>
        </w:rPr>
        <w:t xml:space="preserve"> </w:t>
      </w:r>
      <w:proofErr w:type="gramStart"/>
      <w:r w:rsidRPr="00CF668E">
        <w:rPr>
          <w:szCs w:val="24"/>
        </w:rPr>
        <w:t>п</w:t>
      </w:r>
      <w:proofErr w:type="gramEnd"/>
      <w:r w:rsidRPr="00CF668E">
        <w:rPr>
          <w:szCs w:val="24"/>
        </w:rPr>
        <w:t xml:space="preserve"> о с т а н о в л я е т:</w:t>
      </w:r>
    </w:p>
    <w:p w:rsidR="007F387E" w:rsidRPr="00CF668E" w:rsidRDefault="00732B4D" w:rsidP="00732B4D">
      <w:pPr>
        <w:pStyle w:val="ConsPlusNormal"/>
        <w:shd w:val="clear" w:color="auto" w:fill="FFFFFF"/>
        <w:ind w:firstLine="567"/>
        <w:jc w:val="both"/>
        <w:rPr>
          <w:szCs w:val="24"/>
        </w:rPr>
      </w:pPr>
      <w:r w:rsidRPr="00CF668E">
        <w:rPr>
          <w:szCs w:val="24"/>
        </w:rPr>
        <w:t xml:space="preserve">1. Внести в муниципальную программу </w:t>
      </w:r>
      <w:r w:rsidRPr="00CF668E">
        <w:rPr>
          <w:bCs/>
          <w:szCs w:val="24"/>
        </w:rPr>
        <w:t xml:space="preserve">Порецкого района Чувашской Республики </w:t>
      </w:r>
      <w:r w:rsidRPr="00CF668E">
        <w:rPr>
          <w:szCs w:val="24"/>
        </w:rPr>
        <w:t xml:space="preserve">«Развитие сельского хозяйства и регулирование рынка сельскохозяйственной продукции, сырья и продовольствия Порецкого района Чувашской Республики» (далее – Программа), утвержденную постановлением администрации Порецкого района от 28.02.2019  № 73  следующие изменения: </w:t>
      </w:r>
    </w:p>
    <w:p w:rsidR="00312083" w:rsidRPr="00CF668E" w:rsidRDefault="00312083" w:rsidP="00732B4D">
      <w:pPr>
        <w:ind w:firstLine="567"/>
        <w:jc w:val="both"/>
      </w:pPr>
      <w:r w:rsidRPr="00CF668E">
        <w:t>1.</w:t>
      </w:r>
      <w:r w:rsidR="00CD245D" w:rsidRPr="00CF668E">
        <w:t>1</w:t>
      </w:r>
      <w:r w:rsidRPr="00CF668E">
        <w:t>. В паспорте Программы позицию «Объемы финансирования муници</w:t>
      </w:r>
      <w:r w:rsidR="00BD216D" w:rsidRPr="00CF668E">
        <w:t xml:space="preserve">пальной </w:t>
      </w:r>
      <w:r w:rsidRPr="00CF668E">
        <w:t>программы с разбивкой по годам ее реализации» изложить в следующей редакции:</w:t>
      </w:r>
    </w:p>
    <w:tbl>
      <w:tblPr>
        <w:tblW w:w="5080" w:type="pct"/>
        <w:tblInd w:w="62" w:type="dxa"/>
        <w:tblCellMar>
          <w:left w:w="62" w:type="dxa"/>
          <w:right w:w="62" w:type="dxa"/>
        </w:tblCellMar>
        <w:tblLook w:val="0000" w:firstRow="0" w:lastRow="0" w:firstColumn="0" w:lastColumn="0" w:noHBand="0" w:noVBand="0"/>
      </w:tblPr>
      <w:tblGrid>
        <w:gridCol w:w="3644"/>
        <w:gridCol w:w="1068"/>
        <w:gridCol w:w="5639"/>
      </w:tblGrid>
      <w:tr w:rsidR="005F389B" w:rsidRPr="00CF668E" w:rsidTr="00B14F7D">
        <w:tc>
          <w:tcPr>
            <w:tcW w:w="1760" w:type="pct"/>
          </w:tcPr>
          <w:p w:rsidR="005F389B" w:rsidRPr="00CF668E" w:rsidRDefault="00DE0553" w:rsidP="00B14F7D">
            <w:pPr>
              <w:pStyle w:val="ConsPlusNormal"/>
              <w:spacing w:line="235" w:lineRule="auto"/>
              <w:jc w:val="both"/>
              <w:rPr>
                <w:szCs w:val="24"/>
              </w:rPr>
            </w:pPr>
            <w:r w:rsidRPr="00CF668E">
              <w:rPr>
                <w:szCs w:val="24"/>
              </w:rPr>
              <w:t>«</w:t>
            </w:r>
            <w:r w:rsidR="005F389B" w:rsidRPr="00CF668E">
              <w:rPr>
                <w:szCs w:val="24"/>
              </w:rPr>
              <w:t>Объемы финансирования муниципальной программы с разбивкой по годам реализа</w:t>
            </w:r>
            <w:r w:rsidRPr="00CF668E">
              <w:rPr>
                <w:szCs w:val="24"/>
              </w:rPr>
              <w:t>ции»</w:t>
            </w:r>
          </w:p>
        </w:tc>
        <w:tc>
          <w:tcPr>
            <w:tcW w:w="516" w:type="pct"/>
          </w:tcPr>
          <w:p w:rsidR="005F389B" w:rsidRPr="00CF668E" w:rsidRDefault="005F389B" w:rsidP="00B14F7D">
            <w:pPr>
              <w:autoSpaceDE w:val="0"/>
              <w:autoSpaceDN w:val="0"/>
              <w:adjustRightInd w:val="0"/>
              <w:spacing w:line="235" w:lineRule="auto"/>
              <w:jc w:val="both"/>
              <w:rPr>
                <w:lang w:eastAsia="en-US"/>
              </w:rPr>
            </w:pPr>
            <w:r w:rsidRPr="00CF668E">
              <w:rPr>
                <w:lang w:eastAsia="en-US"/>
              </w:rPr>
              <w:t>–</w:t>
            </w:r>
          </w:p>
        </w:tc>
        <w:tc>
          <w:tcPr>
            <w:tcW w:w="2724" w:type="pct"/>
          </w:tcPr>
          <w:p w:rsidR="005F389B" w:rsidRPr="00CF668E" w:rsidRDefault="005F389B" w:rsidP="00B14F7D">
            <w:pPr>
              <w:jc w:val="both"/>
            </w:pPr>
            <w:r w:rsidRPr="00CF668E">
              <w:t xml:space="preserve">Прогнозируемый объем финансирования Муниципальной программы составляет </w:t>
            </w:r>
            <w:r w:rsidR="00036559" w:rsidRPr="00CF668E">
              <w:t xml:space="preserve"> </w:t>
            </w:r>
            <w:r w:rsidR="0060534B">
              <w:t>22 494,5</w:t>
            </w:r>
            <w:r w:rsidRPr="00CF668E">
              <w:rPr>
                <w:bCs/>
              </w:rPr>
              <w:t xml:space="preserve"> тыс. рублей</w:t>
            </w:r>
            <w:r w:rsidRPr="00CF668E">
              <w:t xml:space="preserve">, в том числе </w:t>
            </w:r>
            <w:proofErr w:type="gramStart"/>
            <w:r w:rsidRPr="00CF668E">
              <w:t>в</w:t>
            </w:r>
            <w:proofErr w:type="gramEnd"/>
            <w:r w:rsidRPr="00CF668E">
              <w:t>:</w:t>
            </w:r>
          </w:p>
          <w:p w:rsidR="005F389B" w:rsidRPr="00CF668E" w:rsidRDefault="005F389B" w:rsidP="00B14F7D">
            <w:pPr>
              <w:tabs>
                <w:tab w:val="left" w:pos="-59"/>
                <w:tab w:val="left" w:pos="83"/>
                <w:tab w:val="left" w:pos="819"/>
              </w:tabs>
              <w:autoSpaceDE w:val="0"/>
              <w:autoSpaceDN w:val="0"/>
              <w:adjustRightInd w:val="0"/>
              <w:jc w:val="both"/>
            </w:pPr>
            <w:r w:rsidRPr="00CF668E">
              <w:rPr>
                <w:bCs/>
              </w:rPr>
              <w:t>2019 году</w:t>
            </w:r>
            <w:r w:rsidRPr="00CF668E">
              <w:t xml:space="preserve"> – </w:t>
            </w:r>
            <w:r w:rsidR="00C02D79" w:rsidRPr="00BC1203">
              <w:t xml:space="preserve">  </w:t>
            </w:r>
            <w:r w:rsidR="00D017D9" w:rsidRPr="00CF668E">
              <w:t>17</w:t>
            </w:r>
            <w:r w:rsidR="0060534B">
              <w:t xml:space="preserve"> </w:t>
            </w:r>
            <w:r w:rsidR="00D017D9" w:rsidRPr="00CF668E">
              <w:t>904,2</w:t>
            </w:r>
            <w:r w:rsidRPr="00CF668E">
              <w:t xml:space="preserve"> тыс. рублей;</w:t>
            </w:r>
          </w:p>
          <w:p w:rsidR="005F389B" w:rsidRPr="00CF668E" w:rsidRDefault="00D017D9" w:rsidP="00B14F7D">
            <w:pPr>
              <w:tabs>
                <w:tab w:val="left" w:pos="-59"/>
                <w:tab w:val="left" w:pos="83"/>
                <w:tab w:val="left" w:pos="819"/>
              </w:tabs>
              <w:autoSpaceDE w:val="0"/>
              <w:autoSpaceDN w:val="0"/>
              <w:adjustRightInd w:val="0"/>
              <w:jc w:val="both"/>
            </w:pPr>
            <w:r w:rsidRPr="00CF668E">
              <w:t xml:space="preserve">2020 году –   </w:t>
            </w:r>
            <w:r w:rsidR="00844122">
              <w:t>99,7</w:t>
            </w:r>
            <w:r w:rsidR="005F389B" w:rsidRPr="00CF668E">
              <w:t xml:space="preserve"> тыс. рублей;</w:t>
            </w:r>
          </w:p>
          <w:p w:rsidR="005F389B" w:rsidRPr="00CF668E" w:rsidRDefault="005F389B" w:rsidP="00B14F7D">
            <w:pPr>
              <w:tabs>
                <w:tab w:val="left" w:pos="-59"/>
                <w:tab w:val="left" w:pos="83"/>
                <w:tab w:val="left" w:pos="819"/>
              </w:tabs>
              <w:autoSpaceDE w:val="0"/>
              <w:autoSpaceDN w:val="0"/>
              <w:adjustRightInd w:val="0"/>
              <w:jc w:val="both"/>
            </w:pPr>
            <w:r w:rsidRPr="00CF668E">
              <w:t>2021 году</w:t>
            </w:r>
            <w:r w:rsidR="00C02D79">
              <w:t xml:space="preserve"> </w:t>
            </w:r>
            <w:r w:rsidR="00C02D79" w:rsidRPr="00BC1203">
              <w:t xml:space="preserve">-    </w:t>
            </w:r>
            <w:r w:rsidR="00EF5EFE" w:rsidRPr="00CF668E">
              <w:t>100,0</w:t>
            </w:r>
            <w:r w:rsidR="00AD20A0" w:rsidRPr="00CF668E">
              <w:t xml:space="preserve"> </w:t>
            </w:r>
            <w:r w:rsidRPr="00CF668E">
              <w:t>тыс. рублей;</w:t>
            </w:r>
          </w:p>
          <w:p w:rsidR="005F389B" w:rsidRPr="00CF668E" w:rsidRDefault="00D017D9" w:rsidP="00B14F7D">
            <w:pPr>
              <w:tabs>
                <w:tab w:val="left" w:pos="-59"/>
                <w:tab w:val="left" w:pos="83"/>
                <w:tab w:val="left" w:pos="819"/>
              </w:tabs>
              <w:autoSpaceDE w:val="0"/>
              <w:autoSpaceDN w:val="0"/>
              <w:adjustRightInd w:val="0"/>
              <w:jc w:val="both"/>
            </w:pPr>
            <w:r w:rsidRPr="00CF668E">
              <w:t xml:space="preserve">2022 году –     </w:t>
            </w:r>
            <w:r w:rsidR="00732B4D">
              <w:t>1</w:t>
            </w:r>
            <w:r w:rsidR="0060534B">
              <w:t xml:space="preserve"> </w:t>
            </w:r>
            <w:r w:rsidR="00732B4D">
              <w:t xml:space="preserve">965,7 </w:t>
            </w:r>
            <w:r w:rsidR="005F389B" w:rsidRPr="00CF668E">
              <w:t>тыс. рублей;</w:t>
            </w:r>
          </w:p>
          <w:p w:rsidR="005F389B" w:rsidRPr="00CF668E" w:rsidRDefault="005F389B" w:rsidP="00B14F7D">
            <w:pPr>
              <w:tabs>
                <w:tab w:val="left" w:pos="-59"/>
                <w:tab w:val="left" w:pos="83"/>
                <w:tab w:val="left" w:pos="819"/>
              </w:tabs>
              <w:autoSpaceDE w:val="0"/>
              <w:autoSpaceDN w:val="0"/>
              <w:adjustRightInd w:val="0"/>
              <w:jc w:val="both"/>
            </w:pPr>
            <w:r w:rsidRPr="00CF668E">
              <w:t xml:space="preserve">2023 году –     </w:t>
            </w:r>
            <w:r w:rsidR="000C4A63" w:rsidRPr="00CF668E">
              <w:t>474,3</w:t>
            </w:r>
            <w:r w:rsidRPr="00CF668E">
              <w:t xml:space="preserve"> тыс. рублей;</w:t>
            </w:r>
          </w:p>
          <w:p w:rsidR="005F389B" w:rsidRPr="00CF668E" w:rsidRDefault="005F389B" w:rsidP="00B14F7D">
            <w:pPr>
              <w:tabs>
                <w:tab w:val="left" w:pos="-59"/>
                <w:tab w:val="left" w:pos="83"/>
                <w:tab w:val="left" w:pos="819"/>
              </w:tabs>
              <w:autoSpaceDE w:val="0"/>
              <w:autoSpaceDN w:val="0"/>
              <w:adjustRightInd w:val="0"/>
              <w:jc w:val="both"/>
            </w:pPr>
            <w:r w:rsidRPr="00CF668E">
              <w:t xml:space="preserve">2024 году –     </w:t>
            </w:r>
            <w:r w:rsidR="000C4A63" w:rsidRPr="00CF668E">
              <w:t>356</w:t>
            </w:r>
            <w:r w:rsidR="00A40999" w:rsidRPr="00CF668E">
              <w:t>,0</w:t>
            </w:r>
            <w:r w:rsidRPr="00CF668E">
              <w:t xml:space="preserve"> тыс. рублей;</w:t>
            </w:r>
          </w:p>
          <w:p w:rsidR="005F389B" w:rsidRPr="00CF668E" w:rsidRDefault="005F389B" w:rsidP="00B14F7D">
            <w:pPr>
              <w:tabs>
                <w:tab w:val="left" w:pos="-59"/>
                <w:tab w:val="left" w:pos="83"/>
                <w:tab w:val="left" w:pos="819"/>
              </w:tabs>
              <w:autoSpaceDE w:val="0"/>
              <w:autoSpaceDN w:val="0"/>
              <w:adjustRightInd w:val="0"/>
              <w:jc w:val="both"/>
            </w:pPr>
            <w:r w:rsidRPr="00CF668E">
              <w:t xml:space="preserve">2025 году –     </w:t>
            </w:r>
            <w:r w:rsidR="00CD434C" w:rsidRPr="00CF668E">
              <w:t>137,6</w:t>
            </w:r>
            <w:r w:rsidRPr="00CF668E">
              <w:t xml:space="preserve"> тыс. рублей;</w:t>
            </w:r>
          </w:p>
          <w:p w:rsidR="005F389B" w:rsidRPr="00CF668E" w:rsidRDefault="005F389B" w:rsidP="00B14F7D">
            <w:pPr>
              <w:tabs>
                <w:tab w:val="left" w:pos="-59"/>
                <w:tab w:val="left" w:pos="83"/>
                <w:tab w:val="left" w:pos="819"/>
              </w:tabs>
              <w:autoSpaceDE w:val="0"/>
              <w:autoSpaceDN w:val="0"/>
              <w:adjustRightInd w:val="0"/>
              <w:jc w:val="both"/>
            </w:pPr>
            <w:r w:rsidRPr="00CF668E">
              <w:t>2026 - 2030 годы –</w:t>
            </w:r>
            <w:r w:rsidR="00CD434C" w:rsidRPr="00CF668E">
              <w:t xml:space="preserve">  715</w:t>
            </w:r>
            <w:r w:rsidR="00E64D46" w:rsidRPr="00CF668E">
              <w:t>,0</w:t>
            </w:r>
            <w:r w:rsidR="00CD434C" w:rsidRPr="00CF668E">
              <w:t xml:space="preserve"> </w:t>
            </w:r>
            <w:r w:rsidRPr="00CF668E">
              <w:t>тыс. рублей;</w:t>
            </w:r>
          </w:p>
          <w:p w:rsidR="005F389B" w:rsidRPr="00CF668E" w:rsidRDefault="005F389B" w:rsidP="00B14F7D">
            <w:pPr>
              <w:tabs>
                <w:tab w:val="left" w:pos="-59"/>
                <w:tab w:val="left" w:pos="83"/>
                <w:tab w:val="left" w:pos="819"/>
              </w:tabs>
              <w:autoSpaceDE w:val="0"/>
              <w:autoSpaceDN w:val="0"/>
              <w:adjustRightInd w:val="0"/>
              <w:jc w:val="both"/>
            </w:pPr>
            <w:r w:rsidRPr="00CF668E">
              <w:t>2031 – 2035 годы –</w:t>
            </w:r>
            <w:r w:rsidR="00CD434C" w:rsidRPr="00CF668E">
              <w:t xml:space="preserve"> 742</w:t>
            </w:r>
            <w:r w:rsidR="00E64D46" w:rsidRPr="00CF668E">
              <w:t>,0</w:t>
            </w:r>
            <w:r w:rsidRPr="00CF668E">
              <w:t xml:space="preserve"> тыс. рублей</w:t>
            </w:r>
          </w:p>
          <w:p w:rsidR="005F389B" w:rsidRPr="00CF668E" w:rsidRDefault="005F389B" w:rsidP="00B14F7D">
            <w:pPr>
              <w:tabs>
                <w:tab w:val="left" w:pos="-59"/>
                <w:tab w:val="left" w:pos="83"/>
                <w:tab w:val="left" w:pos="819"/>
              </w:tabs>
              <w:autoSpaceDE w:val="0"/>
              <w:autoSpaceDN w:val="0"/>
              <w:adjustRightInd w:val="0"/>
              <w:jc w:val="center"/>
            </w:pPr>
          </w:p>
          <w:p w:rsidR="005F389B" w:rsidRPr="00CF668E" w:rsidRDefault="005F389B" w:rsidP="00B14F7D">
            <w:pPr>
              <w:tabs>
                <w:tab w:val="left" w:pos="-59"/>
                <w:tab w:val="left" w:pos="83"/>
                <w:tab w:val="left" w:pos="819"/>
              </w:tabs>
              <w:autoSpaceDE w:val="0"/>
              <w:autoSpaceDN w:val="0"/>
              <w:adjustRightInd w:val="0"/>
              <w:jc w:val="both"/>
            </w:pPr>
            <w:r w:rsidRPr="00CF668E">
              <w:t>из них средства:</w:t>
            </w:r>
          </w:p>
          <w:p w:rsidR="005F389B" w:rsidRPr="00CF668E" w:rsidRDefault="005F389B" w:rsidP="00B14F7D">
            <w:pPr>
              <w:tabs>
                <w:tab w:val="left" w:pos="819"/>
              </w:tabs>
              <w:autoSpaceDE w:val="0"/>
              <w:autoSpaceDN w:val="0"/>
              <w:adjustRightInd w:val="0"/>
              <w:jc w:val="both"/>
            </w:pPr>
            <w:r w:rsidRPr="00CF668E">
              <w:t xml:space="preserve">федерального бюджета – </w:t>
            </w:r>
            <w:r w:rsidR="0060534B">
              <w:t>3 773,</w:t>
            </w:r>
            <w:r w:rsidR="00C02D79" w:rsidRPr="00C02D79">
              <w:t>6</w:t>
            </w:r>
            <w:r w:rsidR="00820245" w:rsidRPr="00CF668E">
              <w:t xml:space="preserve"> </w:t>
            </w:r>
            <w:r w:rsidR="007E196B" w:rsidRPr="00CF668E">
              <w:t>тыс. рублей (</w:t>
            </w:r>
            <w:r w:rsidR="0060534B">
              <w:t>16,8</w:t>
            </w:r>
            <w:r w:rsidRPr="00CF668E">
              <w:t xml:space="preserve">%), в том числе </w:t>
            </w:r>
            <w:proofErr w:type="gramStart"/>
            <w:r w:rsidRPr="00CF668E">
              <w:t>в</w:t>
            </w:r>
            <w:proofErr w:type="gramEnd"/>
            <w:r w:rsidRPr="00CF668E">
              <w:t>:</w:t>
            </w:r>
          </w:p>
          <w:p w:rsidR="005F389B" w:rsidRPr="00CF668E" w:rsidRDefault="005F389B" w:rsidP="00B14F7D">
            <w:pPr>
              <w:tabs>
                <w:tab w:val="left" w:pos="819"/>
              </w:tabs>
              <w:autoSpaceDE w:val="0"/>
              <w:autoSpaceDN w:val="0"/>
              <w:adjustRightInd w:val="0"/>
              <w:jc w:val="both"/>
            </w:pPr>
            <w:r w:rsidRPr="00CF668E">
              <w:t>2019 году – 3</w:t>
            </w:r>
            <w:r w:rsidR="0060534B">
              <w:t xml:space="preserve"> </w:t>
            </w:r>
            <w:r w:rsidRPr="00CF668E">
              <w:t>7</w:t>
            </w:r>
            <w:r w:rsidR="00730B50" w:rsidRPr="00CF668E">
              <w:t>41,4</w:t>
            </w:r>
            <w:r w:rsidRPr="00CF668E">
              <w:t xml:space="preserve"> тыс. рублей;</w:t>
            </w:r>
          </w:p>
          <w:p w:rsidR="005F389B" w:rsidRPr="00CF668E" w:rsidRDefault="005F389B" w:rsidP="00B14F7D">
            <w:pPr>
              <w:tabs>
                <w:tab w:val="left" w:pos="819"/>
              </w:tabs>
              <w:autoSpaceDE w:val="0"/>
              <w:autoSpaceDN w:val="0"/>
              <w:adjustRightInd w:val="0"/>
              <w:jc w:val="both"/>
            </w:pPr>
            <w:r w:rsidRPr="00CF668E">
              <w:t xml:space="preserve">2020 году –   </w:t>
            </w:r>
            <w:r w:rsidR="00F30AE6" w:rsidRPr="00CF668E">
              <w:t>0</w:t>
            </w:r>
            <w:r w:rsidR="00EF5EFE" w:rsidRPr="00CF668E">
              <w:t>,0</w:t>
            </w:r>
            <w:r w:rsidRPr="00CF668E">
              <w:t xml:space="preserve"> тыс. рублей;</w:t>
            </w:r>
          </w:p>
          <w:p w:rsidR="005F389B" w:rsidRPr="00CF668E" w:rsidRDefault="00CD434C" w:rsidP="00B14F7D">
            <w:pPr>
              <w:tabs>
                <w:tab w:val="left" w:pos="819"/>
              </w:tabs>
              <w:autoSpaceDE w:val="0"/>
              <w:autoSpaceDN w:val="0"/>
              <w:adjustRightInd w:val="0"/>
              <w:jc w:val="both"/>
            </w:pPr>
            <w:r w:rsidRPr="00CF668E">
              <w:t xml:space="preserve">2021 году –  </w:t>
            </w:r>
            <w:r w:rsidR="005F389B" w:rsidRPr="00CF668E">
              <w:t xml:space="preserve"> </w:t>
            </w:r>
            <w:r w:rsidR="00EF5EFE" w:rsidRPr="00CF668E">
              <w:t>0,0</w:t>
            </w:r>
            <w:r w:rsidR="005F389B" w:rsidRPr="00CF668E">
              <w:t xml:space="preserve"> тыс. рублей;</w:t>
            </w:r>
          </w:p>
          <w:p w:rsidR="005F389B" w:rsidRPr="00CF668E" w:rsidRDefault="00CD434C" w:rsidP="00B14F7D">
            <w:pPr>
              <w:tabs>
                <w:tab w:val="left" w:pos="819"/>
              </w:tabs>
              <w:autoSpaceDE w:val="0"/>
              <w:autoSpaceDN w:val="0"/>
              <w:adjustRightInd w:val="0"/>
              <w:jc w:val="both"/>
            </w:pPr>
            <w:r w:rsidRPr="00CF668E">
              <w:t xml:space="preserve">2022 году –   </w:t>
            </w:r>
            <w:r w:rsidR="008E3EDD">
              <w:t>32</w:t>
            </w:r>
            <w:r w:rsidR="0060534B">
              <w:t>,</w:t>
            </w:r>
            <w:r w:rsidR="00C02D79" w:rsidRPr="00BC1203">
              <w:t>2</w:t>
            </w:r>
            <w:r w:rsidR="008E3EDD">
              <w:t xml:space="preserve"> </w:t>
            </w:r>
            <w:r w:rsidR="005F389B" w:rsidRPr="00CF668E">
              <w:t>тыс. рублей;</w:t>
            </w:r>
          </w:p>
          <w:p w:rsidR="005F389B" w:rsidRPr="00CF668E" w:rsidRDefault="00CD434C" w:rsidP="00B14F7D">
            <w:pPr>
              <w:tabs>
                <w:tab w:val="left" w:pos="819"/>
              </w:tabs>
              <w:autoSpaceDE w:val="0"/>
              <w:autoSpaceDN w:val="0"/>
              <w:adjustRightInd w:val="0"/>
              <w:jc w:val="both"/>
            </w:pPr>
            <w:r w:rsidRPr="00CF668E">
              <w:t xml:space="preserve">2023 году –   </w:t>
            </w:r>
            <w:r w:rsidR="000C15D1" w:rsidRPr="00CF668E">
              <w:t>0,0</w:t>
            </w:r>
            <w:r w:rsidR="005F389B" w:rsidRPr="00CF668E">
              <w:t xml:space="preserve"> тыс. рублей;</w:t>
            </w:r>
          </w:p>
          <w:p w:rsidR="005F389B" w:rsidRPr="00CF668E" w:rsidRDefault="00CD434C" w:rsidP="00B14F7D">
            <w:pPr>
              <w:tabs>
                <w:tab w:val="left" w:pos="819"/>
              </w:tabs>
              <w:autoSpaceDE w:val="0"/>
              <w:autoSpaceDN w:val="0"/>
              <w:adjustRightInd w:val="0"/>
              <w:jc w:val="both"/>
            </w:pPr>
            <w:r w:rsidRPr="00CF668E">
              <w:t xml:space="preserve">2024 году –   </w:t>
            </w:r>
            <w:r w:rsidR="00A26CD1" w:rsidRPr="00CF668E">
              <w:t>0,0</w:t>
            </w:r>
            <w:r w:rsidR="005F389B" w:rsidRPr="00CF668E">
              <w:t xml:space="preserve"> тыс. рублей;</w:t>
            </w:r>
          </w:p>
          <w:p w:rsidR="005F389B" w:rsidRPr="00CF668E" w:rsidRDefault="00CD434C" w:rsidP="00B14F7D">
            <w:pPr>
              <w:tabs>
                <w:tab w:val="left" w:pos="819"/>
              </w:tabs>
              <w:autoSpaceDE w:val="0"/>
              <w:autoSpaceDN w:val="0"/>
              <w:adjustRightInd w:val="0"/>
              <w:jc w:val="both"/>
            </w:pPr>
            <w:r w:rsidRPr="00CF668E">
              <w:lastRenderedPageBreak/>
              <w:t>2025 году –   0,0</w:t>
            </w:r>
            <w:r w:rsidR="005F389B" w:rsidRPr="00CF668E">
              <w:t xml:space="preserve"> тыс. рублей;</w:t>
            </w:r>
          </w:p>
          <w:p w:rsidR="005F389B" w:rsidRPr="00CF668E" w:rsidRDefault="005F389B" w:rsidP="00B14F7D">
            <w:pPr>
              <w:tabs>
                <w:tab w:val="left" w:pos="819"/>
              </w:tabs>
              <w:autoSpaceDE w:val="0"/>
              <w:autoSpaceDN w:val="0"/>
              <w:adjustRightInd w:val="0"/>
              <w:jc w:val="both"/>
            </w:pPr>
            <w:r w:rsidRPr="00CF668E">
              <w:t>2026 - 2030 годы –</w:t>
            </w:r>
            <w:r w:rsidR="00CD434C" w:rsidRPr="00CF668E">
              <w:t xml:space="preserve"> 0,0</w:t>
            </w:r>
            <w:r w:rsidRPr="00CF668E">
              <w:t xml:space="preserve"> тыс. рублей;</w:t>
            </w:r>
          </w:p>
          <w:p w:rsidR="005F389B" w:rsidRPr="00CF668E" w:rsidRDefault="005F389B" w:rsidP="00B14F7D">
            <w:pPr>
              <w:tabs>
                <w:tab w:val="left" w:pos="819"/>
              </w:tabs>
              <w:autoSpaceDE w:val="0"/>
              <w:autoSpaceDN w:val="0"/>
              <w:adjustRightInd w:val="0"/>
              <w:jc w:val="both"/>
            </w:pPr>
            <w:r w:rsidRPr="00CF668E">
              <w:t>2031 – 2035 годы –</w:t>
            </w:r>
            <w:r w:rsidR="00CD434C" w:rsidRPr="00CF668E">
              <w:t>0,</w:t>
            </w:r>
            <w:r w:rsidRPr="00CF668E">
              <w:t>0 тыс. рублей</w:t>
            </w:r>
          </w:p>
          <w:p w:rsidR="005F389B" w:rsidRPr="00CF668E" w:rsidRDefault="005F389B" w:rsidP="00B14F7D">
            <w:pPr>
              <w:tabs>
                <w:tab w:val="left" w:pos="0"/>
              </w:tabs>
              <w:autoSpaceDE w:val="0"/>
              <w:autoSpaceDN w:val="0"/>
              <w:adjustRightInd w:val="0"/>
              <w:jc w:val="both"/>
            </w:pPr>
            <w:r w:rsidRPr="00CF668E">
              <w:t xml:space="preserve">республиканского бюджета Чувашской Республики –      </w:t>
            </w:r>
            <w:r w:rsidR="0060534B">
              <w:t>16 329,1</w:t>
            </w:r>
            <w:r w:rsidR="00EF5EFE" w:rsidRPr="00CF668E">
              <w:t xml:space="preserve"> </w:t>
            </w:r>
            <w:r w:rsidRPr="00CF668E">
              <w:t>тыс. рублей (</w:t>
            </w:r>
            <w:r w:rsidR="0060534B">
              <w:t>72,6</w:t>
            </w:r>
            <w:r w:rsidR="008B10CE" w:rsidRPr="00CF668E">
              <w:t xml:space="preserve"> </w:t>
            </w:r>
            <w:r w:rsidRPr="00CF668E">
              <w:t xml:space="preserve">%), в том числе </w:t>
            </w:r>
            <w:proofErr w:type="gramStart"/>
            <w:r w:rsidRPr="00CF668E">
              <w:t>в</w:t>
            </w:r>
            <w:proofErr w:type="gramEnd"/>
            <w:r w:rsidRPr="00CF668E">
              <w:t>:</w:t>
            </w:r>
          </w:p>
          <w:p w:rsidR="005F389B" w:rsidRPr="00CF668E" w:rsidRDefault="005F389B" w:rsidP="00B14F7D">
            <w:pPr>
              <w:tabs>
                <w:tab w:val="left" w:pos="0"/>
              </w:tabs>
              <w:autoSpaceDE w:val="0"/>
              <w:autoSpaceDN w:val="0"/>
              <w:adjustRightInd w:val="0"/>
              <w:jc w:val="both"/>
            </w:pPr>
            <w:r w:rsidRPr="00CF668E">
              <w:t xml:space="preserve">2019 году –     </w:t>
            </w:r>
            <w:r w:rsidR="007E196B" w:rsidRPr="00CF668E">
              <w:t>1</w:t>
            </w:r>
            <w:r w:rsidR="004E2794" w:rsidRPr="00CF668E">
              <w:t>3</w:t>
            </w:r>
            <w:r w:rsidR="0060534B">
              <w:t xml:space="preserve"> </w:t>
            </w:r>
            <w:r w:rsidR="004E2794" w:rsidRPr="00CF668E">
              <w:t>689</w:t>
            </w:r>
            <w:r w:rsidR="00824A66" w:rsidRPr="00CF668E">
              <w:t>,</w:t>
            </w:r>
            <w:r w:rsidR="004E2794" w:rsidRPr="00CF668E">
              <w:t>0</w:t>
            </w:r>
            <w:r w:rsidRPr="00CF668E">
              <w:t xml:space="preserve"> тыс. рублей;</w:t>
            </w:r>
          </w:p>
          <w:p w:rsidR="005F389B" w:rsidRPr="00CF668E" w:rsidRDefault="00824A66" w:rsidP="00B14F7D">
            <w:pPr>
              <w:tabs>
                <w:tab w:val="left" w:pos="0"/>
              </w:tabs>
              <w:autoSpaceDE w:val="0"/>
              <w:autoSpaceDN w:val="0"/>
              <w:adjustRightInd w:val="0"/>
              <w:jc w:val="both"/>
            </w:pPr>
            <w:r w:rsidRPr="00CF668E">
              <w:t xml:space="preserve">2020 году –     </w:t>
            </w:r>
            <w:r w:rsidR="000C15D1" w:rsidRPr="00CF668E">
              <w:t>0,0</w:t>
            </w:r>
            <w:r w:rsidR="005F389B" w:rsidRPr="00CF668E">
              <w:t xml:space="preserve"> тыс. рублей;</w:t>
            </w:r>
          </w:p>
          <w:p w:rsidR="005F389B" w:rsidRPr="00CF668E" w:rsidRDefault="00824A66" w:rsidP="00B14F7D">
            <w:pPr>
              <w:tabs>
                <w:tab w:val="left" w:pos="0"/>
              </w:tabs>
              <w:autoSpaceDE w:val="0"/>
              <w:autoSpaceDN w:val="0"/>
              <w:adjustRightInd w:val="0"/>
              <w:jc w:val="both"/>
            </w:pPr>
            <w:r w:rsidRPr="00CF668E">
              <w:t xml:space="preserve">2021 году –     </w:t>
            </w:r>
            <w:r w:rsidR="00EF5EFE" w:rsidRPr="00CF668E">
              <w:t>0,0</w:t>
            </w:r>
            <w:r w:rsidR="005F389B"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2022 году –     </w:t>
            </w:r>
            <w:r w:rsidR="008E3EDD">
              <w:t>1</w:t>
            </w:r>
            <w:r w:rsidR="0060534B">
              <w:t xml:space="preserve"> </w:t>
            </w:r>
            <w:r w:rsidR="008E3EDD">
              <w:t>830</w:t>
            </w:r>
            <w:r w:rsidR="0060534B">
              <w:t>,2</w:t>
            </w:r>
            <w:r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2023 году –     </w:t>
            </w:r>
            <w:r w:rsidR="000C4A63" w:rsidRPr="00CF668E">
              <w:t>364,3</w:t>
            </w:r>
            <w:r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2024 году –     </w:t>
            </w:r>
            <w:r w:rsidR="000C4A63" w:rsidRPr="00CF668E">
              <w:t>246</w:t>
            </w:r>
            <w:r w:rsidR="00974179" w:rsidRPr="00CF668E">
              <w:t>,0</w:t>
            </w:r>
            <w:r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2025 году –     </w:t>
            </w:r>
            <w:r w:rsidR="00CD434C" w:rsidRPr="00CF668E">
              <w:t>17,6</w:t>
            </w:r>
            <w:r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2026 - 2030 годы – </w:t>
            </w:r>
            <w:r w:rsidR="00CD434C" w:rsidRPr="00CF668E">
              <w:t>90</w:t>
            </w:r>
            <w:r w:rsidR="000D0EE0" w:rsidRPr="00CF668E">
              <w:t>,0</w:t>
            </w:r>
            <w:r w:rsidRPr="00CF668E">
              <w:t xml:space="preserve"> тыс. рублей;</w:t>
            </w:r>
          </w:p>
          <w:p w:rsidR="008764C9" w:rsidRPr="00CF668E" w:rsidRDefault="005F389B" w:rsidP="00B14F7D">
            <w:pPr>
              <w:tabs>
                <w:tab w:val="left" w:pos="0"/>
              </w:tabs>
              <w:autoSpaceDE w:val="0"/>
              <w:autoSpaceDN w:val="0"/>
              <w:adjustRightInd w:val="0"/>
              <w:jc w:val="both"/>
            </w:pPr>
            <w:r w:rsidRPr="00CF668E">
              <w:t xml:space="preserve">2031 –2035 годы – </w:t>
            </w:r>
            <w:r w:rsidR="00CD434C" w:rsidRPr="00CF668E">
              <w:t>92</w:t>
            </w:r>
            <w:r w:rsidR="000D0EE0" w:rsidRPr="00CF668E">
              <w:t>,0</w:t>
            </w:r>
            <w:r w:rsidRPr="00CF668E">
              <w:t xml:space="preserve"> тыс. рублей</w:t>
            </w:r>
          </w:p>
          <w:p w:rsidR="005F389B" w:rsidRPr="00CF668E" w:rsidRDefault="008764C9" w:rsidP="00B14F7D">
            <w:pPr>
              <w:tabs>
                <w:tab w:val="left" w:pos="0"/>
              </w:tabs>
              <w:autoSpaceDE w:val="0"/>
              <w:autoSpaceDN w:val="0"/>
              <w:adjustRightInd w:val="0"/>
              <w:jc w:val="both"/>
            </w:pPr>
            <w:r w:rsidRPr="00CF668E">
              <w:t>бюджета Порецкого района</w:t>
            </w:r>
            <w:r w:rsidR="005F389B" w:rsidRPr="00CF668E">
              <w:t xml:space="preserve"> – </w:t>
            </w:r>
            <w:r w:rsidR="00F75630" w:rsidRPr="00CF668E">
              <w:t>2</w:t>
            </w:r>
            <w:r w:rsidR="0060534B">
              <w:t xml:space="preserve"> </w:t>
            </w:r>
            <w:r w:rsidR="00F75630" w:rsidRPr="00CF668E">
              <w:t>39</w:t>
            </w:r>
            <w:r w:rsidR="0060534B">
              <w:t>1</w:t>
            </w:r>
            <w:r w:rsidR="00F75630" w:rsidRPr="00CF668E">
              <w:t>,</w:t>
            </w:r>
            <w:r w:rsidR="0060534B">
              <w:t>8</w:t>
            </w:r>
            <w:r w:rsidR="005F389B" w:rsidRPr="00CF668E">
              <w:t xml:space="preserve"> тыс. рублей (</w:t>
            </w:r>
            <w:r w:rsidR="0060534B">
              <w:t>10,6</w:t>
            </w:r>
            <w:r w:rsidR="005F389B" w:rsidRPr="00CF668E">
              <w:t xml:space="preserve">%), в том числе </w:t>
            </w:r>
            <w:proofErr w:type="gramStart"/>
            <w:r w:rsidR="005F389B" w:rsidRPr="00CF668E">
              <w:t>в</w:t>
            </w:r>
            <w:proofErr w:type="gramEnd"/>
            <w:r w:rsidR="005F389B" w:rsidRPr="00CF668E">
              <w:t>:</w:t>
            </w:r>
          </w:p>
          <w:p w:rsidR="005F389B" w:rsidRPr="00CF668E" w:rsidRDefault="005F389B" w:rsidP="00B14F7D">
            <w:pPr>
              <w:tabs>
                <w:tab w:val="left" w:pos="0"/>
              </w:tabs>
              <w:autoSpaceDE w:val="0"/>
              <w:autoSpaceDN w:val="0"/>
              <w:adjustRightInd w:val="0"/>
              <w:jc w:val="both"/>
            </w:pPr>
            <w:r w:rsidRPr="00CF668E">
              <w:t xml:space="preserve">2019 году –        </w:t>
            </w:r>
            <w:r w:rsidR="006E7DB4" w:rsidRPr="00CF668E">
              <w:t>473,8</w:t>
            </w:r>
            <w:r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2020 году –        </w:t>
            </w:r>
            <w:r w:rsidR="00844122">
              <w:t>99,7</w:t>
            </w:r>
            <w:r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2021 году –        </w:t>
            </w:r>
            <w:r w:rsidR="003D3C29" w:rsidRPr="00CF668E">
              <w:t>10</w:t>
            </w:r>
            <w:r w:rsidRPr="00CF668E">
              <w:t>0,0 тыс. рублей;</w:t>
            </w:r>
          </w:p>
          <w:p w:rsidR="005F389B" w:rsidRPr="00CF668E" w:rsidRDefault="005F389B" w:rsidP="00B14F7D">
            <w:pPr>
              <w:tabs>
                <w:tab w:val="left" w:pos="0"/>
              </w:tabs>
              <w:autoSpaceDE w:val="0"/>
              <w:autoSpaceDN w:val="0"/>
              <w:adjustRightInd w:val="0"/>
              <w:jc w:val="both"/>
            </w:pPr>
            <w:r w:rsidRPr="00CF668E">
              <w:t xml:space="preserve">2022 году –        </w:t>
            </w:r>
            <w:r w:rsidR="008E3EDD">
              <w:t>103</w:t>
            </w:r>
            <w:r w:rsidR="0060534B">
              <w:t>,3</w:t>
            </w:r>
            <w:r w:rsidR="008E3EDD">
              <w:t xml:space="preserve"> </w:t>
            </w:r>
            <w:r w:rsidR="00732B4D">
              <w:t xml:space="preserve"> </w:t>
            </w:r>
            <w:r w:rsidRPr="00CF668E">
              <w:t>тыс. рублей;</w:t>
            </w:r>
          </w:p>
          <w:p w:rsidR="005F389B" w:rsidRPr="00CF668E" w:rsidRDefault="005F389B" w:rsidP="00B14F7D">
            <w:pPr>
              <w:tabs>
                <w:tab w:val="left" w:pos="0"/>
              </w:tabs>
              <w:autoSpaceDE w:val="0"/>
              <w:autoSpaceDN w:val="0"/>
              <w:adjustRightInd w:val="0"/>
              <w:jc w:val="both"/>
            </w:pPr>
            <w:r w:rsidRPr="00CF668E">
              <w:t xml:space="preserve">2023 году –        </w:t>
            </w:r>
            <w:r w:rsidR="003D3C29" w:rsidRPr="00CF668E">
              <w:t>1</w:t>
            </w:r>
            <w:r w:rsidR="00C67CD3" w:rsidRPr="00CF668E">
              <w:t>10</w:t>
            </w:r>
            <w:r w:rsidRPr="00CF668E">
              <w:t>,0 тыс. рублей;</w:t>
            </w:r>
          </w:p>
          <w:p w:rsidR="005F389B" w:rsidRPr="00CF668E" w:rsidRDefault="005F389B" w:rsidP="00B14F7D">
            <w:pPr>
              <w:tabs>
                <w:tab w:val="left" w:pos="0"/>
              </w:tabs>
              <w:autoSpaceDE w:val="0"/>
              <w:autoSpaceDN w:val="0"/>
              <w:adjustRightInd w:val="0"/>
              <w:jc w:val="both"/>
            </w:pPr>
            <w:r w:rsidRPr="00CF668E">
              <w:t xml:space="preserve">2024 году –      </w:t>
            </w:r>
            <w:r w:rsidR="00C67CD3" w:rsidRPr="00CF668E">
              <w:t xml:space="preserve"> </w:t>
            </w:r>
            <w:r w:rsidRPr="00CF668E">
              <w:t xml:space="preserve"> </w:t>
            </w:r>
            <w:r w:rsidR="003D3C29" w:rsidRPr="00CF668E">
              <w:t>1</w:t>
            </w:r>
            <w:r w:rsidR="00C67CD3" w:rsidRPr="00CF668E">
              <w:t>10</w:t>
            </w:r>
            <w:r w:rsidRPr="00CF668E">
              <w:t>,0 тыс. рублей;</w:t>
            </w:r>
          </w:p>
          <w:p w:rsidR="005F389B" w:rsidRPr="00CF668E" w:rsidRDefault="005F389B" w:rsidP="00B14F7D">
            <w:pPr>
              <w:tabs>
                <w:tab w:val="left" w:pos="0"/>
              </w:tabs>
              <w:autoSpaceDE w:val="0"/>
              <w:autoSpaceDN w:val="0"/>
              <w:adjustRightInd w:val="0"/>
              <w:jc w:val="both"/>
            </w:pPr>
            <w:r w:rsidRPr="00CF668E">
              <w:t xml:space="preserve">2025 году –        </w:t>
            </w:r>
            <w:r w:rsidR="003D3C29" w:rsidRPr="00CF668E">
              <w:t>12</w:t>
            </w:r>
            <w:r w:rsidRPr="00CF668E">
              <w:t>0,0 тыс. рублей;</w:t>
            </w:r>
          </w:p>
          <w:p w:rsidR="005F389B" w:rsidRPr="00CF668E" w:rsidRDefault="005F389B" w:rsidP="00B14F7D">
            <w:pPr>
              <w:tabs>
                <w:tab w:val="left" w:pos="0"/>
              </w:tabs>
              <w:autoSpaceDE w:val="0"/>
              <w:autoSpaceDN w:val="0"/>
              <w:adjustRightInd w:val="0"/>
              <w:jc w:val="both"/>
            </w:pPr>
            <w:r w:rsidRPr="00CF668E">
              <w:t xml:space="preserve">2026 - 2030 годы – </w:t>
            </w:r>
            <w:r w:rsidR="003D3C29" w:rsidRPr="00CF668E">
              <w:t>625</w:t>
            </w:r>
            <w:r w:rsidRPr="00CF668E">
              <w:t>,0 тыс. рублей;</w:t>
            </w:r>
          </w:p>
          <w:p w:rsidR="005F389B" w:rsidRPr="00CF668E" w:rsidRDefault="005F389B" w:rsidP="00B14F7D">
            <w:pPr>
              <w:tabs>
                <w:tab w:val="left" w:pos="0"/>
              </w:tabs>
              <w:autoSpaceDE w:val="0"/>
              <w:autoSpaceDN w:val="0"/>
              <w:adjustRightInd w:val="0"/>
              <w:jc w:val="both"/>
            </w:pPr>
            <w:r w:rsidRPr="00CF668E">
              <w:t>2031 – 2035 годы –</w:t>
            </w:r>
            <w:r w:rsidR="003D3C29" w:rsidRPr="00CF668E">
              <w:t>650</w:t>
            </w:r>
            <w:r w:rsidRPr="00CF668E">
              <w:t>,0 тыс. рублей</w:t>
            </w:r>
          </w:p>
          <w:p w:rsidR="005F389B" w:rsidRPr="00CF668E" w:rsidRDefault="005F389B" w:rsidP="00B14F7D">
            <w:pPr>
              <w:autoSpaceDE w:val="0"/>
              <w:autoSpaceDN w:val="0"/>
              <w:adjustRightInd w:val="0"/>
              <w:jc w:val="both"/>
              <w:rPr>
                <w:lang w:val="en-US"/>
              </w:rPr>
            </w:pPr>
          </w:p>
        </w:tc>
      </w:tr>
    </w:tbl>
    <w:p w:rsidR="008F3EC7" w:rsidRPr="00CF668E" w:rsidRDefault="00B7523E" w:rsidP="00993101">
      <w:pPr>
        <w:pStyle w:val="afff5"/>
        <w:ind w:firstLine="539"/>
        <w:rPr>
          <w:rFonts w:ascii="Times New Roman" w:hAnsi="Times New Roman"/>
          <w:szCs w:val="24"/>
          <w:lang w:val="ru-RU"/>
        </w:rPr>
      </w:pPr>
      <w:r w:rsidRPr="00CF668E">
        <w:rPr>
          <w:rFonts w:ascii="Times New Roman" w:hAnsi="Times New Roman"/>
          <w:color w:val="000000" w:themeColor="text1"/>
          <w:szCs w:val="24"/>
          <w:lang w:val="ru-RU"/>
        </w:rPr>
        <w:lastRenderedPageBreak/>
        <w:t>1.</w:t>
      </w:r>
      <w:r w:rsidR="00517876">
        <w:rPr>
          <w:rFonts w:ascii="Times New Roman" w:hAnsi="Times New Roman"/>
          <w:color w:val="000000" w:themeColor="text1"/>
          <w:szCs w:val="24"/>
          <w:lang w:val="ru-RU"/>
        </w:rPr>
        <w:t>2</w:t>
      </w:r>
      <w:r w:rsidR="00366086" w:rsidRPr="00CF668E">
        <w:rPr>
          <w:rFonts w:ascii="Times New Roman" w:hAnsi="Times New Roman"/>
          <w:color w:val="000000" w:themeColor="text1"/>
          <w:szCs w:val="24"/>
          <w:lang w:val="ru-RU"/>
        </w:rPr>
        <w:t>.</w:t>
      </w:r>
      <w:r w:rsidR="008F3EC7" w:rsidRPr="00CF668E">
        <w:rPr>
          <w:rFonts w:ascii="Times New Roman" w:hAnsi="Times New Roman"/>
          <w:szCs w:val="24"/>
          <w:lang w:val="ru-RU"/>
        </w:rPr>
        <w:t xml:space="preserve">  </w:t>
      </w:r>
      <w:r w:rsidR="008F3EC7" w:rsidRPr="00CF668E">
        <w:rPr>
          <w:rFonts w:ascii="Times New Roman" w:hAnsi="Times New Roman"/>
          <w:bCs/>
          <w:szCs w:val="24"/>
          <w:lang w:val="ru-RU"/>
        </w:rPr>
        <w:t xml:space="preserve">Раздел </w:t>
      </w:r>
      <w:r w:rsidR="008F3EC7" w:rsidRPr="00CF668E">
        <w:rPr>
          <w:rFonts w:ascii="Times New Roman" w:hAnsi="Times New Roman"/>
          <w:bCs/>
          <w:szCs w:val="24"/>
        </w:rPr>
        <w:t>III</w:t>
      </w:r>
      <w:r w:rsidR="008F3EC7" w:rsidRPr="00CF668E">
        <w:rPr>
          <w:rFonts w:ascii="Times New Roman" w:hAnsi="Times New Roman"/>
          <w:bCs/>
          <w:szCs w:val="24"/>
          <w:lang w:val="ru-RU"/>
        </w:rPr>
        <w:t xml:space="preserve">.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программы)» </w:t>
      </w:r>
      <w:r w:rsidR="008F3EC7" w:rsidRPr="00CF668E">
        <w:rPr>
          <w:rFonts w:ascii="Times New Roman" w:hAnsi="Times New Roman"/>
          <w:szCs w:val="24"/>
          <w:lang w:val="ru-RU"/>
        </w:rPr>
        <w:t xml:space="preserve">изложить в следующей редакции: </w:t>
      </w:r>
    </w:p>
    <w:p w:rsidR="008F3EC7" w:rsidRPr="00CF668E" w:rsidRDefault="008F3EC7" w:rsidP="00611BD0">
      <w:pPr>
        <w:ind w:firstLine="539"/>
        <w:jc w:val="both"/>
      </w:pPr>
    </w:p>
    <w:p w:rsidR="00FE7760" w:rsidRPr="00CF668E" w:rsidRDefault="00CD245D" w:rsidP="00611BD0">
      <w:pPr>
        <w:ind w:firstLine="539"/>
        <w:jc w:val="center"/>
        <w:rPr>
          <w:b/>
        </w:rPr>
      </w:pPr>
      <w:r w:rsidRPr="00CF668E">
        <w:rPr>
          <w:b/>
        </w:rPr>
        <w:t xml:space="preserve">Раздел </w:t>
      </w:r>
      <w:r w:rsidR="00565E4B" w:rsidRPr="00CF668E">
        <w:rPr>
          <w:b/>
        </w:rPr>
        <w:t>I</w:t>
      </w:r>
      <w:r w:rsidRPr="00CF668E">
        <w:rPr>
          <w:b/>
        </w:rPr>
        <w:t>II</w:t>
      </w:r>
      <w:r w:rsidR="00FE7760" w:rsidRPr="00CF668E">
        <w:rPr>
          <w:b/>
        </w:rPr>
        <w:t>. Обоснование объема финансовых ресурсов,</w:t>
      </w:r>
    </w:p>
    <w:p w:rsidR="00611BD0" w:rsidRPr="00CF668E" w:rsidRDefault="00FE7760" w:rsidP="00611BD0">
      <w:pPr>
        <w:ind w:firstLine="539"/>
        <w:jc w:val="center"/>
      </w:pPr>
      <w:proofErr w:type="gramStart"/>
      <w:r w:rsidRPr="00CF668E">
        <w:rPr>
          <w:b/>
        </w:rPr>
        <w:t>необходимых</w:t>
      </w:r>
      <w:proofErr w:type="gramEnd"/>
      <w:r w:rsidRPr="00CF668E">
        <w:rPr>
          <w:b/>
        </w:rPr>
        <w:t xml:space="preserve"> для реализации муниципальной программы </w:t>
      </w:r>
      <w:r w:rsidRPr="00CF668E">
        <w:rPr>
          <w:b/>
        </w:rPr>
        <w:br/>
      </w:r>
    </w:p>
    <w:p w:rsidR="008764C9" w:rsidRPr="00CF668E" w:rsidRDefault="00FE7760" w:rsidP="00611BD0">
      <w:pPr>
        <w:ind w:firstLine="539"/>
        <w:jc w:val="both"/>
      </w:pPr>
      <w:r w:rsidRPr="00CF668E">
        <w:t xml:space="preserve">Расходы Муниципальной программы формируются за счет средств федерального бюджета, средств республиканского бюджета Чувашской Республики, </w:t>
      </w:r>
      <w:r w:rsidR="008764C9" w:rsidRPr="00CF668E">
        <w:t>бюджета Порецкого района.</w:t>
      </w:r>
    </w:p>
    <w:p w:rsidR="00FE7760" w:rsidRPr="00CF668E" w:rsidRDefault="00FE7760" w:rsidP="00611BD0">
      <w:pPr>
        <w:autoSpaceDE w:val="0"/>
        <w:autoSpaceDN w:val="0"/>
        <w:adjustRightInd w:val="0"/>
        <w:ind w:firstLine="539"/>
        <w:jc w:val="both"/>
      </w:pPr>
      <w:r w:rsidRPr="00CF668E">
        <w:t xml:space="preserve">При реализации Муниципальной программы используются различные  инструменты государственно-частного партнерства, в том числе </w:t>
      </w:r>
      <w:proofErr w:type="spellStart"/>
      <w:r w:rsidRPr="00CF668E">
        <w:t>софинансирование</w:t>
      </w:r>
      <w:proofErr w:type="spellEnd"/>
      <w:r w:rsidRPr="00CF668E">
        <w:t xml:space="preserve"> за счет собственных средств юридических лиц и привлеченных ими заемных средств.</w:t>
      </w:r>
    </w:p>
    <w:p w:rsidR="00FE7760" w:rsidRPr="00CF668E" w:rsidRDefault="00FE7760" w:rsidP="00611BD0">
      <w:pPr>
        <w:ind w:firstLine="539"/>
        <w:jc w:val="both"/>
      </w:pPr>
      <w:proofErr w:type="gramStart"/>
      <w:r w:rsidRPr="00CF668E">
        <w:t>Средства федерального бюджета, республиканского бюджета, бюдже</w:t>
      </w:r>
      <w:r w:rsidR="008764C9" w:rsidRPr="00CF668E">
        <w:t>та Порецкого района</w:t>
      </w:r>
      <w:r w:rsidRPr="00CF668E">
        <w:t>, предусмотренные к привлечению в рамках Муниципальной программы, являются источниками финансирования основных мероприятий подпрограмм Муниципальной программы.</w:t>
      </w:r>
      <w:proofErr w:type="gramEnd"/>
    </w:p>
    <w:p w:rsidR="00FE7760" w:rsidRPr="00CF668E" w:rsidRDefault="00FE7760" w:rsidP="00611BD0">
      <w:pPr>
        <w:autoSpaceDE w:val="0"/>
        <w:autoSpaceDN w:val="0"/>
        <w:adjustRightInd w:val="0"/>
        <w:ind w:firstLine="539"/>
        <w:jc w:val="both"/>
      </w:pPr>
    </w:p>
    <w:p w:rsidR="00FE7760" w:rsidRPr="00CF668E" w:rsidRDefault="00FE7760" w:rsidP="00611BD0">
      <w:pPr>
        <w:autoSpaceDE w:val="0"/>
        <w:autoSpaceDN w:val="0"/>
        <w:adjustRightInd w:val="0"/>
        <w:ind w:firstLine="539"/>
        <w:jc w:val="both"/>
      </w:pPr>
      <w:r w:rsidRPr="00CF668E">
        <w:t xml:space="preserve">Общий  объем финансирования Муниципальной программы в </w:t>
      </w:r>
      <w:r w:rsidR="00C824B5" w:rsidRPr="00CF668E">
        <w:t xml:space="preserve">2019–2035 годах составит </w:t>
      </w:r>
      <w:r w:rsidR="00517876">
        <w:t>22 494,5</w:t>
      </w:r>
      <w:r w:rsidRPr="00CF668E">
        <w:t xml:space="preserve"> тыс. рублей, в том числе за счет средств:</w:t>
      </w:r>
    </w:p>
    <w:p w:rsidR="00FE7760" w:rsidRPr="00CF668E" w:rsidRDefault="00FE7760" w:rsidP="00611BD0">
      <w:pPr>
        <w:autoSpaceDE w:val="0"/>
        <w:autoSpaceDN w:val="0"/>
        <w:adjustRightInd w:val="0"/>
        <w:ind w:firstLine="539"/>
        <w:jc w:val="both"/>
      </w:pPr>
      <w:r w:rsidRPr="00CF668E">
        <w:t xml:space="preserve">федерального бюджета -  </w:t>
      </w:r>
      <w:r w:rsidR="00517876">
        <w:t>3 773,6</w:t>
      </w:r>
      <w:r w:rsidRPr="00CF668E">
        <w:t xml:space="preserve"> </w:t>
      </w:r>
      <w:proofErr w:type="spellStart"/>
      <w:r w:rsidRPr="00CF668E">
        <w:t>тыс</w:t>
      </w:r>
      <w:proofErr w:type="gramStart"/>
      <w:r w:rsidRPr="00CF668E">
        <w:t>.р</w:t>
      </w:r>
      <w:proofErr w:type="gramEnd"/>
      <w:r w:rsidRPr="00CF668E">
        <w:t>уб</w:t>
      </w:r>
      <w:proofErr w:type="spellEnd"/>
      <w:r w:rsidRPr="00CF668E">
        <w:t>.</w:t>
      </w:r>
      <w:r w:rsidR="006B4A6B" w:rsidRPr="00CF668E">
        <w:t>;</w:t>
      </w:r>
    </w:p>
    <w:p w:rsidR="00FE7760" w:rsidRPr="00CF668E" w:rsidRDefault="00FE7760" w:rsidP="00611BD0">
      <w:pPr>
        <w:autoSpaceDE w:val="0"/>
        <w:autoSpaceDN w:val="0"/>
        <w:adjustRightInd w:val="0"/>
        <w:ind w:firstLine="539"/>
        <w:jc w:val="both"/>
      </w:pPr>
      <w:r w:rsidRPr="00CF668E">
        <w:t>республиканского бюдже</w:t>
      </w:r>
      <w:r w:rsidR="00C824B5" w:rsidRPr="00CF668E">
        <w:t xml:space="preserve">та Чувашской Республики – </w:t>
      </w:r>
      <w:r w:rsidR="00517876">
        <w:t>16 329,1</w:t>
      </w:r>
      <w:r w:rsidRPr="00CF668E">
        <w:t xml:space="preserve"> тыс. руб.</w:t>
      </w:r>
      <w:r w:rsidR="006B4A6B" w:rsidRPr="00CF668E">
        <w:t>;</w:t>
      </w:r>
    </w:p>
    <w:p w:rsidR="00FE7760" w:rsidRPr="00CF668E" w:rsidRDefault="008764C9" w:rsidP="00611BD0">
      <w:pPr>
        <w:autoSpaceDE w:val="0"/>
        <w:autoSpaceDN w:val="0"/>
        <w:adjustRightInd w:val="0"/>
        <w:ind w:firstLine="539"/>
        <w:jc w:val="both"/>
      </w:pPr>
      <w:r w:rsidRPr="00CF668E">
        <w:t>бюджет Порецкого района</w:t>
      </w:r>
      <w:r w:rsidR="00FE7760" w:rsidRPr="00CF668E">
        <w:t xml:space="preserve"> – </w:t>
      </w:r>
      <w:r w:rsidR="00517876">
        <w:t>2 391,8</w:t>
      </w:r>
      <w:r w:rsidR="00BA5ACB" w:rsidRPr="00CF668E">
        <w:t xml:space="preserve"> </w:t>
      </w:r>
      <w:proofErr w:type="spellStart"/>
      <w:r w:rsidR="00FE7760" w:rsidRPr="00CF668E">
        <w:t>тыс</w:t>
      </w:r>
      <w:proofErr w:type="gramStart"/>
      <w:r w:rsidR="00FE7760" w:rsidRPr="00CF668E">
        <w:t>.р</w:t>
      </w:r>
      <w:proofErr w:type="gramEnd"/>
      <w:r w:rsidR="00FE7760" w:rsidRPr="00CF668E">
        <w:t>уб</w:t>
      </w:r>
      <w:proofErr w:type="spellEnd"/>
      <w:r w:rsidR="00FE7760" w:rsidRPr="00CF668E">
        <w:t>.</w:t>
      </w:r>
    </w:p>
    <w:p w:rsidR="00FE7760" w:rsidRPr="00CF668E" w:rsidRDefault="00FE7760" w:rsidP="00611BD0">
      <w:pPr>
        <w:autoSpaceDE w:val="0"/>
        <w:autoSpaceDN w:val="0"/>
        <w:adjustRightInd w:val="0"/>
        <w:ind w:firstLine="539"/>
        <w:jc w:val="both"/>
      </w:pPr>
      <w:r w:rsidRPr="00CF668E">
        <w:t>Прогнозируемый объем финансирования Муниципальной программы составляет</w:t>
      </w:r>
      <w:r w:rsidR="00EA521C" w:rsidRPr="00CF668E">
        <w:t xml:space="preserve"> </w:t>
      </w:r>
      <w:r w:rsidR="00517876">
        <w:t xml:space="preserve">22 </w:t>
      </w:r>
      <w:proofErr w:type="gramStart"/>
      <w:r w:rsidR="00517876">
        <w:t>494,5</w:t>
      </w:r>
      <w:proofErr w:type="gramEnd"/>
      <w:r w:rsidR="00EA521C" w:rsidRPr="00CF668E">
        <w:t xml:space="preserve"> </w:t>
      </w:r>
      <w:r w:rsidRPr="00CF668E">
        <w:t xml:space="preserve">в том числе в:                    </w:t>
      </w:r>
    </w:p>
    <w:p w:rsidR="00FE7760" w:rsidRPr="00CF668E" w:rsidRDefault="00FE7760" w:rsidP="00611BD0">
      <w:pPr>
        <w:autoSpaceDE w:val="0"/>
        <w:autoSpaceDN w:val="0"/>
        <w:adjustRightInd w:val="0"/>
        <w:ind w:firstLine="539"/>
        <w:jc w:val="both"/>
      </w:pPr>
      <w:r w:rsidRPr="00CF668E">
        <w:t xml:space="preserve">в 2019 году – </w:t>
      </w:r>
      <w:r w:rsidR="0013251C" w:rsidRPr="00CF668E">
        <w:t>17</w:t>
      </w:r>
      <w:r w:rsidR="00517876">
        <w:t xml:space="preserve"> </w:t>
      </w:r>
      <w:r w:rsidR="0013251C" w:rsidRPr="00CF668E">
        <w:t>904,2</w:t>
      </w:r>
      <w:r w:rsidRPr="00CF668E">
        <w:t xml:space="preserve"> тыс. рублей;</w:t>
      </w:r>
    </w:p>
    <w:p w:rsidR="00FE7760" w:rsidRPr="00CF668E" w:rsidRDefault="0013251C" w:rsidP="00611BD0">
      <w:pPr>
        <w:autoSpaceDE w:val="0"/>
        <w:autoSpaceDN w:val="0"/>
        <w:adjustRightInd w:val="0"/>
        <w:ind w:firstLine="539"/>
        <w:jc w:val="both"/>
      </w:pPr>
      <w:r w:rsidRPr="00CF668E">
        <w:t xml:space="preserve">в 2020 году – </w:t>
      </w:r>
      <w:r w:rsidR="00EC2DFE">
        <w:t>99,7</w:t>
      </w:r>
      <w:r w:rsidR="00EA521C" w:rsidRPr="00CF668E">
        <w:t xml:space="preserve"> </w:t>
      </w:r>
      <w:r w:rsidR="00FE7760" w:rsidRPr="00CF668E">
        <w:t>тыс. рублей;</w:t>
      </w:r>
    </w:p>
    <w:p w:rsidR="00FE7760" w:rsidRPr="00CF668E" w:rsidRDefault="0013251C" w:rsidP="00611BD0">
      <w:pPr>
        <w:autoSpaceDE w:val="0"/>
        <w:autoSpaceDN w:val="0"/>
        <w:adjustRightInd w:val="0"/>
        <w:ind w:firstLine="539"/>
        <w:jc w:val="both"/>
      </w:pPr>
      <w:r w:rsidRPr="00CF668E">
        <w:t xml:space="preserve">в 2021 году – </w:t>
      </w:r>
      <w:r w:rsidR="00A70269" w:rsidRPr="00CF668E">
        <w:t>100,0</w:t>
      </w:r>
      <w:r w:rsidR="00FE7760" w:rsidRPr="00CF668E">
        <w:t xml:space="preserve"> тыс. рублей;</w:t>
      </w:r>
    </w:p>
    <w:p w:rsidR="00FE7760" w:rsidRPr="00CF668E" w:rsidRDefault="00B650B4" w:rsidP="00611BD0">
      <w:pPr>
        <w:autoSpaceDE w:val="0"/>
        <w:autoSpaceDN w:val="0"/>
        <w:adjustRightInd w:val="0"/>
        <w:ind w:firstLine="539"/>
        <w:jc w:val="both"/>
      </w:pPr>
      <w:r w:rsidRPr="00CF668E">
        <w:lastRenderedPageBreak/>
        <w:t>в 2022 году –</w:t>
      </w:r>
      <w:r w:rsidR="00517876">
        <w:t xml:space="preserve">1 965,7 </w:t>
      </w:r>
      <w:r w:rsidR="00FE7760" w:rsidRPr="00CF668E">
        <w:t>тыс. рублей;</w:t>
      </w:r>
    </w:p>
    <w:p w:rsidR="00FE7760" w:rsidRPr="00CF668E" w:rsidRDefault="00FE7760" w:rsidP="00611BD0">
      <w:pPr>
        <w:autoSpaceDE w:val="0"/>
        <w:autoSpaceDN w:val="0"/>
        <w:adjustRightInd w:val="0"/>
        <w:ind w:firstLine="539"/>
        <w:jc w:val="both"/>
      </w:pPr>
      <w:r w:rsidRPr="00CF668E">
        <w:t xml:space="preserve">в 2023 году – </w:t>
      </w:r>
      <w:r w:rsidR="000C4A63" w:rsidRPr="00CF668E">
        <w:t>474,3</w:t>
      </w:r>
      <w:r w:rsidR="00B650B4" w:rsidRPr="00CF668E">
        <w:t xml:space="preserve"> </w:t>
      </w:r>
      <w:r w:rsidRPr="00CF668E">
        <w:t>тыс. рублей;</w:t>
      </w:r>
    </w:p>
    <w:p w:rsidR="00FE7760" w:rsidRPr="00CF668E" w:rsidRDefault="00FE7760" w:rsidP="00611BD0">
      <w:pPr>
        <w:autoSpaceDE w:val="0"/>
        <w:autoSpaceDN w:val="0"/>
        <w:adjustRightInd w:val="0"/>
        <w:ind w:firstLine="539"/>
        <w:jc w:val="both"/>
      </w:pPr>
      <w:r w:rsidRPr="00CF668E">
        <w:t xml:space="preserve">в 2024 году – </w:t>
      </w:r>
      <w:r w:rsidR="000C4A63" w:rsidRPr="00CF668E">
        <w:t>356</w:t>
      </w:r>
      <w:r w:rsidR="00CB2B6E" w:rsidRPr="00CF668E">
        <w:t>,0</w:t>
      </w:r>
      <w:r w:rsidRPr="00CF668E">
        <w:t xml:space="preserve"> тыс. рублей;</w:t>
      </w:r>
    </w:p>
    <w:p w:rsidR="00FE7760" w:rsidRPr="00CF668E" w:rsidRDefault="00FE7760" w:rsidP="00611BD0">
      <w:pPr>
        <w:autoSpaceDE w:val="0"/>
        <w:autoSpaceDN w:val="0"/>
        <w:adjustRightInd w:val="0"/>
        <w:ind w:firstLine="539"/>
        <w:jc w:val="both"/>
      </w:pPr>
      <w:r w:rsidRPr="00CF668E">
        <w:t xml:space="preserve">в 2025 году – </w:t>
      </w:r>
      <w:r w:rsidR="00076B02" w:rsidRPr="00CF668E">
        <w:t>137,6</w:t>
      </w:r>
      <w:r w:rsidRPr="00CF668E">
        <w:t xml:space="preserve"> тыс. рублей;</w:t>
      </w:r>
    </w:p>
    <w:p w:rsidR="00FE7760" w:rsidRPr="00CF668E" w:rsidRDefault="00FE7760" w:rsidP="00611BD0">
      <w:pPr>
        <w:autoSpaceDE w:val="0"/>
        <w:autoSpaceDN w:val="0"/>
        <w:adjustRightInd w:val="0"/>
        <w:ind w:firstLine="539"/>
        <w:jc w:val="both"/>
      </w:pPr>
      <w:r w:rsidRPr="00CF668E">
        <w:t xml:space="preserve">в 2026–2030 годах – </w:t>
      </w:r>
      <w:r w:rsidR="00076B02" w:rsidRPr="00CF668E">
        <w:t>715</w:t>
      </w:r>
      <w:r w:rsidR="00BA5ACB" w:rsidRPr="00CF668E">
        <w:t>,0</w:t>
      </w:r>
      <w:r w:rsidRPr="00CF668E">
        <w:t xml:space="preserve"> тыс. рублей;</w:t>
      </w:r>
    </w:p>
    <w:p w:rsidR="00FE7760" w:rsidRPr="00CF668E" w:rsidRDefault="00FE7760" w:rsidP="00611BD0">
      <w:pPr>
        <w:autoSpaceDE w:val="0"/>
        <w:autoSpaceDN w:val="0"/>
        <w:adjustRightInd w:val="0"/>
        <w:ind w:firstLine="539"/>
        <w:jc w:val="both"/>
      </w:pPr>
      <w:r w:rsidRPr="00CF668E">
        <w:t xml:space="preserve">в 2031–2035 годах – </w:t>
      </w:r>
      <w:r w:rsidR="00076B02" w:rsidRPr="00CF668E">
        <w:t>742</w:t>
      </w:r>
      <w:r w:rsidR="00BA5ACB" w:rsidRPr="00CF668E">
        <w:t>,0</w:t>
      </w:r>
      <w:r w:rsidRPr="00CF668E">
        <w:t xml:space="preserve"> тыс. рублей;</w:t>
      </w:r>
    </w:p>
    <w:p w:rsidR="00FE7760" w:rsidRPr="00CF668E" w:rsidRDefault="00FE7760" w:rsidP="00611BD0">
      <w:pPr>
        <w:autoSpaceDE w:val="0"/>
        <w:autoSpaceDN w:val="0"/>
        <w:adjustRightInd w:val="0"/>
        <w:ind w:firstLine="539"/>
        <w:jc w:val="both"/>
      </w:pPr>
      <w:r w:rsidRPr="00CF668E">
        <w:t>из них средства:</w:t>
      </w:r>
    </w:p>
    <w:p w:rsidR="00FE7760" w:rsidRPr="00CF668E" w:rsidRDefault="0013251C" w:rsidP="00611BD0">
      <w:pPr>
        <w:autoSpaceDE w:val="0"/>
        <w:autoSpaceDN w:val="0"/>
        <w:adjustRightInd w:val="0"/>
        <w:ind w:firstLine="539"/>
        <w:jc w:val="both"/>
      </w:pPr>
      <w:r w:rsidRPr="00CF668E">
        <w:t xml:space="preserve">федерального бюджета – </w:t>
      </w:r>
      <w:r w:rsidR="00820245" w:rsidRPr="00CF668E">
        <w:t>3</w:t>
      </w:r>
      <w:r w:rsidR="00517876">
        <w:t xml:space="preserve"> 773,6</w:t>
      </w:r>
      <w:r w:rsidR="00FE7760" w:rsidRPr="00CF668E">
        <w:t xml:space="preserve"> тыс. рублей</w:t>
      </w:r>
      <w:r w:rsidR="006B4A6B" w:rsidRPr="00CF668E">
        <w:t xml:space="preserve"> </w:t>
      </w:r>
      <w:r w:rsidR="00FE7760" w:rsidRPr="00CF668E">
        <w:t>(</w:t>
      </w:r>
      <w:r w:rsidR="00517876">
        <w:t>16,8</w:t>
      </w:r>
      <w:r w:rsidR="00FE7760" w:rsidRPr="00CF668E">
        <w:t xml:space="preserve"> процента), в том числе:</w:t>
      </w:r>
    </w:p>
    <w:p w:rsidR="00FE7760" w:rsidRPr="00CF668E" w:rsidRDefault="00FE7760" w:rsidP="00611BD0">
      <w:pPr>
        <w:autoSpaceDE w:val="0"/>
        <w:autoSpaceDN w:val="0"/>
        <w:adjustRightInd w:val="0"/>
        <w:ind w:firstLine="539"/>
        <w:jc w:val="both"/>
      </w:pPr>
      <w:r w:rsidRPr="00CF668E">
        <w:t>в 2019 г</w:t>
      </w:r>
      <w:r w:rsidR="0013251C" w:rsidRPr="00CF668E">
        <w:t>оду – 3741,4</w:t>
      </w:r>
      <w:r w:rsidRPr="00CF668E">
        <w:t xml:space="preserve"> тыс. рублей;</w:t>
      </w:r>
    </w:p>
    <w:p w:rsidR="00FE7760" w:rsidRPr="00CF668E" w:rsidRDefault="0013251C" w:rsidP="00611BD0">
      <w:pPr>
        <w:autoSpaceDE w:val="0"/>
        <w:autoSpaceDN w:val="0"/>
        <w:adjustRightInd w:val="0"/>
        <w:ind w:firstLine="539"/>
        <w:jc w:val="both"/>
      </w:pPr>
      <w:r w:rsidRPr="00CF668E">
        <w:t xml:space="preserve">в 2020 году – </w:t>
      </w:r>
      <w:r w:rsidR="00AA3038" w:rsidRPr="00CF668E">
        <w:t>0</w:t>
      </w:r>
      <w:r w:rsidR="00A70269" w:rsidRPr="00CF668E">
        <w:t>,0</w:t>
      </w:r>
      <w:r w:rsidR="00FE7760" w:rsidRPr="00CF668E">
        <w:t xml:space="preserve"> тыс. рублей;</w:t>
      </w:r>
    </w:p>
    <w:p w:rsidR="00FE7760" w:rsidRPr="00CF668E" w:rsidRDefault="0013251C" w:rsidP="00611BD0">
      <w:pPr>
        <w:autoSpaceDE w:val="0"/>
        <w:autoSpaceDN w:val="0"/>
        <w:adjustRightInd w:val="0"/>
        <w:ind w:firstLine="539"/>
        <w:jc w:val="both"/>
      </w:pPr>
      <w:r w:rsidRPr="00CF668E">
        <w:t xml:space="preserve">в 2021 году –   </w:t>
      </w:r>
      <w:r w:rsidR="00A70269" w:rsidRPr="00CF668E">
        <w:t>0,0</w:t>
      </w:r>
      <w:r w:rsidR="00FE7760" w:rsidRPr="00CF668E">
        <w:t xml:space="preserve"> тыс. рублей;</w:t>
      </w:r>
    </w:p>
    <w:p w:rsidR="00FE7760" w:rsidRPr="00CF668E" w:rsidRDefault="0013251C" w:rsidP="00611BD0">
      <w:pPr>
        <w:autoSpaceDE w:val="0"/>
        <w:autoSpaceDN w:val="0"/>
        <w:adjustRightInd w:val="0"/>
        <w:ind w:firstLine="539"/>
        <w:jc w:val="both"/>
      </w:pPr>
      <w:r w:rsidRPr="00CF668E">
        <w:t xml:space="preserve">в 2022 году –   </w:t>
      </w:r>
      <w:r w:rsidR="00517876">
        <w:t>32,2</w:t>
      </w:r>
      <w:r w:rsidR="00FE7760" w:rsidRPr="00CF668E">
        <w:t xml:space="preserve"> тыс. рублей;</w:t>
      </w:r>
    </w:p>
    <w:p w:rsidR="00FE7760" w:rsidRPr="00CF668E" w:rsidRDefault="005343AE" w:rsidP="00611BD0">
      <w:pPr>
        <w:autoSpaceDE w:val="0"/>
        <w:autoSpaceDN w:val="0"/>
        <w:adjustRightInd w:val="0"/>
        <w:ind w:firstLine="539"/>
        <w:jc w:val="both"/>
      </w:pPr>
      <w:r w:rsidRPr="00CF668E">
        <w:t>в 2023 году –   0,0</w:t>
      </w:r>
      <w:r w:rsidR="00FE7760" w:rsidRPr="00CF668E">
        <w:t xml:space="preserve"> тыс. рублей;</w:t>
      </w:r>
    </w:p>
    <w:p w:rsidR="00FE7760" w:rsidRPr="00CF668E" w:rsidRDefault="00FE7760" w:rsidP="00611BD0">
      <w:pPr>
        <w:autoSpaceDE w:val="0"/>
        <w:autoSpaceDN w:val="0"/>
        <w:adjustRightInd w:val="0"/>
        <w:ind w:firstLine="539"/>
        <w:jc w:val="both"/>
      </w:pPr>
      <w:r w:rsidRPr="00CF668E">
        <w:t xml:space="preserve">в 2024 году –   </w:t>
      </w:r>
      <w:r w:rsidR="005343AE" w:rsidRPr="00CF668E">
        <w:t>0,0</w:t>
      </w:r>
      <w:r w:rsidRPr="00CF668E">
        <w:t xml:space="preserve"> тыс. рублей;</w:t>
      </w:r>
    </w:p>
    <w:p w:rsidR="00FE7760" w:rsidRPr="00CF668E" w:rsidRDefault="00FE7760" w:rsidP="00611BD0">
      <w:pPr>
        <w:autoSpaceDE w:val="0"/>
        <w:autoSpaceDN w:val="0"/>
        <w:adjustRightInd w:val="0"/>
        <w:ind w:firstLine="539"/>
        <w:jc w:val="both"/>
      </w:pPr>
      <w:r w:rsidRPr="00CF668E">
        <w:t xml:space="preserve">в 2025 году –   </w:t>
      </w:r>
      <w:r w:rsidR="00076B02" w:rsidRPr="00CF668E">
        <w:t>0,0</w:t>
      </w:r>
      <w:r w:rsidRPr="00CF668E">
        <w:t xml:space="preserve"> тыс. рублей;</w:t>
      </w:r>
    </w:p>
    <w:p w:rsidR="00FE7760" w:rsidRPr="00CF668E" w:rsidRDefault="00FE7760" w:rsidP="00611BD0">
      <w:pPr>
        <w:autoSpaceDE w:val="0"/>
        <w:autoSpaceDN w:val="0"/>
        <w:adjustRightInd w:val="0"/>
        <w:ind w:firstLine="539"/>
        <w:jc w:val="both"/>
      </w:pPr>
      <w:r w:rsidRPr="00CF668E">
        <w:t xml:space="preserve">в 2026–2030 годах – </w:t>
      </w:r>
      <w:r w:rsidR="00076B02" w:rsidRPr="00CF668E">
        <w:t>0,0</w:t>
      </w:r>
      <w:r w:rsidRPr="00CF668E">
        <w:t xml:space="preserve"> тыс. рублей;</w:t>
      </w:r>
    </w:p>
    <w:p w:rsidR="00FE7760" w:rsidRPr="00CF668E" w:rsidRDefault="00FE7760" w:rsidP="00611BD0">
      <w:pPr>
        <w:autoSpaceDE w:val="0"/>
        <w:autoSpaceDN w:val="0"/>
        <w:adjustRightInd w:val="0"/>
        <w:ind w:firstLine="539"/>
        <w:jc w:val="both"/>
      </w:pPr>
      <w:r w:rsidRPr="00CF668E">
        <w:t xml:space="preserve">в 2031–2035 годах – </w:t>
      </w:r>
      <w:r w:rsidR="00076B02" w:rsidRPr="00CF668E">
        <w:t>0,0</w:t>
      </w:r>
      <w:r w:rsidRPr="00CF668E">
        <w:t xml:space="preserve"> тыс. рублей;</w:t>
      </w:r>
    </w:p>
    <w:p w:rsidR="00FE7760" w:rsidRPr="00CF668E" w:rsidRDefault="00FE7760" w:rsidP="00611BD0">
      <w:pPr>
        <w:autoSpaceDE w:val="0"/>
        <w:autoSpaceDN w:val="0"/>
        <w:adjustRightInd w:val="0"/>
        <w:ind w:firstLine="539"/>
        <w:jc w:val="both"/>
      </w:pPr>
      <w:r w:rsidRPr="00CF668E">
        <w:t>республиканского бюд</w:t>
      </w:r>
      <w:r w:rsidR="00C824B5" w:rsidRPr="00CF668E">
        <w:t xml:space="preserve">жета Чувашской Республики </w:t>
      </w:r>
      <w:r w:rsidR="00517876">
        <w:t>16 329,1</w:t>
      </w:r>
      <w:r w:rsidRPr="00CF668E">
        <w:t xml:space="preserve"> тыс. рублей</w:t>
      </w:r>
      <w:r w:rsidR="00076B02" w:rsidRPr="00CF668E">
        <w:t xml:space="preserve"> </w:t>
      </w:r>
      <w:r w:rsidRPr="00CF668E">
        <w:t>(</w:t>
      </w:r>
      <w:r w:rsidR="00517876">
        <w:t>72,6</w:t>
      </w:r>
      <w:r w:rsidRPr="00CF668E">
        <w:t xml:space="preserve"> процента), в том числе:</w:t>
      </w:r>
    </w:p>
    <w:p w:rsidR="00FE7760" w:rsidRPr="00CF668E" w:rsidRDefault="00FE7760" w:rsidP="00611BD0">
      <w:pPr>
        <w:autoSpaceDE w:val="0"/>
        <w:autoSpaceDN w:val="0"/>
        <w:adjustRightInd w:val="0"/>
        <w:ind w:firstLine="539"/>
        <w:jc w:val="both"/>
      </w:pPr>
      <w:r w:rsidRPr="00CF668E">
        <w:t xml:space="preserve">в 2019 году – </w:t>
      </w:r>
      <w:r w:rsidR="001718AC" w:rsidRPr="00CF668E">
        <w:t>1</w:t>
      </w:r>
      <w:r w:rsidR="0013251C" w:rsidRPr="00CF668E">
        <w:t>3689,0</w:t>
      </w:r>
      <w:r w:rsidRPr="00CF668E">
        <w:t xml:space="preserve"> тыс. рублей;</w:t>
      </w:r>
    </w:p>
    <w:p w:rsidR="00FE7760" w:rsidRPr="00CF668E" w:rsidRDefault="001D6650" w:rsidP="00611BD0">
      <w:pPr>
        <w:autoSpaceDE w:val="0"/>
        <w:autoSpaceDN w:val="0"/>
        <w:adjustRightInd w:val="0"/>
        <w:ind w:firstLine="539"/>
        <w:jc w:val="both"/>
      </w:pPr>
      <w:r w:rsidRPr="00CF668E">
        <w:t>в 2020 году –</w:t>
      </w:r>
      <w:r w:rsidR="0051593E" w:rsidRPr="00CF668E">
        <w:t xml:space="preserve"> 0,0</w:t>
      </w:r>
      <w:r w:rsidR="00FE7760" w:rsidRPr="00CF668E">
        <w:t xml:space="preserve"> тыс. рублей;</w:t>
      </w:r>
    </w:p>
    <w:p w:rsidR="00FE7760" w:rsidRPr="00CF668E" w:rsidRDefault="0051593E" w:rsidP="00611BD0">
      <w:pPr>
        <w:autoSpaceDE w:val="0"/>
        <w:autoSpaceDN w:val="0"/>
        <w:adjustRightInd w:val="0"/>
        <w:ind w:firstLine="539"/>
        <w:jc w:val="both"/>
      </w:pPr>
      <w:r w:rsidRPr="00CF668E">
        <w:t xml:space="preserve">в 2021 году – </w:t>
      </w:r>
      <w:r w:rsidR="00A70269" w:rsidRPr="00CF668E">
        <w:t>0,0</w:t>
      </w:r>
      <w:r w:rsidR="00CB2B6E" w:rsidRPr="00CF668E">
        <w:t xml:space="preserve"> </w:t>
      </w:r>
      <w:r w:rsidR="00FE7760" w:rsidRPr="00CF668E">
        <w:t>тыс. рублей;</w:t>
      </w:r>
    </w:p>
    <w:p w:rsidR="00FE7760" w:rsidRPr="00CF668E" w:rsidRDefault="001D6650" w:rsidP="00611BD0">
      <w:pPr>
        <w:autoSpaceDE w:val="0"/>
        <w:autoSpaceDN w:val="0"/>
        <w:adjustRightInd w:val="0"/>
        <w:ind w:firstLine="539"/>
        <w:jc w:val="both"/>
      </w:pPr>
      <w:r w:rsidRPr="00CF668E">
        <w:t xml:space="preserve">в 2022 году – </w:t>
      </w:r>
      <w:r w:rsidR="00517876">
        <w:t>1 830,2</w:t>
      </w:r>
      <w:r w:rsidR="00FE7760" w:rsidRPr="00CF668E">
        <w:t xml:space="preserve"> тыс. рублей;</w:t>
      </w:r>
    </w:p>
    <w:p w:rsidR="00FE7760" w:rsidRPr="00CF668E" w:rsidRDefault="00FE7760" w:rsidP="00611BD0">
      <w:pPr>
        <w:autoSpaceDE w:val="0"/>
        <w:autoSpaceDN w:val="0"/>
        <w:adjustRightInd w:val="0"/>
        <w:ind w:firstLine="539"/>
        <w:jc w:val="both"/>
      </w:pPr>
      <w:r w:rsidRPr="00CF668E">
        <w:t xml:space="preserve">в 2023 году – </w:t>
      </w:r>
      <w:r w:rsidR="000C4A63" w:rsidRPr="00CF668E">
        <w:t>364,3</w:t>
      </w:r>
      <w:r w:rsidRPr="00CF668E">
        <w:t xml:space="preserve"> тыс. рублей;</w:t>
      </w:r>
    </w:p>
    <w:p w:rsidR="00FE7760" w:rsidRPr="00CF668E" w:rsidRDefault="00FE7760" w:rsidP="00611BD0">
      <w:pPr>
        <w:autoSpaceDE w:val="0"/>
        <w:autoSpaceDN w:val="0"/>
        <w:adjustRightInd w:val="0"/>
        <w:ind w:firstLine="539"/>
        <w:jc w:val="both"/>
      </w:pPr>
      <w:r w:rsidRPr="00CF668E">
        <w:t xml:space="preserve">в 2024 году – </w:t>
      </w:r>
      <w:r w:rsidR="000C4A63" w:rsidRPr="00CF668E">
        <w:t>246</w:t>
      </w:r>
      <w:r w:rsidR="00CB2B6E" w:rsidRPr="00CF668E">
        <w:t>,0</w:t>
      </w:r>
      <w:r w:rsidRPr="00CF668E">
        <w:t xml:space="preserve"> тыс. рублей;</w:t>
      </w:r>
    </w:p>
    <w:p w:rsidR="00FE7760" w:rsidRPr="00CF668E" w:rsidRDefault="00FE7760" w:rsidP="00611BD0">
      <w:pPr>
        <w:autoSpaceDE w:val="0"/>
        <w:autoSpaceDN w:val="0"/>
        <w:adjustRightInd w:val="0"/>
        <w:ind w:firstLine="539"/>
        <w:jc w:val="both"/>
      </w:pPr>
      <w:r w:rsidRPr="00CF668E">
        <w:t xml:space="preserve">в 2025 году – </w:t>
      </w:r>
      <w:r w:rsidR="00292063" w:rsidRPr="00CF668E">
        <w:t>17,6</w:t>
      </w:r>
      <w:r w:rsidRPr="00CF668E">
        <w:t xml:space="preserve"> тыс. рублей;</w:t>
      </w:r>
    </w:p>
    <w:p w:rsidR="00FE7760" w:rsidRPr="00CF668E" w:rsidRDefault="00FE7760" w:rsidP="00611BD0">
      <w:pPr>
        <w:autoSpaceDE w:val="0"/>
        <w:autoSpaceDN w:val="0"/>
        <w:adjustRightInd w:val="0"/>
        <w:ind w:firstLine="539"/>
        <w:jc w:val="both"/>
      </w:pPr>
      <w:r w:rsidRPr="00CF668E">
        <w:t xml:space="preserve">в 2026–2030 годах – </w:t>
      </w:r>
      <w:r w:rsidR="00292063" w:rsidRPr="00CF668E">
        <w:t>90</w:t>
      </w:r>
      <w:r w:rsidR="00BA5ACB" w:rsidRPr="00CF668E">
        <w:t>,0</w:t>
      </w:r>
      <w:r w:rsidRPr="00CF668E">
        <w:t xml:space="preserve"> тыс. рублей;</w:t>
      </w:r>
    </w:p>
    <w:p w:rsidR="00FE7760" w:rsidRPr="00CF668E" w:rsidRDefault="00FE7760" w:rsidP="00611BD0">
      <w:pPr>
        <w:autoSpaceDE w:val="0"/>
        <w:autoSpaceDN w:val="0"/>
        <w:adjustRightInd w:val="0"/>
        <w:ind w:firstLine="539"/>
        <w:jc w:val="both"/>
      </w:pPr>
      <w:r w:rsidRPr="00CF668E">
        <w:t xml:space="preserve">в 2031–2035 годах – </w:t>
      </w:r>
      <w:r w:rsidR="00292063" w:rsidRPr="00CF668E">
        <w:t>92</w:t>
      </w:r>
      <w:r w:rsidR="00BA5ACB" w:rsidRPr="00CF668E">
        <w:t>,0</w:t>
      </w:r>
      <w:r w:rsidRPr="00CF668E">
        <w:t xml:space="preserve"> тыс. рублей;</w:t>
      </w:r>
    </w:p>
    <w:p w:rsidR="00FE7760" w:rsidRPr="00CF668E" w:rsidRDefault="00905B25" w:rsidP="00611BD0">
      <w:pPr>
        <w:autoSpaceDE w:val="0"/>
        <w:autoSpaceDN w:val="0"/>
        <w:adjustRightInd w:val="0"/>
        <w:ind w:firstLine="539"/>
        <w:jc w:val="both"/>
      </w:pPr>
      <w:r w:rsidRPr="00CF668E">
        <w:t>местных бюджетов</w:t>
      </w:r>
      <w:r w:rsidR="00FE7760" w:rsidRPr="00CF668E">
        <w:t xml:space="preserve">– </w:t>
      </w:r>
      <w:r w:rsidR="00E05742" w:rsidRPr="00CF668E">
        <w:t>2</w:t>
      </w:r>
      <w:r w:rsidR="00517876">
        <w:t xml:space="preserve"> </w:t>
      </w:r>
      <w:r w:rsidR="00E05742" w:rsidRPr="00CF668E">
        <w:t>39</w:t>
      </w:r>
      <w:r w:rsidR="00517876">
        <w:t>1</w:t>
      </w:r>
      <w:r w:rsidR="00E05742" w:rsidRPr="00CF668E">
        <w:t>,</w:t>
      </w:r>
      <w:r w:rsidR="00517876">
        <w:t>8</w:t>
      </w:r>
      <w:r w:rsidR="00FE7760" w:rsidRPr="00CF668E">
        <w:t xml:space="preserve"> тыс. рублей</w:t>
      </w:r>
      <w:r w:rsidR="00517876">
        <w:t xml:space="preserve"> </w:t>
      </w:r>
      <w:r w:rsidR="00FE7760" w:rsidRPr="00CF668E">
        <w:t>(</w:t>
      </w:r>
      <w:r w:rsidR="00517876">
        <w:t>10,6</w:t>
      </w:r>
      <w:r w:rsidR="00FE7760" w:rsidRPr="00CF668E">
        <w:t xml:space="preserve"> процента), в том числе:</w:t>
      </w:r>
    </w:p>
    <w:p w:rsidR="00FE7760" w:rsidRPr="00CF668E" w:rsidRDefault="00FE7760" w:rsidP="00611BD0">
      <w:pPr>
        <w:autoSpaceDE w:val="0"/>
        <w:autoSpaceDN w:val="0"/>
        <w:adjustRightInd w:val="0"/>
        <w:ind w:firstLine="539"/>
        <w:jc w:val="both"/>
      </w:pPr>
      <w:r w:rsidRPr="00CF668E">
        <w:t>в 2019</w:t>
      </w:r>
      <w:r w:rsidR="003D3C29" w:rsidRPr="00CF668E">
        <w:t xml:space="preserve"> году – </w:t>
      </w:r>
      <w:r w:rsidR="001D6650" w:rsidRPr="00CF668E">
        <w:t>473,8</w:t>
      </w:r>
      <w:r w:rsidR="00EA521C" w:rsidRPr="00CF668E">
        <w:t xml:space="preserve"> </w:t>
      </w:r>
      <w:r w:rsidRPr="00CF668E">
        <w:t>тыс. рублей;</w:t>
      </w:r>
    </w:p>
    <w:p w:rsidR="00FE7760" w:rsidRPr="00CF668E" w:rsidRDefault="00FE7760" w:rsidP="00611BD0">
      <w:pPr>
        <w:autoSpaceDE w:val="0"/>
        <w:autoSpaceDN w:val="0"/>
        <w:adjustRightInd w:val="0"/>
        <w:ind w:firstLine="539"/>
        <w:jc w:val="both"/>
      </w:pPr>
      <w:r w:rsidRPr="00CF668E">
        <w:t xml:space="preserve">в 2020 году – </w:t>
      </w:r>
      <w:r w:rsidR="00BA5ACB" w:rsidRPr="00CF668E">
        <w:t>99,7</w:t>
      </w:r>
      <w:r w:rsidR="00EA521C" w:rsidRPr="00CF668E">
        <w:t xml:space="preserve"> </w:t>
      </w:r>
      <w:r w:rsidRPr="00CF668E">
        <w:t>тыс. рублей;</w:t>
      </w:r>
    </w:p>
    <w:p w:rsidR="00FE7760" w:rsidRPr="00CF668E" w:rsidRDefault="00FE7760" w:rsidP="00611BD0">
      <w:pPr>
        <w:autoSpaceDE w:val="0"/>
        <w:autoSpaceDN w:val="0"/>
        <w:adjustRightInd w:val="0"/>
        <w:ind w:firstLine="539"/>
        <w:jc w:val="both"/>
      </w:pPr>
      <w:r w:rsidRPr="00CF668E">
        <w:t xml:space="preserve">в 2021 году – </w:t>
      </w:r>
      <w:r w:rsidR="003D3C29" w:rsidRPr="00CF668E">
        <w:t>10</w:t>
      </w:r>
      <w:r w:rsidRPr="00CF668E">
        <w:t>0,0 тыс. рублей;</w:t>
      </w:r>
    </w:p>
    <w:p w:rsidR="00FE7760" w:rsidRPr="00CF668E" w:rsidRDefault="00FE7760" w:rsidP="00611BD0">
      <w:pPr>
        <w:autoSpaceDE w:val="0"/>
        <w:autoSpaceDN w:val="0"/>
        <w:adjustRightInd w:val="0"/>
        <w:ind w:firstLine="539"/>
        <w:jc w:val="both"/>
      </w:pPr>
      <w:r w:rsidRPr="00CF668E">
        <w:t xml:space="preserve">в 2022 году – </w:t>
      </w:r>
      <w:r w:rsidR="00517876">
        <w:t>103,3</w:t>
      </w:r>
      <w:r w:rsidRPr="00CF668E">
        <w:t xml:space="preserve"> тыс. рублей;</w:t>
      </w:r>
    </w:p>
    <w:p w:rsidR="00FE7760" w:rsidRPr="00CF668E" w:rsidRDefault="00FE7760" w:rsidP="00611BD0">
      <w:pPr>
        <w:autoSpaceDE w:val="0"/>
        <w:autoSpaceDN w:val="0"/>
        <w:adjustRightInd w:val="0"/>
        <w:ind w:firstLine="539"/>
        <w:jc w:val="both"/>
      </w:pPr>
      <w:r w:rsidRPr="00CF668E">
        <w:t xml:space="preserve">в 2023 году – </w:t>
      </w:r>
      <w:r w:rsidR="005343AE" w:rsidRPr="00CF668E">
        <w:t>11</w:t>
      </w:r>
      <w:r w:rsidR="003D3C29" w:rsidRPr="00CF668E">
        <w:t>0</w:t>
      </w:r>
      <w:r w:rsidRPr="00CF668E">
        <w:t>,0 тыс. рублей;</w:t>
      </w:r>
    </w:p>
    <w:p w:rsidR="00FE7760" w:rsidRPr="00CF668E" w:rsidRDefault="00FE7760" w:rsidP="00611BD0">
      <w:pPr>
        <w:autoSpaceDE w:val="0"/>
        <w:autoSpaceDN w:val="0"/>
        <w:adjustRightInd w:val="0"/>
        <w:ind w:firstLine="539"/>
        <w:jc w:val="both"/>
      </w:pPr>
      <w:r w:rsidRPr="00CF668E">
        <w:t xml:space="preserve">в 2024 году – </w:t>
      </w:r>
      <w:r w:rsidR="005343AE" w:rsidRPr="00CF668E">
        <w:t>110</w:t>
      </w:r>
      <w:r w:rsidRPr="00CF668E">
        <w:t>,0 тыс. рублей;</w:t>
      </w:r>
    </w:p>
    <w:p w:rsidR="00FE7760" w:rsidRPr="00CF668E" w:rsidRDefault="00FE7760" w:rsidP="00611BD0">
      <w:pPr>
        <w:autoSpaceDE w:val="0"/>
        <w:autoSpaceDN w:val="0"/>
        <w:adjustRightInd w:val="0"/>
        <w:ind w:firstLine="539"/>
        <w:jc w:val="both"/>
      </w:pPr>
      <w:r w:rsidRPr="00CF668E">
        <w:t xml:space="preserve">в 2025 году – </w:t>
      </w:r>
      <w:r w:rsidR="003D3C29" w:rsidRPr="00CF668E">
        <w:t>12</w:t>
      </w:r>
      <w:r w:rsidRPr="00CF668E">
        <w:t>0,0 тыс. рублей;</w:t>
      </w:r>
    </w:p>
    <w:p w:rsidR="00FE7760" w:rsidRPr="00CF668E" w:rsidRDefault="00FE7760" w:rsidP="00611BD0">
      <w:pPr>
        <w:autoSpaceDE w:val="0"/>
        <w:autoSpaceDN w:val="0"/>
        <w:adjustRightInd w:val="0"/>
        <w:ind w:firstLine="539"/>
        <w:jc w:val="both"/>
      </w:pPr>
      <w:r w:rsidRPr="00CF668E">
        <w:t xml:space="preserve">в 2026–2030 годах – </w:t>
      </w:r>
      <w:r w:rsidR="003D3C29" w:rsidRPr="00CF668E">
        <w:t>625</w:t>
      </w:r>
      <w:r w:rsidRPr="00CF668E">
        <w:t>,0 тыс. рублей;</w:t>
      </w:r>
    </w:p>
    <w:p w:rsidR="00FE7760" w:rsidRPr="00CF668E" w:rsidRDefault="00FE7760" w:rsidP="00611BD0">
      <w:pPr>
        <w:autoSpaceDE w:val="0"/>
        <w:autoSpaceDN w:val="0"/>
        <w:adjustRightInd w:val="0"/>
        <w:ind w:firstLine="539"/>
        <w:jc w:val="both"/>
      </w:pPr>
      <w:r w:rsidRPr="00CF668E">
        <w:t xml:space="preserve">в 2031–2035 годах – </w:t>
      </w:r>
      <w:r w:rsidR="003D3C29" w:rsidRPr="00CF668E">
        <w:t>65</w:t>
      </w:r>
      <w:r w:rsidRPr="00CF668E">
        <w:t>0,0 тыс. рублей;</w:t>
      </w:r>
    </w:p>
    <w:p w:rsidR="00FE7760" w:rsidRPr="00CF668E" w:rsidRDefault="00FE7760" w:rsidP="00611BD0">
      <w:pPr>
        <w:pStyle w:val="ConsPlusNormal"/>
        <w:ind w:firstLine="539"/>
        <w:jc w:val="both"/>
        <w:rPr>
          <w:szCs w:val="24"/>
        </w:rPr>
      </w:pPr>
    </w:p>
    <w:p w:rsidR="00FE7760" w:rsidRPr="00CF668E" w:rsidRDefault="00FE7760" w:rsidP="00611BD0">
      <w:pPr>
        <w:autoSpaceDE w:val="0"/>
        <w:autoSpaceDN w:val="0"/>
        <w:adjustRightInd w:val="0"/>
        <w:ind w:firstLine="539"/>
        <w:jc w:val="both"/>
      </w:pPr>
      <w:r w:rsidRPr="00CF668E">
        <w:t>Объемы финансирования подпрограмм Муниципальной программы подлежат ежегодному уточнению исходя из реальных возможностей бюджетов всех уровней.</w:t>
      </w:r>
    </w:p>
    <w:p w:rsidR="00FE7760" w:rsidRPr="00CF668E" w:rsidRDefault="00FE7760" w:rsidP="00611BD0">
      <w:pPr>
        <w:shd w:val="clear" w:color="auto" w:fill="FFFFFF"/>
        <w:ind w:firstLine="539"/>
        <w:jc w:val="both"/>
      </w:pPr>
      <w:r w:rsidRPr="00CF668E">
        <w:t xml:space="preserve">Ресурсное обеспечение и прогнозная (справочная) оценка расходов за счет всех </w:t>
      </w:r>
      <w:proofErr w:type="gramStart"/>
      <w:r w:rsidRPr="00CF668E">
        <w:t>источников финансирования реализации Муниципальной программы</w:t>
      </w:r>
      <w:proofErr w:type="gramEnd"/>
      <w:r w:rsidRPr="00CF668E">
        <w:t xml:space="preserve"> приведены в приложении № 2 к Муниципальной программе.</w:t>
      </w:r>
    </w:p>
    <w:p w:rsidR="00AE73B3" w:rsidRPr="00CF668E" w:rsidRDefault="00AE73B3" w:rsidP="00611BD0">
      <w:pPr>
        <w:shd w:val="clear" w:color="auto" w:fill="FFFFFF"/>
        <w:ind w:firstLine="539"/>
        <w:jc w:val="both"/>
      </w:pPr>
    </w:p>
    <w:p w:rsidR="00AE73B3" w:rsidRPr="00CF668E" w:rsidRDefault="00AE73B3" w:rsidP="00AE73B3">
      <w:pPr>
        <w:jc w:val="center"/>
        <w:outlineLvl w:val="0"/>
        <w:rPr>
          <w:b/>
          <w:bCs/>
          <w:color w:val="000000" w:themeColor="text1"/>
        </w:rPr>
      </w:pPr>
      <w:r w:rsidRPr="00CF668E">
        <w:rPr>
          <w:b/>
          <w:bCs/>
          <w:color w:val="000000" w:themeColor="text1"/>
        </w:rPr>
        <w:t xml:space="preserve">Финансирование </w:t>
      </w:r>
      <w:r w:rsidRPr="00CF668E">
        <w:rPr>
          <w:b/>
          <w:color w:val="000000" w:themeColor="text1"/>
        </w:rPr>
        <w:t xml:space="preserve">муниципальной программы </w:t>
      </w:r>
      <w:r w:rsidRPr="00CF668E">
        <w:rPr>
          <w:b/>
          <w:bCs/>
          <w:color w:val="000000" w:themeColor="text1"/>
        </w:rPr>
        <w:t>в 2019–2035 годах</w:t>
      </w:r>
    </w:p>
    <w:p w:rsidR="00AE73B3" w:rsidRPr="00CF668E" w:rsidRDefault="00AE73B3" w:rsidP="00AE73B3">
      <w:pPr>
        <w:ind w:right="-291" w:firstLine="709"/>
        <w:jc w:val="right"/>
        <w:rPr>
          <w:color w:val="000000" w:themeColor="text1"/>
        </w:rPr>
      </w:pPr>
    </w:p>
    <w:p w:rsidR="00AE73B3" w:rsidRPr="00CF668E" w:rsidRDefault="00AE73B3" w:rsidP="00AE73B3">
      <w:pPr>
        <w:ind w:right="12" w:firstLine="709"/>
        <w:jc w:val="right"/>
        <w:rPr>
          <w:color w:val="000000" w:themeColor="text1"/>
        </w:rPr>
      </w:pPr>
      <w:r w:rsidRPr="00CF668E">
        <w:rPr>
          <w:color w:val="000000" w:themeColor="text1"/>
        </w:rPr>
        <w:t>(тыс. рублей)</w:t>
      </w:r>
    </w:p>
    <w:tbl>
      <w:tblPr>
        <w:tblW w:w="5085" w:type="pct"/>
        <w:tblInd w:w="-176" w:type="dxa"/>
        <w:tblLayout w:type="fixed"/>
        <w:tblLook w:val="00A0" w:firstRow="1" w:lastRow="0" w:firstColumn="1" w:lastColumn="0" w:noHBand="0" w:noVBand="0"/>
      </w:tblPr>
      <w:tblGrid>
        <w:gridCol w:w="1813"/>
        <w:gridCol w:w="1135"/>
        <w:gridCol w:w="1025"/>
        <w:gridCol w:w="847"/>
        <w:gridCol w:w="711"/>
        <w:gridCol w:w="991"/>
        <w:gridCol w:w="851"/>
        <w:gridCol w:w="709"/>
        <w:gridCol w:w="813"/>
        <w:gridCol w:w="853"/>
        <w:gridCol w:w="707"/>
      </w:tblGrid>
      <w:tr w:rsidR="00AE73B3" w:rsidRPr="00CF668E" w:rsidTr="00A05E3A">
        <w:tc>
          <w:tcPr>
            <w:tcW w:w="867" w:type="pct"/>
            <w:vMerge w:val="restart"/>
            <w:tcBorders>
              <w:top w:val="single" w:sz="4" w:space="0" w:color="auto"/>
              <w:bottom w:val="single" w:sz="4" w:space="0" w:color="auto"/>
              <w:right w:val="single" w:sz="4" w:space="0" w:color="auto"/>
            </w:tcBorders>
          </w:tcPr>
          <w:p w:rsidR="00AE73B3" w:rsidRPr="00CF668E" w:rsidRDefault="00AE73B3" w:rsidP="003646BA">
            <w:pPr>
              <w:rPr>
                <w:color w:val="000000" w:themeColor="text1"/>
              </w:rPr>
            </w:pPr>
            <w:r w:rsidRPr="00CF668E">
              <w:rPr>
                <w:color w:val="000000" w:themeColor="text1"/>
              </w:rPr>
              <w:t> </w:t>
            </w:r>
          </w:p>
        </w:tc>
        <w:tc>
          <w:tcPr>
            <w:tcW w:w="543" w:type="pct"/>
            <w:vMerge w:val="restart"/>
            <w:tcBorders>
              <w:top w:val="single" w:sz="4" w:space="0" w:color="auto"/>
              <w:left w:val="single" w:sz="4" w:space="0" w:color="auto"/>
              <w:bottom w:val="single" w:sz="4" w:space="0" w:color="auto"/>
              <w:right w:val="single" w:sz="4" w:space="0" w:color="auto"/>
            </w:tcBorders>
          </w:tcPr>
          <w:p w:rsidR="00AE73B3" w:rsidRPr="00CF668E" w:rsidRDefault="00AE73B3" w:rsidP="003646BA">
            <w:pPr>
              <w:jc w:val="center"/>
              <w:rPr>
                <w:color w:val="000000" w:themeColor="text1"/>
              </w:rPr>
            </w:pPr>
            <w:r w:rsidRPr="00CF668E">
              <w:rPr>
                <w:color w:val="000000" w:themeColor="text1"/>
              </w:rPr>
              <w:t>Всего</w:t>
            </w:r>
          </w:p>
        </w:tc>
        <w:tc>
          <w:tcPr>
            <w:tcW w:w="3591" w:type="pct"/>
            <w:gridSpan w:val="9"/>
            <w:tcBorders>
              <w:top w:val="single" w:sz="4" w:space="0" w:color="auto"/>
              <w:left w:val="nil"/>
              <w:bottom w:val="single" w:sz="4" w:space="0" w:color="auto"/>
            </w:tcBorders>
          </w:tcPr>
          <w:p w:rsidR="00AE73B3" w:rsidRPr="00CF668E" w:rsidRDefault="00AE73B3" w:rsidP="003646BA">
            <w:pPr>
              <w:jc w:val="center"/>
              <w:rPr>
                <w:color w:val="000000" w:themeColor="text1"/>
              </w:rPr>
            </w:pPr>
            <w:r w:rsidRPr="00CF668E">
              <w:rPr>
                <w:color w:val="000000" w:themeColor="text1"/>
              </w:rPr>
              <w:t>В том числе</w:t>
            </w:r>
          </w:p>
        </w:tc>
      </w:tr>
      <w:tr w:rsidR="00D56AC7" w:rsidRPr="00CF668E" w:rsidTr="00A05E3A">
        <w:trPr>
          <w:trHeight w:val="460"/>
        </w:trPr>
        <w:tc>
          <w:tcPr>
            <w:tcW w:w="867" w:type="pct"/>
            <w:vMerge/>
            <w:tcBorders>
              <w:top w:val="single" w:sz="4" w:space="0" w:color="auto"/>
              <w:bottom w:val="single" w:sz="4" w:space="0" w:color="auto"/>
              <w:right w:val="single" w:sz="4" w:space="0" w:color="auto"/>
            </w:tcBorders>
          </w:tcPr>
          <w:p w:rsidR="00AE73B3" w:rsidRPr="00CF668E" w:rsidRDefault="00AE73B3" w:rsidP="003646BA">
            <w:pPr>
              <w:rPr>
                <w:color w:val="000000" w:themeColor="text1"/>
              </w:rPr>
            </w:pPr>
          </w:p>
        </w:tc>
        <w:tc>
          <w:tcPr>
            <w:tcW w:w="543" w:type="pct"/>
            <w:vMerge/>
            <w:tcBorders>
              <w:top w:val="single" w:sz="4" w:space="0" w:color="auto"/>
              <w:left w:val="single" w:sz="4" w:space="0" w:color="auto"/>
              <w:bottom w:val="single" w:sz="4" w:space="0" w:color="auto"/>
              <w:right w:val="single" w:sz="4" w:space="0" w:color="auto"/>
            </w:tcBorders>
          </w:tcPr>
          <w:p w:rsidR="00AE73B3" w:rsidRPr="00CF668E" w:rsidRDefault="00AE73B3" w:rsidP="003646BA">
            <w:pPr>
              <w:rPr>
                <w:color w:val="000000" w:themeColor="text1"/>
              </w:rPr>
            </w:pPr>
          </w:p>
        </w:tc>
        <w:tc>
          <w:tcPr>
            <w:tcW w:w="490" w:type="pct"/>
            <w:tcBorders>
              <w:top w:val="single" w:sz="4" w:space="0" w:color="auto"/>
              <w:left w:val="nil"/>
              <w:bottom w:val="single" w:sz="4" w:space="0" w:color="auto"/>
              <w:right w:val="single" w:sz="4" w:space="0" w:color="auto"/>
            </w:tcBorders>
          </w:tcPr>
          <w:p w:rsidR="00AE73B3" w:rsidRPr="00CF668E" w:rsidRDefault="00AE73B3" w:rsidP="003646BA">
            <w:pPr>
              <w:jc w:val="center"/>
              <w:rPr>
                <w:bCs/>
                <w:color w:val="000000" w:themeColor="text1"/>
              </w:rPr>
            </w:pPr>
            <w:smartTag w:uri="urn:schemas-microsoft-com:office:smarttags" w:element="metricconverter">
              <w:smartTagPr>
                <w:attr w:name="ProductID" w:val="2019 г"/>
              </w:smartTagPr>
              <w:r w:rsidRPr="00CF668E">
                <w:rPr>
                  <w:bCs/>
                  <w:color w:val="000000" w:themeColor="text1"/>
                </w:rPr>
                <w:t>2019 г</w:t>
              </w:r>
            </w:smartTag>
            <w:r w:rsidRPr="00CF668E">
              <w:rPr>
                <w:bCs/>
                <w:color w:val="000000" w:themeColor="text1"/>
              </w:rPr>
              <w:t>.</w:t>
            </w:r>
          </w:p>
        </w:tc>
        <w:tc>
          <w:tcPr>
            <w:tcW w:w="405" w:type="pct"/>
            <w:tcBorders>
              <w:top w:val="single" w:sz="4" w:space="0" w:color="auto"/>
              <w:left w:val="nil"/>
              <w:bottom w:val="single" w:sz="4" w:space="0" w:color="auto"/>
              <w:right w:val="single" w:sz="4" w:space="0" w:color="auto"/>
            </w:tcBorders>
          </w:tcPr>
          <w:p w:rsidR="00AE73B3" w:rsidRPr="00CF668E" w:rsidRDefault="00AE73B3" w:rsidP="003646BA">
            <w:pPr>
              <w:jc w:val="center"/>
              <w:rPr>
                <w:bCs/>
                <w:color w:val="000000" w:themeColor="text1"/>
              </w:rPr>
            </w:pPr>
            <w:smartTag w:uri="urn:schemas-microsoft-com:office:smarttags" w:element="metricconverter">
              <w:smartTagPr>
                <w:attr w:name="ProductID" w:val="2020 г"/>
              </w:smartTagPr>
              <w:r w:rsidRPr="00CF668E">
                <w:rPr>
                  <w:bCs/>
                  <w:color w:val="000000" w:themeColor="text1"/>
                </w:rPr>
                <w:t>2020 г</w:t>
              </w:r>
            </w:smartTag>
            <w:r w:rsidRPr="00CF668E">
              <w:rPr>
                <w:bCs/>
                <w:color w:val="000000" w:themeColor="text1"/>
              </w:rPr>
              <w:t>.</w:t>
            </w:r>
          </w:p>
        </w:tc>
        <w:tc>
          <w:tcPr>
            <w:tcW w:w="340" w:type="pct"/>
            <w:tcBorders>
              <w:top w:val="single" w:sz="4" w:space="0" w:color="auto"/>
              <w:left w:val="nil"/>
              <w:bottom w:val="single" w:sz="4" w:space="0" w:color="auto"/>
              <w:right w:val="single" w:sz="4" w:space="0" w:color="auto"/>
            </w:tcBorders>
          </w:tcPr>
          <w:p w:rsidR="00AE73B3" w:rsidRPr="00CF668E" w:rsidRDefault="00AE73B3" w:rsidP="003646BA">
            <w:pPr>
              <w:jc w:val="center"/>
              <w:rPr>
                <w:bCs/>
                <w:color w:val="000000" w:themeColor="text1"/>
              </w:rPr>
            </w:pPr>
            <w:smartTag w:uri="urn:schemas-microsoft-com:office:smarttags" w:element="metricconverter">
              <w:smartTagPr>
                <w:attr w:name="ProductID" w:val="2021 г"/>
              </w:smartTagPr>
              <w:r w:rsidRPr="00CF668E">
                <w:rPr>
                  <w:bCs/>
                  <w:color w:val="000000" w:themeColor="text1"/>
                </w:rPr>
                <w:t>2021 г</w:t>
              </w:r>
            </w:smartTag>
            <w:r w:rsidRPr="00CF668E">
              <w:rPr>
                <w:bCs/>
                <w:color w:val="000000" w:themeColor="text1"/>
              </w:rPr>
              <w:t>.</w:t>
            </w:r>
          </w:p>
        </w:tc>
        <w:tc>
          <w:tcPr>
            <w:tcW w:w="474" w:type="pct"/>
            <w:tcBorders>
              <w:top w:val="single" w:sz="4" w:space="0" w:color="auto"/>
              <w:left w:val="nil"/>
              <w:bottom w:val="single" w:sz="4" w:space="0" w:color="auto"/>
              <w:right w:val="single" w:sz="4" w:space="0" w:color="auto"/>
            </w:tcBorders>
          </w:tcPr>
          <w:p w:rsidR="00AE73B3" w:rsidRPr="00CF668E" w:rsidRDefault="00AE73B3" w:rsidP="003646BA">
            <w:pPr>
              <w:jc w:val="center"/>
              <w:rPr>
                <w:bCs/>
                <w:color w:val="000000" w:themeColor="text1"/>
              </w:rPr>
            </w:pPr>
            <w:smartTag w:uri="urn:schemas-microsoft-com:office:smarttags" w:element="metricconverter">
              <w:smartTagPr>
                <w:attr w:name="ProductID" w:val="2022 г"/>
              </w:smartTagPr>
              <w:r w:rsidRPr="00CF668E">
                <w:rPr>
                  <w:bCs/>
                  <w:color w:val="000000" w:themeColor="text1"/>
                </w:rPr>
                <w:t>2022 г</w:t>
              </w:r>
            </w:smartTag>
            <w:r w:rsidRPr="00CF668E">
              <w:rPr>
                <w:bCs/>
                <w:color w:val="000000" w:themeColor="text1"/>
              </w:rPr>
              <w:t>.</w:t>
            </w:r>
          </w:p>
        </w:tc>
        <w:tc>
          <w:tcPr>
            <w:tcW w:w="407" w:type="pct"/>
            <w:tcBorders>
              <w:top w:val="single" w:sz="4" w:space="0" w:color="auto"/>
              <w:left w:val="nil"/>
              <w:bottom w:val="single" w:sz="4" w:space="0" w:color="auto"/>
              <w:right w:val="single" w:sz="4" w:space="0" w:color="auto"/>
            </w:tcBorders>
          </w:tcPr>
          <w:p w:rsidR="00AE73B3" w:rsidRPr="00CF668E" w:rsidRDefault="00AE73B3" w:rsidP="003646BA">
            <w:pPr>
              <w:jc w:val="center"/>
              <w:rPr>
                <w:bCs/>
                <w:color w:val="000000" w:themeColor="text1"/>
              </w:rPr>
            </w:pPr>
            <w:smartTag w:uri="urn:schemas-microsoft-com:office:smarttags" w:element="metricconverter">
              <w:smartTagPr>
                <w:attr w:name="ProductID" w:val="2023 г"/>
              </w:smartTagPr>
              <w:r w:rsidRPr="00CF668E">
                <w:rPr>
                  <w:bCs/>
                  <w:color w:val="000000" w:themeColor="text1"/>
                </w:rPr>
                <w:t>2023 г</w:t>
              </w:r>
            </w:smartTag>
            <w:r w:rsidRPr="00CF668E">
              <w:rPr>
                <w:bCs/>
                <w:color w:val="000000" w:themeColor="text1"/>
              </w:rPr>
              <w:t>.</w:t>
            </w:r>
          </w:p>
        </w:tc>
        <w:tc>
          <w:tcPr>
            <w:tcW w:w="339" w:type="pct"/>
            <w:tcBorders>
              <w:top w:val="single" w:sz="4" w:space="0" w:color="auto"/>
              <w:left w:val="nil"/>
              <w:bottom w:val="single" w:sz="4" w:space="0" w:color="auto"/>
              <w:right w:val="single" w:sz="4" w:space="0" w:color="auto"/>
            </w:tcBorders>
          </w:tcPr>
          <w:p w:rsidR="00AE73B3" w:rsidRPr="00CF668E" w:rsidRDefault="00AE73B3" w:rsidP="003646BA">
            <w:pPr>
              <w:jc w:val="center"/>
              <w:rPr>
                <w:bCs/>
                <w:color w:val="000000" w:themeColor="text1"/>
              </w:rPr>
            </w:pPr>
            <w:smartTag w:uri="urn:schemas-microsoft-com:office:smarttags" w:element="metricconverter">
              <w:smartTagPr>
                <w:attr w:name="ProductID" w:val="2024 г"/>
              </w:smartTagPr>
              <w:r w:rsidRPr="00CF668E">
                <w:rPr>
                  <w:bCs/>
                  <w:color w:val="000000" w:themeColor="text1"/>
                </w:rPr>
                <w:t>2024 г</w:t>
              </w:r>
            </w:smartTag>
            <w:r w:rsidRPr="00CF668E">
              <w:rPr>
                <w:bCs/>
                <w:color w:val="000000" w:themeColor="text1"/>
              </w:rPr>
              <w:t>.</w:t>
            </w:r>
          </w:p>
        </w:tc>
        <w:tc>
          <w:tcPr>
            <w:tcW w:w="389" w:type="pct"/>
            <w:tcBorders>
              <w:top w:val="single" w:sz="4" w:space="0" w:color="auto"/>
              <w:left w:val="nil"/>
              <w:bottom w:val="single" w:sz="4" w:space="0" w:color="auto"/>
              <w:right w:val="single" w:sz="4" w:space="0" w:color="auto"/>
            </w:tcBorders>
          </w:tcPr>
          <w:p w:rsidR="00AE73B3" w:rsidRPr="00CF668E" w:rsidRDefault="00AE73B3" w:rsidP="003646BA">
            <w:pPr>
              <w:jc w:val="center"/>
              <w:rPr>
                <w:bCs/>
                <w:color w:val="000000" w:themeColor="text1"/>
              </w:rPr>
            </w:pPr>
            <w:smartTag w:uri="urn:schemas-microsoft-com:office:smarttags" w:element="metricconverter">
              <w:smartTagPr>
                <w:attr w:name="ProductID" w:val="2025 г"/>
              </w:smartTagPr>
              <w:r w:rsidRPr="00CF668E">
                <w:rPr>
                  <w:bCs/>
                  <w:color w:val="000000" w:themeColor="text1"/>
                </w:rPr>
                <w:t>2025 г</w:t>
              </w:r>
            </w:smartTag>
            <w:r w:rsidRPr="00CF668E">
              <w:rPr>
                <w:bCs/>
                <w:color w:val="000000" w:themeColor="text1"/>
              </w:rPr>
              <w:t>.</w:t>
            </w:r>
          </w:p>
        </w:tc>
        <w:tc>
          <w:tcPr>
            <w:tcW w:w="408" w:type="pct"/>
            <w:tcBorders>
              <w:top w:val="single" w:sz="4" w:space="0" w:color="auto"/>
              <w:left w:val="nil"/>
              <w:bottom w:val="single" w:sz="4" w:space="0" w:color="auto"/>
              <w:right w:val="single" w:sz="4" w:space="0" w:color="auto"/>
            </w:tcBorders>
          </w:tcPr>
          <w:p w:rsidR="00AE73B3" w:rsidRPr="00CF668E" w:rsidRDefault="00AE73B3" w:rsidP="003646BA">
            <w:pPr>
              <w:jc w:val="center"/>
              <w:rPr>
                <w:bCs/>
                <w:color w:val="000000" w:themeColor="text1"/>
              </w:rPr>
            </w:pPr>
            <w:r w:rsidRPr="00CF668E">
              <w:rPr>
                <w:bCs/>
                <w:color w:val="000000" w:themeColor="text1"/>
              </w:rPr>
              <w:t>2026–</w:t>
            </w:r>
          </w:p>
          <w:p w:rsidR="00AE73B3" w:rsidRPr="00CF668E" w:rsidRDefault="00AE73B3" w:rsidP="003646BA">
            <w:pPr>
              <w:jc w:val="center"/>
              <w:rPr>
                <w:bCs/>
                <w:color w:val="000000" w:themeColor="text1"/>
              </w:rPr>
            </w:pPr>
            <w:r w:rsidRPr="00CF668E">
              <w:rPr>
                <w:bCs/>
                <w:color w:val="000000" w:themeColor="text1"/>
              </w:rPr>
              <w:t>2030 гг.</w:t>
            </w:r>
          </w:p>
        </w:tc>
        <w:tc>
          <w:tcPr>
            <w:tcW w:w="338" w:type="pct"/>
            <w:tcBorders>
              <w:top w:val="single" w:sz="4" w:space="0" w:color="auto"/>
              <w:left w:val="nil"/>
              <w:bottom w:val="single" w:sz="4" w:space="0" w:color="auto"/>
            </w:tcBorders>
          </w:tcPr>
          <w:p w:rsidR="00AE73B3" w:rsidRPr="00CF668E" w:rsidRDefault="00AE73B3" w:rsidP="003646BA">
            <w:pPr>
              <w:jc w:val="center"/>
              <w:rPr>
                <w:bCs/>
                <w:color w:val="000000" w:themeColor="text1"/>
              </w:rPr>
            </w:pPr>
            <w:r w:rsidRPr="00CF668E">
              <w:rPr>
                <w:bCs/>
                <w:color w:val="000000" w:themeColor="text1"/>
              </w:rPr>
              <w:t>2031–</w:t>
            </w:r>
            <w:r w:rsidRPr="00CF668E">
              <w:rPr>
                <w:bCs/>
                <w:color w:val="000000" w:themeColor="text1"/>
              </w:rPr>
              <w:br/>
              <w:t xml:space="preserve">2035  </w:t>
            </w:r>
            <w:r w:rsidRPr="00CF668E">
              <w:rPr>
                <w:bCs/>
                <w:color w:val="000000" w:themeColor="text1"/>
              </w:rPr>
              <w:lastRenderedPageBreak/>
              <w:t>гг.</w:t>
            </w:r>
          </w:p>
        </w:tc>
      </w:tr>
      <w:tr w:rsidR="00D56AC7" w:rsidRPr="00CF668E" w:rsidTr="00A05E3A">
        <w:trPr>
          <w:trHeight w:val="70"/>
        </w:trPr>
        <w:tc>
          <w:tcPr>
            <w:tcW w:w="867" w:type="pct"/>
            <w:tcBorders>
              <w:top w:val="single" w:sz="4" w:space="0" w:color="auto"/>
              <w:bottom w:val="single" w:sz="4" w:space="0" w:color="auto"/>
              <w:right w:val="single" w:sz="4" w:space="0" w:color="auto"/>
            </w:tcBorders>
          </w:tcPr>
          <w:p w:rsidR="00B94CFC" w:rsidRPr="00CF668E" w:rsidRDefault="00B94CFC" w:rsidP="003646BA">
            <w:pPr>
              <w:rPr>
                <w:color w:val="000000" w:themeColor="text1"/>
              </w:rPr>
            </w:pPr>
            <w:r w:rsidRPr="00CF668E">
              <w:rPr>
                <w:color w:val="000000" w:themeColor="text1"/>
              </w:rPr>
              <w:lastRenderedPageBreak/>
              <w:t>Всего</w:t>
            </w:r>
          </w:p>
        </w:tc>
        <w:tc>
          <w:tcPr>
            <w:tcW w:w="543" w:type="pct"/>
            <w:tcBorders>
              <w:top w:val="single" w:sz="4" w:space="0" w:color="auto"/>
              <w:left w:val="nil"/>
              <w:bottom w:val="single" w:sz="4" w:space="0" w:color="auto"/>
              <w:right w:val="single" w:sz="4" w:space="0" w:color="auto"/>
            </w:tcBorders>
          </w:tcPr>
          <w:p w:rsidR="0044423F" w:rsidRPr="00CF668E" w:rsidRDefault="0044423F" w:rsidP="003646BA">
            <w:pPr>
              <w:jc w:val="center"/>
              <w:rPr>
                <w:bCs/>
                <w:color w:val="000000" w:themeColor="text1"/>
              </w:rPr>
            </w:pPr>
          </w:p>
          <w:p w:rsidR="00B94CFC" w:rsidRPr="00CF668E" w:rsidRDefault="00F816C3" w:rsidP="003646BA">
            <w:pPr>
              <w:jc w:val="center"/>
              <w:rPr>
                <w:bCs/>
                <w:color w:val="000000" w:themeColor="text1"/>
              </w:rPr>
            </w:pPr>
            <w:r>
              <w:rPr>
                <w:bCs/>
                <w:color w:val="000000" w:themeColor="text1"/>
              </w:rPr>
              <w:t>22 494,5</w:t>
            </w:r>
          </w:p>
        </w:tc>
        <w:tc>
          <w:tcPr>
            <w:tcW w:w="490" w:type="pct"/>
            <w:tcBorders>
              <w:top w:val="single" w:sz="4" w:space="0" w:color="auto"/>
              <w:left w:val="nil"/>
              <w:bottom w:val="single" w:sz="4" w:space="0" w:color="auto"/>
              <w:right w:val="single" w:sz="4" w:space="0" w:color="auto"/>
            </w:tcBorders>
            <w:vAlign w:val="bottom"/>
          </w:tcPr>
          <w:p w:rsidR="00B94CFC" w:rsidRPr="00CF668E" w:rsidRDefault="00B94CFC" w:rsidP="003646BA">
            <w:pPr>
              <w:jc w:val="center"/>
              <w:rPr>
                <w:color w:val="000000" w:themeColor="text1"/>
              </w:rPr>
            </w:pPr>
            <w:r w:rsidRPr="00CF668E">
              <w:rPr>
                <w:color w:val="000000" w:themeColor="text1"/>
              </w:rPr>
              <w:t>17904,1</w:t>
            </w:r>
          </w:p>
        </w:tc>
        <w:tc>
          <w:tcPr>
            <w:tcW w:w="405" w:type="pct"/>
            <w:tcBorders>
              <w:top w:val="single" w:sz="4" w:space="0" w:color="auto"/>
              <w:left w:val="nil"/>
              <w:bottom w:val="single" w:sz="4" w:space="0" w:color="auto"/>
              <w:right w:val="single" w:sz="4" w:space="0" w:color="auto"/>
            </w:tcBorders>
            <w:vAlign w:val="bottom"/>
          </w:tcPr>
          <w:p w:rsidR="00B94CFC" w:rsidRPr="00CF668E" w:rsidRDefault="00B94CFC" w:rsidP="00600A74">
            <w:pPr>
              <w:jc w:val="center"/>
              <w:rPr>
                <w:color w:val="000000" w:themeColor="text1"/>
              </w:rPr>
            </w:pPr>
            <w:r w:rsidRPr="00CF668E">
              <w:rPr>
                <w:color w:val="000000" w:themeColor="text1"/>
              </w:rPr>
              <w:t>99,7</w:t>
            </w:r>
          </w:p>
        </w:tc>
        <w:tc>
          <w:tcPr>
            <w:tcW w:w="340" w:type="pct"/>
            <w:tcBorders>
              <w:top w:val="single" w:sz="4" w:space="0" w:color="auto"/>
              <w:left w:val="nil"/>
              <w:bottom w:val="single" w:sz="4" w:space="0" w:color="auto"/>
              <w:right w:val="single" w:sz="4" w:space="0" w:color="auto"/>
            </w:tcBorders>
            <w:vAlign w:val="bottom"/>
          </w:tcPr>
          <w:p w:rsidR="00B94CFC" w:rsidRPr="00CF668E" w:rsidRDefault="00B94CFC" w:rsidP="003646BA">
            <w:pPr>
              <w:jc w:val="center"/>
              <w:rPr>
                <w:color w:val="000000" w:themeColor="text1"/>
              </w:rPr>
            </w:pPr>
            <w:r w:rsidRPr="00CF668E">
              <w:rPr>
                <w:color w:val="000000" w:themeColor="text1"/>
              </w:rPr>
              <w:t>100</w:t>
            </w:r>
            <w:r w:rsidR="00600A74">
              <w:rPr>
                <w:color w:val="000000" w:themeColor="text1"/>
              </w:rPr>
              <w:t>,0</w:t>
            </w:r>
          </w:p>
        </w:tc>
        <w:tc>
          <w:tcPr>
            <w:tcW w:w="474" w:type="pct"/>
            <w:tcBorders>
              <w:top w:val="single" w:sz="4" w:space="0" w:color="auto"/>
              <w:left w:val="nil"/>
              <w:bottom w:val="single" w:sz="4" w:space="0" w:color="auto"/>
              <w:right w:val="single" w:sz="4" w:space="0" w:color="auto"/>
            </w:tcBorders>
            <w:vAlign w:val="bottom"/>
          </w:tcPr>
          <w:p w:rsidR="00B94CFC" w:rsidRPr="00CF668E" w:rsidRDefault="00F816C3" w:rsidP="003646BA">
            <w:pPr>
              <w:jc w:val="center"/>
              <w:rPr>
                <w:color w:val="000000" w:themeColor="text1"/>
              </w:rPr>
            </w:pPr>
            <w:r>
              <w:rPr>
                <w:color w:val="000000" w:themeColor="text1"/>
              </w:rPr>
              <w:t>1965,7</w:t>
            </w:r>
          </w:p>
        </w:tc>
        <w:tc>
          <w:tcPr>
            <w:tcW w:w="407" w:type="pct"/>
            <w:tcBorders>
              <w:top w:val="single" w:sz="4" w:space="0" w:color="auto"/>
              <w:left w:val="nil"/>
              <w:bottom w:val="single" w:sz="4" w:space="0" w:color="auto"/>
              <w:right w:val="single" w:sz="4" w:space="0" w:color="auto"/>
            </w:tcBorders>
            <w:vAlign w:val="bottom"/>
          </w:tcPr>
          <w:p w:rsidR="00B94CFC" w:rsidRPr="00CF668E" w:rsidRDefault="00B94CFC" w:rsidP="003646BA">
            <w:pPr>
              <w:jc w:val="center"/>
              <w:rPr>
                <w:color w:val="000000" w:themeColor="text1"/>
              </w:rPr>
            </w:pPr>
            <w:r w:rsidRPr="00CF668E">
              <w:rPr>
                <w:color w:val="000000" w:themeColor="text1"/>
              </w:rPr>
              <w:t>474,3</w:t>
            </w:r>
          </w:p>
        </w:tc>
        <w:tc>
          <w:tcPr>
            <w:tcW w:w="339" w:type="pct"/>
            <w:tcBorders>
              <w:top w:val="single" w:sz="4" w:space="0" w:color="auto"/>
              <w:left w:val="nil"/>
              <w:bottom w:val="single" w:sz="4" w:space="0" w:color="auto"/>
              <w:right w:val="single" w:sz="4" w:space="0" w:color="auto"/>
            </w:tcBorders>
            <w:vAlign w:val="bottom"/>
          </w:tcPr>
          <w:p w:rsidR="00B94CFC" w:rsidRPr="00CF668E" w:rsidRDefault="00B94CFC" w:rsidP="003646BA">
            <w:pPr>
              <w:jc w:val="center"/>
              <w:rPr>
                <w:color w:val="000000" w:themeColor="text1"/>
              </w:rPr>
            </w:pPr>
            <w:r w:rsidRPr="00CF668E">
              <w:rPr>
                <w:color w:val="000000" w:themeColor="text1"/>
              </w:rPr>
              <w:t>356</w:t>
            </w:r>
            <w:r w:rsidR="00600A74">
              <w:rPr>
                <w:color w:val="000000" w:themeColor="text1"/>
              </w:rPr>
              <w:t>,0</w:t>
            </w:r>
          </w:p>
        </w:tc>
        <w:tc>
          <w:tcPr>
            <w:tcW w:w="389" w:type="pct"/>
            <w:tcBorders>
              <w:top w:val="single" w:sz="4" w:space="0" w:color="auto"/>
              <w:left w:val="nil"/>
              <w:bottom w:val="single" w:sz="4" w:space="0" w:color="auto"/>
              <w:right w:val="single" w:sz="4" w:space="0" w:color="auto"/>
            </w:tcBorders>
            <w:vAlign w:val="bottom"/>
          </w:tcPr>
          <w:p w:rsidR="00B94CFC" w:rsidRPr="00CF668E" w:rsidRDefault="00B94CFC" w:rsidP="003646BA">
            <w:pPr>
              <w:jc w:val="center"/>
              <w:rPr>
                <w:color w:val="000000" w:themeColor="text1"/>
              </w:rPr>
            </w:pPr>
            <w:r w:rsidRPr="00CF668E">
              <w:rPr>
                <w:color w:val="000000" w:themeColor="text1"/>
              </w:rPr>
              <w:t>137,6</w:t>
            </w:r>
          </w:p>
        </w:tc>
        <w:tc>
          <w:tcPr>
            <w:tcW w:w="408" w:type="pct"/>
            <w:tcBorders>
              <w:top w:val="single" w:sz="4" w:space="0" w:color="auto"/>
              <w:left w:val="nil"/>
              <w:bottom w:val="single" w:sz="4" w:space="0" w:color="auto"/>
              <w:right w:val="single" w:sz="4" w:space="0" w:color="auto"/>
            </w:tcBorders>
            <w:vAlign w:val="bottom"/>
          </w:tcPr>
          <w:p w:rsidR="00B94CFC" w:rsidRPr="00CF668E" w:rsidRDefault="00B94CFC" w:rsidP="003646BA">
            <w:pPr>
              <w:jc w:val="center"/>
              <w:rPr>
                <w:color w:val="000000" w:themeColor="text1"/>
              </w:rPr>
            </w:pPr>
            <w:r w:rsidRPr="00CF668E">
              <w:rPr>
                <w:color w:val="000000" w:themeColor="text1"/>
              </w:rPr>
              <w:t>715,0</w:t>
            </w:r>
          </w:p>
        </w:tc>
        <w:tc>
          <w:tcPr>
            <w:tcW w:w="338" w:type="pct"/>
            <w:tcBorders>
              <w:top w:val="single" w:sz="4" w:space="0" w:color="auto"/>
              <w:left w:val="nil"/>
              <w:bottom w:val="single" w:sz="4" w:space="0" w:color="auto"/>
            </w:tcBorders>
            <w:vAlign w:val="bottom"/>
          </w:tcPr>
          <w:p w:rsidR="00B94CFC" w:rsidRPr="00CF668E" w:rsidRDefault="00B94CFC" w:rsidP="003646BA">
            <w:pPr>
              <w:jc w:val="center"/>
              <w:rPr>
                <w:color w:val="000000" w:themeColor="text1"/>
              </w:rPr>
            </w:pPr>
            <w:r w:rsidRPr="00CF668E">
              <w:rPr>
                <w:color w:val="000000" w:themeColor="text1"/>
              </w:rPr>
              <w:t>742,0</w:t>
            </w:r>
          </w:p>
        </w:tc>
      </w:tr>
      <w:tr w:rsidR="00D56AC7" w:rsidRPr="00CF668E" w:rsidTr="00A05E3A">
        <w:tc>
          <w:tcPr>
            <w:tcW w:w="867" w:type="pct"/>
            <w:tcBorders>
              <w:top w:val="single" w:sz="4" w:space="0" w:color="auto"/>
              <w:bottom w:val="single" w:sz="4" w:space="0" w:color="auto"/>
              <w:right w:val="single" w:sz="4" w:space="0" w:color="auto"/>
            </w:tcBorders>
          </w:tcPr>
          <w:p w:rsidR="00B94CFC" w:rsidRPr="00CF668E" w:rsidRDefault="00B94CFC" w:rsidP="003646BA">
            <w:pPr>
              <w:jc w:val="both"/>
              <w:rPr>
                <w:color w:val="000000" w:themeColor="text1"/>
              </w:rPr>
            </w:pPr>
            <w:r w:rsidRPr="00CF668E">
              <w:rPr>
                <w:color w:val="000000" w:themeColor="text1"/>
              </w:rPr>
              <w:t>в том числе за счет средств:</w:t>
            </w:r>
          </w:p>
        </w:tc>
        <w:tc>
          <w:tcPr>
            <w:tcW w:w="543"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p>
        </w:tc>
        <w:tc>
          <w:tcPr>
            <w:tcW w:w="490"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p>
        </w:tc>
        <w:tc>
          <w:tcPr>
            <w:tcW w:w="405"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p>
        </w:tc>
        <w:tc>
          <w:tcPr>
            <w:tcW w:w="340"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p>
        </w:tc>
        <w:tc>
          <w:tcPr>
            <w:tcW w:w="474"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p>
        </w:tc>
        <w:tc>
          <w:tcPr>
            <w:tcW w:w="407"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p>
        </w:tc>
        <w:tc>
          <w:tcPr>
            <w:tcW w:w="339"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p>
        </w:tc>
        <w:tc>
          <w:tcPr>
            <w:tcW w:w="389"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p>
        </w:tc>
        <w:tc>
          <w:tcPr>
            <w:tcW w:w="408"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p>
        </w:tc>
        <w:tc>
          <w:tcPr>
            <w:tcW w:w="338" w:type="pct"/>
            <w:tcBorders>
              <w:top w:val="single" w:sz="4" w:space="0" w:color="auto"/>
              <w:left w:val="nil"/>
              <w:bottom w:val="single" w:sz="4" w:space="0" w:color="auto"/>
            </w:tcBorders>
          </w:tcPr>
          <w:p w:rsidR="00B94CFC" w:rsidRPr="00CF668E" w:rsidRDefault="00B94CFC" w:rsidP="003646BA">
            <w:pPr>
              <w:jc w:val="center"/>
              <w:rPr>
                <w:bCs/>
                <w:color w:val="000000" w:themeColor="text1"/>
              </w:rPr>
            </w:pPr>
          </w:p>
        </w:tc>
      </w:tr>
      <w:tr w:rsidR="00D56AC7" w:rsidRPr="00CF668E" w:rsidTr="00A05E3A">
        <w:tc>
          <w:tcPr>
            <w:tcW w:w="867" w:type="pct"/>
            <w:tcBorders>
              <w:top w:val="single" w:sz="4" w:space="0" w:color="auto"/>
              <w:bottom w:val="single" w:sz="4" w:space="0" w:color="auto"/>
              <w:right w:val="single" w:sz="4" w:space="0" w:color="auto"/>
            </w:tcBorders>
          </w:tcPr>
          <w:p w:rsidR="00B94CFC" w:rsidRPr="00CF668E" w:rsidRDefault="00B94CFC" w:rsidP="003646BA">
            <w:pPr>
              <w:jc w:val="both"/>
              <w:rPr>
                <w:color w:val="000000" w:themeColor="text1"/>
              </w:rPr>
            </w:pPr>
            <w:r w:rsidRPr="00CF668E">
              <w:rPr>
                <w:color w:val="000000" w:themeColor="text1"/>
              </w:rPr>
              <w:t>федерального бюджета</w:t>
            </w:r>
          </w:p>
        </w:tc>
        <w:tc>
          <w:tcPr>
            <w:tcW w:w="543" w:type="pct"/>
            <w:tcBorders>
              <w:top w:val="single" w:sz="4" w:space="0" w:color="auto"/>
              <w:left w:val="nil"/>
              <w:bottom w:val="single" w:sz="4" w:space="0" w:color="auto"/>
              <w:right w:val="single" w:sz="4" w:space="0" w:color="auto"/>
            </w:tcBorders>
          </w:tcPr>
          <w:p w:rsidR="00B94CFC" w:rsidRPr="00CF668E" w:rsidRDefault="00A05E3A" w:rsidP="003646BA">
            <w:pPr>
              <w:jc w:val="center"/>
              <w:rPr>
                <w:bCs/>
                <w:color w:val="000000" w:themeColor="text1"/>
              </w:rPr>
            </w:pPr>
            <w:r>
              <w:rPr>
                <w:bCs/>
                <w:color w:val="000000" w:themeColor="text1"/>
              </w:rPr>
              <w:t>3773,6</w:t>
            </w:r>
          </w:p>
        </w:tc>
        <w:tc>
          <w:tcPr>
            <w:tcW w:w="490"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3741,4</w:t>
            </w:r>
          </w:p>
        </w:tc>
        <w:tc>
          <w:tcPr>
            <w:tcW w:w="405"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0,0</w:t>
            </w:r>
          </w:p>
        </w:tc>
        <w:tc>
          <w:tcPr>
            <w:tcW w:w="340"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0,0</w:t>
            </w:r>
          </w:p>
        </w:tc>
        <w:tc>
          <w:tcPr>
            <w:tcW w:w="474" w:type="pct"/>
            <w:tcBorders>
              <w:top w:val="single" w:sz="4" w:space="0" w:color="auto"/>
              <w:left w:val="nil"/>
              <w:bottom w:val="single" w:sz="4" w:space="0" w:color="auto"/>
              <w:right w:val="single" w:sz="4" w:space="0" w:color="auto"/>
            </w:tcBorders>
          </w:tcPr>
          <w:p w:rsidR="00B94CFC" w:rsidRPr="00C02D79" w:rsidRDefault="00C02D79" w:rsidP="003646BA">
            <w:pPr>
              <w:jc w:val="center"/>
              <w:rPr>
                <w:bCs/>
                <w:color w:val="000000" w:themeColor="text1"/>
              </w:rPr>
            </w:pPr>
            <w:r>
              <w:rPr>
                <w:bCs/>
                <w:color w:val="000000" w:themeColor="text1"/>
                <w:lang w:val="en-US"/>
              </w:rPr>
              <w:t>32,2</w:t>
            </w:r>
          </w:p>
        </w:tc>
        <w:tc>
          <w:tcPr>
            <w:tcW w:w="407"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0,0</w:t>
            </w:r>
          </w:p>
        </w:tc>
        <w:tc>
          <w:tcPr>
            <w:tcW w:w="339"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0,0</w:t>
            </w:r>
          </w:p>
        </w:tc>
        <w:tc>
          <w:tcPr>
            <w:tcW w:w="389"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0,0</w:t>
            </w:r>
          </w:p>
        </w:tc>
        <w:tc>
          <w:tcPr>
            <w:tcW w:w="408"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0,0</w:t>
            </w:r>
          </w:p>
        </w:tc>
        <w:tc>
          <w:tcPr>
            <w:tcW w:w="338" w:type="pct"/>
            <w:tcBorders>
              <w:top w:val="single" w:sz="4" w:space="0" w:color="auto"/>
              <w:left w:val="nil"/>
              <w:bottom w:val="single" w:sz="4" w:space="0" w:color="auto"/>
            </w:tcBorders>
          </w:tcPr>
          <w:p w:rsidR="00B94CFC" w:rsidRPr="00CF668E" w:rsidRDefault="00B94CFC" w:rsidP="003646BA">
            <w:pPr>
              <w:jc w:val="center"/>
              <w:rPr>
                <w:bCs/>
                <w:color w:val="000000" w:themeColor="text1"/>
              </w:rPr>
            </w:pPr>
            <w:r w:rsidRPr="00CF668E">
              <w:rPr>
                <w:bCs/>
                <w:color w:val="000000" w:themeColor="text1"/>
              </w:rPr>
              <w:t>0,0</w:t>
            </w:r>
          </w:p>
        </w:tc>
      </w:tr>
      <w:tr w:rsidR="00D56AC7" w:rsidRPr="00CF668E" w:rsidTr="00A05E3A">
        <w:tc>
          <w:tcPr>
            <w:tcW w:w="867" w:type="pct"/>
            <w:tcBorders>
              <w:top w:val="single" w:sz="4" w:space="0" w:color="auto"/>
              <w:bottom w:val="single" w:sz="4" w:space="0" w:color="auto"/>
              <w:right w:val="single" w:sz="4" w:space="0" w:color="auto"/>
            </w:tcBorders>
          </w:tcPr>
          <w:p w:rsidR="00B94CFC" w:rsidRPr="00CF668E" w:rsidRDefault="00B94CFC" w:rsidP="003646BA">
            <w:pPr>
              <w:jc w:val="both"/>
              <w:rPr>
                <w:color w:val="000000" w:themeColor="text1"/>
              </w:rPr>
            </w:pPr>
            <w:r w:rsidRPr="00CF668E">
              <w:rPr>
                <w:color w:val="000000" w:themeColor="text1"/>
              </w:rPr>
              <w:t>республиканского бюджета Чувашской Республики</w:t>
            </w:r>
          </w:p>
        </w:tc>
        <w:tc>
          <w:tcPr>
            <w:tcW w:w="543" w:type="pct"/>
            <w:tcBorders>
              <w:top w:val="single" w:sz="4" w:space="0" w:color="auto"/>
              <w:left w:val="nil"/>
              <w:bottom w:val="single" w:sz="4" w:space="0" w:color="auto"/>
              <w:right w:val="single" w:sz="4" w:space="0" w:color="auto"/>
            </w:tcBorders>
          </w:tcPr>
          <w:p w:rsidR="00B94CFC" w:rsidRPr="00CF668E" w:rsidRDefault="00A05E3A" w:rsidP="003646BA">
            <w:pPr>
              <w:jc w:val="center"/>
              <w:rPr>
                <w:bCs/>
                <w:color w:val="000000" w:themeColor="text1"/>
              </w:rPr>
            </w:pPr>
            <w:r>
              <w:rPr>
                <w:bCs/>
                <w:color w:val="000000" w:themeColor="text1"/>
              </w:rPr>
              <w:t>16329,1</w:t>
            </w:r>
          </w:p>
        </w:tc>
        <w:tc>
          <w:tcPr>
            <w:tcW w:w="490"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13689,0</w:t>
            </w:r>
          </w:p>
        </w:tc>
        <w:tc>
          <w:tcPr>
            <w:tcW w:w="405"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0,0</w:t>
            </w:r>
          </w:p>
        </w:tc>
        <w:tc>
          <w:tcPr>
            <w:tcW w:w="340"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0,0</w:t>
            </w:r>
          </w:p>
        </w:tc>
        <w:tc>
          <w:tcPr>
            <w:tcW w:w="474" w:type="pct"/>
            <w:tcBorders>
              <w:top w:val="single" w:sz="4" w:space="0" w:color="auto"/>
              <w:left w:val="nil"/>
              <w:bottom w:val="single" w:sz="4" w:space="0" w:color="auto"/>
              <w:right w:val="single" w:sz="4" w:space="0" w:color="auto"/>
            </w:tcBorders>
          </w:tcPr>
          <w:p w:rsidR="00B94CFC" w:rsidRPr="00CF668E" w:rsidRDefault="00A05E3A" w:rsidP="003646BA">
            <w:pPr>
              <w:jc w:val="center"/>
              <w:rPr>
                <w:bCs/>
                <w:color w:val="000000" w:themeColor="text1"/>
              </w:rPr>
            </w:pPr>
            <w:r>
              <w:rPr>
                <w:bCs/>
                <w:color w:val="000000" w:themeColor="text1"/>
              </w:rPr>
              <w:t>1830,2</w:t>
            </w:r>
          </w:p>
        </w:tc>
        <w:tc>
          <w:tcPr>
            <w:tcW w:w="407"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364,3</w:t>
            </w:r>
          </w:p>
        </w:tc>
        <w:tc>
          <w:tcPr>
            <w:tcW w:w="339"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246</w:t>
            </w:r>
            <w:r w:rsidR="00600A74">
              <w:rPr>
                <w:bCs/>
                <w:color w:val="000000" w:themeColor="text1"/>
              </w:rPr>
              <w:t>,0</w:t>
            </w:r>
          </w:p>
        </w:tc>
        <w:tc>
          <w:tcPr>
            <w:tcW w:w="389"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17,6</w:t>
            </w:r>
          </w:p>
        </w:tc>
        <w:tc>
          <w:tcPr>
            <w:tcW w:w="408"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90</w:t>
            </w:r>
            <w:r w:rsidR="00600A74">
              <w:rPr>
                <w:bCs/>
                <w:color w:val="000000" w:themeColor="text1"/>
              </w:rPr>
              <w:t>,0</w:t>
            </w:r>
          </w:p>
        </w:tc>
        <w:tc>
          <w:tcPr>
            <w:tcW w:w="338" w:type="pct"/>
            <w:tcBorders>
              <w:top w:val="single" w:sz="4" w:space="0" w:color="auto"/>
              <w:left w:val="nil"/>
              <w:bottom w:val="single" w:sz="4" w:space="0" w:color="auto"/>
            </w:tcBorders>
          </w:tcPr>
          <w:p w:rsidR="00B94CFC" w:rsidRPr="00CF668E" w:rsidRDefault="00B94CFC" w:rsidP="003646BA">
            <w:pPr>
              <w:jc w:val="center"/>
              <w:rPr>
                <w:bCs/>
                <w:color w:val="000000" w:themeColor="text1"/>
              </w:rPr>
            </w:pPr>
            <w:r w:rsidRPr="00CF668E">
              <w:rPr>
                <w:bCs/>
                <w:color w:val="000000" w:themeColor="text1"/>
              </w:rPr>
              <w:t>92</w:t>
            </w:r>
            <w:r w:rsidR="00600A74">
              <w:rPr>
                <w:bCs/>
                <w:color w:val="000000" w:themeColor="text1"/>
              </w:rPr>
              <w:t>,0</w:t>
            </w:r>
          </w:p>
        </w:tc>
      </w:tr>
      <w:tr w:rsidR="00D56AC7" w:rsidRPr="00CF668E" w:rsidTr="00A05E3A">
        <w:tc>
          <w:tcPr>
            <w:tcW w:w="867" w:type="pct"/>
            <w:tcBorders>
              <w:top w:val="single" w:sz="4" w:space="0" w:color="auto"/>
              <w:bottom w:val="single" w:sz="4" w:space="0" w:color="auto"/>
              <w:right w:val="single" w:sz="4" w:space="0" w:color="auto"/>
            </w:tcBorders>
          </w:tcPr>
          <w:p w:rsidR="00B94CFC" w:rsidRPr="00CF668E" w:rsidRDefault="00B94CFC" w:rsidP="003646BA">
            <w:pPr>
              <w:jc w:val="both"/>
              <w:rPr>
                <w:color w:val="000000" w:themeColor="text1"/>
              </w:rPr>
            </w:pPr>
            <w:r w:rsidRPr="00CF668E">
              <w:rPr>
                <w:color w:val="000000" w:themeColor="text1"/>
              </w:rPr>
              <w:t>бюджета Порецкого района</w:t>
            </w:r>
          </w:p>
        </w:tc>
        <w:tc>
          <w:tcPr>
            <w:tcW w:w="543" w:type="pct"/>
            <w:tcBorders>
              <w:top w:val="single" w:sz="4" w:space="0" w:color="auto"/>
              <w:left w:val="nil"/>
              <w:bottom w:val="single" w:sz="4" w:space="0" w:color="auto"/>
              <w:right w:val="single" w:sz="4" w:space="0" w:color="auto"/>
            </w:tcBorders>
          </w:tcPr>
          <w:p w:rsidR="00B94CFC" w:rsidRPr="00CF668E" w:rsidRDefault="00A05E3A" w:rsidP="003646BA">
            <w:pPr>
              <w:jc w:val="center"/>
              <w:rPr>
                <w:bCs/>
                <w:color w:val="000000" w:themeColor="text1"/>
              </w:rPr>
            </w:pPr>
            <w:r>
              <w:rPr>
                <w:bCs/>
                <w:color w:val="000000" w:themeColor="text1"/>
              </w:rPr>
              <w:t>2391,8</w:t>
            </w:r>
          </w:p>
        </w:tc>
        <w:tc>
          <w:tcPr>
            <w:tcW w:w="490"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473,8</w:t>
            </w:r>
          </w:p>
        </w:tc>
        <w:tc>
          <w:tcPr>
            <w:tcW w:w="405"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99,7</w:t>
            </w:r>
          </w:p>
        </w:tc>
        <w:tc>
          <w:tcPr>
            <w:tcW w:w="340"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100,0</w:t>
            </w:r>
          </w:p>
        </w:tc>
        <w:tc>
          <w:tcPr>
            <w:tcW w:w="474" w:type="pct"/>
            <w:tcBorders>
              <w:top w:val="single" w:sz="4" w:space="0" w:color="auto"/>
              <w:left w:val="nil"/>
              <w:bottom w:val="single" w:sz="4" w:space="0" w:color="auto"/>
              <w:right w:val="single" w:sz="4" w:space="0" w:color="auto"/>
            </w:tcBorders>
          </w:tcPr>
          <w:p w:rsidR="00B94CFC" w:rsidRPr="00CF668E" w:rsidRDefault="00A05E3A" w:rsidP="003646BA">
            <w:pPr>
              <w:jc w:val="center"/>
              <w:rPr>
                <w:bCs/>
                <w:color w:val="000000" w:themeColor="text1"/>
              </w:rPr>
            </w:pPr>
            <w:r>
              <w:rPr>
                <w:bCs/>
                <w:color w:val="000000" w:themeColor="text1"/>
              </w:rPr>
              <w:t>103,3</w:t>
            </w:r>
          </w:p>
        </w:tc>
        <w:tc>
          <w:tcPr>
            <w:tcW w:w="407"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110,0</w:t>
            </w:r>
          </w:p>
        </w:tc>
        <w:tc>
          <w:tcPr>
            <w:tcW w:w="339"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110,0</w:t>
            </w:r>
          </w:p>
        </w:tc>
        <w:tc>
          <w:tcPr>
            <w:tcW w:w="389"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120,0</w:t>
            </w:r>
          </w:p>
        </w:tc>
        <w:tc>
          <w:tcPr>
            <w:tcW w:w="408"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625,0</w:t>
            </w:r>
          </w:p>
        </w:tc>
        <w:tc>
          <w:tcPr>
            <w:tcW w:w="338" w:type="pct"/>
            <w:tcBorders>
              <w:top w:val="single" w:sz="4" w:space="0" w:color="auto"/>
              <w:left w:val="nil"/>
              <w:bottom w:val="single" w:sz="4" w:space="0" w:color="auto"/>
            </w:tcBorders>
          </w:tcPr>
          <w:p w:rsidR="00B94CFC" w:rsidRPr="00CF668E" w:rsidRDefault="00B94CFC" w:rsidP="003646BA">
            <w:pPr>
              <w:jc w:val="center"/>
              <w:rPr>
                <w:bCs/>
                <w:color w:val="000000" w:themeColor="text1"/>
              </w:rPr>
            </w:pPr>
            <w:r w:rsidRPr="00CF668E">
              <w:rPr>
                <w:bCs/>
                <w:color w:val="000000" w:themeColor="text1"/>
              </w:rPr>
              <w:t>650,0</w:t>
            </w:r>
          </w:p>
        </w:tc>
      </w:tr>
      <w:tr w:rsidR="00D56AC7" w:rsidRPr="00CF668E" w:rsidTr="00A05E3A">
        <w:tc>
          <w:tcPr>
            <w:tcW w:w="867" w:type="pct"/>
            <w:tcBorders>
              <w:top w:val="single" w:sz="4" w:space="0" w:color="auto"/>
              <w:bottom w:val="single" w:sz="4" w:space="0" w:color="auto"/>
              <w:right w:val="single" w:sz="4" w:space="0" w:color="auto"/>
            </w:tcBorders>
          </w:tcPr>
          <w:p w:rsidR="00B94CFC" w:rsidRPr="00CF668E" w:rsidRDefault="00B94CFC" w:rsidP="003646BA">
            <w:pPr>
              <w:jc w:val="both"/>
              <w:rPr>
                <w:color w:val="000000" w:themeColor="text1"/>
              </w:rPr>
            </w:pPr>
            <w:r w:rsidRPr="00CF668E">
              <w:rPr>
                <w:color w:val="000000" w:themeColor="text1"/>
              </w:rPr>
              <w:t>внебюджетных источников</w:t>
            </w:r>
          </w:p>
        </w:tc>
        <w:tc>
          <w:tcPr>
            <w:tcW w:w="543"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0,0</w:t>
            </w:r>
          </w:p>
        </w:tc>
        <w:tc>
          <w:tcPr>
            <w:tcW w:w="490"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0,0</w:t>
            </w:r>
          </w:p>
        </w:tc>
        <w:tc>
          <w:tcPr>
            <w:tcW w:w="405"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0,0</w:t>
            </w:r>
          </w:p>
        </w:tc>
        <w:tc>
          <w:tcPr>
            <w:tcW w:w="340"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0,0</w:t>
            </w:r>
          </w:p>
        </w:tc>
        <w:tc>
          <w:tcPr>
            <w:tcW w:w="474"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0,0</w:t>
            </w:r>
          </w:p>
        </w:tc>
        <w:tc>
          <w:tcPr>
            <w:tcW w:w="407"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0,0</w:t>
            </w:r>
          </w:p>
        </w:tc>
        <w:tc>
          <w:tcPr>
            <w:tcW w:w="339"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0,0</w:t>
            </w:r>
          </w:p>
        </w:tc>
        <w:tc>
          <w:tcPr>
            <w:tcW w:w="389"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0,0</w:t>
            </w:r>
          </w:p>
          <w:p w:rsidR="00B94CFC" w:rsidRPr="00CF668E" w:rsidRDefault="00B94CFC" w:rsidP="003646BA">
            <w:pPr>
              <w:rPr>
                <w:bCs/>
                <w:color w:val="000000" w:themeColor="text1"/>
              </w:rPr>
            </w:pPr>
          </w:p>
        </w:tc>
        <w:tc>
          <w:tcPr>
            <w:tcW w:w="408" w:type="pct"/>
            <w:tcBorders>
              <w:top w:val="single" w:sz="4" w:space="0" w:color="auto"/>
              <w:left w:val="nil"/>
              <w:bottom w:val="single" w:sz="4" w:space="0" w:color="auto"/>
              <w:right w:val="single" w:sz="4" w:space="0" w:color="auto"/>
            </w:tcBorders>
          </w:tcPr>
          <w:p w:rsidR="00B94CFC" w:rsidRPr="00CF668E" w:rsidRDefault="00B94CFC" w:rsidP="003646BA">
            <w:pPr>
              <w:jc w:val="center"/>
              <w:rPr>
                <w:bCs/>
                <w:color w:val="000000" w:themeColor="text1"/>
              </w:rPr>
            </w:pPr>
            <w:r w:rsidRPr="00CF668E">
              <w:rPr>
                <w:bCs/>
                <w:color w:val="000000" w:themeColor="text1"/>
              </w:rPr>
              <w:t>0,0</w:t>
            </w:r>
          </w:p>
        </w:tc>
        <w:tc>
          <w:tcPr>
            <w:tcW w:w="338" w:type="pct"/>
            <w:tcBorders>
              <w:top w:val="single" w:sz="4" w:space="0" w:color="auto"/>
              <w:left w:val="nil"/>
              <w:bottom w:val="single" w:sz="4" w:space="0" w:color="auto"/>
            </w:tcBorders>
          </w:tcPr>
          <w:p w:rsidR="00B94CFC" w:rsidRPr="00CF668E" w:rsidRDefault="00B94CFC" w:rsidP="003646BA">
            <w:pPr>
              <w:jc w:val="center"/>
              <w:rPr>
                <w:bCs/>
                <w:color w:val="000000" w:themeColor="text1"/>
              </w:rPr>
            </w:pPr>
            <w:r w:rsidRPr="00CF668E">
              <w:rPr>
                <w:bCs/>
                <w:color w:val="000000" w:themeColor="text1"/>
              </w:rPr>
              <w:t>0,0</w:t>
            </w:r>
          </w:p>
        </w:tc>
      </w:tr>
    </w:tbl>
    <w:p w:rsidR="00AE73B3" w:rsidRPr="00CF668E" w:rsidRDefault="00AE73B3" w:rsidP="00AE73B3">
      <w:pPr>
        <w:autoSpaceDE w:val="0"/>
        <w:autoSpaceDN w:val="0"/>
        <w:adjustRightInd w:val="0"/>
        <w:ind w:firstLine="539"/>
        <w:jc w:val="both"/>
      </w:pPr>
    </w:p>
    <w:p w:rsidR="006F309A" w:rsidRDefault="0044423F" w:rsidP="00611BD0">
      <w:pPr>
        <w:ind w:firstLine="567"/>
        <w:jc w:val="both"/>
        <w:rPr>
          <w:color w:val="000000" w:themeColor="text1"/>
        </w:rPr>
      </w:pPr>
      <w:r w:rsidRPr="00CF668E">
        <w:rPr>
          <w:color w:val="000000" w:themeColor="text1"/>
        </w:rPr>
        <w:t>1</w:t>
      </w:r>
      <w:r w:rsidR="00F979C3" w:rsidRPr="00CF668E">
        <w:rPr>
          <w:color w:val="000000" w:themeColor="text1"/>
        </w:rPr>
        <w:t>.4</w:t>
      </w:r>
      <w:r w:rsidR="005A014A" w:rsidRPr="00CF668E">
        <w:rPr>
          <w:color w:val="000000" w:themeColor="text1"/>
        </w:rPr>
        <w:t>. Приложение № 2 к Муниципальной программе изложить согласно приложению № 1 к настоящему постановлению.</w:t>
      </w:r>
    </w:p>
    <w:p w:rsidR="009C4602" w:rsidRPr="0099250E" w:rsidRDefault="009C4602" w:rsidP="009C4602">
      <w:pPr>
        <w:widowControl w:val="0"/>
        <w:autoSpaceDE w:val="0"/>
        <w:autoSpaceDN w:val="0"/>
        <w:adjustRightInd w:val="0"/>
        <w:ind w:firstLine="567"/>
        <w:jc w:val="both"/>
        <w:rPr>
          <w:bCs/>
          <w:sz w:val="23"/>
          <w:szCs w:val="23"/>
        </w:rPr>
      </w:pPr>
      <w:r>
        <w:rPr>
          <w:bCs/>
        </w:rPr>
        <w:t>2</w:t>
      </w:r>
      <w:r w:rsidRPr="00366086">
        <w:rPr>
          <w:bCs/>
        </w:rPr>
        <w:t>.</w:t>
      </w:r>
      <w:r>
        <w:rPr>
          <w:bCs/>
        </w:rPr>
        <w:t xml:space="preserve"> </w:t>
      </w:r>
      <w:r w:rsidRPr="001415E6">
        <w:t>В</w:t>
      </w:r>
      <w:r>
        <w:t xml:space="preserve"> </w:t>
      </w:r>
      <w:r w:rsidRPr="001415E6">
        <w:t>паспорте подпрограммы</w:t>
      </w:r>
      <w:r>
        <w:t xml:space="preserve"> </w:t>
      </w:r>
      <w:r w:rsidRPr="0099576B">
        <w:t>«Организация научного информационного обслуживания агропромышленного комплекса Порецкого района Чувашской Республики</w:t>
      </w:r>
      <w:r w:rsidRPr="0099576B">
        <w:rPr>
          <w:bCs/>
          <w:sz w:val="23"/>
          <w:szCs w:val="23"/>
        </w:rPr>
        <w:t>»</w:t>
      </w:r>
      <w:r>
        <w:t xml:space="preserve"> позицию «</w:t>
      </w:r>
      <w:r w:rsidRPr="00933C35">
        <w:t xml:space="preserve">Объемы </w:t>
      </w:r>
      <w:r>
        <w:t xml:space="preserve">и источники </w:t>
      </w:r>
      <w:r w:rsidRPr="00933C35">
        <w:t>финансирования муниципальной п</w:t>
      </w:r>
      <w:r>
        <w:t>одп</w:t>
      </w:r>
      <w:r w:rsidRPr="00933C35">
        <w:t>рограммы</w:t>
      </w:r>
      <w:r>
        <w:t>» изложить в следующей редакции:</w:t>
      </w:r>
    </w:p>
    <w:p w:rsidR="009C4602" w:rsidRPr="00DF1C5A" w:rsidRDefault="009C4602" w:rsidP="009C4602">
      <w:pPr>
        <w:ind w:firstLine="709"/>
        <w:jc w:val="both"/>
      </w:pPr>
    </w:p>
    <w:tbl>
      <w:tblPr>
        <w:tblW w:w="5000" w:type="pct"/>
        <w:tblCellMar>
          <w:left w:w="62" w:type="dxa"/>
          <w:right w:w="62" w:type="dxa"/>
        </w:tblCellMar>
        <w:tblLook w:val="0000" w:firstRow="0" w:lastRow="0" w:firstColumn="0" w:lastColumn="0" w:noHBand="0" w:noVBand="0"/>
      </w:tblPr>
      <w:tblGrid>
        <w:gridCol w:w="3704"/>
        <w:gridCol w:w="353"/>
        <w:gridCol w:w="6131"/>
      </w:tblGrid>
      <w:tr w:rsidR="009C4602" w:rsidRPr="00DF1C5A" w:rsidTr="003D4981">
        <w:tc>
          <w:tcPr>
            <w:tcW w:w="1818" w:type="pct"/>
          </w:tcPr>
          <w:p w:rsidR="009C4602" w:rsidRPr="00DF1C5A" w:rsidRDefault="009C4602" w:rsidP="003D4981">
            <w:pPr>
              <w:autoSpaceDE w:val="0"/>
              <w:autoSpaceDN w:val="0"/>
              <w:adjustRightInd w:val="0"/>
              <w:jc w:val="both"/>
              <w:rPr>
                <w:lang w:eastAsia="en-US"/>
              </w:rPr>
            </w:pPr>
            <w:r w:rsidRPr="00DF1C5A">
              <w:rPr>
                <w:lang w:eastAsia="en-US"/>
              </w:rPr>
              <w:t xml:space="preserve">Объемы финансирования подпрограммы с разбивкой по годам реализации </w:t>
            </w:r>
          </w:p>
        </w:tc>
        <w:tc>
          <w:tcPr>
            <w:tcW w:w="173" w:type="pct"/>
          </w:tcPr>
          <w:p w:rsidR="009C4602" w:rsidRPr="00DF1C5A" w:rsidRDefault="009C4602" w:rsidP="003D4981">
            <w:pPr>
              <w:autoSpaceDE w:val="0"/>
              <w:autoSpaceDN w:val="0"/>
              <w:adjustRightInd w:val="0"/>
              <w:jc w:val="both"/>
              <w:rPr>
                <w:lang w:eastAsia="en-US"/>
              </w:rPr>
            </w:pPr>
            <w:r w:rsidRPr="00DF1C5A">
              <w:rPr>
                <w:lang w:eastAsia="en-US"/>
              </w:rPr>
              <w:t>–</w:t>
            </w:r>
          </w:p>
        </w:tc>
        <w:tc>
          <w:tcPr>
            <w:tcW w:w="3009" w:type="pct"/>
          </w:tcPr>
          <w:p w:rsidR="009C4602" w:rsidRPr="00D66107" w:rsidRDefault="009C4602" w:rsidP="003D4981">
            <w:pPr>
              <w:autoSpaceDE w:val="0"/>
              <w:autoSpaceDN w:val="0"/>
              <w:adjustRightInd w:val="0"/>
              <w:jc w:val="both"/>
              <w:rPr>
                <w:lang w:eastAsia="en-US"/>
              </w:rPr>
            </w:pPr>
            <w:r w:rsidRPr="00D66107">
              <w:rPr>
                <w:lang w:eastAsia="en-US"/>
              </w:rPr>
              <w:t xml:space="preserve">прогнозируемые объемы бюджетных ассигнований на реализацию мероприятий подпрограммы в 2019–2035 годах составляют </w:t>
            </w:r>
            <w:r>
              <w:rPr>
                <w:lang w:eastAsia="en-US"/>
              </w:rPr>
              <w:t>2016,7</w:t>
            </w:r>
            <w:r w:rsidRPr="00D66107">
              <w:rPr>
                <w:lang w:eastAsia="en-US"/>
              </w:rPr>
              <w:t xml:space="preserve"> тыс. рублей, в том числе:</w:t>
            </w:r>
          </w:p>
          <w:p w:rsidR="009C4602" w:rsidRPr="00D66107" w:rsidRDefault="009C4602" w:rsidP="003D4981">
            <w:pPr>
              <w:autoSpaceDE w:val="0"/>
              <w:autoSpaceDN w:val="0"/>
              <w:adjustRightInd w:val="0"/>
              <w:jc w:val="both"/>
              <w:rPr>
                <w:lang w:eastAsia="en-US"/>
              </w:rPr>
            </w:pPr>
            <w:r w:rsidRPr="00D66107">
              <w:rPr>
                <w:lang w:eastAsia="en-US"/>
              </w:rPr>
              <w:t>в 2019 году – 100,0 тыс. рублей;</w:t>
            </w:r>
          </w:p>
          <w:p w:rsidR="009C4602" w:rsidRPr="00D66107" w:rsidRDefault="009C4602" w:rsidP="003D4981">
            <w:pPr>
              <w:autoSpaceDE w:val="0"/>
              <w:autoSpaceDN w:val="0"/>
              <w:adjustRightInd w:val="0"/>
              <w:jc w:val="both"/>
              <w:rPr>
                <w:lang w:eastAsia="en-US"/>
              </w:rPr>
            </w:pPr>
            <w:r w:rsidRPr="00D66107">
              <w:rPr>
                <w:lang w:eastAsia="en-US"/>
              </w:rPr>
              <w:t xml:space="preserve">в 2020 году – </w:t>
            </w:r>
            <w:r>
              <w:rPr>
                <w:lang w:eastAsia="en-US"/>
              </w:rPr>
              <w:t>99,7</w:t>
            </w:r>
            <w:r w:rsidRPr="00D66107">
              <w:rPr>
                <w:lang w:eastAsia="en-US"/>
              </w:rPr>
              <w:t xml:space="preserve"> тыс. рублей;</w:t>
            </w:r>
          </w:p>
          <w:p w:rsidR="009C4602" w:rsidRPr="00D66107" w:rsidRDefault="009C4602" w:rsidP="003D4981">
            <w:pPr>
              <w:autoSpaceDE w:val="0"/>
              <w:autoSpaceDN w:val="0"/>
              <w:adjustRightInd w:val="0"/>
              <w:jc w:val="both"/>
              <w:rPr>
                <w:lang w:eastAsia="en-US"/>
              </w:rPr>
            </w:pPr>
            <w:r w:rsidRPr="00D66107">
              <w:rPr>
                <w:lang w:eastAsia="en-US"/>
              </w:rPr>
              <w:t>в 2021 году – 100,0 тыс. рублей;</w:t>
            </w:r>
          </w:p>
          <w:p w:rsidR="009C4602" w:rsidRPr="00D66107" w:rsidRDefault="009C4602" w:rsidP="003D4981">
            <w:pPr>
              <w:autoSpaceDE w:val="0"/>
              <w:autoSpaceDN w:val="0"/>
              <w:adjustRightInd w:val="0"/>
              <w:jc w:val="both"/>
              <w:rPr>
                <w:lang w:eastAsia="en-US"/>
              </w:rPr>
            </w:pPr>
            <w:r w:rsidRPr="00D66107">
              <w:rPr>
                <w:lang w:eastAsia="en-US"/>
              </w:rPr>
              <w:t xml:space="preserve">в 2022 году – </w:t>
            </w:r>
            <w:r>
              <w:rPr>
                <w:lang w:eastAsia="en-US"/>
              </w:rPr>
              <w:t>102,0</w:t>
            </w:r>
            <w:r w:rsidRPr="00D66107">
              <w:rPr>
                <w:lang w:eastAsia="en-US"/>
              </w:rPr>
              <w:t xml:space="preserve"> тыс. рублей;</w:t>
            </w:r>
          </w:p>
          <w:p w:rsidR="009C4602" w:rsidRPr="00D66107" w:rsidRDefault="009C4602" w:rsidP="003D4981">
            <w:pPr>
              <w:autoSpaceDE w:val="0"/>
              <w:autoSpaceDN w:val="0"/>
              <w:adjustRightInd w:val="0"/>
              <w:jc w:val="both"/>
              <w:rPr>
                <w:lang w:eastAsia="en-US"/>
              </w:rPr>
            </w:pPr>
            <w:r w:rsidRPr="00D66107">
              <w:rPr>
                <w:lang w:eastAsia="en-US"/>
              </w:rPr>
              <w:t xml:space="preserve">в 2023 году – </w:t>
            </w:r>
            <w:r>
              <w:rPr>
                <w:lang w:eastAsia="en-US"/>
              </w:rPr>
              <w:t>110</w:t>
            </w:r>
            <w:r w:rsidRPr="00D66107">
              <w:rPr>
                <w:lang w:eastAsia="en-US"/>
              </w:rPr>
              <w:t>,0 тыс. рублей;</w:t>
            </w:r>
          </w:p>
          <w:p w:rsidR="009C4602" w:rsidRPr="00D66107" w:rsidRDefault="009C4602" w:rsidP="003D4981">
            <w:pPr>
              <w:autoSpaceDE w:val="0"/>
              <w:autoSpaceDN w:val="0"/>
              <w:adjustRightInd w:val="0"/>
              <w:jc w:val="both"/>
              <w:rPr>
                <w:lang w:eastAsia="en-US"/>
              </w:rPr>
            </w:pPr>
            <w:r w:rsidRPr="00D66107">
              <w:rPr>
                <w:lang w:eastAsia="en-US"/>
              </w:rPr>
              <w:t>в 2024 году – 1</w:t>
            </w:r>
            <w:r>
              <w:rPr>
                <w:lang w:eastAsia="en-US"/>
              </w:rPr>
              <w:t>10</w:t>
            </w:r>
            <w:r w:rsidRPr="00D66107">
              <w:rPr>
                <w:lang w:eastAsia="en-US"/>
              </w:rPr>
              <w:t>,0 тыс. рублей;</w:t>
            </w:r>
          </w:p>
          <w:p w:rsidR="009C4602" w:rsidRPr="00D66107" w:rsidRDefault="009C4602" w:rsidP="003D4981">
            <w:pPr>
              <w:autoSpaceDE w:val="0"/>
              <w:autoSpaceDN w:val="0"/>
              <w:adjustRightInd w:val="0"/>
              <w:jc w:val="both"/>
              <w:rPr>
                <w:lang w:eastAsia="en-US"/>
              </w:rPr>
            </w:pPr>
            <w:r w:rsidRPr="00D66107">
              <w:rPr>
                <w:lang w:eastAsia="en-US"/>
              </w:rPr>
              <w:t>в 2025 году – 120,0 тыс. рублей;</w:t>
            </w:r>
          </w:p>
          <w:p w:rsidR="009C4602" w:rsidRPr="00D66107" w:rsidRDefault="009C4602" w:rsidP="003D4981">
            <w:pPr>
              <w:autoSpaceDE w:val="0"/>
              <w:autoSpaceDN w:val="0"/>
              <w:adjustRightInd w:val="0"/>
              <w:jc w:val="both"/>
              <w:rPr>
                <w:lang w:eastAsia="en-US"/>
              </w:rPr>
            </w:pPr>
            <w:r w:rsidRPr="00D66107">
              <w:rPr>
                <w:lang w:eastAsia="en-US"/>
              </w:rPr>
              <w:t>в 2026–2030 годах – 625,0 тыс. рублей;</w:t>
            </w:r>
          </w:p>
          <w:p w:rsidR="009C4602" w:rsidRPr="00D66107" w:rsidRDefault="009C4602" w:rsidP="003D4981">
            <w:pPr>
              <w:autoSpaceDE w:val="0"/>
              <w:autoSpaceDN w:val="0"/>
              <w:adjustRightInd w:val="0"/>
              <w:jc w:val="both"/>
              <w:rPr>
                <w:lang w:eastAsia="en-US"/>
              </w:rPr>
            </w:pPr>
            <w:r w:rsidRPr="00D66107">
              <w:rPr>
                <w:lang w:eastAsia="en-US"/>
              </w:rPr>
              <w:t>в 2031–2035 годах – 650,0 тыс. рублей;</w:t>
            </w:r>
          </w:p>
          <w:p w:rsidR="009C4602" w:rsidRPr="00D66107" w:rsidRDefault="009C4602" w:rsidP="003D4981">
            <w:pPr>
              <w:autoSpaceDE w:val="0"/>
              <w:autoSpaceDN w:val="0"/>
              <w:adjustRightInd w:val="0"/>
              <w:jc w:val="both"/>
              <w:rPr>
                <w:lang w:eastAsia="en-US"/>
              </w:rPr>
            </w:pPr>
            <w:r w:rsidRPr="00D66107">
              <w:rPr>
                <w:lang w:eastAsia="en-US"/>
              </w:rPr>
              <w:t xml:space="preserve">местных бюджетов  – </w:t>
            </w:r>
            <w:r>
              <w:rPr>
                <w:lang w:eastAsia="en-US"/>
              </w:rPr>
              <w:t>2016,7</w:t>
            </w:r>
            <w:r w:rsidRPr="00D66107">
              <w:rPr>
                <w:lang w:eastAsia="en-US"/>
              </w:rPr>
              <w:t xml:space="preserve"> тыс. рублей, в том числе:</w:t>
            </w:r>
          </w:p>
          <w:p w:rsidR="009C4602" w:rsidRPr="00D66107" w:rsidRDefault="009C4602" w:rsidP="003D4981">
            <w:pPr>
              <w:autoSpaceDE w:val="0"/>
              <w:autoSpaceDN w:val="0"/>
              <w:adjustRightInd w:val="0"/>
              <w:jc w:val="both"/>
              <w:rPr>
                <w:lang w:eastAsia="en-US"/>
              </w:rPr>
            </w:pPr>
            <w:r w:rsidRPr="00D66107">
              <w:rPr>
                <w:lang w:eastAsia="en-US"/>
              </w:rPr>
              <w:t>в 2019 году – 100,0 тыс. рублей;</w:t>
            </w:r>
          </w:p>
          <w:p w:rsidR="009C4602" w:rsidRPr="00D66107" w:rsidRDefault="009C4602" w:rsidP="003D4981">
            <w:pPr>
              <w:autoSpaceDE w:val="0"/>
              <w:autoSpaceDN w:val="0"/>
              <w:adjustRightInd w:val="0"/>
              <w:jc w:val="both"/>
              <w:rPr>
                <w:lang w:eastAsia="en-US"/>
              </w:rPr>
            </w:pPr>
            <w:r w:rsidRPr="00D66107">
              <w:rPr>
                <w:lang w:eastAsia="en-US"/>
              </w:rPr>
              <w:t xml:space="preserve">в 2020 году – </w:t>
            </w:r>
            <w:r>
              <w:rPr>
                <w:lang w:eastAsia="en-US"/>
              </w:rPr>
              <w:t>99,7</w:t>
            </w:r>
            <w:r w:rsidRPr="00D66107">
              <w:rPr>
                <w:lang w:eastAsia="en-US"/>
              </w:rPr>
              <w:t xml:space="preserve"> тыс. рублей;</w:t>
            </w:r>
          </w:p>
          <w:p w:rsidR="009C4602" w:rsidRPr="00D66107" w:rsidRDefault="009C4602" w:rsidP="003D4981">
            <w:pPr>
              <w:autoSpaceDE w:val="0"/>
              <w:autoSpaceDN w:val="0"/>
              <w:adjustRightInd w:val="0"/>
              <w:jc w:val="both"/>
              <w:rPr>
                <w:lang w:eastAsia="en-US"/>
              </w:rPr>
            </w:pPr>
            <w:r w:rsidRPr="00D66107">
              <w:rPr>
                <w:lang w:eastAsia="en-US"/>
              </w:rPr>
              <w:t>в 2021 году – 100,0 тыс. рублей;</w:t>
            </w:r>
          </w:p>
          <w:p w:rsidR="009C4602" w:rsidRPr="00D66107" w:rsidRDefault="009C4602" w:rsidP="003D4981">
            <w:pPr>
              <w:autoSpaceDE w:val="0"/>
              <w:autoSpaceDN w:val="0"/>
              <w:adjustRightInd w:val="0"/>
              <w:jc w:val="both"/>
              <w:rPr>
                <w:lang w:eastAsia="en-US"/>
              </w:rPr>
            </w:pPr>
            <w:r w:rsidRPr="00D66107">
              <w:rPr>
                <w:lang w:eastAsia="en-US"/>
              </w:rPr>
              <w:t xml:space="preserve">в 2022 году – </w:t>
            </w:r>
            <w:r>
              <w:rPr>
                <w:lang w:eastAsia="en-US"/>
              </w:rPr>
              <w:t>102,0</w:t>
            </w:r>
            <w:r w:rsidRPr="00D66107">
              <w:rPr>
                <w:lang w:eastAsia="en-US"/>
              </w:rPr>
              <w:t xml:space="preserve"> тыс. рублей;</w:t>
            </w:r>
          </w:p>
          <w:p w:rsidR="009C4602" w:rsidRPr="00D66107" w:rsidRDefault="009C4602" w:rsidP="003D4981">
            <w:pPr>
              <w:autoSpaceDE w:val="0"/>
              <w:autoSpaceDN w:val="0"/>
              <w:adjustRightInd w:val="0"/>
              <w:jc w:val="both"/>
              <w:rPr>
                <w:lang w:eastAsia="en-US"/>
              </w:rPr>
            </w:pPr>
            <w:r w:rsidRPr="00D66107">
              <w:rPr>
                <w:lang w:eastAsia="en-US"/>
              </w:rPr>
              <w:t xml:space="preserve">в 2023 году – </w:t>
            </w:r>
            <w:r>
              <w:rPr>
                <w:lang w:eastAsia="en-US"/>
              </w:rPr>
              <w:t>110</w:t>
            </w:r>
            <w:r w:rsidRPr="00D66107">
              <w:rPr>
                <w:lang w:eastAsia="en-US"/>
              </w:rPr>
              <w:t>,0 тыс. рублей;</w:t>
            </w:r>
          </w:p>
          <w:p w:rsidR="009C4602" w:rsidRPr="00D66107" w:rsidRDefault="009C4602" w:rsidP="003D4981">
            <w:pPr>
              <w:autoSpaceDE w:val="0"/>
              <w:autoSpaceDN w:val="0"/>
              <w:adjustRightInd w:val="0"/>
              <w:jc w:val="both"/>
              <w:rPr>
                <w:lang w:eastAsia="en-US"/>
              </w:rPr>
            </w:pPr>
            <w:r w:rsidRPr="00D66107">
              <w:rPr>
                <w:lang w:eastAsia="en-US"/>
              </w:rPr>
              <w:t>в 2024 году – 1</w:t>
            </w:r>
            <w:r>
              <w:rPr>
                <w:lang w:eastAsia="en-US"/>
              </w:rPr>
              <w:t>10</w:t>
            </w:r>
            <w:r w:rsidRPr="00D66107">
              <w:rPr>
                <w:lang w:eastAsia="en-US"/>
              </w:rPr>
              <w:t>,0 тыс. рублей;</w:t>
            </w:r>
          </w:p>
          <w:p w:rsidR="009C4602" w:rsidRPr="00D66107" w:rsidRDefault="009C4602" w:rsidP="003D4981">
            <w:pPr>
              <w:autoSpaceDE w:val="0"/>
              <w:autoSpaceDN w:val="0"/>
              <w:adjustRightInd w:val="0"/>
              <w:jc w:val="both"/>
              <w:rPr>
                <w:lang w:eastAsia="en-US"/>
              </w:rPr>
            </w:pPr>
            <w:r w:rsidRPr="00D66107">
              <w:rPr>
                <w:lang w:eastAsia="en-US"/>
              </w:rPr>
              <w:t>в 2025 году – 120,0 тыс. рублей;</w:t>
            </w:r>
          </w:p>
          <w:p w:rsidR="009C4602" w:rsidRPr="00D66107" w:rsidRDefault="009C4602" w:rsidP="003D4981">
            <w:pPr>
              <w:autoSpaceDE w:val="0"/>
              <w:autoSpaceDN w:val="0"/>
              <w:adjustRightInd w:val="0"/>
              <w:jc w:val="both"/>
              <w:rPr>
                <w:lang w:eastAsia="en-US"/>
              </w:rPr>
            </w:pPr>
            <w:r w:rsidRPr="00D66107">
              <w:rPr>
                <w:lang w:eastAsia="en-US"/>
              </w:rPr>
              <w:t>в 2026–2030 годах – 625,0 тыс. рублей;</w:t>
            </w:r>
          </w:p>
          <w:p w:rsidR="009C4602" w:rsidRPr="00D66107" w:rsidRDefault="009C4602" w:rsidP="003D4981">
            <w:pPr>
              <w:autoSpaceDE w:val="0"/>
              <w:autoSpaceDN w:val="0"/>
              <w:adjustRightInd w:val="0"/>
              <w:jc w:val="both"/>
              <w:rPr>
                <w:lang w:eastAsia="en-US"/>
              </w:rPr>
            </w:pPr>
            <w:r w:rsidRPr="00D66107">
              <w:rPr>
                <w:lang w:eastAsia="en-US"/>
              </w:rPr>
              <w:t>в 2031–2035 годах – 650,0 тыс. рублей.</w:t>
            </w:r>
          </w:p>
          <w:p w:rsidR="009C4602" w:rsidRPr="005F6ECF" w:rsidRDefault="009C4602" w:rsidP="003D4981">
            <w:pPr>
              <w:autoSpaceDE w:val="0"/>
              <w:autoSpaceDN w:val="0"/>
              <w:adjustRightInd w:val="0"/>
              <w:jc w:val="both"/>
              <w:rPr>
                <w:highlight w:val="cyan"/>
                <w:lang w:eastAsia="en-US"/>
              </w:rPr>
            </w:pPr>
          </w:p>
        </w:tc>
      </w:tr>
      <w:tr w:rsidR="009C4602" w:rsidRPr="00DF1C5A" w:rsidTr="003D4981">
        <w:tc>
          <w:tcPr>
            <w:tcW w:w="1818" w:type="pct"/>
          </w:tcPr>
          <w:p w:rsidR="009C4602" w:rsidRPr="00DF1C5A" w:rsidRDefault="009C4602" w:rsidP="003D4981">
            <w:pPr>
              <w:autoSpaceDE w:val="0"/>
              <w:autoSpaceDN w:val="0"/>
              <w:adjustRightInd w:val="0"/>
              <w:jc w:val="both"/>
              <w:rPr>
                <w:lang w:eastAsia="en-US"/>
              </w:rPr>
            </w:pPr>
          </w:p>
        </w:tc>
        <w:tc>
          <w:tcPr>
            <w:tcW w:w="173" w:type="pct"/>
          </w:tcPr>
          <w:p w:rsidR="009C4602" w:rsidRPr="00DF1C5A" w:rsidRDefault="009C4602" w:rsidP="003D4981">
            <w:pPr>
              <w:autoSpaceDE w:val="0"/>
              <w:autoSpaceDN w:val="0"/>
              <w:adjustRightInd w:val="0"/>
              <w:jc w:val="both"/>
              <w:rPr>
                <w:lang w:eastAsia="en-US"/>
              </w:rPr>
            </w:pPr>
          </w:p>
        </w:tc>
        <w:tc>
          <w:tcPr>
            <w:tcW w:w="3009" w:type="pct"/>
          </w:tcPr>
          <w:p w:rsidR="009C4602" w:rsidRPr="00DF1C5A" w:rsidRDefault="009C4602" w:rsidP="003D4981">
            <w:pPr>
              <w:pStyle w:val="ConsPlusNormal"/>
              <w:widowControl/>
              <w:jc w:val="both"/>
              <w:rPr>
                <w:szCs w:val="24"/>
                <w:lang w:eastAsia="en-US"/>
              </w:rPr>
            </w:pPr>
          </w:p>
        </w:tc>
      </w:tr>
    </w:tbl>
    <w:p w:rsidR="009C4602" w:rsidRDefault="009C4602" w:rsidP="009C4602">
      <w:pPr>
        <w:autoSpaceDE w:val="0"/>
        <w:autoSpaceDN w:val="0"/>
        <w:adjustRightInd w:val="0"/>
      </w:pPr>
    </w:p>
    <w:p w:rsidR="009C4602" w:rsidRPr="00DF1C5A" w:rsidRDefault="009C4602" w:rsidP="009C4602">
      <w:pPr>
        <w:autoSpaceDE w:val="0"/>
        <w:autoSpaceDN w:val="0"/>
        <w:adjustRightInd w:val="0"/>
      </w:pPr>
    </w:p>
    <w:p w:rsidR="009C4602" w:rsidRDefault="009C4602" w:rsidP="009C4602">
      <w:pPr>
        <w:widowControl w:val="0"/>
        <w:autoSpaceDE w:val="0"/>
        <w:autoSpaceDN w:val="0"/>
        <w:adjustRightInd w:val="0"/>
        <w:ind w:firstLine="720"/>
      </w:pPr>
      <w:r>
        <w:t xml:space="preserve">2.1. </w:t>
      </w:r>
      <w:r w:rsidRPr="003208D8">
        <w:t>Раздел IV.</w:t>
      </w:r>
      <w:r>
        <w:t xml:space="preserve"> «</w:t>
      </w:r>
      <w:r w:rsidRPr="003208D8">
        <w:t xml:space="preserve"> Обоснование объема финансовых ресурсов, необходимых для реализации подпрограммы</w:t>
      </w:r>
      <w:r>
        <w:t xml:space="preserve">» </w:t>
      </w:r>
      <w:r w:rsidRPr="003208D8">
        <w:t xml:space="preserve"> изложить в следующей редакции</w:t>
      </w:r>
      <w:r>
        <w:t>:</w:t>
      </w:r>
    </w:p>
    <w:p w:rsidR="009C4602" w:rsidRPr="00DF1C5A" w:rsidRDefault="009C4602" w:rsidP="009C4602">
      <w:pPr>
        <w:autoSpaceDE w:val="0"/>
        <w:autoSpaceDN w:val="0"/>
        <w:adjustRightInd w:val="0"/>
        <w:ind w:firstLine="709"/>
        <w:jc w:val="both"/>
      </w:pPr>
    </w:p>
    <w:p w:rsidR="009C4602" w:rsidRPr="00DF1C5A" w:rsidRDefault="009C4602" w:rsidP="009C4602">
      <w:pPr>
        <w:autoSpaceDE w:val="0"/>
        <w:autoSpaceDN w:val="0"/>
        <w:adjustRightInd w:val="0"/>
        <w:jc w:val="center"/>
        <w:outlineLvl w:val="0"/>
        <w:rPr>
          <w:b/>
        </w:rPr>
      </w:pPr>
      <w:r>
        <w:rPr>
          <w:b/>
          <w:lang w:eastAsia="en-US"/>
        </w:rPr>
        <w:t>«</w:t>
      </w:r>
      <w:r w:rsidRPr="00DF1C5A">
        <w:rPr>
          <w:b/>
          <w:lang w:eastAsia="en-US"/>
        </w:rPr>
        <w:t>Раздел IV. О</w:t>
      </w:r>
      <w:r w:rsidRPr="00DF1C5A">
        <w:rPr>
          <w:b/>
        </w:rPr>
        <w:t xml:space="preserve">боснование объема финансовых ресурсов, необходимых </w:t>
      </w:r>
    </w:p>
    <w:p w:rsidR="009C4602" w:rsidRPr="00DF1C5A" w:rsidRDefault="009C4602" w:rsidP="009C4602">
      <w:pPr>
        <w:autoSpaceDE w:val="0"/>
        <w:autoSpaceDN w:val="0"/>
        <w:adjustRightInd w:val="0"/>
        <w:jc w:val="center"/>
        <w:outlineLvl w:val="0"/>
      </w:pPr>
      <w:r w:rsidRPr="00DF1C5A">
        <w:rPr>
          <w:b/>
        </w:rPr>
        <w:t xml:space="preserve">для  реализации подпрограммы </w:t>
      </w:r>
    </w:p>
    <w:p w:rsidR="009C4602" w:rsidRDefault="009C4602" w:rsidP="009C4602">
      <w:pPr>
        <w:autoSpaceDE w:val="0"/>
        <w:autoSpaceDN w:val="0"/>
        <w:adjustRightInd w:val="0"/>
        <w:ind w:firstLine="709"/>
        <w:jc w:val="both"/>
      </w:pPr>
      <w:r w:rsidRPr="00DF1C5A">
        <w:t>Расходы подпрограммы формируются за счет средств бюджета</w:t>
      </w:r>
      <w:r>
        <w:t xml:space="preserve"> Порецкого района</w:t>
      </w:r>
      <w:r w:rsidRPr="00DF1C5A">
        <w:t xml:space="preserve"> Чувашской Республики</w:t>
      </w:r>
      <w:r>
        <w:t>.</w:t>
      </w:r>
    </w:p>
    <w:p w:rsidR="009C4602" w:rsidRPr="0044504E" w:rsidRDefault="009C4602" w:rsidP="009C4602">
      <w:pPr>
        <w:autoSpaceDE w:val="0"/>
        <w:autoSpaceDN w:val="0"/>
        <w:adjustRightInd w:val="0"/>
        <w:ind w:firstLine="709"/>
        <w:jc w:val="both"/>
        <w:rPr>
          <w:lang w:eastAsia="en-US"/>
        </w:rPr>
      </w:pPr>
      <w:r w:rsidRPr="0044504E">
        <w:rPr>
          <w:lang w:eastAsia="en-US"/>
        </w:rPr>
        <w:t xml:space="preserve">Прогнозируемые объемы бюджетных ассигнований на реализацию мероприятий подпрограммы в 2019–2035 годах составляют </w:t>
      </w:r>
      <w:r>
        <w:rPr>
          <w:lang w:eastAsia="en-US"/>
        </w:rPr>
        <w:t>2016,7</w:t>
      </w:r>
      <w:r w:rsidRPr="0044504E">
        <w:rPr>
          <w:lang w:eastAsia="en-US"/>
        </w:rPr>
        <w:t xml:space="preserve"> тыс. рублей.</w:t>
      </w:r>
    </w:p>
    <w:p w:rsidR="009C4602" w:rsidRPr="0044504E" w:rsidRDefault="009C4602" w:rsidP="009C4602">
      <w:pPr>
        <w:autoSpaceDE w:val="0"/>
        <w:autoSpaceDN w:val="0"/>
        <w:adjustRightInd w:val="0"/>
        <w:ind w:firstLine="709"/>
        <w:jc w:val="both"/>
      </w:pPr>
      <w:r w:rsidRPr="0044504E">
        <w:t xml:space="preserve">На 1 этапе (2019–2025 годы) объем финансирования подпрограммы составляет </w:t>
      </w:r>
      <w:r w:rsidR="005B2C6B">
        <w:t>741,7</w:t>
      </w:r>
      <w:r w:rsidRPr="0044504E">
        <w:t xml:space="preserve"> тыс. рублей, из них средства:</w:t>
      </w:r>
    </w:p>
    <w:p w:rsidR="009C4602" w:rsidRPr="005F6ECF" w:rsidRDefault="009C4602" w:rsidP="009C4602">
      <w:pPr>
        <w:autoSpaceDE w:val="0"/>
        <w:autoSpaceDN w:val="0"/>
        <w:adjustRightInd w:val="0"/>
        <w:ind w:firstLine="709"/>
        <w:jc w:val="both"/>
        <w:rPr>
          <w:highlight w:val="yellow"/>
        </w:rPr>
      </w:pPr>
      <w:r w:rsidRPr="0044504E">
        <w:t xml:space="preserve">местных бюджетов – </w:t>
      </w:r>
      <w:r w:rsidR="005B2C6B">
        <w:t>741,7</w:t>
      </w:r>
      <w:r w:rsidRPr="0044504E">
        <w:t xml:space="preserve">  тыс. рублей.</w:t>
      </w:r>
    </w:p>
    <w:p w:rsidR="009C4602" w:rsidRPr="0044504E" w:rsidRDefault="009C4602" w:rsidP="009C4602">
      <w:pPr>
        <w:autoSpaceDE w:val="0"/>
        <w:autoSpaceDN w:val="0"/>
        <w:adjustRightInd w:val="0"/>
        <w:ind w:firstLine="709"/>
        <w:jc w:val="both"/>
      </w:pPr>
      <w:r w:rsidRPr="0044504E">
        <w:t>На 2 этапе (2026–2030 годы) объем финансирования подпрограммы составляет 625,0 тыс. рублей, из них средства:</w:t>
      </w:r>
    </w:p>
    <w:p w:rsidR="009C4602" w:rsidRPr="0044504E" w:rsidRDefault="009C4602" w:rsidP="009C4602">
      <w:pPr>
        <w:autoSpaceDE w:val="0"/>
        <w:autoSpaceDN w:val="0"/>
        <w:adjustRightInd w:val="0"/>
        <w:ind w:firstLine="709"/>
        <w:jc w:val="both"/>
      </w:pPr>
      <w:r w:rsidRPr="0044504E">
        <w:t>бюджета Порецкого района – 625,0 тыс. рублей.</w:t>
      </w:r>
    </w:p>
    <w:p w:rsidR="009C4602" w:rsidRPr="0044504E" w:rsidRDefault="009C4602" w:rsidP="009C4602">
      <w:pPr>
        <w:autoSpaceDE w:val="0"/>
        <w:autoSpaceDN w:val="0"/>
        <w:adjustRightInd w:val="0"/>
        <w:ind w:firstLine="709"/>
        <w:jc w:val="both"/>
      </w:pPr>
      <w:r w:rsidRPr="0044504E">
        <w:t>На 3 этапе (2031–2035 годы) объем финансирования подпрограммы составляет 650,0 тыс. рублей, из них средства:</w:t>
      </w:r>
    </w:p>
    <w:p w:rsidR="009C4602" w:rsidRPr="0044504E" w:rsidRDefault="009C4602" w:rsidP="009C4602">
      <w:pPr>
        <w:autoSpaceDE w:val="0"/>
        <w:autoSpaceDN w:val="0"/>
        <w:adjustRightInd w:val="0"/>
        <w:ind w:firstLine="709"/>
        <w:jc w:val="both"/>
      </w:pPr>
      <w:r w:rsidRPr="0044504E">
        <w:t>местных бюджетов – 650,0 тыс. рублей.</w:t>
      </w:r>
    </w:p>
    <w:p w:rsidR="009C4602" w:rsidRPr="00DF1C5A" w:rsidRDefault="009C4602" w:rsidP="009C4602">
      <w:pPr>
        <w:autoSpaceDE w:val="0"/>
        <w:autoSpaceDN w:val="0"/>
        <w:adjustRightInd w:val="0"/>
        <w:ind w:firstLine="709"/>
        <w:jc w:val="both"/>
      </w:pPr>
      <w:r w:rsidRPr="0044504E">
        <w:t>Объемы финансирования подпрограммы подлежат ежегодному</w:t>
      </w:r>
      <w:r w:rsidRPr="00DF1C5A">
        <w:t xml:space="preserve"> уточнению исходя из реальных во</w:t>
      </w:r>
      <w:r>
        <w:t>зможностей бюджета Порецкого района</w:t>
      </w:r>
      <w:r w:rsidRPr="00DF1C5A">
        <w:t>.</w:t>
      </w:r>
    </w:p>
    <w:p w:rsidR="009C4602" w:rsidRDefault="009C4602" w:rsidP="009C4602">
      <w:pPr>
        <w:autoSpaceDE w:val="0"/>
        <w:autoSpaceDN w:val="0"/>
        <w:adjustRightInd w:val="0"/>
        <w:ind w:firstLine="709"/>
        <w:jc w:val="both"/>
        <w:rPr>
          <w:lang w:eastAsia="en-US"/>
        </w:rPr>
      </w:pPr>
      <w:r w:rsidRPr="00DF1C5A">
        <w:rPr>
          <w:lang w:eastAsia="en-US"/>
        </w:rPr>
        <w:t>Ресурсное обеспечение реализации подпрограммы за счет всех источников финансирования приведено в приложении</w:t>
      </w:r>
      <w:r>
        <w:rPr>
          <w:lang w:eastAsia="en-US"/>
        </w:rPr>
        <w:t xml:space="preserve"> </w:t>
      </w:r>
      <w:r w:rsidRPr="00637FB2">
        <w:rPr>
          <w:lang w:eastAsia="en-US"/>
        </w:rPr>
        <w:t>№1</w:t>
      </w:r>
      <w:r w:rsidRPr="00DF1C5A">
        <w:rPr>
          <w:lang w:eastAsia="en-US"/>
        </w:rPr>
        <w:t xml:space="preserve"> к настоящей подпрограмме</w:t>
      </w:r>
      <w:r>
        <w:rPr>
          <w:lang w:eastAsia="en-US"/>
        </w:rPr>
        <w:t>»</w:t>
      </w:r>
      <w:r w:rsidRPr="00DF1C5A">
        <w:rPr>
          <w:lang w:eastAsia="en-US"/>
        </w:rPr>
        <w:t>.</w:t>
      </w:r>
    </w:p>
    <w:p w:rsidR="009C4602" w:rsidRPr="00366086" w:rsidRDefault="009C4602" w:rsidP="009C4602">
      <w:pPr>
        <w:ind w:firstLine="567"/>
        <w:jc w:val="both"/>
        <w:rPr>
          <w:lang w:eastAsia="en-US"/>
        </w:rPr>
      </w:pPr>
      <w:r>
        <w:t>2.2</w:t>
      </w:r>
      <w:r w:rsidRPr="00366086">
        <w:t xml:space="preserve">. </w:t>
      </w:r>
      <w:r w:rsidRPr="00366086">
        <w:rPr>
          <w:sz w:val="26"/>
          <w:szCs w:val="26"/>
        </w:rPr>
        <w:t xml:space="preserve">Приложение </w:t>
      </w:r>
      <w:r w:rsidRPr="00637FB2">
        <w:rPr>
          <w:sz w:val="26"/>
          <w:szCs w:val="26"/>
        </w:rPr>
        <w:t>№ 1</w:t>
      </w:r>
      <w:r w:rsidRPr="00366086">
        <w:rPr>
          <w:sz w:val="26"/>
          <w:szCs w:val="26"/>
        </w:rPr>
        <w:t xml:space="preserve"> к подпрограмме Муниципальной программы изложить согласно приложению № 2 к настоящему постановлению.</w:t>
      </w:r>
    </w:p>
    <w:p w:rsidR="005B2C6B" w:rsidRPr="009B3A0A" w:rsidRDefault="005B2C6B" w:rsidP="005B2C6B">
      <w:pPr>
        <w:ind w:firstLine="567"/>
        <w:jc w:val="both"/>
      </w:pPr>
      <w:r>
        <w:rPr>
          <w:bCs/>
        </w:rPr>
        <w:t>3</w:t>
      </w:r>
      <w:r w:rsidRPr="00366086">
        <w:rPr>
          <w:bCs/>
        </w:rPr>
        <w:t>.</w:t>
      </w:r>
      <w:r w:rsidRPr="009B3A0A">
        <w:rPr>
          <w:bCs/>
        </w:rPr>
        <w:t xml:space="preserve"> </w:t>
      </w:r>
      <w:r w:rsidRPr="009B3A0A">
        <w:t>В паспорте подпрограммы «Развитие ветеринарии в Порецком районе Чувашской Республики» муниципальной программы Чувашской Республики «Развитие сельского хозяйства и регулирование рынка сельскохозяйственной продукции,</w:t>
      </w:r>
      <w:r>
        <w:t xml:space="preserve"> </w:t>
      </w:r>
      <w:r w:rsidRPr="009B3A0A">
        <w:t>сырья и продовольствия Порецкого района Чувашской Республики» позицию «Объемы и источники финансирования муниципальной подпрограммы» изложить в следующей редакции:</w:t>
      </w:r>
    </w:p>
    <w:p w:rsidR="005B2C6B" w:rsidRPr="006F309A" w:rsidRDefault="005B2C6B" w:rsidP="005B2C6B">
      <w:pPr>
        <w:jc w:val="both"/>
      </w:pPr>
    </w:p>
    <w:tbl>
      <w:tblPr>
        <w:tblW w:w="5000" w:type="pct"/>
        <w:tblCellMar>
          <w:left w:w="62" w:type="dxa"/>
          <w:right w:w="62" w:type="dxa"/>
        </w:tblCellMar>
        <w:tblLook w:val="0000" w:firstRow="0" w:lastRow="0" w:firstColumn="0" w:lastColumn="0" w:noHBand="0" w:noVBand="0"/>
      </w:tblPr>
      <w:tblGrid>
        <w:gridCol w:w="3953"/>
        <w:gridCol w:w="371"/>
        <w:gridCol w:w="5864"/>
      </w:tblGrid>
      <w:tr w:rsidR="005B2C6B" w:rsidRPr="00DF1C5A" w:rsidTr="003D4981">
        <w:tc>
          <w:tcPr>
            <w:tcW w:w="1940" w:type="pct"/>
          </w:tcPr>
          <w:p w:rsidR="005B2C6B" w:rsidRPr="00DF1C5A" w:rsidRDefault="005B2C6B" w:rsidP="003D4981">
            <w:pPr>
              <w:autoSpaceDE w:val="0"/>
              <w:autoSpaceDN w:val="0"/>
              <w:adjustRightInd w:val="0"/>
              <w:jc w:val="both"/>
              <w:rPr>
                <w:lang w:eastAsia="en-US"/>
              </w:rPr>
            </w:pPr>
            <w:r w:rsidRPr="00DF1C5A">
              <w:rPr>
                <w:lang w:eastAsia="en-US"/>
              </w:rPr>
              <w:t>Объемы финансирования подпрограммы с разбивкой по годам реализации подпрограммы</w:t>
            </w:r>
          </w:p>
        </w:tc>
        <w:tc>
          <w:tcPr>
            <w:tcW w:w="182" w:type="pct"/>
          </w:tcPr>
          <w:p w:rsidR="005B2C6B" w:rsidRPr="00DF1C5A" w:rsidRDefault="005B2C6B" w:rsidP="003D4981">
            <w:pPr>
              <w:autoSpaceDE w:val="0"/>
              <w:autoSpaceDN w:val="0"/>
              <w:adjustRightInd w:val="0"/>
              <w:jc w:val="both"/>
            </w:pPr>
            <w:r w:rsidRPr="00DF1C5A">
              <w:t>–</w:t>
            </w:r>
          </w:p>
        </w:tc>
        <w:tc>
          <w:tcPr>
            <w:tcW w:w="2878" w:type="pct"/>
          </w:tcPr>
          <w:p w:rsidR="005B2C6B" w:rsidRPr="00D66107" w:rsidRDefault="005B2C6B" w:rsidP="003D4981">
            <w:pPr>
              <w:autoSpaceDE w:val="0"/>
              <w:autoSpaceDN w:val="0"/>
              <w:adjustRightInd w:val="0"/>
              <w:jc w:val="both"/>
              <w:rPr>
                <w:lang w:eastAsia="en-US"/>
              </w:rPr>
            </w:pPr>
            <w:r w:rsidRPr="00D66107">
              <w:rPr>
                <w:lang w:eastAsia="en-US"/>
              </w:rPr>
              <w:t xml:space="preserve">прогнозируемые объемы бюджетных ассигнований на реализацию мероприятий подпрограммы в 2019–2035 годах составляют </w:t>
            </w:r>
            <w:r>
              <w:rPr>
                <w:lang w:eastAsia="en-US"/>
              </w:rPr>
              <w:t>606,0</w:t>
            </w:r>
            <w:r w:rsidRPr="00D66107">
              <w:rPr>
                <w:lang w:eastAsia="en-US"/>
              </w:rPr>
              <w:t xml:space="preserve"> тыс. рублей, в том числе:</w:t>
            </w:r>
          </w:p>
          <w:p w:rsidR="005B2C6B" w:rsidRPr="00D66107" w:rsidRDefault="005B2C6B" w:rsidP="003D4981">
            <w:pPr>
              <w:tabs>
                <w:tab w:val="left" w:pos="4260"/>
              </w:tabs>
              <w:autoSpaceDE w:val="0"/>
              <w:autoSpaceDN w:val="0"/>
              <w:adjustRightInd w:val="0"/>
              <w:jc w:val="both"/>
              <w:rPr>
                <w:lang w:eastAsia="en-US"/>
              </w:rPr>
            </w:pPr>
            <w:r w:rsidRPr="00D66107">
              <w:rPr>
                <w:lang w:eastAsia="en-US"/>
              </w:rPr>
              <w:t>в 2019 году – 16,8 тыс. рублей;</w:t>
            </w:r>
            <w:r>
              <w:rPr>
                <w:lang w:eastAsia="en-US"/>
              </w:rPr>
              <w:tab/>
            </w:r>
          </w:p>
          <w:p w:rsidR="005B2C6B" w:rsidRPr="00D66107" w:rsidRDefault="005B2C6B" w:rsidP="003D4981">
            <w:pPr>
              <w:autoSpaceDE w:val="0"/>
              <w:autoSpaceDN w:val="0"/>
              <w:adjustRightInd w:val="0"/>
              <w:jc w:val="both"/>
              <w:rPr>
                <w:lang w:eastAsia="en-US"/>
              </w:rPr>
            </w:pPr>
            <w:r w:rsidRPr="00D66107">
              <w:rPr>
                <w:lang w:eastAsia="en-US"/>
              </w:rPr>
              <w:t>в 2020 году – 0,00 тыс. рублей;</w:t>
            </w:r>
          </w:p>
          <w:p w:rsidR="005B2C6B" w:rsidRPr="00D66107" w:rsidRDefault="005B2C6B" w:rsidP="003D4981">
            <w:pPr>
              <w:autoSpaceDE w:val="0"/>
              <w:autoSpaceDN w:val="0"/>
              <w:adjustRightInd w:val="0"/>
              <w:jc w:val="both"/>
              <w:rPr>
                <w:lang w:eastAsia="en-US"/>
              </w:rPr>
            </w:pPr>
            <w:r w:rsidRPr="00D66107">
              <w:rPr>
                <w:lang w:eastAsia="en-US"/>
              </w:rPr>
              <w:t>в 2021 году – 0,00 тыс. рублей;</w:t>
            </w:r>
          </w:p>
          <w:p w:rsidR="005B2C6B" w:rsidRPr="00D66107" w:rsidRDefault="005B2C6B" w:rsidP="003D4981">
            <w:pPr>
              <w:autoSpaceDE w:val="0"/>
              <w:autoSpaceDN w:val="0"/>
              <w:adjustRightInd w:val="0"/>
              <w:jc w:val="both"/>
              <w:rPr>
                <w:lang w:eastAsia="en-US"/>
              </w:rPr>
            </w:pPr>
            <w:r w:rsidRPr="00D66107">
              <w:rPr>
                <w:lang w:eastAsia="en-US"/>
              </w:rPr>
              <w:t xml:space="preserve">в 2022 году – </w:t>
            </w:r>
            <w:r>
              <w:rPr>
                <w:lang w:eastAsia="en-US"/>
              </w:rPr>
              <w:t>265,6</w:t>
            </w:r>
            <w:r w:rsidRPr="00D66107">
              <w:rPr>
                <w:lang w:eastAsia="en-US"/>
              </w:rPr>
              <w:t xml:space="preserve"> тыс. рублей;</w:t>
            </w:r>
          </w:p>
          <w:p w:rsidR="005B2C6B" w:rsidRPr="00D66107" w:rsidRDefault="005B2C6B" w:rsidP="003D4981">
            <w:pPr>
              <w:autoSpaceDE w:val="0"/>
              <w:autoSpaceDN w:val="0"/>
              <w:adjustRightInd w:val="0"/>
              <w:jc w:val="both"/>
              <w:rPr>
                <w:lang w:eastAsia="en-US"/>
              </w:rPr>
            </w:pPr>
            <w:r w:rsidRPr="00D66107">
              <w:rPr>
                <w:lang w:eastAsia="en-US"/>
              </w:rPr>
              <w:t xml:space="preserve">в 2023 году – </w:t>
            </w:r>
            <w:r>
              <w:rPr>
                <w:lang w:eastAsia="en-US"/>
              </w:rPr>
              <w:t>62,0</w:t>
            </w:r>
            <w:r w:rsidRPr="00D66107">
              <w:rPr>
                <w:lang w:eastAsia="en-US"/>
              </w:rPr>
              <w:t xml:space="preserve"> тыс. рублей;</w:t>
            </w:r>
          </w:p>
          <w:p w:rsidR="005B2C6B" w:rsidRPr="00D66107" w:rsidRDefault="005B2C6B" w:rsidP="003D4981">
            <w:pPr>
              <w:autoSpaceDE w:val="0"/>
              <w:autoSpaceDN w:val="0"/>
              <w:adjustRightInd w:val="0"/>
              <w:jc w:val="both"/>
              <w:rPr>
                <w:lang w:eastAsia="en-US"/>
              </w:rPr>
            </w:pPr>
            <w:r w:rsidRPr="00D66107">
              <w:rPr>
                <w:lang w:eastAsia="en-US"/>
              </w:rPr>
              <w:t xml:space="preserve">в 2024 году – </w:t>
            </w:r>
            <w:r>
              <w:rPr>
                <w:lang w:eastAsia="en-US"/>
              </w:rPr>
              <w:t>62,0</w:t>
            </w:r>
            <w:r w:rsidRPr="00D66107">
              <w:rPr>
                <w:lang w:eastAsia="en-US"/>
              </w:rPr>
              <w:t xml:space="preserve"> тыс. рублей;</w:t>
            </w:r>
          </w:p>
          <w:p w:rsidR="005B2C6B" w:rsidRPr="00D66107" w:rsidRDefault="005B2C6B" w:rsidP="003D4981">
            <w:pPr>
              <w:autoSpaceDE w:val="0"/>
              <w:autoSpaceDN w:val="0"/>
              <w:adjustRightInd w:val="0"/>
              <w:jc w:val="both"/>
              <w:rPr>
                <w:lang w:eastAsia="en-US"/>
              </w:rPr>
            </w:pPr>
            <w:r w:rsidRPr="00D66107">
              <w:rPr>
                <w:lang w:eastAsia="en-US"/>
              </w:rPr>
              <w:t>в 2025 году – 17,6 тыс. рублей;</w:t>
            </w:r>
          </w:p>
          <w:p w:rsidR="005B2C6B" w:rsidRPr="00D66107" w:rsidRDefault="005B2C6B" w:rsidP="003D4981">
            <w:pPr>
              <w:autoSpaceDE w:val="0"/>
              <w:autoSpaceDN w:val="0"/>
              <w:adjustRightInd w:val="0"/>
              <w:jc w:val="both"/>
              <w:rPr>
                <w:lang w:eastAsia="en-US"/>
              </w:rPr>
            </w:pPr>
            <w:r w:rsidRPr="00D66107">
              <w:rPr>
                <w:lang w:eastAsia="en-US"/>
              </w:rPr>
              <w:t>в 2026–2030 годах – 90,0 тыс. рублей;</w:t>
            </w:r>
          </w:p>
          <w:p w:rsidR="005B2C6B" w:rsidRPr="00D66107" w:rsidRDefault="005B2C6B" w:rsidP="003D4981">
            <w:pPr>
              <w:autoSpaceDE w:val="0"/>
              <w:autoSpaceDN w:val="0"/>
              <w:adjustRightInd w:val="0"/>
              <w:jc w:val="both"/>
              <w:rPr>
                <w:lang w:eastAsia="en-US"/>
              </w:rPr>
            </w:pPr>
            <w:r w:rsidRPr="00D66107">
              <w:rPr>
                <w:lang w:eastAsia="en-US"/>
              </w:rPr>
              <w:t>в 2031–2035 годах – 92,0 тыс. рублей;</w:t>
            </w:r>
          </w:p>
          <w:p w:rsidR="005B2C6B" w:rsidRPr="00D66107" w:rsidRDefault="005B2C6B" w:rsidP="003D4981">
            <w:pPr>
              <w:autoSpaceDE w:val="0"/>
              <w:autoSpaceDN w:val="0"/>
              <w:adjustRightInd w:val="0"/>
              <w:jc w:val="both"/>
              <w:rPr>
                <w:lang w:eastAsia="en-US"/>
              </w:rPr>
            </w:pPr>
            <w:r w:rsidRPr="00D66107">
              <w:rPr>
                <w:lang w:eastAsia="en-US"/>
              </w:rPr>
              <w:t>из них средства:</w:t>
            </w:r>
          </w:p>
          <w:p w:rsidR="005B2C6B" w:rsidRPr="00D66107" w:rsidRDefault="005B2C6B" w:rsidP="003D4981">
            <w:pPr>
              <w:autoSpaceDE w:val="0"/>
              <w:autoSpaceDN w:val="0"/>
              <w:adjustRightInd w:val="0"/>
              <w:jc w:val="both"/>
              <w:rPr>
                <w:lang w:eastAsia="en-US"/>
              </w:rPr>
            </w:pPr>
            <w:r w:rsidRPr="00D66107">
              <w:rPr>
                <w:lang w:eastAsia="en-US"/>
              </w:rPr>
              <w:t xml:space="preserve">республиканского бюджета Чувашской Республики – </w:t>
            </w:r>
            <w:r w:rsidR="005B6861">
              <w:rPr>
                <w:lang w:eastAsia="en-US"/>
              </w:rPr>
              <w:t>606,0</w:t>
            </w:r>
            <w:r w:rsidRPr="00D66107">
              <w:rPr>
                <w:lang w:eastAsia="en-US"/>
              </w:rPr>
              <w:t xml:space="preserve"> рублей</w:t>
            </w:r>
            <w:r w:rsidRPr="00D66107">
              <w:t>(100,0 процентов)</w:t>
            </w:r>
            <w:r w:rsidRPr="00D66107">
              <w:rPr>
                <w:lang w:eastAsia="en-US"/>
              </w:rPr>
              <w:t>, в том числе:</w:t>
            </w:r>
          </w:p>
          <w:p w:rsidR="005B2C6B" w:rsidRPr="00D66107" w:rsidRDefault="005B2C6B" w:rsidP="003D4981">
            <w:pPr>
              <w:autoSpaceDE w:val="0"/>
              <w:autoSpaceDN w:val="0"/>
              <w:adjustRightInd w:val="0"/>
              <w:jc w:val="both"/>
              <w:rPr>
                <w:lang w:eastAsia="en-US"/>
              </w:rPr>
            </w:pPr>
            <w:r w:rsidRPr="00D66107">
              <w:rPr>
                <w:lang w:eastAsia="en-US"/>
              </w:rPr>
              <w:t>в 2019 году – 16,8 тыс. рублей;</w:t>
            </w:r>
          </w:p>
          <w:p w:rsidR="005B2C6B" w:rsidRPr="00D66107" w:rsidRDefault="005B2C6B" w:rsidP="003D4981">
            <w:pPr>
              <w:autoSpaceDE w:val="0"/>
              <w:autoSpaceDN w:val="0"/>
              <w:adjustRightInd w:val="0"/>
              <w:jc w:val="both"/>
              <w:rPr>
                <w:lang w:eastAsia="en-US"/>
              </w:rPr>
            </w:pPr>
            <w:r w:rsidRPr="00D66107">
              <w:rPr>
                <w:lang w:eastAsia="en-US"/>
              </w:rPr>
              <w:t>в 2020 году – 0,00 тыс. рублей;</w:t>
            </w:r>
          </w:p>
          <w:p w:rsidR="005B2C6B" w:rsidRPr="00D66107" w:rsidRDefault="005B2C6B" w:rsidP="003D4981">
            <w:pPr>
              <w:autoSpaceDE w:val="0"/>
              <w:autoSpaceDN w:val="0"/>
              <w:adjustRightInd w:val="0"/>
              <w:jc w:val="both"/>
              <w:rPr>
                <w:lang w:eastAsia="en-US"/>
              </w:rPr>
            </w:pPr>
            <w:r w:rsidRPr="00D66107">
              <w:rPr>
                <w:lang w:eastAsia="en-US"/>
              </w:rPr>
              <w:t>в 2021 году – 0,00 тыс. рублей;</w:t>
            </w:r>
          </w:p>
          <w:p w:rsidR="005B2C6B" w:rsidRPr="00D66107" w:rsidRDefault="005B2C6B" w:rsidP="003D4981">
            <w:pPr>
              <w:autoSpaceDE w:val="0"/>
              <w:autoSpaceDN w:val="0"/>
              <w:adjustRightInd w:val="0"/>
              <w:jc w:val="both"/>
              <w:rPr>
                <w:lang w:eastAsia="en-US"/>
              </w:rPr>
            </w:pPr>
            <w:r w:rsidRPr="00D66107">
              <w:rPr>
                <w:lang w:eastAsia="en-US"/>
              </w:rPr>
              <w:t xml:space="preserve">в 2022 году – </w:t>
            </w:r>
            <w:r w:rsidR="005B6861">
              <w:rPr>
                <w:lang w:eastAsia="en-US"/>
              </w:rPr>
              <w:t>265,6</w:t>
            </w:r>
            <w:r w:rsidRPr="00D66107">
              <w:rPr>
                <w:lang w:eastAsia="en-US"/>
              </w:rPr>
              <w:t xml:space="preserve"> тыс. рублей;</w:t>
            </w:r>
          </w:p>
          <w:p w:rsidR="005B2C6B" w:rsidRPr="00D66107" w:rsidRDefault="005B2C6B" w:rsidP="003D4981">
            <w:pPr>
              <w:autoSpaceDE w:val="0"/>
              <w:autoSpaceDN w:val="0"/>
              <w:adjustRightInd w:val="0"/>
              <w:jc w:val="both"/>
              <w:rPr>
                <w:lang w:eastAsia="en-US"/>
              </w:rPr>
            </w:pPr>
            <w:r w:rsidRPr="00D66107">
              <w:rPr>
                <w:lang w:eastAsia="en-US"/>
              </w:rPr>
              <w:t xml:space="preserve">в 2023 году – </w:t>
            </w:r>
            <w:r>
              <w:rPr>
                <w:lang w:eastAsia="en-US"/>
              </w:rPr>
              <w:t>62,0</w:t>
            </w:r>
            <w:r w:rsidRPr="00D66107">
              <w:rPr>
                <w:lang w:eastAsia="en-US"/>
              </w:rPr>
              <w:t xml:space="preserve"> тыс. рублей;</w:t>
            </w:r>
          </w:p>
          <w:p w:rsidR="005B2C6B" w:rsidRPr="00D66107" w:rsidRDefault="005B2C6B" w:rsidP="003D4981">
            <w:pPr>
              <w:autoSpaceDE w:val="0"/>
              <w:autoSpaceDN w:val="0"/>
              <w:adjustRightInd w:val="0"/>
              <w:jc w:val="both"/>
              <w:rPr>
                <w:lang w:eastAsia="en-US"/>
              </w:rPr>
            </w:pPr>
            <w:r w:rsidRPr="00D66107">
              <w:rPr>
                <w:lang w:eastAsia="en-US"/>
              </w:rPr>
              <w:t xml:space="preserve">в 2024 году – </w:t>
            </w:r>
            <w:r>
              <w:rPr>
                <w:lang w:eastAsia="en-US"/>
              </w:rPr>
              <w:t>62,0</w:t>
            </w:r>
            <w:r w:rsidRPr="00D66107">
              <w:rPr>
                <w:lang w:eastAsia="en-US"/>
              </w:rPr>
              <w:t xml:space="preserve"> тыс. рублей;</w:t>
            </w:r>
          </w:p>
          <w:p w:rsidR="005B2C6B" w:rsidRPr="00D66107" w:rsidRDefault="005B2C6B" w:rsidP="003D4981">
            <w:pPr>
              <w:autoSpaceDE w:val="0"/>
              <w:autoSpaceDN w:val="0"/>
              <w:adjustRightInd w:val="0"/>
              <w:jc w:val="both"/>
              <w:rPr>
                <w:lang w:eastAsia="en-US"/>
              </w:rPr>
            </w:pPr>
            <w:r w:rsidRPr="00D66107">
              <w:rPr>
                <w:lang w:eastAsia="en-US"/>
              </w:rPr>
              <w:t>в 2025 году – 17,6 тыс. рублей;</w:t>
            </w:r>
          </w:p>
          <w:p w:rsidR="005B2C6B" w:rsidRPr="00D66107" w:rsidRDefault="005B2C6B" w:rsidP="003D4981">
            <w:pPr>
              <w:autoSpaceDE w:val="0"/>
              <w:autoSpaceDN w:val="0"/>
              <w:adjustRightInd w:val="0"/>
              <w:jc w:val="both"/>
              <w:rPr>
                <w:lang w:eastAsia="en-US"/>
              </w:rPr>
            </w:pPr>
            <w:r w:rsidRPr="00D66107">
              <w:rPr>
                <w:lang w:eastAsia="en-US"/>
              </w:rPr>
              <w:t>в 2026–2030 годах – 90,0 тыс. рублей;</w:t>
            </w:r>
          </w:p>
          <w:p w:rsidR="005B2C6B" w:rsidRPr="00D66107" w:rsidRDefault="005B2C6B" w:rsidP="003D4981">
            <w:pPr>
              <w:autoSpaceDE w:val="0"/>
              <w:autoSpaceDN w:val="0"/>
              <w:adjustRightInd w:val="0"/>
              <w:jc w:val="both"/>
              <w:rPr>
                <w:lang w:eastAsia="en-US"/>
              </w:rPr>
            </w:pPr>
            <w:r w:rsidRPr="00D66107">
              <w:rPr>
                <w:lang w:eastAsia="en-US"/>
              </w:rPr>
              <w:t>в 2031–2035 годах – 92,0 тыс. рублей;</w:t>
            </w:r>
          </w:p>
          <w:p w:rsidR="005B2C6B" w:rsidRPr="00DF1C5A" w:rsidRDefault="005B2C6B" w:rsidP="003D4981">
            <w:pPr>
              <w:autoSpaceDE w:val="0"/>
              <w:autoSpaceDN w:val="0"/>
              <w:adjustRightInd w:val="0"/>
              <w:jc w:val="both"/>
              <w:rPr>
                <w:lang w:eastAsia="en-US"/>
              </w:rPr>
            </w:pPr>
            <w:r w:rsidRPr="00D66107">
              <w:rPr>
                <w:lang w:eastAsia="en-US"/>
              </w:rPr>
              <w:lastRenderedPageBreak/>
              <w:t>Объемы финансирования подпрограммы уточняются при формировании бюджета Порецкого района Чувашской Республики на очередной финансовый год и плановый период.</w:t>
            </w:r>
            <w:r>
              <w:rPr>
                <w:lang w:eastAsia="en-US"/>
              </w:rPr>
              <w:t>»</w:t>
            </w:r>
          </w:p>
          <w:p w:rsidR="005B2C6B" w:rsidRPr="00DF1C5A" w:rsidRDefault="005B2C6B" w:rsidP="003D4981">
            <w:pPr>
              <w:autoSpaceDE w:val="0"/>
              <w:autoSpaceDN w:val="0"/>
              <w:adjustRightInd w:val="0"/>
              <w:jc w:val="both"/>
              <w:rPr>
                <w:lang w:eastAsia="en-US"/>
              </w:rPr>
            </w:pPr>
          </w:p>
        </w:tc>
      </w:tr>
    </w:tbl>
    <w:p w:rsidR="005B2C6B" w:rsidRPr="00DF1C5A" w:rsidRDefault="005B2C6B" w:rsidP="005B2C6B">
      <w:pPr>
        <w:autoSpaceDE w:val="0"/>
        <w:autoSpaceDN w:val="0"/>
        <w:adjustRightInd w:val="0"/>
        <w:jc w:val="center"/>
      </w:pPr>
    </w:p>
    <w:p w:rsidR="005B2C6B" w:rsidRPr="009B3A0A" w:rsidRDefault="005B2C6B" w:rsidP="005B2C6B">
      <w:pPr>
        <w:autoSpaceDE w:val="0"/>
        <w:autoSpaceDN w:val="0"/>
        <w:adjustRightInd w:val="0"/>
        <w:rPr>
          <w:lang w:eastAsia="en-US"/>
        </w:rPr>
      </w:pPr>
      <w:r>
        <w:t xml:space="preserve">             3.1. </w:t>
      </w:r>
      <w:r w:rsidRPr="003208D8">
        <w:t>Раздел IV.</w:t>
      </w:r>
      <w:r>
        <w:t xml:space="preserve"> «</w:t>
      </w:r>
      <w:r w:rsidRPr="003208D8">
        <w:t xml:space="preserve"> Обоснование объема финансовых ресурсов, необходимых для реализации подпрограммы</w:t>
      </w:r>
      <w:r>
        <w:t xml:space="preserve">» </w:t>
      </w:r>
      <w:r w:rsidRPr="003208D8">
        <w:t xml:space="preserve"> изложить в следующей редакции</w:t>
      </w:r>
      <w:r>
        <w:t>:</w:t>
      </w:r>
    </w:p>
    <w:p w:rsidR="005B2C6B" w:rsidRPr="00DF1C5A" w:rsidRDefault="005B2C6B" w:rsidP="005B2C6B">
      <w:pPr>
        <w:autoSpaceDE w:val="0"/>
        <w:autoSpaceDN w:val="0"/>
        <w:adjustRightInd w:val="0"/>
        <w:jc w:val="center"/>
        <w:outlineLvl w:val="0"/>
        <w:rPr>
          <w:b/>
          <w:lang w:eastAsia="en-US"/>
        </w:rPr>
      </w:pPr>
    </w:p>
    <w:p w:rsidR="005B2C6B" w:rsidRPr="00DF1C5A" w:rsidRDefault="005B2C6B" w:rsidP="005B2C6B">
      <w:pPr>
        <w:autoSpaceDE w:val="0"/>
        <w:autoSpaceDN w:val="0"/>
        <w:adjustRightInd w:val="0"/>
        <w:jc w:val="center"/>
        <w:outlineLvl w:val="0"/>
        <w:rPr>
          <w:b/>
        </w:rPr>
      </w:pPr>
      <w:r w:rsidRPr="00DF1C5A">
        <w:rPr>
          <w:b/>
          <w:lang w:eastAsia="en-US"/>
        </w:rPr>
        <w:t>Раздел IV. О</w:t>
      </w:r>
      <w:r w:rsidRPr="00DF1C5A">
        <w:rPr>
          <w:b/>
        </w:rPr>
        <w:t>боснование объема финансовых ресурсов,</w:t>
      </w:r>
    </w:p>
    <w:p w:rsidR="005B2C6B" w:rsidRPr="00DF1C5A" w:rsidRDefault="005B2C6B" w:rsidP="005B2C6B">
      <w:pPr>
        <w:autoSpaceDE w:val="0"/>
        <w:autoSpaceDN w:val="0"/>
        <w:adjustRightInd w:val="0"/>
        <w:jc w:val="center"/>
        <w:rPr>
          <w:b/>
        </w:rPr>
      </w:pPr>
      <w:r w:rsidRPr="00DF1C5A">
        <w:rPr>
          <w:b/>
        </w:rPr>
        <w:t xml:space="preserve">необходимых для реализации подпрограммы </w:t>
      </w:r>
    </w:p>
    <w:p w:rsidR="005B2C6B" w:rsidRPr="00DF1C5A" w:rsidRDefault="005B2C6B" w:rsidP="005B2C6B">
      <w:pPr>
        <w:autoSpaceDE w:val="0"/>
        <w:autoSpaceDN w:val="0"/>
        <w:adjustRightInd w:val="0"/>
        <w:jc w:val="center"/>
        <w:rPr>
          <w:b/>
        </w:rPr>
      </w:pPr>
      <w:r w:rsidRPr="00DF1C5A">
        <w:rPr>
          <w:b/>
        </w:rPr>
        <w:t>муниципальной программы</w:t>
      </w:r>
    </w:p>
    <w:p w:rsidR="005B2C6B" w:rsidRPr="00DF1C5A" w:rsidRDefault="005B2C6B" w:rsidP="005B2C6B">
      <w:pPr>
        <w:autoSpaceDE w:val="0"/>
        <w:autoSpaceDN w:val="0"/>
        <w:adjustRightInd w:val="0"/>
        <w:jc w:val="both"/>
      </w:pPr>
    </w:p>
    <w:p w:rsidR="005B2C6B" w:rsidRPr="00DF1C5A" w:rsidRDefault="005B2C6B" w:rsidP="005B2C6B">
      <w:pPr>
        <w:autoSpaceDE w:val="0"/>
        <w:autoSpaceDN w:val="0"/>
        <w:adjustRightInd w:val="0"/>
        <w:ind w:firstLine="709"/>
        <w:jc w:val="both"/>
      </w:pPr>
      <w:r w:rsidRPr="00DF1C5A">
        <w:t>Расходы подпрограммы формируются за счет средств республиканского бюджета Чувашской Респ</w:t>
      </w:r>
      <w:r>
        <w:t>ублики</w:t>
      </w:r>
      <w:r w:rsidRPr="00DF1C5A">
        <w:t>.</w:t>
      </w:r>
    </w:p>
    <w:p w:rsidR="005B2C6B" w:rsidRPr="00DF1C5A" w:rsidRDefault="005B2C6B" w:rsidP="005B2C6B">
      <w:pPr>
        <w:autoSpaceDE w:val="0"/>
        <w:autoSpaceDN w:val="0"/>
        <w:adjustRightInd w:val="0"/>
        <w:ind w:firstLine="709"/>
        <w:jc w:val="both"/>
      </w:pPr>
      <w:r w:rsidRPr="00DF1C5A">
        <w:t>Сре</w:t>
      </w:r>
      <w:r>
        <w:t>дства республиканского бюджета</w:t>
      </w:r>
      <w:r w:rsidRPr="00DF1C5A">
        <w:t>, предусмотренные к привлечению в рамках подпрограммы муниципальной программы, являются источниками финансирования основных мероприятий подпрограммы муниципальной программы</w:t>
      </w:r>
    </w:p>
    <w:p w:rsidR="005B2C6B" w:rsidRPr="00DF1C5A" w:rsidRDefault="005B2C6B" w:rsidP="005B2C6B">
      <w:pPr>
        <w:autoSpaceDE w:val="0"/>
        <w:autoSpaceDN w:val="0"/>
        <w:adjustRightInd w:val="0"/>
        <w:ind w:firstLine="709"/>
        <w:jc w:val="both"/>
      </w:pPr>
      <w:r w:rsidRPr="00DF1C5A">
        <w:t xml:space="preserve">Общий объем финансирования подпрограммы в 2019–2035 годах составит </w:t>
      </w:r>
      <w:r w:rsidRPr="00927B15">
        <w:rPr>
          <w:color w:val="000000" w:themeColor="text1"/>
        </w:rPr>
        <w:t>402,4</w:t>
      </w:r>
      <w:r w:rsidRPr="00DF1C5A">
        <w:t xml:space="preserve"> тыс. рублей, в том числе за счет средств:</w:t>
      </w:r>
    </w:p>
    <w:p w:rsidR="005B2C6B" w:rsidRPr="00DF1C5A" w:rsidRDefault="005B2C6B" w:rsidP="005B2C6B">
      <w:pPr>
        <w:autoSpaceDE w:val="0"/>
        <w:autoSpaceDN w:val="0"/>
        <w:adjustRightInd w:val="0"/>
        <w:ind w:firstLine="709"/>
        <w:jc w:val="both"/>
      </w:pPr>
      <w:r w:rsidRPr="00DF1C5A">
        <w:t xml:space="preserve">республиканского бюджета Чувашской Республики – </w:t>
      </w:r>
      <w:r w:rsidR="005B6861">
        <w:t>606,0</w:t>
      </w:r>
      <w:r w:rsidRPr="00DF1C5A">
        <w:t xml:space="preserve"> тыс. руб</w:t>
      </w:r>
      <w:r>
        <w:t>лей.</w:t>
      </w:r>
    </w:p>
    <w:p w:rsidR="005B2C6B" w:rsidRPr="00D66107" w:rsidRDefault="005B2C6B" w:rsidP="005B2C6B">
      <w:pPr>
        <w:autoSpaceDE w:val="0"/>
        <w:autoSpaceDN w:val="0"/>
        <w:adjustRightInd w:val="0"/>
        <w:ind w:firstLine="709"/>
        <w:jc w:val="both"/>
      </w:pPr>
      <w:r w:rsidRPr="00D66107">
        <w:t xml:space="preserve">Прогнозируемый объем финансирования подпрограммы на 1 этапе (2019–2025 годы) составит </w:t>
      </w:r>
      <w:r>
        <w:t>220,4</w:t>
      </w:r>
      <w:r w:rsidRPr="00D66107">
        <w:t xml:space="preserve"> тыс. рублей, из них средства:</w:t>
      </w:r>
    </w:p>
    <w:p w:rsidR="005B2C6B" w:rsidRPr="00D66107" w:rsidRDefault="005B2C6B" w:rsidP="005B2C6B">
      <w:pPr>
        <w:autoSpaceDE w:val="0"/>
        <w:autoSpaceDN w:val="0"/>
        <w:adjustRightInd w:val="0"/>
        <w:ind w:firstLine="709"/>
        <w:jc w:val="both"/>
      </w:pPr>
      <w:r w:rsidRPr="00D66107">
        <w:t xml:space="preserve">республиканского бюджета Чувашской Республики – </w:t>
      </w:r>
      <w:r w:rsidR="005B6861">
        <w:t>424,0</w:t>
      </w:r>
      <w:r w:rsidRPr="00D66107">
        <w:t xml:space="preserve"> тыс. рублей, в том числе:</w:t>
      </w:r>
    </w:p>
    <w:p w:rsidR="005B2C6B" w:rsidRPr="00D66107" w:rsidRDefault="005B2C6B" w:rsidP="005B2C6B">
      <w:pPr>
        <w:autoSpaceDE w:val="0"/>
        <w:autoSpaceDN w:val="0"/>
        <w:adjustRightInd w:val="0"/>
        <w:ind w:left="2832" w:firstLine="709"/>
        <w:jc w:val="both"/>
      </w:pPr>
      <w:r w:rsidRPr="00D66107">
        <w:t>в 2019 году – 16,8 тыс. рублей;</w:t>
      </w:r>
    </w:p>
    <w:p w:rsidR="005B2C6B" w:rsidRPr="00D66107" w:rsidRDefault="005B2C6B" w:rsidP="005B2C6B">
      <w:pPr>
        <w:autoSpaceDE w:val="0"/>
        <w:autoSpaceDN w:val="0"/>
        <w:adjustRightInd w:val="0"/>
        <w:ind w:left="2832" w:firstLine="709"/>
        <w:jc w:val="both"/>
      </w:pPr>
      <w:r w:rsidRPr="00D66107">
        <w:t>в 2020 году – 0,00 тыс. рублей;</w:t>
      </w:r>
    </w:p>
    <w:p w:rsidR="005B2C6B" w:rsidRPr="00D66107" w:rsidRDefault="005B2C6B" w:rsidP="005B2C6B">
      <w:pPr>
        <w:autoSpaceDE w:val="0"/>
        <w:autoSpaceDN w:val="0"/>
        <w:adjustRightInd w:val="0"/>
        <w:ind w:left="2832" w:firstLine="709"/>
        <w:jc w:val="both"/>
      </w:pPr>
      <w:r w:rsidRPr="00D66107">
        <w:t>в 2021 году – 0,00 тыс. рублей;</w:t>
      </w:r>
    </w:p>
    <w:p w:rsidR="005B2C6B" w:rsidRPr="00D66107" w:rsidRDefault="005B2C6B" w:rsidP="005B2C6B">
      <w:pPr>
        <w:autoSpaceDE w:val="0"/>
        <w:autoSpaceDN w:val="0"/>
        <w:adjustRightInd w:val="0"/>
        <w:ind w:left="2832" w:firstLine="709"/>
        <w:jc w:val="both"/>
      </w:pPr>
      <w:r w:rsidRPr="00D66107">
        <w:t xml:space="preserve">в 2022 году – </w:t>
      </w:r>
      <w:r w:rsidR="005B6861">
        <w:t>265,6</w:t>
      </w:r>
      <w:r w:rsidRPr="00D66107">
        <w:t xml:space="preserve"> тыс. рублей;</w:t>
      </w:r>
    </w:p>
    <w:p w:rsidR="005B2C6B" w:rsidRPr="00D66107" w:rsidRDefault="005B2C6B" w:rsidP="005B2C6B">
      <w:pPr>
        <w:autoSpaceDE w:val="0"/>
        <w:autoSpaceDN w:val="0"/>
        <w:adjustRightInd w:val="0"/>
        <w:ind w:left="2832" w:firstLine="709"/>
        <w:jc w:val="both"/>
      </w:pPr>
      <w:r w:rsidRPr="00D66107">
        <w:t xml:space="preserve">в 2023 году – </w:t>
      </w:r>
      <w:r>
        <w:t>62,0</w:t>
      </w:r>
      <w:r w:rsidRPr="00D66107">
        <w:t xml:space="preserve"> тыс. рублей;</w:t>
      </w:r>
    </w:p>
    <w:p w:rsidR="005B2C6B" w:rsidRPr="00D66107" w:rsidRDefault="005B2C6B" w:rsidP="005B2C6B">
      <w:pPr>
        <w:autoSpaceDE w:val="0"/>
        <w:autoSpaceDN w:val="0"/>
        <w:adjustRightInd w:val="0"/>
        <w:ind w:left="2832" w:firstLine="709"/>
        <w:jc w:val="both"/>
      </w:pPr>
      <w:r w:rsidRPr="00D66107">
        <w:t>в 2024 году –</w:t>
      </w:r>
      <w:r>
        <w:t xml:space="preserve"> 62,0 </w:t>
      </w:r>
      <w:r w:rsidRPr="00D66107">
        <w:t>тыс. рублей;</w:t>
      </w:r>
    </w:p>
    <w:p w:rsidR="005B2C6B" w:rsidRPr="00D66107" w:rsidRDefault="005B2C6B" w:rsidP="005B2C6B">
      <w:pPr>
        <w:autoSpaceDE w:val="0"/>
        <w:autoSpaceDN w:val="0"/>
        <w:adjustRightInd w:val="0"/>
        <w:ind w:left="2832" w:firstLine="709"/>
        <w:jc w:val="both"/>
      </w:pPr>
      <w:r w:rsidRPr="00D66107">
        <w:t>в 2025 году – 17,6</w:t>
      </w:r>
      <w:r>
        <w:t xml:space="preserve"> </w:t>
      </w:r>
      <w:r w:rsidRPr="00D66107">
        <w:t>тыс. рублей.</w:t>
      </w:r>
    </w:p>
    <w:p w:rsidR="005B2C6B" w:rsidRPr="00D66107" w:rsidRDefault="005B2C6B" w:rsidP="005B2C6B">
      <w:pPr>
        <w:autoSpaceDE w:val="0"/>
        <w:autoSpaceDN w:val="0"/>
        <w:adjustRightInd w:val="0"/>
        <w:ind w:firstLine="709"/>
        <w:jc w:val="both"/>
      </w:pPr>
      <w:r w:rsidRPr="00D66107">
        <w:t>На 2 этапе (2026–2030 годы) объем финансирования подпрограммы составляет 90,0 тыс. рублей, из них средства:</w:t>
      </w:r>
    </w:p>
    <w:p w:rsidR="005B2C6B" w:rsidRPr="00D66107" w:rsidRDefault="005B2C6B" w:rsidP="005B2C6B">
      <w:pPr>
        <w:autoSpaceDE w:val="0"/>
        <w:autoSpaceDN w:val="0"/>
        <w:adjustRightInd w:val="0"/>
        <w:ind w:firstLine="709"/>
        <w:jc w:val="both"/>
      </w:pPr>
      <w:r w:rsidRPr="00D66107">
        <w:t>республиканского бюджета Чувашской Республики – 90,0 тыс. рублей.</w:t>
      </w:r>
    </w:p>
    <w:p w:rsidR="005B2C6B" w:rsidRPr="00D66107" w:rsidRDefault="005B2C6B" w:rsidP="005B2C6B">
      <w:pPr>
        <w:autoSpaceDE w:val="0"/>
        <w:autoSpaceDN w:val="0"/>
        <w:adjustRightInd w:val="0"/>
        <w:ind w:firstLine="709"/>
        <w:jc w:val="both"/>
      </w:pPr>
      <w:r w:rsidRPr="00D66107">
        <w:t>На 3 этапе (2031–2035 годы) объем финансирования подпрограммы составляет 92,0тыс. рублей, из них средства:</w:t>
      </w:r>
    </w:p>
    <w:p w:rsidR="005B2C6B" w:rsidRPr="00DF1C5A" w:rsidRDefault="005B2C6B" w:rsidP="005B2C6B">
      <w:pPr>
        <w:autoSpaceDE w:val="0"/>
        <w:autoSpaceDN w:val="0"/>
        <w:adjustRightInd w:val="0"/>
        <w:ind w:firstLine="709"/>
        <w:jc w:val="both"/>
      </w:pPr>
      <w:r w:rsidRPr="00D66107">
        <w:t>республиканского бюджета Чувашской Республики – 92,0 тыс. рублей.</w:t>
      </w:r>
    </w:p>
    <w:p w:rsidR="005B2C6B" w:rsidRPr="00DF1C5A" w:rsidRDefault="005B2C6B" w:rsidP="005B2C6B">
      <w:pPr>
        <w:autoSpaceDE w:val="0"/>
        <w:autoSpaceDN w:val="0"/>
        <w:adjustRightInd w:val="0"/>
        <w:ind w:firstLine="709"/>
        <w:jc w:val="both"/>
      </w:pPr>
      <w:r w:rsidRPr="00DF1C5A">
        <w:t>Объемы финансирования подпрограммы подлежат ежегодному уточнению исходя из реальных воз</w:t>
      </w:r>
      <w:r>
        <w:t>можностей бюджета</w:t>
      </w:r>
    </w:p>
    <w:p w:rsidR="005B2C6B" w:rsidRDefault="005B2C6B" w:rsidP="005B2C6B">
      <w:pPr>
        <w:autoSpaceDE w:val="0"/>
        <w:autoSpaceDN w:val="0"/>
        <w:adjustRightInd w:val="0"/>
        <w:ind w:firstLine="709"/>
        <w:jc w:val="both"/>
        <w:rPr>
          <w:lang w:eastAsia="en-US"/>
        </w:rPr>
      </w:pPr>
      <w:r w:rsidRPr="00DF1C5A">
        <w:rPr>
          <w:lang w:eastAsia="en-US"/>
        </w:rPr>
        <w:t>Ресурсное обеспечение реализации подпрограммы за счет всех источников финансирования приведено в приложении</w:t>
      </w:r>
      <w:r>
        <w:rPr>
          <w:lang w:eastAsia="en-US"/>
        </w:rPr>
        <w:t xml:space="preserve"> №1</w:t>
      </w:r>
      <w:r w:rsidRPr="00DF1C5A">
        <w:rPr>
          <w:lang w:eastAsia="en-US"/>
        </w:rPr>
        <w:t xml:space="preserve"> к настоящей подпрограмме.</w:t>
      </w:r>
    </w:p>
    <w:p w:rsidR="005B2C6B" w:rsidRDefault="005B2C6B" w:rsidP="005B2C6B">
      <w:pPr>
        <w:ind w:firstLine="567"/>
        <w:jc w:val="both"/>
        <w:rPr>
          <w:lang w:eastAsia="en-US"/>
        </w:rPr>
      </w:pPr>
      <w:r>
        <w:t>3.2</w:t>
      </w:r>
      <w:r w:rsidRPr="002F26CC">
        <w:t>.</w:t>
      </w:r>
      <w:r>
        <w:t xml:space="preserve"> </w:t>
      </w:r>
      <w:r>
        <w:rPr>
          <w:sz w:val="26"/>
          <w:szCs w:val="26"/>
        </w:rPr>
        <w:t>Приложение № 1 к подпрограмме Муниципальной программы изложить согласно приложению № 3 к настоящему постановлению.</w:t>
      </w:r>
    </w:p>
    <w:p w:rsidR="009C4602" w:rsidRPr="00CF668E" w:rsidRDefault="009C4602" w:rsidP="00611BD0">
      <w:pPr>
        <w:ind w:firstLine="567"/>
        <w:jc w:val="both"/>
        <w:rPr>
          <w:color w:val="000000" w:themeColor="text1"/>
        </w:rPr>
      </w:pPr>
    </w:p>
    <w:p w:rsidR="006F309A" w:rsidRPr="00CF668E" w:rsidRDefault="005B6861" w:rsidP="00611BD0">
      <w:pPr>
        <w:widowControl w:val="0"/>
        <w:autoSpaceDE w:val="0"/>
        <w:autoSpaceDN w:val="0"/>
        <w:adjustRightInd w:val="0"/>
        <w:ind w:firstLine="567"/>
        <w:jc w:val="both"/>
        <w:rPr>
          <w:bCs/>
        </w:rPr>
      </w:pPr>
      <w:r>
        <w:rPr>
          <w:bCs/>
        </w:rPr>
        <w:t>4</w:t>
      </w:r>
      <w:r w:rsidR="006F309A" w:rsidRPr="00CF668E">
        <w:rPr>
          <w:bCs/>
        </w:rPr>
        <w:t xml:space="preserve">. </w:t>
      </w:r>
      <w:r w:rsidR="006F309A" w:rsidRPr="00CF668E">
        <w:t>В паспорте подпрограммы «</w:t>
      </w:r>
      <w:r w:rsidR="00006D34" w:rsidRPr="00CF668E">
        <w:t>Развитие отраслей агропромышленного комплекса</w:t>
      </w:r>
      <w:r w:rsidR="006F309A" w:rsidRPr="00CF668E">
        <w:rPr>
          <w:bCs/>
        </w:rPr>
        <w:t>»</w:t>
      </w:r>
      <w:r w:rsidR="00006D34" w:rsidRPr="00CF668E">
        <w:rPr>
          <w:bCs/>
        </w:rPr>
        <w:t xml:space="preserve"> муниципальной программы «Развитие сельского хозяйства и регулирования рынка сельскохозяйственной продукции, сырья и продовольствия» </w:t>
      </w:r>
      <w:r w:rsidR="006F309A" w:rsidRPr="00CF668E">
        <w:t xml:space="preserve"> позицию «Объемы финансирования подпрограммы» изложить в следующей редакции:</w:t>
      </w:r>
    </w:p>
    <w:p w:rsidR="006F309A" w:rsidRPr="00CF668E" w:rsidRDefault="006F309A" w:rsidP="006F309A">
      <w:pPr>
        <w:ind w:firstLine="709"/>
        <w:jc w:val="both"/>
      </w:pPr>
    </w:p>
    <w:tbl>
      <w:tblPr>
        <w:tblW w:w="5000" w:type="pct"/>
        <w:tblCellMar>
          <w:left w:w="62" w:type="dxa"/>
          <w:right w:w="62" w:type="dxa"/>
        </w:tblCellMar>
        <w:tblLook w:val="0000" w:firstRow="0" w:lastRow="0" w:firstColumn="0" w:lastColumn="0" w:noHBand="0" w:noVBand="0"/>
      </w:tblPr>
      <w:tblGrid>
        <w:gridCol w:w="3704"/>
        <w:gridCol w:w="353"/>
        <w:gridCol w:w="6131"/>
      </w:tblGrid>
      <w:tr w:rsidR="006F309A" w:rsidRPr="00CF668E" w:rsidTr="00016FCE">
        <w:tc>
          <w:tcPr>
            <w:tcW w:w="1818" w:type="pct"/>
          </w:tcPr>
          <w:p w:rsidR="006F309A" w:rsidRPr="00CF668E" w:rsidRDefault="006F309A" w:rsidP="00016FCE">
            <w:pPr>
              <w:autoSpaceDE w:val="0"/>
              <w:autoSpaceDN w:val="0"/>
              <w:adjustRightInd w:val="0"/>
              <w:jc w:val="both"/>
              <w:rPr>
                <w:lang w:eastAsia="en-US"/>
              </w:rPr>
            </w:pPr>
            <w:r w:rsidRPr="00CF668E">
              <w:rPr>
                <w:lang w:eastAsia="en-US"/>
              </w:rPr>
              <w:t xml:space="preserve">Объемы финансирования подпрограммы с разбивкой по годам реализации </w:t>
            </w:r>
            <w:r w:rsidR="00006D34" w:rsidRPr="00CF668E">
              <w:rPr>
                <w:lang w:eastAsia="en-US"/>
              </w:rPr>
              <w:t>подпрограммы</w:t>
            </w:r>
          </w:p>
        </w:tc>
        <w:tc>
          <w:tcPr>
            <w:tcW w:w="173" w:type="pct"/>
          </w:tcPr>
          <w:p w:rsidR="006F309A" w:rsidRPr="00CF668E" w:rsidRDefault="006F309A" w:rsidP="00016FCE">
            <w:pPr>
              <w:autoSpaceDE w:val="0"/>
              <w:autoSpaceDN w:val="0"/>
              <w:adjustRightInd w:val="0"/>
              <w:jc w:val="both"/>
              <w:rPr>
                <w:lang w:eastAsia="en-US"/>
              </w:rPr>
            </w:pPr>
            <w:r w:rsidRPr="00CF668E">
              <w:rPr>
                <w:lang w:eastAsia="en-US"/>
              </w:rPr>
              <w:t>–</w:t>
            </w:r>
          </w:p>
        </w:tc>
        <w:tc>
          <w:tcPr>
            <w:tcW w:w="3009" w:type="pct"/>
          </w:tcPr>
          <w:p w:rsidR="006F309A" w:rsidRPr="00CF668E" w:rsidRDefault="00006D34" w:rsidP="00016FCE">
            <w:pPr>
              <w:autoSpaceDE w:val="0"/>
              <w:autoSpaceDN w:val="0"/>
              <w:adjustRightInd w:val="0"/>
              <w:jc w:val="both"/>
              <w:rPr>
                <w:lang w:eastAsia="en-US"/>
              </w:rPr>
            </w:pPr>
            <w:r w:rsidRPr="00CF668E">
              <w:rPr>
                <w:lang w:eastAsia="en-US"/>
              </w:rPr>
              <w:t xml:space="preserve">прогнозируемый объем финансирования подпрограммы </w:t>
            </w:r>
            <w:r w:rsidR="006F309A" w:rsidRPr="00CF668E">
              <w:rPr>
                <w:lang w:eastAsia="en-US"/>
              </w:rPr>
              <w:t xml:space="preserve">2019–2035 годах составляют </w:t>
            </w:r>
            <w:r w:rsidR="00A05E3A">
              <w:rPr>
                <w:lang w:eastAsia="en-US"/>
              </w:rPr>
              <w:t>2053,3</w:t>
            </w:r>
            <w:r w:rsidR="006F309A" w:rsidRPr="00CF668E">
              <w:rPr>
                <w:lang w:eastAsia="en-US"/>
              </w:rPr>
              <w:t xml:space="preserve"> тыс. рублей, в том числе:</w:t>
            </w:r>
          </w:p>
          <w:p w:rsidR="006F309A" w:rsidRPr="00CF668E" w:rsidRDefault="006F309A" w:rsidP="00016FCE">
            <w:pPr>
              <w:autoSpaceDE w:val="0"/>
              <w:autoSpaceDN w:val="0"/>
              <w:adjustRightInd w:val="0"/>
              <w:jc w:val="both"/>
              <w:rPr>
                <w:lang w:eastAsia="en-US"/>
              </w:rPr>
            </w:pPr>
            <w:r w:rsidRPr="00CF668E">
              <w:rPr>
                <w:lang w:eastAsia="en-US"/>
              </w:rPr>
              <w:lastRenderedPageBreak/>
              <w:t>в 2019 году –</w:t>
            </w:r>
            <w:r w:rsidR="00006D34" w:rsidRPr="00CF668E">
              <w:rPr>
                <w:lang w:eastAsia="en-US"/>
              </w:rPr>
              <w:t xml:space="preserve"> </w:t>
            </w:r>
            <w:r w:rsidRPr="00CF668E">
              <w:rPr>
                <w:lang w:eastAsia="en-US"/>
              </w:rPr>
              <w:t>0,0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2020 году – </w:t>
            </w:r>
            <w:r w:rsidR="00006D34" w:rsidRPr="00CF668E">
              <w:rPr>
                <w:lang w:eastAsia="en-US"/>
              </w:rPr>
              <w:t>0,0</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в 2021 году –</w:t>
            </w:r>
            <w:r w:rsidR="00006D34" w:rsidRPr="00CF668E">
              <w:rPr>
                <w:lang w:eastAsia="en-US"/>
              </w:rPr>
              <w:t xml:space="preserve"> </w:t>
            </w:r>
            <w:r w:rsidRPr="00CF668E">
              <w:rPr>
                <w:lang w:eastAsia="en-US"/>
              </w:rPr>
              <w:t>0,0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2022 году – </w:t>
            </w:r>
            <w:r w:rsidR="00A05E3A">
              <w:rPr>
                <w:lang w:eastAsia="en-US"/>
              </w:rPr>
              <w:t>1588,1</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2023 году – </w:t>
            </w:r>
            <w:r w:rsidR="00006D34" w:rsidRPr="00CF668E">
              <w:rPr>
                <w:lang w:eastAsia="en-US"/>
              </w:rPr>
              <w:t>291,7</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2024 году – </w:t>
            </w:r>
            <w:r w:rsidR="00006D34" w:rsidRPr="00CF668E">
              <w:rPr>
                <w:lang w:eastAsia="en-US"/>
              </w:rPr>
              <w:t>173,5</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в 2025 году –</w:t>
            </w:r>
            <w:r w:rsidR="00006D34" w:rsidRPr="00CF668E">
              <w:rPr>
                <w:lang w:eastAsia="en-US"/>
              </w:rPr>
              <w:t xml:space="preserve"> </w:t>
            </w:r>
            <w:r w:rsidRPr="00CF668E">
              <w:rPr>
                <w:lang w:eastAsia="en-US"/>
              </w:rPr>
              <w:t>0,0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2026–2030 годах – </w:t>
            </w:r>
            <w:r w:rsidR="00006D34" w:rsidRPr="00CF668E">
              <w:rPr>
                <w:lang w:eastAsia="en-US"/>
              </w:rPr>
              <w:t>0</w:t>
            </w:r>
            <w:r w:rsidRPr="00CF668E">
              <w:rPr>
                <w:lang w:eastAsia="en-US"/>
              </w:rPr>
              <w:t>,0 тыс. рублей;</w:t>
            </w:r>
          </w:p>
          <w:p w:rsidR="006F309A" w:rsidRPr="00CF668E" w:rsidRDefault="006F309A" w:rsidP="00016FCE">
            <w:pPr>
              <w:autoSpaceDE w:val="0"/>
              <w:autoSpaceDN w:val="0"/>
              <w:adjustRightInd w:val="0"/>
              <w:jc w:val="both"/>
              <w:rPr>
                <w:lang w:eastAsia="en-US"/>
              </w:rPr>
            </w:pPr>
            <w:r w:rsidRPr="00CF668E">
              <w:rPr>
                <w:lang w:eastAsia="en-US"/>
              </w:rPr>
              <w:t>в 2031–2035 годах –</w:t>
            </w:r>
            <w:r w:rsidR="00006D34" w:rsidRPr="00CF668E">
              <w:rPr>
                <w:lang w:eastAsia="en-US"/>
              </w:rPr>
              <w:t xml:space="preserve"> </w:t>
            </w:r>
            <w:r w:rsidRPr="00CF668E">
              <w:rPr>
                <w:lang w:eastAsia="en-US"/>
              </w:rPr>
              <w:t>0,0 тыс. рублей;</w:t>
            </w:r>
          </w:p>
          <w:p w:rsidR="00006D34" w:rsidRPr="00CF668E" w:rsidRDefault="00006D34" w:rsidP="00006D34">
            <w:pPr>
              <w:autoSpaceDE w:val="0"/>
              <w:autoSpaceDN w:val="0"/>
              <w:adjustRightInd w:val="0"/>
              <w:jc w:val="both"/>
              <w:rPr>
                <w:lang w:eastAsia="en-US"/>
              </w:rPr>
            </w:pPr>
            <w:r w:rsidRPr="00CF668E">
              <w:rPr>
                <w:lang w:eastAsia="en-US"/>
              </w:rPr>
              <w:t>их них средства:</w:t>
            </w:r>
          </w:p>
          <w:p w:rsidR="005946E1" w:rsidRPr="00CF668E" w:rsidRDefault="005946E1" w:rsidP="005946E1">
            <w:pPr>
              <w:autoSpaceDE w:val="0"/>
              <w:autoSpaceDN w:val="0"/>
              <w:adjustRightInd w:val="0"/>
              <w:jc w:val="both"/>
              <w:rPr>
                <w:lang w:eastAsia="en-US"/>
              </w:rPr>
            </w:pPr>
            <w:r w:rsidRPr="00CF668E">
              <w:rPr>
                <w:lang w:eastAsia="en-US"/>
              </w:rPr>
              <w:t xml:space="preserve">федерального бюджета  – </w:t>
            </w:r>
            <w:r w:rsidR="00A05E3A">
              <w:rPr>
                <w:lang w:eastAsia="en-US"/>
              </w:rPr>
              <w:t>22,3</w:t>
            </w:r>
            <w:r w:rsidRPr="00CF668E">
              <w:rPr>
                <w:lang w:eastAsia="en-US"/>
              </w:rPr>
              <w:t xml:space="preserve"> тыс. рублей, в том числе:</w:t>
            </w:r>
          </w:p>
          <w:p w:rsidR="005946E1" w:rsidRPr="00CF668E" w:rsidRDefault="005946E1" w:rsidP="005946E1">
            <w:pPr>
              <w:autoSpaceDE w:val="0"/>
              <w:autoSpaceDN w:val="0"/>
              <w:adjustRightInd w:val="0"/>
              <w:jc w:val="both"/>
              <w:rPr>
                <w:lang w:eastAsia="en-US"/>
              </w:rPr>
            </w:pPr>
            <w:r w:rsidRPr="00CF668E">
              <w:rPr>
                <w:lang w:eastAsia="en-US"/>
              </w:rPr>
              <w:t>в 2019 году – 0,0 тыс. рублей;</w:t>
            </w:r>
          </w:p>
          <w:p w:rsidR="005946E1" w:rsidRPr="00CF668E" w:rsidRDefault="005946E1" w:rsidP="005946E1">
            <w:pPr>
              <w:autoSpaceDE w:val="0"/>
              <w:autoSpaceDN w:val="0"/>
              <w:adjustRightInd w:val="0"/>
              <w:jc w:val="both"/>
              <w:rPr>
                <w:lang w:eastAsia="en-US"/>
              </w:rPr>
            </w:pPr>
            <w:r w:rsidRPr="00CF668E">
              <w:rPr>
                <w:lang w:eastAsia="en-US"/>
              </w:rPr>
              <w:t>в 2020 году – 0,0 тыс. рублей;</w:t>
            </w:r>
          </w:p>
          <w:p w:rsidR="005946E1" w:rsidRPr="00CF668E" w:rsidRDefault="005946E1" w:rsidP="005946E1">
            <w:pPr>
              <w:autoSpaceDE w:val="0"/>
              <w:autoSpaceDN w:val="0"/>
              <w:adjustRightInd w:val="0"/>
              <w:jc w:val="both"/>
              <w:rPr>
                <w:lang w:eastAsia="en-US"/>
              </w:rPr>
            </w:pPr>
            <w:r w:rsidRPr="00CF668E">
              <w:rPr>
                <w:lang w:eastAsia="en-US"/>
              </w:rPr>
              <w:t>в 2021 году – 0,0 тыс. рублей;</w:t>
            </w:r>
          </w:p>
          <w:p w:rsidR="005946E1" w:rsidRPr="00CF668E" w:rsidRDefault="005946E1" w:rsidP="005946E1">
            <w:pPr>
              <w:autoSpaceDE w:val="0"/>
              <w:autoSpaceDN w:val="0"/>
              <w:adjustRightInd w:val="0"/>
              <w:jc w:val="both"/>
              <w:rPr>
                <w:lang w:eastAsia="en-US"/>
              </w:rPr>
            </w:pPr>
            <w:r w:rsidRPr="00CF668E">
              <w:rPr>
                <w:lang w:eastAsia="en-US"/>
              </w:rPr>
              <w:t xml:space="preserve">в 2022 году – </w:t>
            </w:r>
            <w:r w:rsidR="00A05E3A">
              <w:rPr>
                <w:lang w:eastAsia="en-US"/>
              </w:rPr>
              <w:t>22,3</w:t>
            </w:r>
            <w:r w:rsidRPr="00CF668E">
              <w:rPr>
                <w:lang w:eastAsia="en-US"/>
              </w:rPr>
              <w:t xml:space="preserve"> тыс. рублей;</w:t>
            </w:r>
          </w:p>
          <w:p w:rsidR="005946E1" w:rsidRPr="00CF668E" w:rsidRDefault="005946E1" w:rsidP="005946E1">
            <w:pPr>
              <w:autoSpaceDE w:val="0"/>
              <w:autoSpaceDN w:val="0"/>
              <w:adjustRightInd w:val="0"/>
              <w:jc w:val="both"/>
              <w:rPr>
                <w:lang w:eastAsia="en-US"/>
              </w:rPr>
            </w:pPr>
            <w:r w:rsidRPr="00CF668E">
              <w:rPr>
                <w:lang w:eastAsia="en-US"/>
              </w:rPr>
              <w:t>в 2023 году – 0,0 тыс. рублей;</w:t>
            </w:r>
          </w:p>
          <w:p w:rsidR="005946E1" w:rsidRPr="00CF668E" w:rsidRDefault="005946E1" w:rsidP="005946E1">
            <w:pPr>
              <w:autoSpaceDE w:val="0"/>
              <w:autoSpaceDN w:val="0"/>
              <w:adjustRightInd w:val="0"/>
              <w:jc w:val="both"/>
              <w:rPr>
                <w:lang w:eastAsia="en-US"/>
              </w:rPr>
            </w:pPr>
            <w:r w:rsidRPr="00CF668E">
              <w:rPr>
                <w:lang w:eastAsia="en-US"/>
              </w:rPr>
              <w:t>в 2024 году –</w:t>
            </w:r>
            <w:r w:rsidR="00F979C3" w:rsidRPr="00CF668E">
              <w:rPr>
                <w:lang w:eastAsia="en-US"/>
              </w:rPr>
              <w:t xml:space="preserve"> </w:t>
            </w:r>
            <w:r w:rsidRPr="00CF668E">
              <w:rPr>
                <w:lang w:eastAsia="en-US"/>
              </w:rPr>
              <w:t>0,0 тыс. рублей;</w:t>
            </w:r>
          </w:p>
          <w:p w:rsidR="005946E1" w:rsidRPr="00CF668E" w:rsidRDefault="005946E1" w:rsidP="005946E1">
            <w:pPr>
              <w:autoSpaceDE w:val="0"/>
              <w:autoSpaceDN w:val="0"/>
              <w:adjustRightInd w:val="0"/>
              <w:jc w:val="both"/>
              <w:rPr>
                <w:lang w:eastAsia="en-US"/>
              </w:rPr>
            </w:pPr>
            <w:r w:rsidRPr="00CF668E">
              <w:rPr>
                <w:lang w:eastAsia="en-US"/>
              </w:rPr>
              <w:t>в 2025 году – 0,0 тыс. рублей;</w:t>
            </w:r>
          </w:p>
          <w:p w:rsidR="005946E1" w:rsidRPr="00CF668E" w:rsidRDefault="005946E1" w:rsidP="005946E1">
            <w:pPr>
              <w:autoSpaceDE w:val="0"/>
              <w:autoSpaceDN w:val="0"/>
              <w:adjustRightInd w:val="0"/>
              <w:jc w:val="both"/>
              <w:rPr>
                <w:lang w:eastAsia="en-US"/>
              </w:rPr>
            </w:pPr>
            <w:r w:rsidRPr="00CF668E">
              <w:rPr>
                <w:lang w:eastAsia="en-US"/>
              </w:rPr>
              <w:t>в 2026–2030 годах – 0,0 тыс. рублей;</w:t>
            </w:r>
          </w:p>
          <w:p w:rsidR="005946E1" w:rsidRPr="00CF668E" w:rsidRDefault="005946E1" w:rsidP="005946E1">
            <w:pPr>
              <w:autoSpaceDE w:val="0"/>
              <w:autoSpaceDN w:val="0"/>
              <w:adjustRightInd w:val="0"/>
              <w:jc w:val="both"/>
              <w:rPr>
                <w:lang w:eastAsia="en-US"/>
              </w:rPr>
            </w:pPr>
            <w:r w:rsidRPr="00CF668E">
              <w:rPr>
                <w:lang w:eastAsia="en-US"/>
              </w:rPr>
              <w:t>в 2031–2035 годах – 0,0 тыс. рублей</w:t>
            </w:r>
          </w:p>
          <w:p w:rsidR="00006D34" w:rsidRPr="00CF668E" w:rsidRDefault="00006D34" w:rsidP="00006D34">
            <w:pPr>
              <w:autoSpaceDE w:val="0"/>
              <w:autoSpaceDN w:val="0"/>
              <w:adjustRightInd w:val="0"/>
              <w:jc w:val="both"/>
              <w:rPr>
                <w:lang w:eastAsia="en-US"/>
              </w:rPr>
            </w:pPr>
            <w:r w:rsidRPr="00CF668E">
              <w:rPr>
                <w:lang w:eastAsia="en-US"/>
              </w:rPr>
              <w:t xml:space="preserve">республиканского бюджета – </w:t>
            </w:r>
            <w:r w:rsidR="00A05E3A">
              <w:rPr>
                <w:lang w:eastAsia="en-US"/>
              </w:rPr>
              <w:t>2029,7</w:t>
            </w:r>
            <w:r w:rsidRPr="00CF668E">
              <w:rPr>
                <w:lang w:eastAsia="en-US"/>
              </w:rPr>
              <w:t xml:space="preserve"> тыс. рублей, в том числе:</w:t>
            </w:r>
          </w:p>
          <w:p w:rsidR="00006D34" w:rsidRPr="00CF668E" w:rsidRDefault="00006D34" w:rsidP="00006D34">
            <w:pPr>
              <w:autoSpaceDE w:val="0"/>
              <w:autoSpaceDN w:val="0"/>
              <w:adjustRightInd w:val="0"/>
              <w:jc w:val="both"/>
              <w:rPr>
                <w:lang w:eastAsia="en-US"/>
              </w:rPr>
            </w:pPr>
            <w:r w:rsidRPr="00CF668E">
              <w:rPr>
                <w:lang w:eastAsia="en-US"/>
              </w:rPr>
              <w:t>в 2019 году –</w:t>
            </w:r>
            <w:r w:rsidR="005946E1" w:rsidRPr="00CF668E">
              <w:rPr>
                <w:lang w:eastAsia="en-US"/>
              </w:rPr>
              <w:t xml:space="preserve"> </w:t>
            </w:r>
            <w:r w:rsidRPr="00CF668E">
              <w:rPr>
                <w:lang w:eastAsia="en-US"/>
              </w:rPr>
              <w:t>0,0 тыс. рублей;</w:t>
            </w:r>
          </w:p>
          <w:p w:rsidR="00006D34" w:rsidRPr="00CF668E" w:rsidRDefault="00006D34" w:rsidP="00006D34">
            <w:pPr>
              <w:autoSpaceDE w:val="0"/>
              <w:autoSpaceDN w:val="0"/>
              <w:adjustRightInd w:val="0"/>
              <w:jc w:val="both"/>
              <w:rPr>
                <w:lang w:eastAsia="en-US"/>
              </w:rPr>
            </w:pPr>
            <w:r w:rsidRPr="00CF668E">
              <w:rPr>
                <w:lang w:eastAsia="en-US"/>
              </w:rPr>
              <w:t>в 2020 году – 0,0 тыс. рублей;</w:t>
            </w:r>
          </w:p>
          <w:p w:rsidR="00006D34" w:rsidRPr="00CF668E" w:rsidRDefault="00006D34" w:rsidP="00006D34">
            <w:pPr>
              <w:autoSpaceDE w:val="0"/>
              <w:autoSpaceDN w:val="0"/>
              <w:adjustRightInd w:val="0"/>
              <w:jc w:val="both"/>
              <w:rPr>
                <w:lang w:eastAsia="en-US"/>
              </w:rPr>
            </w:pPr>
            <w:r w:rsidRPr="00CF668E">
              <w:rPr>
                <w:lang w:eastAsia="en-US"/>
              </w:rPr>
              <w:t>в 2021 году – 0,0 тыс. рублей;</w:t>
            </w:r>
          </w:p>
          <w:p w:rsidR="00006D34" w:rsidRPr="00CF668E" w:rsidRDefault="00006D34" w:rsidP="00006D34">
            <w:pPr>
              <w:autoSpaceDE w:val="0"/>
              <w:autoSpaceDN w:val="0"/>
              <w:adjustRightInd w:val="0"/>
              <w:jc w:val="both"/>
              <w:rPr>
                <w:lang w:eastAsia="en-US"/>
              </w:rPr>
            </w:pPr>
            <w:r w:rsidRPr="00CF668E">
              <w:rPr>
                <w:lang w:eastAsia="en-US"/>
              </w:rPr>
              <w:t xml:space="preserve">в 2022 году – </w:t>
            </w:r>
            <w:r w:rsidR="00A05E3A">
              <w:rPr>
                <w:lang w:eastAsia="en-US"/>
              </w:rPr>
              <w:t>1564,5</w:t>
            </w:r>
            <w:r w:rsidRPr="00CF668E">
              <w:rPr>
                <w:lang w:eastAsia="en-US"/>
              </w:rPr>
              <w:t xml:space="preserve"> тыс. рублей;</w:t>
            </w:r>
          </w:p>
          <w:p w:rsidR="00006D34" w:rsidRPr="00CF668E" w:rsidRDefault="00006D34" w:rsidP="00006D34">
            <w:pPr>
              <w:autoSpaceDE w:val="0"/>
              <w:autoSpaceDN w:val="0"/>
              <w:adjustRightInd w:val="0"/>
              <w:jc w:val="both"/>
              <w:rPr>
                <w:lang w:eastAsia="en-US"/>
              </w:rPr>
            </w:pPr>
            <w:r w:rsidRPr="00CF668E">
              <w:rPr>
                <w:lang w:eastAsia="en-US"/>
              </w:rPr>
              <w:t xml:space="preserve">в 2023 году – </w:t>
            </w:r>
            <w:r w:rsidR="005946E1" w:rsidRPr="00CF668E">
              <w:rPr>
                <w:lang w:eastAsia="en-US"/>
              </w:rPr>
              <w:t>291,7</w:t>
            </w:r>
            <w:r w:rsidRPr="00CF668E">
              <w:rPr>
                <w:lang w:eastAsia="en-US"/>
              </w:rPr>
              <w:t xml:space="preserve"> тыс. рублей;</w:t>
            </w:r>
          </w:p>
          <w:p w:rsidR="00006D34" w:rsidRPr="00CF668E" w:rsidRDefault="00006D34" w:rsidP="00006D34">
            <w:pPr>
              <w:autoSpaceDE w:val="0"/>
              <w:autoSpaceDN w:val="0"/>
              <w:adjustRightInd w:val="0"/>
              <w:jc w:val="both"/>
              <w:rPr>
                <w:lang w:eastAsia="en-US"/>
              </w:rPr>
            </w:pPr>
            <w:r w:rsidRPr="00CF668E">
              <w:rPr>
                <w:lang w:eastAsia="en-US"/>
              </w:rPr>
              <w:t>в 2024 году –</w:t>
            </w:r>
            <w:r w:rsidR="005946E1" w:rsidRPr="00CF668E">
              <w:rPr>
                <w:lang w:eastAsia="en-US"/>
              </w:rPr>
              <w:t xml:space="preserve"> 173,5</w:t>
            </w:r>
            <w:r w:rsidRPr="00CF668E">
              <w:rPr>
                <w:lang w:eastAsia="en-US"/>
              </w:rPr>
              <w:t xml:space="preserve"> тыс. рублей;</w:t>
            </w:r>
          </w:p>
          <w:p w:rsidR="00006D34" w:rsidRPr="00CF668E" w:rsidRDefault="00006D34" w:rsidP="00006D34">
            <w:pPr>
              <w:autoSpaceDE w:val="0"/>
              <w:autoSpaceDN w:val="0"/>
              <w:adjustRightInd w:val="0"/>
              <w:jc w:val="both"/>
              <w:rPr>
                <w:lang w:eastAsia="en-US"/>
              </w:rPr>
            </w:pPr>
            <w:r w:rsidRPr="00CF668E">
              <w:rPr>
                <w:lang w:eastAsia="en-US"/>
              </w:rPr>
              <w:t>в 2025 году – 0,0 тыс. рублей;</w:t>
            </w:r>
          </w:p>
          <w:p w:rsidR="00006D34" w:rsidRPr="00CF668E" w:rsidRDefault="00006D34" w:rsidP="00006D34">
            <w:pPr>
              <w:autoSpaceDE w:val="0"/>
              <w:autoSpaceDN w:val="0"/>
              <w:adjustRightInd w:val="0"/>
              <w:jc w:val="both"/>
              <w:rPr>
                <w:lang w:eastAsia="en-US"/>
              </w:rPr>
            </w:pPr>
            <w:r w:rsidRPr="00CF668E">
              <w:rPr>
                <w:lang w:eastAsia="en-US"/>
              </w:rPr>
              <w:t>в 2026–2030 годах – 0,0 тыс. рублей;</w:t>
            </w:r>
          </w:p>
          <w:p w:rsidR="00006D34" w:rsidRPr="00CF668E" w:rsidRDefault="00006D34" w:rsidP="00006D34">
            <w:pPr>
              <w:autoSpaceDE w:val="0"/>
              <w:autoSpaceDN w:val="0"/>
              <w:adjustRightInd w:val="0"/>
              <w:jc w:val="both"/>
              <w:rPr>
                <w:lang w:eastAsia="en-US"/>
              </w:rPr>
            </w:pPr>
            <w:r w:rsidRPr="00CF668E">
              <w:rPr>
                <w:lang w:eastAsia="en-US"/>
              </w:rPr>
              <w:t>в 2031–2035 годах – 0,0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местных бюджетов  – </w:t>
            </w:r>
            <w:r w:rsidR="00A05E3A">
              <w:rPr>
                <w:lang w:eastAsia="en-US"/>
              </w:rPr>
              <w:t>1,3</w:t>
            </w:r>
            <w:r w:rsidRPr="00CF668E">
              <w:rPr>
                <w:lang w:eastAsia="en-US"/>
              </w:rPr>
              <w:t xml:space="preserve"> тыс. рублей, в том числе:</w:t>
            </w:r>
          </w:p>
          <w:p w:rsidR="006F309A" w:rsidRPr="00CF668E" w:rsidRDefault="006F309A" w:rsidP="00016FCE">
            <w:pPr>
              <w:autoSpaceDE w:val="0"/>
              <w:autoSpaceDN w:val="0"/>
              <w:adjustRightInd w:val="0"/>
              <w:jc w:val="both"/>
              <w:rPr>
                <w:lang w:eastAsia="en-US"/>
              </w:rPr>
            </w:pPr>
            <w:r w:rsidRPr="00CF668E">
              <w:rPr>
                <w:lang w:eastAsia="en-US"/>
              </w:rPr>
              <w:t>в 2019 году –</w:t>
            </w:r>
            <w:r w:rsidR="005946E1" w:rsidRPr="00CF668E">
              <w:rPr>
                <w:lang w:eastAsia="en-US"/>
              </w:rPr>
              <w:t xml:space="preserve"> </w:t>
            </w:r>
            <w:r w:rsidRPr="00CF668E">
              <w:rPr>
                <w:lang w:eastAsia="en-US"/>
              </w:rPr>
              <w:t>0,0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2020 году – </w:t>
            </w:r>
            <w:r w:rsidR="00006D34" w:rsidRPr="00CF668E">
              <w:rPr>
                <w:lang w:eastAsia="en-US"/>
              </w:rPr>
              <w:t>0,0</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2021 году – </w:t>
            </w:r>
            <w:r w:rsidR="00006D34" w:rsidRPr="00CF668E">
              <w:rPr>
                <w:lang w:eastAsia="en-US"/>
              </w:rPr>
              <w:t>0,0</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2022 году – </w:t>
            </w:r>
            <w:r w:rsidR="00A05E3A">
              <w:rPr>
                <w:lang w:eastAsia="en-US"/>
              </w:rPr>
              <w:t>1,3</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2023 году – </w:t>
            </w:r>
            <w:r w:rsidR="00006D34" w:rsidRPr="00CF668E">
              <w:rPr>
                <w:lang w:eastAsia="en-US"/>
              </w:rPr>
              <w:t>0</w:t>
            </w:r>
            <w:r w:rsidRPr="00CF668E">
              <w:rPr>
                <w:lang w:eastAsia="en-US"/>
              </w:rPr>
              <w:t>,0 тыс. рублей;</w:t>
            </w:r>
          </w:p>
          <w:p w:rsidR="006F309A" w:rsidRPr="00CF668E" w:rsidRDefault="006F309A" w:rsidP="00016FCE">
            <w:pPr>
              <w:autoSpaceDE w:val="0"/>
              <w:autoSpaceDN w:val="0"/>
              <w:adjustRightInd w:val="0"/>
              <w:jc w:val="both"/>
              <w:rPr>
                <w:lang w:eastAsia="en-US"/>
              </w:rPr>
            </w:pPr>
            <w:r w:rsidRPr="00CF668E">
              <w:rPr>
                <w:lang w:eastAsia="en-US"/>
              </w:rPr>
              <w:t>в 2024 году –</w:t>
            </w:r>
            <w:r w:rsidR="005946E1" w:rsidRPr="00CF668E">
              <w:rPr>
                <w:lang w:eastAsia="en-US"/>
              </w:rPr>
              <w:t xml:space="preserve"> </w:t>
            </w:r>
            <w:r w:rsidRPr="00CF668E">
              <w:rPr>
                <w:lang w:eastAsia="en-US"/>
              </w:rPr>
              <w:t>0,0 тыс. рублей;</w:t>
            </w:r>
          </w:p>
          <w:p w:rsidR="006F309A" w:rsidRPr="00CF668E" w:rsidRDefault="006F309A" w:rsidP="00016FCE">
            <w:pPr>
              <w:autoSpaceDE w:val="0"/>
              <w:autoSpaceDN w:val="0"/>
              <w:adjustRightInd w:val="0"/>
              <w:jc w:val="both"/>
              <w:rPr>
                <w:lang w:eastAsia="en-US"/>
              </w:rPr>
            </w:pPr>
            <w:r w:rsidRPr="00CF668E">
              <w:rPr>
                <w:lang w:eastAsia="en-US"/>
              </w:rPr>
              <w:t>в 2025 году –</w:t>
            </w:r>
            <w:r w:rsidR="00006D34" w:rsidRPr="00CF668E">
              <w:rPr>
                <w:lang w:eastAsia="en-US"/>
              </w:rPr>
              <w:t xml:space="preserve"> </w:t>
            </w:r>
            <w:r w:rsidRPr="00CF668E">
              <w:rPr>
                <w:lang w:eastAsia="en-US"/>
              </w:rPr>
              <w:t>0,0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2026–2030 годах – </w:t>
            </w:r>
            <w:r w:rsidR="00006D34" w:rsidRPr="00CF668E">
              <w:rPr>
                <w:lang w:eastAsia="en-US"/>
              </w:rPr>
              <w:t>0</w:t>
            </w:r>
            <w:r w:rsidRPr="00CF668E">
              <w:rPr>
                <w:lang w:eastAsia="en-US"/>
              </w:rPr>
              <w:t>,0 тыс. рублей;</w:t>
            </w:r>
          </w:p>
          <w:p w:rsidR="006F309A" w:rsidRPr="00CF668E" w:rsidRDefault="006F309A" w:rsidP="00016FCE">
            <w:pPr>
              <w:autoSpaceDE w:val="0"/>
              <w:autoSpaceDN w:val="0"/>
              <w:adjustRightInd w:val="0"/>
              <w:jc w:val="both"/>
              <w:rPr>
                <w:lang w:eastAsia="en-US"/>
              </w:rPr>
            </w:pPr>
            <w:r w:rsidRPr="00CF668E">
              <w:rPr>
                <w:lang w:eastAsia="en-US"/>
              </w:rPr>
              <w:t>в 2031–2035 годах –</w:t>
            </w:r>
            <w:r w:rsidR="00006D34" w:rsidRPr="00CF668E">
              <w:rPr>
                <w:lang w:eastAsia="en-US"/>
              </w:rPr>
              <w:t xml:space="preserve"> </w:t>
            </w:r>
            <w:r w:rsidRPr="00CF668E">
              <w:rPr>
                <w:lang w:eastAsia="en-US"/>
              </w:rPr>
              <w:t>0,0 тыс. рублей.</w:t>
            </w:r>
          </w:p>
          <w:p w:rsidR="006F309A" w:rsidRPr="00CF668E" w:rsidRDefault="006F309A" w:rsidP="00016FCE">
            <w:pPr>
              <w:autoSpaceDE w:val="0"/>
              <w:autoSpaceDN w:val="0"/>
              <w:adjustRightInd w:val="0"/>
              <w:jc w:val="both"/>
              <w:rPr>
                <w:lang w:eastAsia="en-US"/>
              </w:rPr>
            </w:pPr>
          </w:p>
        </w:tc>
      </w:tr>
      <w:tr w:rsidR="006F309A" w:rsidRPr="00CF668E" w:rsidTr="00016FCE">
        <w:tc>
          <w:tcPr>
            <w:tcW w:w="1818" w:type="pct"/>
          </w:tcPr>
          <w:p w:rsidR="006F309A" w:rsidRPr="00CF668E" w:rsidRDefault="006F309A" w:rsidP="00016FCE">
            <w:pPr>
              <w:autoSpaceDE w:val="0"/>
              <w:autoSpaceDN w:val="0"/>
              <w:adjustRightInd w:val="0"/>
              <w:jc w:val="both"/>
              <w:rPr>
                <w:lang w:eastAsia="en-US"/>
              </w:rPr>
            </w:pPr>
          </w:p>
        </w:tc>
        <w:tc>
          <w:tcPr>
            <w:tcW w:w="173" w:type="pct"/>
          </w:tcPr>
          <w:p w:rsidR="006F309A" w:rsidRPr="00CF668E" w:rsidRDefault="006F309A" w:rsidP="00016FCE">
            <w:pPr>
              <w:autoSpaceDE w:val="0"/>
              <w:autoSpaceDN w:val="0"/>
              <w:adjustRightInd w:val="0"/>
              <w:jc w:val="both"/>
              <w:rPr>
                <w:lang w:eastAsia="en-US"/>
              </w:rPr>
            </w:pPr>
          </w:p>
        </w:tc>
        <w:tc>
          <w:tcPr>
            <w:tcW w:w="3009" w:type="pct"/>
          </w:tcPr>
          <w:p w:rsidR="006F309A" w:rsidRPr="00CF668E" w:rsidRDefault="006F309A" w:rsidP="00016FCE">
            <w:pPr>
              <w:pStyle w:val="ConsPlusNormal"/>
              <w:widowControl/>
              <w:jc w:val="both"/>
              <w:rPr>
                <w:szCs w:val="24"/>
                <w:lang w:eastAsia="en-US"/>
              </w:rPr>
            </w:pPr>
          </w:p>
        </w:tc>
      </w:tr>
    </w:tbl>
    <w:p w:rsidR="006F309A" w:rsidRPr="00CF668E" w:rsidRDefault="005B6861" w:rsidP="002155A3">
      <w:pPr>
        <w:widowControl w:val="0"/>
        <w:autoSpaceDE w:val="0"/>
        <w:autoSpaceDN w:val="0"/>
        <w:adjustRightInd w:val="0"/>
        <w:ind w:firstLine="709"/>
      </w:pPr>
      <w:r>
        <w:t>4</w:t>
      </w:r>
      <w:r w:rsidR="009C764A" w:rsidRPr="00CF668E">
        <w:t>.1</w:t>
      </w:r>
      <w:r w:rsidR="006F309A" w:rsidRPr="00CF668E">
        <w:t xml:space="preserve">. Раздел </w:t>
      </w:r>
      <w:r w:rsidR="00636F3E" w:rsidRPr="00CF668E">
        <w:rPr>
          <w:lang w:val="en-US"/>
        </w:rPr>
        <w:t>III</w:t>
      </w:r>
      <w:r w:rsidR="006F309A" w:rsidRPr="00CF668E">
        <w:t>. « Обоснование объема финансовых ресурсов, необходимых для реализации подпрограммы</w:t>
      </w:r>
      <w:r w:rsidR="00636F3E" w:rsidRPr="00CF668E">
        <w:t xml:space="preserve"> Муниципальной программы</w:t>
      </w:r>
      <w:r w:rsidR="006F309A" w:rsidRPr="00CF668E">
        <w:t>»  изложить в следующей редакции:</w:t>
      </w:r>
    </w:p>
    <w:p w:rsidR="00A05E3A" w:rsidRPr="00CF668E" w:rsidRDefault="00A05E3A" w:rsidP="00A05E3A">
      <w:pPr>
        <w:autoSpaceDE w:val="0"/>
        <w:autoSpaceDN w:val="0"/>
        <w:adjustRightInd w:val="0"/>
        <w:jc w:val="both"/>
        <w:rPr>
          <w:lang w:eastAsia="en-US"/>
        </w:rPr>
      </w:pPr>
      <w:r w:rsidRPr="00CF668E">
        <w:rPr>
          <w:lang w:eastAsia="en-US"/>
        </w:rPr>
        <w:t xml:space="preserve">прогнозируемый объем финансирования подпрограммы 2019–2035 годах составляют </w:t>
      </w:r>
      <w:r>
        <w:rPr>
          <w:lang w:eastAsia="en-US"/>
        </w:rPr>
        <w:t>2053,3</w:t>
      </w:r>
      <w:r w:rsidRPr="00CF668E">
        <w:rPr>
          <w:lang w:eastAsia="en-US"/>
        </w:rPr>
        <w:t xml:space="preserve"> тыс. рублей, в том числе:</w:t>
      </w:r>
    </w:p>
    <w:p w:rsidR="00A05E3A" w:rsidRPr="00CF668E" w:rsidRDefault="00A05E3A" w:rsidP="005B6861">
      <w:pPr>
        <w:autoSpaceDE w:val="0"/>
        <w:autoSpaceDN w:val="0"/>
        <w:adjustRightInd w:val="0"/>
        <w:ind w:left="1276"/>
        <w:jc w:val="both"/>
        <w:rPr>
          <w:lang w:eastAsia="en-US"/>
        </w:rPr>
      </w:pPr>
      <w:r w:rsidRPr="00CF668E">
        <w:rPr>
          <w:lang w:eastAsia="en-US"/>
        </w:rPr>
        <w:t>в 2019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2020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2021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 xml:space="preserve">в 2022 году – </w:t>
      </w:r>
      <w:r>
        <w:rPr>
          <w:lang w:eastAsia="en-US"/>
        </w:rPr>
        <w:t>1588,1</w:t>
      </w:r>
      <w:r w:rsidRPr="00CF668E">
        <w:rPr>
          <w:lang w:eastAsia="en-US"/>
        </w:rPr>
        <w:t xml:space="preserve">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2023 году – 291,7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lastRenderedPageBreak/>
        <w:t>в 2024 году – 173,5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2025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2026–2030 годах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2031–2035 годах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их них средства:</w:t>
      </w:r>
    </w:p>
    <w:p w:rsidR="00A05E3A" w:rsidRPr="00CF668E" w:rsidRDefault="00A05E3A" w:rsidP="005B6861">
      <w:pPr>
        <w:autoSpaceDE w:val="0"/>
        <w:autoSpaceDN w:val="0"/>
        <w:adjustRightInd w:val="0"/>
        <w:ind w:left="1276"/>
        <w:jc w:val="both"/>
        <w:rPr>
          <w:lang w:eastAsia="en-US"/>
        </w:rPr>
      </w:pPr>
      <w:r w:rsidRPr="00CF668E">
        <w:rPr>
          <w:lang w:eastAsia="en-US"/>
        </w:rPr>
        <w:t xml:space="preserve">федерального бюджета  – </w:t>
      </w:r>
      <w:r>
        <w:rPr>
          <w:lang w:eastAsia="en-US"/>
        </w:rPr>
        <w:t>22,3</w:t>
      </w:r>
      <w:r w:rsidRPr="00CF668E">
        <w:rPr>
          <w:lang w:eastAsia="en-US"/>
        </w:rPr>
        <w:t xml:space="preserve"> тыс. рублей, в том числе:</w:t>
      </w:r>
    </w:p>
    <w:p w:rsidR="00A05E3A" w:rsidRPr="00CF668E" w:rsidRDefault="00A05E3A" w:rsidP="005B6861">
      <w:pPr>
        <w:autoSpaceDE w:val="0"/>
        <w:autoSpaceDN w:val="0"/>
        <w:adjustRightInd w:val="0"/>
        <w:ind w:left="1276"/>
        <w:jc w:val="both"/>
        <w:rPr>
          <w:lang w:eastAsia="en-US"/>
        </w:rPr>
      </w:pPr>
      <w:r w:rsidRPr="00CF668E">
        <w:rPr>
          <w:lang w:eastAsia="en-US"/>
        </w:rPr>
        <w:t>в 2019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2020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2021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 xml:space="preserve">в 2022 году – </w:t>
      </w:r>
      <w:r>
        <w:rPr>
          <w:lang w:eastAsia="en-US"/>
        </w:rPr>
        <w:t>22,3</w:t>
      </w:r>
      <w:r w:rsidRPr="00CF668E">
        <w:rPr>
          <w:lang w:eastAsia="en-US"/>
        </w:rPr>
        <w:t xml:space="preserve">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2023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2024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2025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2026–2030 годах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2031–2035 годах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 xml:space="preserve">республиканского бюджета – </w:t>
      </w:r>
      <w:r>
        <w:rPr>
          <w:lang w:eastAsia="en-US"/>
        </w:rPr>
        <w:t>2029,7</w:t>
      </w:r>
      <w:r w:rsidRPr="00CF668E">
        <w:rPr>
          <w:lang w:eastAsia="en-US"/>
        </w:rPr>
        <w:t xml:space="preserve"> тыс. рублей, в том числе:</w:t>
      </w:r>
    </w:p>
    <w:p w:rsidR="00A05E3A" w:rsidRPr="00CF668E" w:rsidRDefault="00A05E3A" w:rsidP="005B6861">
      <w:pPr>
        <w:autoSpaceDE w:val="0"/>
        <w:autoSpaceDN w:val="0"/>
        <w:adjustRightInd w:val="0"/>
        <w:ind w:left="1276"/>
        <w:jc w:val="both"/>
        <w:rPr>
          <w:lang w:eastAsia="en-US"/>
        </w:rPr>
      </w:pPr>
      <w:r w:rsidRPr="00CF668E">
        <w:rPr>
          <w:lang w:eastAsia="en-US"/>
        </w:rPr>
        <w:t>в 2019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2020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2021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 xml:space="preserve">в 2022 году – </w:t>
      </w:r>
      <w:r>
        <w:rPr>
          <w:lang w:eastAsia="en-US"/>
        </w:rPr>
        <w:t>1564,5</w:t>
      </w:r>
      <w:r w:rsidRPr="00CF668E">
        <w:rPr>
          <w:lang w:eastAsia="en-US"/>
        </w:rPr>
        <w:t xml:space="preserve">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2023 году – 291,7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2024 году – 173,5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2025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2026–2030 годах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2031–2035 годах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 xml:space="preserve">местных бюджетов  – </w:t>
      </w:r>
      <w:r>
        <w:rPr>
          <w:lang w:eastAsia="en-US"/>
        </w:rPr>
        <w:t>1,3</w:t>
      </w:r>
      <w:r w:rsidRPr="00CF668E">
        <w:rPr>
          <w:lang w:eastAsia="en-US"/>
        </w:rPr>
        <w:t xml:space="preserve"> тыс. рублей, в том числе:</w:t>
      </w:r>
    </w:p>
    <w:p w:rsidR="00A05E3A" w:rsidRPr="00CF668E" w:rsidRDefault="00A05E3A" w:rsidP="005B6861">
      <w:pPr>
        <w:autoSpaceDE w:val="0"/>
        <w:autoSpaceDN w:val="0"/>
        <w:adjustRightInd w:val="0"/>
        <w:ind w:left="1276"/>
        <w:jc w:val="both"/>
        <w:rPr>
          <w:lang w:eastAsia="en-US"/>
        </w:rPr>
      </w:pPr>
      <w:r w:rsidRPr="00CF668E">
        <w:rPr>
          <w:lang w:eastAsia="en-US"/>
        </w:rPr>
        <w:t>в 2019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2020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2021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 xml:space="preserve">в 2022 году – </w:t>
      </w:r>
      <w:r>
        <w:rPr>
          <w:lang w:eastAsia="en-US"/>
        </w:rPr>
        <w:t>1,3</w:t>
      </w:r>
      <w:r w:rsidRPr="00CF668E">
        <w:rPr>
          <w:lang w:eastAsia="en-US"/>
        </w:rPr>
        <w:t xml:space="preserve">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2023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2024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2025 году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2026–2030 годах – 0,0 тыс. рублей;</w:t>
      </w:r>
    </w:p>
    <w:p w:rsidR="00A05E3A" w:rsidRPr="00CF668E" w:rsidRDefault="00A05E3A" w:rsidP="005B6861">
      <w:pPr>
        <w:autoSpaceDE w:val="0"/>
        <w:autoSpaceDN w:val="0"/>
        <w:adjustRightInd w:val="0"/>
        <w:ind w:left="1276"/>
        <w:jc w:val="both"/>
        <w:rPr>
          <w:lang w:eastAsia="en-US"/>
        </w:rPr>
      </w:pPr>
      <w:r w:rsidRPr="00CF668E">
        <w:rPr>
          <w:lang w:eastAsia="en-US"/>
        </w:rPr>
        <w:t>в 2031–2035 годах – 0,0 тыс. рублей.</w:t>
      </w:r>
    </w:p>
    <w:p w:rsidR="004D70EE" w:rsidRPr="00CF668E" w:rsidRDefault="004D70EE" w:rsidP="005B6861">
      <w:pPr>
        <w:autoSpaceDE w:val="0"/>
        <w:autoSpaceDN w:val="0"/>
        <w:adjustRightInd w:val="0"/>
        <w:ind w:left="1276"/>
        <w:jc w:val="both"/>
        <w:rPr>
          <w:lang w:eastAsia="en-US"/>
        </w:rPr>
      </w:pPr>
    </w:p>
    <w:p w:rsidR="00A81C10" w:rsidRDefault="005B6861" w:rsidP="003E74DC">
      <w:pPr>
        <w:widowControl w:val="0"/>
        <w:autoSpaceDE w:val="0"/>
        <w:autoSpaceDN w:val="0"/>
        <w:adjustRightInd w:val="0"/>
        <w:ind w:firstLine="567"/>
        <w:jc w:val="both"/>
      </w:pPr>
      <w:r>
        <w:t>4.2</w:t>
      </w:r>
      <w:r w:rsidR="00A81C10" w:rsidRPr="00A81C10">
        <w:t>. Приложение 1</w:t>
      </w:r>
      <w:r w:rsidR="00A81C10">
        <w:t xml:space="preserve"> к подпрограмме </w:t>
      </w:r>
      <w:r w:rsidR="00A81C10" w:rsidRPr="00A81C10">
        <w:t xml:space="preserve">Ресурсное обеспечение реализации подпрограммы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Порецкого района Чувашской Республики» за счет всех источников финансирования изложить согласно приложению </w:t>
      </w:r>
      <w:r>
        <w:t>№ 4</w:t>
      </w:r>
      <w:r w:rsidR="00A81C10" w:rsidRPr="00A81C10">
        <w:t xml:space="preserve"> к настоящему постановлению</w:t>
      </w:r>
      <w:r w:rsidR="00DF3B0E">
        <w:t>.</w:t>
      </w:r>
    </w:p>
    <w:p w:rsidR="00C333C1" w:rsidRDefault="005B6861" w:rsidP="003E74DC">
      <w:pPr>
        <w:ind w:firstLine="567"/>
        <w:jc w:val="both"/>
      </w:pPr>
      <w:r>
        <w:t>5</w:t>
      </w:r>
      <w:r w:rsidR="00EC50F2" w:rsidRPr="003E74DC">
        <w:t>. Настоящее постановление вступает в силу со дня его официального опубликования</w:t>
      </w:r>
      <w:r w:rsidR="00C333C1">
        <w:t xml:space="preserve"> в издании «Вестник Поречья» и подлежит опубликованию на сайте Порецкого муниципального округа</w:t>
      </w:r>
    </w:p>
    <w:p w:rsidR="006F309A" w:rsidRPr="003E74DC" w:rsidRDefault="00D43314" w:rsidP="003E74DC">
      <w:pPr>
        <w:ind w:firstLine="567"/>
        <w:jc w:val="both"/>
      </w:pPr>
      <w:r w:rsidRPr="003E74DC">
        <w:t>.</w:t>
      </w:r>
      <w:r w:rsidR="00EC50F2" w:rsidRPr="003E74DC">
        <w:t xml:space="preserve"> </w:t>
      </w:r>
    </w:p>
    <w:tbl>
      <w:tblPr>
        <w:tblW w:w="0" w:type="auto"/>
        <w:tblInd w:w="108" w:type="dxa"/>
        <w:tblLook w:val="0000" w:firstRow="0" w:lastRow="0" w:firstColumn="0" w:lastColumn="0" w:noHBand="0" w:noVBand="0"/>
      </w:tblPr>
      <w:tblGrid>
        <w:gridCol w:w="6666"/>
        <w:gridCol w:w="3333"/>
      </w:tblGrid>
      <w:tr w:rsidR="006E52E2" w:rsidRPr="00CF668E" w:rsidTr="00016FCE">
        <w:tc>
          <w:tcPr>
            <w:tcW w:w="6666" w:type="dxa"/>
            <w:tcBorders>
              <w:top w:val="nil"/>
              <w:left w:val="nil"/>
              <w:bottom w:val="nil"/>
              <w:right w:val="nil"/>
            </w:tcBorders>
          </w:tcPr>
          <w:p w:rsidR="00104541" w:rsidRPr="003E74DC" w:rsidRDefault="00104541" w:rsidP="00104541">
            <w:pPr>
              <w:pStyle w:val="afff5"/>
              <w:rPr>
                <w:rFonts w:ascii="Times New Roman" w:hAnsi="Times New Roman"/>
                <w:szCs w:val="24"/>
                <w:lang w:val="ru-RU"/>
              </w:rPr>
            </w:pPr>
          </w:p>
          <w:p w:rsidR="00D43314" w:rsidRPr="003E74DC" w:rsidRDefault="00D43314" w:rsidP="00104541">
            <w:pPr>
              <w:pStyle w:val="afff5"/>
              <w:rPr>
                <w:rFonts w:ascii="Times New Roman" w:hAnsi="Times New Roman"/>
                <w:szCs w:val="24"/>
                <w:lang w:val="ru-RU"/>
              </w:rPr>
            </w:pPr>
          </w:p>
          <w:p w:rsidR="006E52E2" w:rsidRPr="003E74DC" w:rsidRDefault="009E4165" w:rsidP="00617DC6">
            <w:pPr>
              <w:pStyle w:val="afff5"/>
              <w:rPr>
                <w:rFonts w:ascii="Times New Roman" w:hAnsi="Times New Roman"/>
                <w:szCs w:val="24"/>
                <w:lang w:val="ru-RU"/>
              </w:rPr>
            </w:pPr>
            <w:r w:rsidRPr="003E74DC">
              <w:rPr>
                <w:rFonts w:ascii="Times New Roman" w:hAnsi="Times New Roman"/>
                <w:szCs w:val="24"/>
                <w:lang w:val="ru-RU"/>
              </w:rPr>
              <w:t>Глава</w:t>
            </w:r>
            <w:r w:rsidR="00104541" w:rsidRPr="003E74DC">
              <w:rPr>
                <w:rFonts w:ascii="Times New Roman" w:hAnsi="Times New Roman"/>
                <w:szCs w:val="24"/>
                <w:lang w:val="ru-RU"/>
              </w:rPr>
              <w:t xml:space="preserve"> </w:t>
            </w:r>
            <w:r w:rsidR="00617DC6">
              <w:rPr>
                <w:rFonts w:ascii="Times New Roman" w:hAnsi="Times New Roman"/>
                <w:szCs w:val="24"/>
                <w:lang w:val="ru-RU"/>
              </w:rPr>
              <w:t>Порецкого муниципального округа</w:t>
            </w:r>
            <w:bookmarkStart w:id="0" w:name="_GoBack"/>
            <w:bookmarkEnd w:id="0"/>
          </w:p>
        </w:tc>
        <w:tc>
          <w:tcPr>
            <w:tcW w:w="3333" w:type="dxa"/>
            <w:tcBorders>
              <w:top w:val="nil"/>
              <w:left w:val="nil"/>
              <w:bottom w:val="nil"/>
              <w:right w:val="nil"/>
            </w:tcBorders>
          </w:tcPr>
          <w:p w:rsidR="006E52E2" w:rsidRPr="003E74DC" w:rsidRDefault="006E52E2" w:rsidP="006E52E2">
            <w:pPr>
              <w:pStyle w:val="afe"/>
              <w:jc w:val="right"/>
              <w:rPr>
                <w:rFonts w:ascii="Times New Roman" w:hAnsi="Times New Roman" w:cs="Times New Roman"/>
              </w:rPr>
            </w:pPr>
          </w:p>
          <w:p w:rsidR="00D43314" w:rsidRPr="003E74DC" w:rsidRDefault="00D43314" w:rsidP="00D43314"/>
          <w:p w:rsidR="006E52E2" w:rsidRPr="00CF668E" w:rsidRDefault="00104541" w:rsidP="009E4165">
            <w:pPr>
              <w:pStyle w:val="afe"/>
              <w:jc w:val="right"/>
              <w:rPr>
                <w:rFonts w:ascii="Times New Roman" w:hAnsi="Times New Roman" w:cs="Times New Roman"/>
              </w:rPr>
            </w:pPr>
            <w:r w:rsidRPr="003E74DC">
              <w:rPr>
                <w:rFonts w:ascii="Times New Roman" w:hAnsi="Times New Roman" w:cs="Times New Roman"/>
              </w:rPr>
              <w:t xml:space="preserve">                 </w:t>
            </w:r>
            <w:r w:rsidR="009E4165" w:rsidRPr="003E74DC">
              <w:rPr>
                <w:rFonts w:ascii="Times New Roman" w:hAnsi="Times New Roman" w:cs="Times New Roman"/>
              </w:rPr>
              <w:t>Е.В. Лебедев</w:t>
            </w:r>
            <w:r w:rsidR="006E52E2" w:rsidRPr="00CF668E">
              <w:rPr>
                <w:rFonts w:ascii="Times New Roman" w:hAnsi="Times New Roman" w:cs="Times New Roman"/>
              </w:rPr>
              <w:t xml:space="preserve">               </w:t>
            </w:r>
          </w:p>
        </w:tc>
      </w:tr>
    </w:tbl>
    <w:p w:rsidR="006F309A" w:rsidRPr="00CF668E" w:rsidRDefault="006F309A" w:rsidP="006F309A"/>
    <w:p w:rsidR="006F309A" w:rsidRPr="00CF668E" w:rsidRDefault="006F309A" w:rsidP="006F309A">
      <w:pPr>
        <w:jc w:val="center"/>
      </w:pPr>
    </w:p>
    <w:p w:rsidR="00607A64" w:rsidRPr="00CF668E" w:rsidRDefault="00607A64" w:rsidP="006F309A">
      <w:pPr>
        <w:jc w:val="center"/>
      </w:pPr>
    </w:p>
    <w:p w:rsidR="00607A64" w:rsidRPr="00CF668E" w:rsidRDefault="00607A64" w:rsidP="006F309A">
      <w:pPr>
        <w:jc w:val="center"/>
      </w:pPr>
    </w:p>
    <w:p w:rsidR="00607A64" w:rsidRPr="00CF668E" w:rsidRDefault="00607A64" w:rsidP="00B70641">
      <w:pPr>
        <w:sectPr w:rsidR="00607A64" w:rsidRPr="00CF668E" w:rsidSect="00B14F7D">
          <w:headerReference w:type="even" r:id="rId10"/>
          <w:headerReference w:type="default" r:id="rId11"/>
          <w:footerReference w:type="even" r:id="rId12"/>
          <w:headerReference w:type="first" r:id="rId13"/>
          <w:pgSz w:w="11906" w:h="16838"/>
          <w:pgMar w:top="1134" w:right="566" w:bottom="1134" w:left="1276" w:header="709" w:footer="709" w:gutter="0"/>
          <w:pgNumType w:start="1"/>
          <w:cols w:space="708"/>
          <w:titlePg/>
          <w:docGrid w:linePitch="360"/>
        </w:sectPr>
      </w:pPr>
    </w:p>
    <w:p w:rsidR="005A014A" w:rsidRPr="00CF668E" w:rsidRDefault="00611BD0" w:rsidP="00611BD0">
      <w:pPr>
        <w:tabs>
          <w:tab w:val="left" w:pos="11576"/>
        </w:tabs>
      </w:pPr>
      <w:r w:rsidRPr="00CF668E">
        <w:lastRenderedPageBreak/>
        <w:tab/>
      </w:r>
      <w:r w:rsidR="005A014A" w:rsidRPr="00CF668E">
        <w:t xml:space="preserve">Приложение № 1 </w:t>
      </w:r>
    </w:p>
    <w:p w:rsidR="005A014A" w:rsidRPr="00CF668E" w:rsidRDefault="005A014A" w:rsidP="00DC638B">
      <w:pPr>
        <w:ind w:left="9400"/>
        <w:jc w:val="center"/>
      </w:pPr>
      <w:r w:rsidRPr="00CF668E">
        <w:t>к постановлению администрации Порецкого</w:t>
      </w:r>
    </w:p>
    <w:p w:rsidR="005A014A" w:rsidRPr="00CF668E" w:rsidRDefault="005A014A" w:rsidP="005D64FC">
      <w:pPr>
        <w:ind w:left="9400"/>
        <w:jc w:val="center"/>
      </w:pPr>
      <w:r w:rsidRPr="00CF668E">
        <w:t xml:space="preserve"> района от </w:t>
      </w:r>
      <w:r w:rsidR="005B6861" w:rsidRPr="005B6861">
        <w:rPr>
          <w:highlight w:val="yellow"/>
        </w:rPr>
        <w:t>________</w:t>
      </w:r>
      <w:r w:rsidRPr="00CF668E">
        <w:t xml:space="preserve"> №</w:t>
      </w:r>
      <w:r w:rsidR="0021135C">
        <w:t xml:space="preserve"> </w:t>
      </w:r>
      <w:r w:rsidR="005B6861" w:rsidRPr="005B6861">
        <w:rPr>
          <w:highlight w:val="yellow"/>
        </w:rPr>
        <w:t>___</w:t>
      </w:r>
    </w:p>
    <w:p w:rsidR="005A014A" w:rsidRPr="00CF668E" w:rsidRDefault="005A014A" w:rsidP="00DC638B">
      <w:pPr>
        <w:ind w:left="9400"/>
        <w:jc w:val="center"/>
      </w:pPr>
    </w:p>
    <w:p w:rsidR="006A0734" w:rsidRPr="00CF668E" w:rsidRDefault="006A0734" w:rsidP="00DC638B">
      <w:pPr>
        <w:ind w:left="9400"/>
        <w:jc w:val="center"/>
      </w:pPr>
      <w:r w:rsidRPr="00CF668E">
        <w:t xml:space="preserve">Приложение № 2 </w:t>
      </w:r>
    </w:p>
    <w:p w:rsidR="008A2017" w:rsidRPr="00CF668E" w:rsidRDefault="008A2017" w:rsidP="00547DC4">
      <w:pPr>
        <w:ind w:left="9400"/>
        <w:jc w:val="center"/>
      </w:pPr>
      <w:r w:rsidRPr="00CF668E">
        <w:t>к муниципальной</w:t>
      </w:r>
      <w:r w:rsidR="006A0734" w:rsidRPr="00CF668E">
        <w:t xml:space="preserve"> программе</w:t>
      </w:r>
      <w:r w:rsidR="00547DC4" w:rsidRPr="00CF668E">
        <w:t xml:space="preserve"> «</w:t>
      </w:r>
      <w:r w:rsidRPr="00CF668E">
        <w:t>Порецкого района</w:t>
      </w:r>
      <w:r w:rsidR="006A0734" w:rsidRPr="00CF668E">
        <w:t xml:space="preserve"> Чувашской Республики </w:t>
      </w:r>
      <w:r w:rsidR="00685806" w:rsidRPr="00CF668E">
        <w:t>«</w:t>
      </w:r>
      <w:r w:rsidR="006A0734" w:rsidRPr="00CF668E">
        <w:t xml:space="preserve">Развитие сельского хозяйства и регулирование рынка сельскохозяйственной продукции, сырья и продовольствия </w:t>
      </w:r>
    </w:p>
    <w:p w:rsidR="006A0734" w:rsidRPr="00CF668E" w:rsidRDefault="008A2017" w:rsidP="00DC638B">
      <w:pPr>
        <w:ind w:left="9400"/>
        <w:jc w:val="center"/>
      </w:pPr>
      <w:r w:rsidRPr="00CF668E">
        <w:t>Порецкого района</w:t>
      </w:r>
      <w:r w:rsidR="00CB6D5C" w:rsidRPr="00CF668E">
        <w:t xml:space="preserve"> </w:t>
      </w:r>
      <w:r w:rsidR="006A0734" w:rsidRPr="00CF668E">
        <w:t>Чувашской Республики</w:t>
      </w:r>
      <w:r w:rsidR="00685806" w:rsidRPr="00CF668E">
        <w:t>»</w:t>
      </w:r>
    </w:p>
    <w:p w:rsidR="006A0734" w:rsidRPr="00CF668E" w:rsidRDefault="006A0734" w:rsidP="00DC638B">
      <w:pPr>
        <w:ind w:firstLine="709"/>
        <w:jc w:val="both"/>
      </w:pPr>
    </w:p>
    <w:p w:rsidR="006A0734" w:rsidRPr="00CF668E" w:rsidRDefault="006A0734" w:rsidP="00DC638B">
      <w:pPr>
        <w:jc w:val="center"/>
        <w:outlineLvl w:val="0"/>
        <w:rPr>
          <w:b/>
          <w:caps/>
        </w:rPr>
      </w:pPr>
      <w:r w:rsidRPr="00CF668E">
        <w:rPr>
          <w:b/>
          <w:caps/>
        </w:rPr>
        <w:t xml:space="preserve">Ресурсное обеспечение </w:t>
      </w:r>
    </w:p>
    <w:p w:rsidR="00DD20E9" w:rsidRPr="00CF668E" w:rsidRDefault="006A0734" w:rsidP="00DC638B">
      <w:pPr>
        <w:jc w:val="center"/>
        <w:rPr>
          <w:b/>
        </w:rPr>
      </w:pPr>
      <w:r w:rsidRPr="00CF668E">
        <w:rPr>
          <w:b/>
        </w:rPr>
        <w:t xml:space="preserve">и прогнозная (справочная) оценка расходов за счет всех источников финансирования реализации </w:t>
      </w:r>
    </w:p>
    <w:p w:rsidR="006A0734" w:rsidRPr="00CF668E" w:rsidRDefault="008A2017" w:rsidP="00DC638B">
      <w:pPr>
        <w:jc w:val="center"/>
        <w:rPr>
          <w:b/>
        </w:rPr>
      </w:pPr>
      <w:r w:rsidRPr="00CF668E">
        <w:rPr>
          <w:b/>
        </w:rPr>
        <w:t>муниципальной</w:t>
      </w:r>
      <w:r w:rsidR="006A0734" w:rsidRPr="00CF668E">
        <w:rPr>
          <w:b/>
        </w:rPr>
        <w:t xml:space="preserve"> программы</w:t>
      </w:r>
      <w:r w:rsidRPr="00CF668E">
        <w:rPr>
          <w:b/>
        </w:rPr>
        <w:t xml:space="preserve"> Порецкого района</w:t>
      </w:r>
      <w:r w:rsidR="006A0734" w:rsidRPr="00CF668E">
        <w:rPr>
          <w:b/>
        </w:rPr>
        <w:t xml:space="preserve"> Чувашской Республики </w:t>
      </w:r>
      <w:r w:rsidR="00685806" w:rsidRPr="00CF668E">
        <w:rPr>
          <w:b/>
        </w:rPr>
        <w:t>«</w:t>
      </w:r>
      <w:r w:rsidR="006A0734" w:rsidRPr="00CF668E">
        <w:rPr>
          <w:b/>
        </w:rPr>
        <w:t>Развитие сельского хозяйства и регулирование рынка</w:t>
      </w:r>
      <w:r w:rsidR="00CB6D5C" w:rsidRPr="00CF668E">
        <w:rPr>
          <w:b/>
        </w:rPr>
        <w:t xml:space="preserve"> </w:t>
      </w:r>
      <w:r w:rsidR="006A0734" w:rsidRPr="00CF668E">
        <w:rPr>
          <w:b/>
        </w:rPr>
        <w:t>сельскохозяйственной продукции, сырья и продовольствия</w:t>
      </w:r>
      <w:r w:rsidRPr="00CF668E">
        <w:rPr>
          <w:b/>
        </w:rPr>
        <w:t xml:space="preserve"> Порецкого района</w:t>
      </w:r>
      <w:r w:rsidR="006A0734" w:rsidRPr="00CF668E">
        <w:rPr>
          <w:b/>
        </w:rPr>
        <w:t xml:space="preserve"> Чувашской Республики</w:t>
      </w:r>
      <w:r w:rsidR="00685806" w:rsidRPr="00CF668E">
        <w:rPr>
          <w:b/>
        </w:rPr>
        <w:t>»</w:t>
      </w:r>
    </w:p>
    <w:p w:rsidR="006A0734" w:rsidRPr="00CF668E" w:rsidRDefault="006A0734" w:rsidP="00DC638B">
      <w:pPr>
        <w:pStyle w:val="ConsPlusNormal"/>
        <w:jc w:val="both"/>
        <w:outlineLvl w:val="0"/>
        <w:rPr>
          <w:szCs w:val="24"/>
        </w:rPr>
      </w:pPr>
    </w:p>
    <w:tbl>
      <w:tblPr>
        <w:tblW w:w="5240" w:type="pct"/>
        <w:tblInd w:w="-32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0"/>
        <w:gridCol w:w="977"/>
        <w:gridCol w:w="2090"/>
        <w:gridCol w:w="722"/>
        <w:gridCol w:w="1227"/>
        <w:gridCol w:w="1534"/>
        <w:gridCol w:w="982"/>
        <w:gridCol w:w="970"/>
        <w:gridCol w:w="976"/>
        <w:gridCol w:w="1010"/>
        <w:gridCol w:w="6"/>
        <w:gridCol w:w="846"/>
        <w:gridCol w:w="979"/>
        <w:gridCol w:w="979"/>
        <w:gridCol w:w="1162"/>
        <w:gridCol w:w="1026"/>
      </w:tblGrid>
      <w:tr w:rsidR="006A0734" w:rsidRPr="00CF668E" w:rsidTr="00611BD0">
        <w:tc>
          <w:tcPr>
            <w:tcW w:w="317" w:type="pct"/>
            <w:gridSpan w:val="2"/>
            <w:vMerge w:val="restart"/>
            <w:shd w:val="clear" w:color="auto" w:fill="auto"/>
          </w:tcPr>
          <w:p w:rsidR="006A0734" w:rsidRPr="00CF668E" w:rsidRDefault="006A0734" w:rsidP="00DC638B">
            <w:pPr>
              <w:ind w:left="-57" w:right="-57"/>
              <w:jc w:val="center"/>
            </w:pPr>
            <w:r w:rsidRPr="00CF668E">
              <w:t>Статус</w:t>
            </w:r>
          </w:p>
        </w:tc>
        <w:tc>
          <w:tcPr>
            <w:tcW w:w="674" w:type="pct"/>
            <w:vMerge w:val="restart"/>
            <w:shd w:val="clear" w:color="auto" w:fill="auto"/>
          </w:tcPr>
          <w:p w:rsidR="006A0734" w:rsidRPr="00CF668E" w:rsidRDefault="00B32E15" w:rsidP="00DC638B">
            <w:pPr>
              <w:ind w:left="-57" w:right="-57"/>
              <w:jc w:val="center"/>
            </w:pPr>
            <w:r w:rsidRPr="00CF668E">
              <w:t>Наименование муниципальной</w:t>
            </w:r>
            <w:r w:rsidR="006A0734" w:rsidRPr="00CF668E">
              <w:t xml:space="preserve"> программы Чувашской Республики (подпро</w:t>
            </w:r>
            <w:r w:rsidRPr="00CF668E">
              <w:t>граммы муниципальной</w:t>
            </w:r>
            <w:r w:rsidR="006A0734" w:rsidRPr="00CF668E">
              <w:t xml:space="preserve"> программы</w:t>
            </w:r>
            <w:r w:rsidR="00C27EC0" w:rsidRPr="00CF668E">
              <w:t xml:space="preserve"> Порецкого района</w:t>
            </w:r>
            <w:r w:rsidR="006A0734" w:rsidRPr="00CF668E">
              <w:t xml:space="preserve"> Чувашской Республики, основного мероприятия)</w:t>
            </w:r>
          </w:p>
        </w:tc>
        <w:tc>
          <w:tcPr>
            <w:tcW w:w="629" w:type="pct"/>
            <w:gridSpan w:val="2"/>
            <w:shd w:val="clear" w:color="auto" w:fill="auto"/>
          </w:tcPr>
          <w:p w:rsidR="00EC58F2" w:rsidRPr="00CF668E" w:rsidRDefault="006A0734" w:rsidP="00DC638B">
            <w:pPr>
              <w:ind w:left="-57" w:right="-57"/>
              <w:jc w:val="center"/>
            </w:pPr>
            <w:r w:rsidRPr="00CF668E">
              <w:t xml:space="preserve">Код бюджетной </w:t>
            </w:r>
          </w:p>
          <w:p w:rsidR="006A0734" w:rsidRPr="00CF668E" w:rsidRDefault="006A0734" w:rsidP="00DC638B">
            <w:pPr>
              <w:ind w:left="-57" w:right="-57"/>
              <w:jc w:val="center"/>
            </w:pPr>
            <w:r w:rsidRPr="00CF668E">
              <w:t>классификации</w:t>
            </w:r>
          </w:p>
        </w:tc>
        <w:tc>
          <w:tcPr>
            <w:tcW w:w="495" w:type="pct"/>
            <w:vMerge w:val="restart"/>
            <w:shd w:val="clear" w:color="auto" w:fill="auto"/>
          </w:tcPr>
          <w:p w:rsidR="006A0734" w:rsidRPr="00CF668E" w:rsidRDefault="006A0734" w:rsidP="00DC638B">
            <w:pPr>
              <w:ind w:left="-57" w:right="-57"/>
              <w:jc w:val="center"/>
            </w:pPr>
            <w:r w:rsidRPr="00CF668E">
              <w:t xml:space="preserve">Источники </w:t>
            </w:r>
            <w:r w:rsidRPr="00CF668E">
              <w:br/>
              <w:t>финансирования</w:t>
            </w:r>
          </w:p>
        </w:tc>
        <w:tc>
          <w:tcPr>
            <w:tcW w:w="2885" w:type="pct"/>
            <w:gridSpan w:val="10"/>
            <w:shd w:val="clear" w:color="auto" w:fill="auto"/>
            <w:noWrap/>
          </w:tcPr>
          <w:p w:rsidR="006A0734" w:rsidRPr="00CF668E" w:rsidRDefault="006A0734" w:rsidP="00DC638B">
            <w:pPr>
              <w:ind w:left="-57" w:right="-57"/>
              <w:jc w:val="center"/>
            </w:pPr>
            <w:r w:rsidRPr="00CF668E">
              <w:t>Расходы по годам, тыс. рублей</w:t>
            </w:r>
          </w:p>
        </w:tc>
      </w:tr>
      <w:tr w:rsidR="006A0734" w:rsidRPr="00CF668E" w:rsidTr="00611BD0">
        <w:tc>
          <w:tcPr>
            <w:tcW w:w="317" w:type="pct"/>
            <w:gridSpan w:val="2"/>
            <w:vMerge/>
            <w:shd w:val="clear" w:color="auto" w:fill="auto"/>
          </w:tcPr>
          <w:p w:rsidR="006A0734" w:rsidRPr="00CF668E" w:rsidRDefault="006A0734" w:rsidP="00DC638B">
            <w:pPr>
              <w:ind w:left="-57" w:right="-57"/>
            </w:pPr>
          </w:p>
        </w:tc>
        <w:tc>
          <w:tcPr>
            <w:tcW w:w="674" w:type="pct"/>
            <w:vMerge/>
            <w:shd w:val="clear" w:color="auto" w:fill="auto"/>
          </w:tcPr>
          <w:p w:rsidR="006A0734" w:rsidRPr="00CF668E" w:rsidRDefault="006A0734" w:rsidP="00DC638B">
            <w:pPr>
              <w:ind w:left="-57" w:right="-57"/>
            </w:pPr>
          </w:p>
        </w:tc>
        <w:tc>
          <w:tcPr>
            <w:tcW w:w="233" w:type="pct"/>
            <w:shd w:val="clear" w:color="auto" w:fill="auto"/>
          </w:tcPr>
          <w:p w:rsidR="006A0734" w:rsidRPr="00CF668E" w:rsidRDefault="006A0734" w:rsidP="00DC638B">
            <w:pPr>
              <w:ind w:left="-57" w:right="-57"/>
              <w:jc w:val="center"/>
            </w:pPr>
            <w:r w:rsidRPr="00CF668E">
              <w:t>главный распорядитель бюджетных средств</w:t>
            </w:r>
          </w:p>
        </w:tc>
        <w:tc>
          <w:tcPr>
            <w:tcW w:w="396" w:type="pct"/>
            <w:shd w:val="clear" w:color="auto" w:fill="auto"/>
          </w:tcPr>
          <w:p w:rsidR="006A0734" w:rsidRPr="00CF668E" w:rsidRDefault="006A0734" w:rsidP="00DC638B">
            <w:pPr>
              <w:ind w:left="-57" w:right="-57"/>
              <w:jc w:val="center"/>
            </w:pPr>
            <w:r w:rsidRPr="00CF668E">
              <w:t>целевая статья расходов</w:t>
            </w:r>
          </w:p>
        </w:tc>
        <w:tc>
          <w:tcPr>
            <w:tcW w:w="495" w:type="pct"/>
            <w:vMerge/>
            <w:shd w:val="clear" w:color="auto" w:fill="auto"/>
          </w:tcPr>
          <w:p w:rsidR="006A0734" w:rsidRPr="00CF668E" w:rsidRDefault="006A0734" w:rsidP="00DC638B">
            <w:pPr>
              <w:ind w:left="-57" w:right="-57"/>
            </w:pPr>
          </w:p>
        </w:tc>
        <w:tc>
          <w:tcPr>
            <w:tcW w:w="317" w:type="pct"/>
            <w:shd w:val="clear" w:color="auto" w:fill="auto"/>
          </w:tcPr>
          <w:p w:rsidR="006A0734" w:rsidRPr="00CF668E" w:rsidRDefault="006A0734" w:rsidP="00DC638B">
            <w:pPr>
              <w:ind w:left="-57" w:right="-57"/>
              <w:jc w:val="center"/>
            </w:pPr>
            <w:r w:rsidRPr="00CF668E">
              <w:t>2019</w:t>
            </w:r>
          </w:p>
        </w:tc>
        <w:tc>
          <w:tcPr>
            <w:tcW w:w="313" w:type="pct"/>
            <w:shd w:val="clear" w:color="auto" w:fill="auto"/>
          </w:tcPr>
          <w:p w:rsidR="006A0734" w:rsidRPr="00CF668E" w:rsidRDefault="006A0734" w:rsidP="00DC638B">
            <w:pPr>
              <w:ind w:left="-57" w:right="-57"/>
              <w:jc w:val="center"/>
            </w:pPr>
            <w:r w:rsidRPr="00CF668E">
              <w:t>2020</w:t>
            </w:r>
          </w:p>
        </w:tc>
        <w:tc>
          <w:tcPr>
            <w:tcW w:w="315" w:type="pct"/>
            <w:shd w:val="clear" w:color="auto" w:fill="auto"/>
          </w:tcPr>
          <w:p w:rsidR="006A0734" w:rsidRPr="00CF668E" w:rsidRDefault="006A0734" w:rsidP="00DC638B">
            <w:pPr>
              <w:ind w:left="-57" w:right="-57"/>
              <w:jc w:val="center"/>
            </w:pPr>
            <w:r w:rsidRPr="00CF668E">
              <w:t>2021</w:t>
            </w:r>
          </w:p>
        </w:tc>
        <w:tc>
          <w:tcPr>
            <w:tcW w:w="326" w:type="pct"/>
            <w:shd w:val="clear" w:color="auto" w:fill="auto"/>
          </w:tcPr>
          <w:p w:rsidR="006A0734" w:rsidRPr="00CF668E" w:rsidRDefault="006A0734" w:rsidP="00DC638B">
            <w:pPr>
              <w:ind w:left="-57" w:right="-57"/>
              <w:jc w:val="center"/>
            </w:pPr>
            <w:r w:rsidRPr="00CF668E">
              <w:t>2022</w:t>
            </w:r>
          </w:p>
        </w:tc>
        <w:tc>
          <w:tcPr>
            <w:tcW w:w="274" w:type="pct"/>
            <w:gridSpan w:val="2"/>
            <w:shd w:val="clear" w:color="auto" w:fill="auto"/>
          </w:tcPr>
          <w:p w:rsidR="006A0734" w:rsidRPr="00CF668E" w:rsidRDefault="006A0734" w:rsidP="00DC638B">
            <w:pPr>
              <w:ind w:left="-57" w:right="-57"/>
              <w:jc w:val="center"/>
            </w:pPr>
            <w:r w:rsidRPr="00CF668E">
              <w:t>2023</w:t>
            </w:r>
          </w:p>
        </w:tc>
        <w:tc>
          <w:tcPr>
            <w:tcW w:w="316" w:type="pct"/>
            <w:shd w:val="clear" w:color="auto" w:fill="auto"/>
          </w:tcPr>
          <w:p w:rsidR="006A0734" w:rsidRPr="00CF668E" w:rsidRDefault="006A0734" w:rsidP="00DC638B">
            <w:pPr>
              <w:ind w:left="-57" w:right="-57"/>
              <w:jc w:val="center"/>
            </w:pPr>
            <w:r w:rsidRPr="00CF668E">
              <w:t>2024</w:t>
            </w:r>
          </w:p>
        </w:tc>
        <w:tc>
          <w:tcPr>
            <w:tcW w:w="316" w:type="pct"/>
            <w:shd w:val="clear" w:color="auto" w:fill="auto"/>
          </w:tcPr>
          <w:p w:rsidR="006A0734" w:rsidRPr="00CF668E" w:rsidRDefault="006A0734" w:rsidP="00DC638B">
            <w:pPr>
              <w:ind w:left="-57" w:right="-57"/>
              <w:jc w:val="center"/>
            </w:pPr>
            <w:r w:rsidRPr="00CF668E">
              <w:t>2025</w:t>
            </w:r>
          </w:p>
        </w:tc>
        <w:tc>
          <w:tcPr>
            <w:tcW w:w="375" w:type="pct"/>
            <w:shd w:val="clear" w:color="auto" w:fill="auto"/>
          </w:tcPr>
          <w:p w:rsidR="006A0734" w:rsidRPr="00CF668E" w:rsidRDefault="00EC58F2" w:rsidP="00DC638B">
            <w:pPr>
              <w:ind w:left="-57" w:right="-57"/>
              <w:jc w:val="center"/>
            </w:pPr>
            <w:r w:rsidRPr="00CF668E">
              <w:t>2026–</w:t>
            </w:r>
          </w:p>
          <w:p w:rsidR="006A0734" w:rsidRPr="00CF668E" w:rsidRDefault="006A0734" w:rsidP="00DC638B">
            <w:pPr>
              <w:ind w:left="-57" w:right="-57"/>
              <w:jc w:val="center"/>
            </w:pPr>
            <w:r w:rsidRPr="00CF668E">
              <w:t>2030</w:t>
            </w:r>
          </w:p>
        </w:tc>
        <w:tc>
          <w:tcPr>
            <w:tcW w:w="335" w:type="pct"/>
            <w:shd w:val="clear" w:color="auto" w:fill="auto"/>
          </w:tcPr>
          <w:p w:rsidR="006A0734" w:rsidRPr="00CF668E" w:rsidRDefault="00EC58F2" w:rsidP="00DC638B">
            <w:pPr>
              <w:ind w:left="-57" w:right="-57"/>
              <w:jc w:val="center"/>
            </w:pPr>
            <w:r w:rsidRPr="00CF668E">
              <w:t>2031–</w:t>
            </w:r>
          </w:p>
          <w:p w:rsidR="006A0734" w:rsidRPr="00CF668E" w:rsidRDefault="006A0734" w:rsidP="00DC638B">
            <w:pPr>
              <w:ind w:left="-57" w:right="-57"/>
              <w:jc w:val="center"/>
            </w:pPr>
            <w:r w:rsidRPr="00CF668E">
              <w:t>2035</w:t>
            </w:r>
          </w:p>
        </w:tc>
      </w:tr>
      <w:tr w:rsidR="006A0734" w:rsidRPr="00CF668E" w:rsidTr="00611BD0">
        <w:tblPrEx>
          <w:tblBorders>
            <w:top w:val="none" w:sz="0" w:space="0" w:color="auto"/>
            <w:insideH w:val="none" w:sz="0" w:space="0" w:color="auto"/>
            <w:insideV w:val="none" w:sz="0" w:space="0" w:color="auto"/>
          </w:tblBorders>
        </w:tblPrEx>
        <w:trPr>
          <w:gridBefore w:val="1"/>
          <w:wBefore w:w="3" w:type="pct"/>
          <w:tblHeader/>
        </w:trPr>
        <w:tc>
          <w:tcPr>
            <w:tcW w:w="315" w:type="pct"/>
            <w:tcBorders>
              <w:top w:val="single" w:sz="4" w:space="0" w:color="auto"/>
              <w:bottom w:val="single" w:sz="4" w:space="0" w:color="auto"/>
              <w:right w:val="single" w:sz="4" w:space="0" w:color="auto"/>
            </w:tcBorders>
          </w:tcPr>
          <w:p w:rsidR="006A0734" w:rsidRPr="00CF668E" w:rsidRDefault="006A0734" w:rsidP="00DC638B">
            <w:pPr>
              <w:jc w:val="center"/>
            </w:pPr>
          </w:p>
        </w:tc>
        <w:tc>
          <w:tcPr>
            <w:tcW w:w="674" w:type="pct"/>
            <w:tcBorders>
              <w:top w:val="single" w:sz="4" w:space="0" w:color="auto"/>
              <w:left w:val="nil"/>
              <w:bottom w:val="single" w:sz="4" w:space="0" w:color="auto"/>
              <w:right w:val="single" w:sz="4" w:space="0" w:color="auto"/>
            </w:tcBorders>
          </w:tcPr>
          <w:p w:rsidR="006A0734" w:rsidRPr="00CF668E" w:rsidRDefault="006A0734" w:rsidP="00DC638B">
            <w:pPr>
              <w:jc w:val="center"/>
            </w:pPr>
            <w:r w:rsidRPr="00CF668E">
              <w:t>2</w:t>
            </w:r>
          </w:p>
        </w:tc>
        <w:tc>
          <w:tcPr>
            <w:tcW w:w="233" w:type="pct"/>
            <w:tcBorders>
              <w:top w:val="single" w:sz="4" w:space="0" w:color="auto"/>
              <w:left w:val="nil"/>
              <w:bottom w:val="single" w:sz="4" w:space="0" w:color="auto"/>
              <w:right w:val="single" w:sz="4" w:space="0" w:color="auto"/>
            </w:tcBorders>
          </w:tcPr>
          <w:p w:rsidR="006A0734" w:rsidRPr="00CF668E" w:rsidRDefault="006A0734" w:rsidP="00DC638B">
            <w:pPr>
              <w:jc w:val="center"/>
            </w:pPr>
            <w:r w:rsidRPr="00CF668E">
              <w:t>3</w:t>
            </w:r>
          </w:p>
        </w:tc>
        <w:tc>
          <w:tcPr>
            <w:tcW w:w="396" w:type="pct"/>
            <w:tcBorders>
              <w:top w:val="single" w:sz="4" w:space="0" w:color="auto"/>
              <w:left w:val="nil"/>
              <w:bottom w:val="single" w:sz="4" w:space="0" w:color="auto"/>
              <w:right w:val="single" w:sz="4" w:space="0" w:color="auto"/>
            </w:tcBorders>
          </w:tcPr>
          <w:p w:rsidR="006A0734" w:rsidRPr="00CF668E" w:rsidRDefault="006A0734" w:rsidP="00DC638B">
            <w:pPr>
              <w:jc w:val="center"/>
            </w:pPr>
            <w:r w:rsidRPr="00CF668E">
              <w:t>4</w:t>
            </w:r>
          </w:p>
        </w:tc>
        <w:tc>
          <w:tcPr>
            <w:tcW w:w="495" w:type="pct"/>
            <w:tcBorders>
              <w:top w:val="single" w:sz="4" w:space="0" w:color="auto"/>
              <w:left w:val="nil"/>
              <w:bottom w:val="single" w:sz="4" w:space="0" w:color="auto"/>
              <w:right w:val="single" w:sz="4" w:space="0" w:color="auto"/>
            </w:tcBorders>
          </w:tcPr>
          <w:p w:rsidR="006A0734" w:rsidRPr="00CF668E" w:rsidRDefault="006A0734" w:rsidP="00DC638B">
            <w:pPr>
              <w:ind w:left="-28" w:right="-28"/>
              <w:jc w:val="center"/>
            </w:pPr>
            <w:r w:rsidRPr="00CF668E">
              <w:t>5</w:t>
            </w:r>
          </w:p>
        </w:tc>
        <w:tc>
          <w:tcPr>
            <w:tcW w:w="317" w:type="pct"/>
            <w:tcBorders>
              <w:top w:val="single" w:sz="4" w:space="0" w:color="auto"/>
              <w:left w:val="nil"/>
              <w:bottom w:val="single" w:sz="4" w:space="0" w:color="auto"/>
              <w:right w:val="single" w:sz="4" w:space="0" w:color="auto"/>
            </w:tcBorders>
          </w:tcPr>
          <w:p w:rsidR="006A0734" w:rsidRPr="00CF668E" w:rsidRDefault="006A0734" w:rsidP="00DC638B">
            <w:pPr>
              <w:jc w:val="center"/>
            </w:pPr>
            <w:r w:rsidRPr="00CF668E">
              <w:t>6</w:t>
            </w:r>
          </w:p>
        </w:tc>
        <w:tc>
          <w:tcPr>
            <w:tcW w:w="313" w:type="pct"/>
            <w:tcBorders>
              <w:top w:val="single" w:sz="4" w:space="0" w:color="auto"/>
              <w:left w:val="nil"/>
              <w:bottom w:val="single" w:sz="4" w:space="0" w:color="auto"/>
              <w:right w:val="single" w:sz="4" w:space="0" w:color="auto"/>
            </w:tcBorders>
          </w:tcPr>
          <w:p w:rsidR="006A0734" w:rsidRPr="00CF668E" w:rsidRDefault="006A0734" w:rsidP="00DC638B">
            <w:pPr>
              <w:jc w:val="center"/>
            </w:pPr>
            <w:r w:rsidRPr="00CF668E">
              <w:t>7</w:t>
            </w:r>
          </w:p>
        </w:tc>
        <w:tc>
          <w:tcPr>
            <w:tcW w:w="315" w:type="pct"/>
            <w:tcBorders>
              <w:top w:val="single" w:sz="4" w:space="0" w:color="auto"/>
              <w:left w:val="nil"/>
              <w:bottom w:val="single" w:sz="4" w:space="0" w:color="auto"/>
              <w:right w:val="single" w:sz="4" w:space="0" w:color="auto"/>
            </w:tcBorders>
          </w:tcPr>
          <w:p w:rsidR="006A0734" w:rsidRPr="00CF668E" w:rsidRDefault="006A0734" w:rsidP="00DC638B">
            <w:pPr>
              <w:jc w:val="center"/>
            </w:pPr>
            <w:r w:rsidRPr="00CF668E">
              <w:t>8</w:t>
            </w:r>
          </w:p>
        </w:tc>
        <w:tc>
          <w:tcPr>
            <w:tcW w:w="328" w:type="pct"/>
            <w:gridSpan w:val="2"/>
            <w:tcBorders>
              <w:top w:val="single" w:sz="4" w:space="0" w:color="auto"/>
              <w:left w:val="nil"/>
              <w:bottom w:val="single" w:sz="4" w:space="0" w:color="auto"/>
              <w:right w:val="single" w:sz="4" w:space="0" w:color="auto"/>
            </w:tcBorders>
          </w:tcPr>
          <w:p w:rsidR="006A0734" w:rsidRPr="00CF668E" w:rsidRDefault="006A0734" w:rsidP="00DC638B">
            <w:pPr>
              <w:jc w:val="center"/>
            </w:pPr>
            <w:r w:rsidRPr="00CF668E">
              <w:t>9</w:t>
            </w:r>
          </w:p>
        </w:tc>
        <w:tc>
          <w:tcPr>
            <w:tcW w:w="273" w:type="pct"/>
            <w:tcBorders>
              <w:top w:val="single" w:sz="4" w:space="0" w:color="auto"/>
              <w:left w:val="nil"/>
              <w:bottom w:val="single" w:sz="4" w:space="0" w:color="auto"/>
              <w:right w:val="single" w:sz="4" w:space="0" w:color="auto"/>
            </w:tcBorders>
          </w:tcPr>
          <w:p w:rsidR="006A0734" w:rsidRPr="00CF668E" w:rsidRDefault="006A0734" w:rsidP="00DC638B">
            <w:pPr>
              <w:jc w:val="center"/>
            </w:pPr>
            <w:r w:rsidRPr="00CF668E">
              <w:t>10</w:t>
            </w:r>
          </w:p>
        </w:tc>
        <w:tc>
          <w:tcPr>
            <w:tcW w:w="316" w:type="pct"/>
            <w:tcBorders>
              <w:top w:val="single" w:sz="4" w:space="0" w:color="auto"/>
              <w:left w:val="nil"/>
              <w:bottom w:val="single" w:sz="4" w:space="0" w:color="auto"/>
              <w:right w:val="single" w:sz="4" w:space="0" w:color="auto"/>
            </w:tcBorders>
          </w:tcPr>
          <w:p w:rsidR="006A0734" w:rsidRPr="00CF668E" w:rsidRDefault="006A0734" w:rsidP="00DC638B">
            <w:pPr>
              <w:jc w:val="center"/>
            </w:pPr>
            <w:r w:rsidRPr="00CF668E">
              <w:t>11</w:t>
            </w:r>
          </w:p>
        </w:tc>
        <w:tc>
          <w:tcPr>
            <w:tcW w:w="316" w:type="pct"/>
            <w:tcBorders>
              <w:top w:val="single" w:sz="4" w:space="0" w:color="auto"/>
              <w:left w:val="nil"/>
              <w:bottom w:val="single" w:sz="4" w:space="0" w:color="auto"/>
              <w:right w:val="single" w:sz="4" w:space="0" w:color="auto"/>
            </w:tcBorders>
          </w:tcPr>
          <w:p w:rsidR="006A0734" w:rsidRPr="00CF668E" w:rsidRDefault="006A0734" w:rsidP="00DC638B">
            <w:pPr>
              <w:jc w:val="center"/>
            </w:pPr>
            <w:r w:rsidRPr="00CF668E">
              <w:t>12</w:t>
            </w:r>
          </w:p>
        </w:tc>
        <w:tc>
          <w:tcPr>
            <w:tcW w:w="375" w:type="pct"/>
            <w:tcBorders>
              <w:top w:val="single" w:sz="4" w:space="0" w:color="auto"/>
              <w:left w:val="nil"/>
              <w:bottom w:val="single" w:sz="4" w:space="0" w:color="auto"/>
              <w:right w:val="single" w:sz="4" w:space="0" w:color="auto"/>
            </w:tcBorders>
          </w:tcPr>
          <w:p w:rsidR="006A0734" w:rsidRPr="00CF668E" w:rsidRDefault="006A0734" w:rsidP="00DC638B">
            <w:pPr>
              <w:jc w:val="center"/>
            </w:pPr>
            <w:r w:rsidRPr="00CF668E">
              <w:t>13</w:t>
            </w:r>
          </w:p>
        </w:tc>
        <w:tc>
          <w:tcPr>
            <w:tcW w:w="333" w:type="pct"/>
            <w:tcBorders>
              <w:top w:val="single" w:sz="4" w:space="0" w:color="auto"/>
              <w:left w:val="nil"/>
              <w:bottom w:val="single" w:sz="4" w:space="0" w:color="auto"/>
            </w:tcBorders>
          </w:tcPr>
          <w:p w:rsidR="006A0734" w:rsidRPr="00CF668E" w:rsidRDefault="006A0734" w:rsidP="00DC638B">
            <w:pPr>
              <w:jc w:val="center"/>
            </w:pPr>
            <w:r w:rsidRPr="00CF668E">
              <w:t>14</w:t>
            </w:r>
          </w:p>
        </w:tc>
      </w:tr>
      <w:tr w:rsidR="00F16789"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val="restart"/>
            <w:tcBorders>
              <w:top w:val="single" w:sz="4" w:space="0" w:color="auto"/>
              <w:bottom w:val="single" w:sz="4" w:space="0" w:color="auto"/>
              <w:right w:val="single" w:sz="4" w:space="0" w:color="auto"/>
            </w:tcBorders>
          </w:tcPr>
          <w:p w:rsidR="00F16789" w:rsidRPr="00CF668E" w:rsidRDefault="00F16789" w:rsidP="00DC638B">
            <w:pPr>
              <w:jc w:val="both"/>
              <w:rPr>
                <w:b/>
                <w:bCs/>
              </w:rPr>
            </w:pPr>
            <w:r w:rsidRPr="00CF668E">
              <w:rPr>
                <w:b/>
                <w:bCs/>
              </w:rPr>
              <w:t>Муниципал</w:t>
            </w:r>
            <w:r w:rsidRPr="00CF668E">
              <w:rPr>
                <w:b/>
                <w:bCs/>
              </w:rPr>
              <w:lastRenderedPageBreak/>
              <w:t>ьная программа Порецкого района Чувашской Республики</w:t>
            </w:r>
          </w:p>
        </w:tc>
        <w:tc>
          <w:tcPr>
            <w:tcW w:w="674" w:type="pct"/>
            <w:vMerge w:val="restart"/>
            <w:tcBorders>
              <w:top w:val="single" w:sz="4" w:space="0" w:color="auto"/>
              <w:left w:val="single" w:sz="4" w:space="0" w:color="auto"/>
              <w:bottom w:val="single" w:sz="4" w:space="0" w:color="auto"/>
              <w:right w:val="single" w:sz="4" w:space="0" w:color="auto"/>
            </w:tcBorders>
          </w:tcPr>
          <w:p w:rsidR="00F16789" w:rsidRPr="00CF668E" w:rsidRDefault="00F16789" w:rsidP="00DC638B">
            <w:pPr>
              <w:jc w:val="both"/>
              <w:rPr>
                <w:b/>
                <w:bCs/>
              </w:rPr>
            </w:pPr>
            <w:r w:rsidRPr="00CF668E">
              <w:rPr>
                <w:b/>
                <w:bCs/>
              </w:rPr>
              <w:lastRenderedPageBreak/>
              <w:t xml:space="preserve">«Развитие сельского </w:t>
            </w:r>
            <w:r w:rsidRPr="00CF668E">
              <w:rPr>
                <w:b/>
                <w:bCs/>
              </w:rPr>
              <w:lastRenderedPageBreak/>
              <w:t>хозяйства и регулирование рынка сельскохозяйственной продукции, сырья и продовольствия Порецкого района Чувашской Республики»</w:t>
            </w:r>
          </w:p>
        </w:tc>
        <w:tc>
          <w:tcPr>
            <w:tcW w:w="233" w:type="pct"/>
            <w:tcBorders>
              <w:top w:val="single" w:sz="4" w:space="0" w:color="auto"/>
              <w:left w:val="nil"/>
              <w:bottom w:val="single" w:sz="4" w:space="0" w:color="auto"/>
              <w:right w:val="single" w:sz="4" w:space="0" w:color="auto"/>
            </w:tcBorders>
          </w:tcPr>
          <w:p w:rsidR="00F16789" w:rsidRPr="00CF668E" w:rsidRDefault="00F16789" w:rsidP="00DC638B">
            <w:pPr>
              <w:jc w:val="center"/>
            </w:pPr>
            <w:r w:rsidRPr="00CF668E">
              <w:lastRenderedPageBreak/>
              <w:t> </w:t>
            </w:r>
          </w:p>
        </w:tc>
        <w:tc>
          <w:tcPr>
            <w:tcW w:w="396" w:type="pct"/>
            <w:tcBorders>
              <w:top w:val="single" w:sz="4" w:space="0" w:color="auto"/>
              <w:left w:val="nil"/>
              <w:bottom w:val="single" w:sz="4" w:space="0" w:color="auto"/>
              <w:right w:val="single" w:sz="4" w:space="0" w:color="auto"/>
            </w:tcBorders>
          </w:tcPr>
          <w:p w:rsidR="00F16789" w:rsidRPr="00CF668E" w:rsidRDefault="00F16789" w:rsidP="00DC638B">
            <w:pPr>
              <w:jc w:val="center"/>
            </w:pPr>
            <w:r w:rsidRPr="00CF668E">
              <w:t> </w:t>
            </w:r>
          </w:p>
        </w:tc>
        <w:tc>
          <w:tcPr>
            <w:tcW w:w="495" w:type="pct"/>
            <w:tcBorders>
              <w:top w:val="single" w:sz="4" w:space="0" w:color="auto"/>
              <w:left w:val="nil"/>
              <w:bottom w:val="single" w:sz="4" w:space="0" w:color="auto"/>
              <w:right w:val="single" w:sz="4" w:space="0" w:color="auto"/>
            </w:tcBorders>
          </w:tcPr>
          <w:p w:rsidR="00F16789" w:rsidRPr="00CF668E" w:rsidRDefault="00F16789" w:rsidP="00DC638B">
            <w:pPr>
              <w:ind w:left="-28" w:right="-28"/>
              <w:jc w:val="both"/>
            </w:pPr>
            <w:r w:rsidRPr="00CF668E">
              <w:t>всего</w:t>
            </w:r>
          </w:p>
        </w:tc>
        <w:tc>
          <w:tcPr>
            <w:tcW w:w="317" w:type="pct"/>
            <w:tcBorders>
              <w:top w:val="single" w:sz="4" w:space="0" w:color="auto"/>
              <w:left w:val="nil"/>
              <w:bottom w:val="single" w:sz="4" w:space="0" w:color="auto"/>
              <w:right w:val="single" w:sz="4" w:space="0" w:color="auto"/>
            </w:tcBorders>
            <w:vAlign w:val="bottom"/>
          </w:tcPr>
          <w:p w:rsidR="00F16789" w:rsidRPr="00CF668E" w:rsidRDefault="00F16789" w:rsidP="00F16789">
            <w:pPr>
              <w:jc w:val="center"/>
            </w:pPr>
            <w:r w:rsidRPr="00CF668E">
              <w:t>17904,1</w:t>
            </w:r>
          </w:p>
        </w:tc>
        <w:tc>
          <w:tcPr>
            <w:tcW w:w="313" w:type="pct"/>
            <w:tcBorders>
              <w:top w:val="single" w:sz="4" w:space="0" w:color="auto"/>
              <w:left w:val="nil"/>
              <w:bottom w:val="single" w:sz="4" w:space="0" w:color="auto"/>
              <w:right w:val="single" w:sz="4" w:space="0" w:color="auto"/>
            </w:tcBorders>
            <w:vAlign w:val="bottom"/>
          </w:tcPr>
          <w:p w:rsidR="00F16789" w:rsidRPr="00CF668E" w:rsidRDefault="00F16789" w:rsidP="00F16789">
            <w:pPr>
              <w:jc w:val="center"/>
            </w:pPr>
            <w:r w:rsidRPr="00CF668E">
              <w:t>99,75</w:t>
            </w:r>
          </w:p>
        </w:tc>
        <w:tc>
          <w:tcPr>
            <w:tcW w:w="315" w:type="pct"/>
            <w:tcBorders>
              <w:top w:val="single" w:sz="4" w:space="0" w:color="auto"/>
              <w:left w:val="nil"/>
              <w:bottom w:val="single" w:sz="4" w:space="0" w:color="auto"/>
              <w:right w:val="single" w:sz="4" w:space="0" w:color="auto"/>
            </w:tcBorders>
            <w:vAlign w:val="bottom"/>
          </w:tcPr>
          <w:p w:rsidR="00F16789" w:rsidRPr="00CF668E" w:rsidRDefault="00F16789" w:rsidP="00F16789">
            <w:pPr>
              <w:jc w:val="center"/>
            </w:pPr>
            <w:r w:rsidRPr="00CF668E">
              <w:t>100</w:t>
            </w:r>
          </w:p>
        </w:tc>
        <w:tc>
          <w:tcPr>
            <w:tcW w:w="328" w:type="pct"/>
            <w:gridSpan w:val="2"/>
            <w:tcBorders>
              <w:top w:val="single" w:sz="4" w:space="0" w:color="auto"/>
              <w:left w:val="nil"/>
              <w:bottom w:val="single" w:sz="4" w:space="0" w:color="auto"/>
              <w:right w:val="single" w:sz="4" w:space="0" w:color="auto"/>
            </w:tcBorders>
            <w:vAlign w:val="bottom"/>
          </w:tcPr>
          <w:p w:rsidR="00F16789" w:rsidRPr="00CF668E" w:rsidRDefault="005B6861" w:rsidP="00636F3E">
            <w:pPr>
              <w:jc w:val="center"/>
            </w:pPr>
            <w:r>
              <w:t>1965,7</w:t>
            </w:r>
          </w:p>
        </w:tc>
        <w:tc>
          <w:tcPr>
            <w:tcW w:w="273" w:type="pct"/>
            <w:tcBorders>
              <w:top w:val="single" w:sz="4" w:space="0" w:color="auto"/>
              <w:left w:val="nil"/>
              <w:bottom w:val="single" w:sz="4" w:space="0" w:color="auto"/>
              <w:right w:val="single" w:sz="4" w:space="0" w:color="auto"/>
            </w:tcBorders>
            <w:vAlign w:val="bottom"/>
          </w:tcPr>
          <w:p w:rsidR="00F16789" w:rsidRPr="00CF668E" w:rsidRDefault="00505203" w:rsidP="00F16789">
            <w:pPr>
              <w:jc w:val="center"/>
            </w:pPr>
            <w:r w:rsidRPr="00CF668E">
              <w:t>474,3</w:t>
            </w:r>
          </w:p>
        </w:tc>
        <w:tc>
          <w:tcPr>
            <w:tcW w:w="316" w:type="pct"/>
            <w:tcBorders>
              <w:top w:val="single" w:sz="4" w:space="0" w:color="auto"/>
              <w:left w:val="nil"/>
              <w:bottom w:val="single" w:sz="4" w:space="0" w:color="auto"/>
              <w:right w:val="single" w:sz="4" w:space="0" w:color="auto"/>
            </w:tcBorders>
            <w:vAlign w:val="bottom"/>
          </w:tcPr>
          <w:p w:rsidR="00F16789" w:rsidRPr="00CF668E" w:rsidRDefault="005D78E2" w:rsidP="00F16789">
            <w:pPr>
              <w:jc w:val="center"/>
            </w:pPr>
            <w:r w:rsidRPr="00CF668E">
              <w:t>356</w:t>
            </w:r>
            <w:r w:rsidR="007845E5" w:rsidRPr="00CF668E">
              <w:t>,0</w:t>
            </w:r>
          </w:p>
        </w:tc>
        <w:tc>
          <w:tcPr>
            <w:tcW w:w="316" w:type="pct"/>
            <w:tcBorders>
              <w:top w:val="single" w:sz="4" w:space="0" w:color="auto"/>
              <w:left w:val="nil"/>
              <w:bottom w:val="single" w:sz="4" w:space="0" w:color="auto"/>
              <w:right w:val="single" w:sz="4" w:space="0" w:color="auto"/>
            </w:tcBorders>
            <w:vAlign w:val="bottom"/>
          </w:tcPr>
          <w:p w:rsidR="00F16789" w:rsidRPr="00CF668E" w:rsidRDefault="00F16789" w:rsidP="00F16789">
            <w:pPr>
              <w:jc w:val="center"/>
            </w:pPr>
            <w:r w:rsidRPr="00CF668E">
              <w:t>137,6</w:t>
            </w:r>
          </w:p>
        </w:tc>
        <w:tc>
          <w:tcPr>
            <w:tcW w:w="375" w:type="pct"/>
            <w:tcBorders>
              <w:top w:val="single" w:sz="4" w:space="0" w:color="auto"/>
              <w:left w:val="nil"/>
              <w:bottom w:val="single" w:sz="4" w:space="0" w:color="auto"/>
              <w:right w:val="single" w:sz="4" w:space="0" w:color="auto"/>
            </w:tcBorders>
            <w:vAlign w:val="bottom"/>
          </w:tcPr>
          <w:p w:rsidR="00F16789" w:rsidRPr="00CF668E" w:rsidRDefault="00F16789" w:rsidP="00F16789">
            <w:pPr>
              <w:jc w:val="center"/>
            </w:pPr>
            <w:r w:rsidRPr="00CF668E">
              <w:t>715</w:t>
            </w:r>
            <w:r w:rsidR="00CF7602" w:rsidRPr="00CF668E">
              <w:t>,0</w:t>
            </w:r>
          </w:p>
        </w:tc>
        <w:tc>
          <w:tcPr>
            <w:tcW w:w="333" w:type="pct"/>
            <w:tcBorders>
              <w:top w:val="single" w:sz="4" w:space="0" w:color="auto"/>
              <w:left w:val="nil"/>
              <w:bottom w:val="single" w:sz="4" w:space="0" w:color="auto"/>
            </w:tcBorders>
            <w:vAlign w:val="bottom"/>
          </w:tcPr>
          <w:p w:rsidR="00F16789" w:rsidRPr="00CF668E" w:rsidRDefault="00F16789" w:rsidP="00F16789">
            <w:pPr>
              <w:jc w:val="center"/>
            </w:pPr>
            <w:r w:rsidRPr="00CF668E">
              <w:t>742</w:t>
            </w:r>
            <w:r w:rsidR="00CF7602" w:rsidRPr="00CF668E">
              <w:t>,0</w:t>
            </w:r>
          </w:p>
        </w:tc>
      </w:tr>
      <w:tr w:rsidR="00F16789"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F16789" w:rsidRPr="00CF668E" w:rsidRDefault="00F16789" w:rsidP="00DC638B">
            <w:pPr>
              <w:rPr>
                <w:b/>
                <w:bCs/>
              </w:rPr>
            </w:pPr>
          </w:p>
        </w:tc>
        <w:tc>
          <w:tcPr>
            <w:tcW w:w="674" w:type="pct"/>
            <w:vMerge/>
            <w:tcBorders>
              <w:top w:val="single" w:sz="4" w:space="0" w:color="auto"/>
              <w:left w:val="single" w:sz="4" w:space="0" w:color="auto"/>
              <w:bottom w:val="single" w:sz="4" w:space="0" w:color="auto"/>
              <w:right w:val="single" w:sz="4" w:space="0" w:color="auto"/>
            </w:tcBorders>
          </w:tcPr>
          <w:p w:rsidR="00F16789" w:rsidRPr="00CF668E" w:rsidRDefault="00F16789" w:rsidP="00DC638B">
            <w:pPr>
              <w:rPr>
                <w:b/>
                <w:bCs/>
              </w:rPr>
            </w:pPr>
          </w:p>
        </w:tc>
        <w:tc>
          <w:tcPr>
            <w:tcW w:w="233" w:type="pct"/>
            <w:tcBorders>
              <w:top w:val="single" w:sz="4" w:space="0" w:color="auto"/>
              <w:left w:val="nil"/>
              <w:bottom w:val="single" w:sz="4" w:space="0" w:color="auto"/>
              <w:right w:val="single" w:sz="4" w:space="0" w:color="auto"/>
            </w:tcBorders>
          </w:tcPr>
          <w:p w:rsidR="00F16789" w:rsidRPr="00CF668E" w:rsidRDefault="00F16789" w:rsidP="00DC638B">
            <w:pPr>
              <w:jc w:val="center"/>
            </w:pPr>
            <w:r w:rsidRPr="00CF668E">
              <w:t> </w:t>
            </w:r>
          </w:p>
        </w:tc>
        <w:tc>
          <w:tcPr>
            <w:tcW w:w="396" w:type="pct"/>
            <w:tcBorders>
              <w:top w:val="single" w:sz="4" w:space="0" w:color="auto"/>
              <w:left w:val="nil"/>
              <w:bottom w:val="single" w:sz="4" w:space="0" w:color="auto"/>
              <w:right w:val="single" w:sz="4" w:space="0" w:color="auto"/>
            </w:tcBorders>
          </w:tcPr>
          <w:p w:rsidR="00F16789" w:rsidRPr="00CF668E" w:rsidRDefault="00F16789" w:rsidP="00DC638B">
            <w:pPr>
              <w:jc w:val="center"/>
            </w:pPr>
            <w:r w:rsidRPr="00CF668E">
              <w:t> </w:t>
            </w:r>
          </w:p>
        </w:tc>
        <w:tc>
          <w:tcPr>
            <w:tcW w:w="495" w:type="pct"/>
            <w:tcBorders>
              <w:top w:val="single" w:sz="4" w:space="0" w:color="auto"/>
              <w:left w:val="nil"/>
              <w:bottom w:val="single" w:sz="4" w:space="0" w:color="auto"/>
              <w:right w:val="single" w:sz="4" w:space="0" w:color="auto"/>
            </w:tcBorders>
          </w:tcPr>
          <w:p w:rsidR="00F16789" w:rsidRPr="00CF668E" w:rsidRDefault="00F16789" w:rsidP="00DC638B">
            <w:pPr>
              <w:ind w:left="-28" w:right="-28"/>
              <w:jc w:val="both"/>
            </w:pPr>
            <w:r w:rsidRPr="00CF668E">
              <w:t>федеральный бюджет</w:t>
            </w:r>
          </w:p>
        </w:tc>
        <w:tc>
          <w:tcPr>
            <w:tcW w:w="317" w:type="pct"/>
            <w:tcBorders>
              <w:top w:val="single" w:sz="4" w:space="0" w:color="auto"/>
              <w:left w:val="nil"/>
              <w:bottom w:val="single" w:sz="4" w:space="0" w:color="auto"/>
              <w:right w:val="single" w:sz="4" w:space="0" w:color="auto"/>
            </w:tcBorders>
          </w:tcPr>
          <w:p w:rsidR="00F16789" w:rsidRPr="00CF668E" w:rsidRDefault="00F16789" w:rsidP="00925C71">
            <w:pPr>
              <w:ind w:left="-113" w:right="-113"/>
              <w:jc w:val="center"/>
            </w:pPr>
            <w:r w:rsidRPr="00CF668E">
              <w:t>3741,4</w:t>
            </w:r>
          </w:p>
        </w:tc>
        <w:tc>
          <w:tcPr>
            <w:tcW w:w="313" w:type="pct"/>
            <w:tcBorders>
              <w:top w:val="single" w:sz="4" w:space="0" w:color="auto"/>
              <w:left w:val="nil"/>
              <w:bottom w:val="single" w:sz="4" w:space="0" w:color="auto"/>
              <w:right w:val="single" w:sz="4" w:space="0" w:color="auto"/>
            </w:tcBorders>
          </w:tcPr>
          <w:p w:rsidR="00F16789" w:rsidRPr="00CF668E" w:rsidRDefault="00F16789" w:rsidP="003530BC">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F16789" w:rsidRPr="00CF668E" w:rsidRDefault="00F16789" w:rsidP="003530BC">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F16789" w:rsidRPr="00CF668E" w:rsidRDefault="005B6861" w:rsidP="00DC638B">
            <w:pPr>
              <w:ind w:left="-113" w:right="-113"/>
              <w:jc w:val="center"/>
            </w:pPr>
            <w:r>
              <w:t>32,2</w:t>
            </w:r>
          </w:p>
        </w:tc>
        <w:tc>
          <w:tcPr>
            <w:tcW w:w="273" w:type="pct"/>
            <w:tcBorders>
              <w:top w:val="single" w:sz="4" w:space="0" w:color="auto"/>
              <w:left w:val="nil"/>
              <w:bottom w:val="single" w:sz="4" w:space="0" w:color="auto"/>
              <w:right w:val="single" w:sz="4" w:space="0" w:color="auto"/>
            </w:tcBorders>
          </w:tcPr>
          <w:p w:rsidR="00F16789" w:rsidRPr="00CF668E" w:rsidRDefault="00F16789" w:rsidP="00DC638B">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16789" w:rsidRPr="00CF668E" w:rsidRDefault="00F16789" w:rsidP="00DC638B">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16789" w:rsidRPr="00CF668E" w:rsidRDefault="00F16789" w:rsidP="00016FCE">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F16789" w:rsidRPr="00CF668E" w:rsidRDefault="00F16789" w:rsidP="00016FCE">
            <w:pPr>
              <w:ind w:left="-113" w:right="-113"/>
              <w:jc w:val="center"/>
            </w:pPr>
            <w:r w:rsidRPr="00CF668E">
              <w:t>0,0</w:t>
            </w:r>
          </w:p>
        </w:tc>
        <w:tc>
          <w:tcPr>
            <w:tcW w:w="333" w:type="pct"/>
            <w:tcBorders>
              <w:top w:val="single" w:sz="4" w:space="0" w:color="auto"/>
              <w:left w:val="nil"/>
              <w:bottom w:val="single" w:sz="4" w:space="0" w:color="auto"/>
            </w:tcBorders>
          </w:tcPr>
          <w:p w:rsidR="00F16789" w:rsidRPr="00CF668E" w:rsidRDefault="00F16789" w:rsidP="00016FCE">
            <w:pPr>
              <w:ind w:left="-113" w:right="-113"/>
              <w:jc w:val="center"/>
            </w:pPr>
            <w:r w:rsidRPr="00CF668E">
              <w:t>0,0</w:t>
            </w:r>
          </w:p>
        </w:tc>
      </w:tr>
      <w:tr w:rsidR="00F16789"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F16789" w:rsidRPr="00CF668E" w:rsidRDefault="00F16789" w:rsidP="00DC638B">
            <w:pPr>
              <w:rPr>
                <w:b/>
                <w:bCs/>
              </w:rPr>
            </w:pPr>
          </w:p>
        </w:tc>
        <w:tc>
          <w:tcPr>
            <w:tcW w:w="674" w:type="pct"/>
            <w:vMerge/>
            <w:tcBorders>
              <w:top w:val="single" w:sz="4" w:space="0" w:color="auto"/>
              <w:left w:val="single" w:sz="4" w:space="0" w:color="auto"/>
              <w:bottom w:val="single" w:sz="4" w:space="0" w:color="auto"/>
              <w:right w:val="single" w:sz="4" w:space="0" w:color="auto"/>
            </w:tcBorders>
          </w:tcPr>
          <w:p w:rsidR="00F16789" w:rsidRPr="00CF668E" w:rsidRDefault="00F16789" w:rsidP="00DC638B">
            <w:pPr>
              <w:rPr>
                <w:b/>
                <w:bCs/>
              </w:rPr>
            </w:pPr>
          </w:p>
        </w:tc>
        <w:tc>
          <w:tcPr>
            <w:tcW w:w="233" w:type="pct"/>
            <w:tcBorders>
              <w:top w:val="single" w:sz="4" w:space="0" w:color="auto"/>
              <w:left w:val="nil"/>
              <w:bottom w:val="single" w:sz="4" w:space="0" w:color="auto"/>
              <w:right w:val="single" w:sz="4" w:space="0" w:color="auto"/>
            </w:tcBorders>
          </w:tcPr>
          <w:p w:rsidR="00F16789" w:rsidRPr="00CF668E" w:rsidRDefault="00F16789" w:rsidP="00DC638B">
            <w:pPr>
              <w:jc w:val="center"/>
            </w:pPr>
            <w:r w:rsidRPr="00CF668E">
              <w:t>903</w:t>
            </w:r>
          </w:p>
        </w:tc>
        <w:tc>
          <w:tcPr>
            <w:tcW w:w="396" w:type="pct"/>
            <w:tcBorders>
              <w:top w:val="single" w:sz="4" w:space="0" w:color="auto"/>
              <w:left w:val="nil"/>
              <w:bottom w:val="single" w:sz="4" w:space="0" w:color="auto"/>
              <w:right w:val="single" w:sz="4" w:space="0" w:color="auto"/>
            </w:tcBorders>
          </w:tcPr>
          <w:p w:rsidR="00F16789" w:rsidRPr="00CF668E" w:rsidRDefault="00F16789" w:rsidP="00DC638B">
            <w:pPr>
              <w:jc w:val="center"/>
            </w:pPr>
            <w:r w:rsidRPr="00CF668E">
              <w:t>Ц900000000</w:t>
            </w:r>
          </w:p>
        </w:tc>
        <w:tc>
          <w:tcPr>
            <w:tcW w:w="495" w:type="pct"/>
            <w:tcBorders>
              <w:top w:val="single" w:sz="4" w:space="0" w:color="auto"/>
              <w:left w:val="nil"/>
              <w:bottom w:val="single" w:sz="4" w:space="0" w:color="auto"/>
              <w:right w:val="single" w:sz="4" w:space="0" w:color="auto"/>
            </w:tcBorders>
          </w:tcPr>
          <w:p w:rsidR="00F16789" w:rsidRPr="00CF668E" w:rsidRDefault="00F16789" w:rsidP="00DC638B">
            <w:pPr>
              <w:ind w:left="-28" w:right="-28"/>
              <w:jc w:val="both"/>
            </w:pPr>
            <w:r w:rsidRPr="00CF668E">
              <w:t>республиканский бюджет Чувашской Республики</w:t>
            </w:r>
          </w:p>
        </w:tc>
        <w:tc>
          <w:tcPr>
            <w:tcW w:w="317" w:type="pct"/>
            <w:tcBorders>
              <w:top w:val="single" w:sz="4" w:space="0" w:color="auto"/>
              <w:left w:val="nil"/>
              <w:bottom w:val="single" w:sz="4" w:space="0" w:color="auto"/>
              <w:right w:val="single" w:sz="4" w:space="0" w:color="auto"/>
            </w:tcBorders>
            <w:vAlign w:val="bottom"/>
          </w:tcPr>
          <w:p w:rsidR="00F16789" w:rsidRPr="00CF668E" w:rsidRDefault="00F16789" w:rsidP="00611BD0">
            <w:pPr>
              <w:jc w:val="center"/>
            </w:pPr>
            <w:r w:rsidRPr="00CF668E">
              <w:t>13688,9</w:t>
            </w:r>
          </w:p>
        </w:tc>
        <w:tc>
          <w:tcPr>
            <w:tcW w:w="313" w:type="pct"/>
            <w:tcBorders>
              <w:top w:val="single" w:sz="4" w:space="0" w:color="auto"/>
              <w:left w:val="nil"/>
              <w:bottom w:val="single" w:sz="4" w:space="0" w:color="auto"/>
              <w:right w:val="single" w:sz="4" w:space="0" w:color="auto"/>
            </w:tcBorders>
            <w:vAlign w:val="bottom"/>
          </w:tcPr>
          <w:p w:rsidR="00F16789" w:rsidRPr="00CF668E" w:rsidRDefault="00F16789" w:rsidP="00F16789">
            <w:pPr>
              <w:jc w:val="center"/>
            </w:pPr>
            <w:r w:rsidRPr="00CF668E">
              <w:t>0</w:t>
            </w:r>
          </w:p>
        </w:tc>
        <w:tc>
          <w:tcPr>
            <w:tcW w:w="315" w:type="pct"/>
            <w:tcBorders>
              <w:top w:val="single" w:sz="4" w:space="0" w:color="auto"/>
              <w:left w:val="nil"/>
              <w:bottom w:val="single" w:sz="4" w:space="0" w:color="auto"/>
              <w:right w:val="single" w:sz="4" w:space="0" w:color="auto"/>
            </w:tcBorders>
            <w:vAlign w:val="bottom"/>
          </w:tcPr>
          <w:p w:rsidR="00F16789" w:rsidRPr="00CF668E" w:rsidRDefault="00F16789" w:rsidP="00F16789">
            <w:pPr>
              <w:jc w:val="center"/>
            </w:pPr>
            <w:r w:rsidRPr="00CF668E">
              <w:t>0</w:t>
            </w:r>
          </w:p>
        </w:tc>
        <w:tc>
          <w:tcPr>
            <w:tcW w:w="328" w:type="pct"/>
            <w:gridSpan w:val="2"/>
            <w:tcBorders>
              <w:top w:val="single" w:sz="4" w:space="0" w:color="auto"/>
              <w:left w:val="nil"/>
              <w:bottom w:val="single" w:sz="4" w:space="0" w:color="auto"/>
              <w:right w:val="single" w:sz="4" w:space="0" w:color="auto"/>
            </w:tcBorders>
            <w:vAlign w:val="bottom"/>
          </w:tcPr>
          <w:p w:rsidR="00F16789" w:rsidRPr="00CF668E" w:rsidRDefault="005B6861" w:rsidP="00B818B8">
            <w:pPr>
              <w:jc w:val="center"/>
            </w:pPr>
            <w:r>
              <w:t>1830,2</w:t>
            </w:r>
          </w:p>
        </w:tc>
        <w:tc>
          <w:tcPr>
            <w:tcW w:w="273" w:type="pct"/>
            <w:tcBorders>
              <w:top w:val="single" w:sz="4" w:space="0" w:color="auto"/>
              <w:left w:val="nil"/>
              <w:bottom w:val="single" w:sz="4" w:space="0" w:color="auto"/>
              <w:right w:val="single" w:sz="4" w:space="0" w:color="auto"/>
            </w:tcBorders>
            <w:vAlign w:val="bottom"/>
          </w:tcPr>
          <w:p w:rsidR="00F16789" w:rsidRPr="00CF668E" w:rsidRDefault="007365D2" w:rsidP="00F16789">
            <w:pPr>
              <w:jc w:val="center"/>
            </w:pPr>
            <w:r w:rsidRPr="00CF668E">
              <w:t>364,3</w:t>
            </w:r>
          </w:p>
        </w:tc>
        <w:tc>
          <w:tcPr>
            <w:tcW w:w="316" w:type="pct"/>
            <w:tcBorders>
              <w:top w:val="single" w:sz="4" w:space="0" w:color="auto"/>
              <w:left w:val="nil"/>
              <w:bottom w:val="single" w:sz="4" w:space="0" w:color="auto"/>
              <w:right w:val="single" w:sz="4" w:space="0" w:color="auto"/>
            </w:tcBorders>
            <w:vAlign w:val="bottom"/>
          </w:tcPr>
          <w:p w:rsidR="00F16789" w:rsidRPr="00CF668E" w:rsidRDefault="005D78E2" w:rsidP="00F16789">
            <w:pPr>
              <w:jc w:val="center"/>
            </w:pPr>
            <w:r w:rsidRPr="00CF668E">
              <w:t>246</w:t>
            </w:r>
            <w:r w:rsidR="007845E5" w:rsidRPr="00CF668E">
              <w:t>,0</w:t>
            </w:r>
          </w:p>
        </w:tc>
        <w:tc>
          <w:tcPr>
            <w:tcW w:w="316" w:type="pct"/>
            <w:tcBorders>
              <w:top w:val="single" w:sz="4" w:space="0" w:color="auto"/>
              <w:left w:val="nil"/>
              <w:bottom w:val="single" w:sz="4" w:space="0" w:color="auto"/>
              <w:right w:val="single" w:sz="4" w:space="0" w:color="auto"/>
            </w:tcBorders>
            <w:vAlign w:val="bottom"/>
          </w:tcPr>
          <w:p w:rsidR="00F16789" w:rsidRPr="00CF668E" w:rsidRDefault="00F16789" w:rsidP="00F16789">
            <w:pPr>
              <w:jc w:val="center"/>
            </w:pPr>
            <w:r w:rsidRPr="00CF668E">
              <w:t>17,6</w:t>
            </w:r>
          </w:p>
        </w:tc>
        <w:tc>
          <w:tcPr>
            <w:tcW w:w="375" w:type="pct"/>
            <w:tcBorders>
              <w:top w:val="single" w:sz="4" w:space="0" w:color="auto"/>
              <w:left w:val="nil"/>
              <w:bottom w:val="single" w:sz="4" w:space="0" w:color="auto"/>
              <w:right w:val="single" w:sz="4" w:space="0" w:color="auto"/>
            </w:tcBorders>
            <w:vAlign w:val="bottom"/>
          </w:tcPr>
          <w:p w:rsidR="00F16789" w:rsidRPr="00CF668E" w:rsidRDefault="00F16789" w:rsidP="00F16789">
            <w:pPr>
              <w:jc w:val="center"/>
            </w:pPr>
            <w:r w:rsidRPr="00CF668E">
              <w:t>90</w:t>
            </w:r>
          </w:p>
        </w:tc>
        <w:tc>
          <w:tcPr>
            <w:tcW w:w="333" w:type="pct"/>
            <w:tcBorders>
              <w:top w:val="single" w:sz="4" w:space="0" w:color="auto"/>
              <w:left w:val="nil"/>
              <w:bottom w:val="single" w:sz="4" w:space="0" w:color="auto"/>
            </w:tcBorders>
            <w:vAlign w:val="bottom"/>
          </w:tcPr>
          <w:p w:rsidR="00F16789" w:rsidRPr="00CF668E" w:rsidRDefault="00F16789" w:rsidP="00F16789">
            <w:pPr>
              <w:jc w:val="center"/>
            </w:pPr>
            <w:r w:rsidRPr="00CF668E">
              <w:t>92</w:t>
            </w:r>
          </w:p>
        </w:tc>
      </w:tr>
      <w:tr w:rsidR="003D3C29"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3D3C29" w:rsidRPr="00CF668E" w:rsidRDefault="003D3C29" w:rsidP="00DC638B">
            <w:pPr>
              <w:rPr>
                <w:b/>
                <w:bCs/>
              </w:rPr>
            </w:pPr>
          </w:p>
        </w:tc>
        <w:tc>
          <w:tcPr>
            <w:tcW w:w="674" w:type="pct"/>
            <w:vMerge/>
            <w:tcBorders>
              <w:top w:val="single" w:sz="4" w:space="0" w:color="auto"/>
              <w:left w:val="single" w:sz="4" w:space="0" w:color="auto"/>
              <w:bottom w:val="single" w:sz="4" w:space="0" w:color="auto"/>
              <w:right w:val="single" w:sz="4" w:space="0" w:color="auto"/>
            </w:tcBorders>
          </w:tcPr>
          <w:p w:rsidR="003D3C29" w:rsidRPr="00CF668E" w:rsidRDefault="003D3C29" w:rsidP="00DC638B">
            <w:pPr>
              <w:rPr>
                <w:b/>
                <w:bCs/>
              </w:rPr>
            </w:pPr>
          </w:p>
        </w:tc>
        <w:tc>
          <w:tcPr>
            <w:tcW w:w="233" w:type="pct"/>
            <w:tcBorders>
              <w:top w:val="single" w:sz="4" w:space="0" w:color="auto"/>
              <w:left w:val="nil"/>
              <w:bottom w:val="single" w:sz="4" w:space="0" w:color="auto"/>
              <w:right w:val="single" w:sz="4" w:space="0" w:color="auto"/>
            </w:tcBorders>
          </w:tcPr>
          <w:p w:rsidR="003D3C29" w:rsidRPr="00CF668E" w:rsidRDefault="003D3C29" w:rsidP="00DC638B">
            <w:pPr>
              <w:jc w:val="center"/>
            </w:pPr>
            <w:r w:rsidRPr="00CF668E">
              <w:t> </w:t>
            </w:r>
          </w:p>
        </w:tc>
        <w:tc>
          <w:tcPr>
            <w:tcW w:w="396" w:type="pct"/>
            <w:tcBorders>
              <w:top w:val="single" w:sz="4" w:space="0" w:color="auto"/>
              <w:left w:val="nil"/>
              <w:bottom w:val="single" w:sz="4" w:space="0" w:color="auto"/>
              <w:right w:val="single" w:sz="4" w:space="0" w:color="auto"/>
            </w:tcBorders>
          </w:tcPr>
          <w:p w:rsidR="003D3C29" w:rsidRPr="00CF668E" w:rsidRDefault="003D3C29" w:rsidP="00DC638B">
            <w:pPr>
              <w:jc w:val="center"/>
            </w:pPr>
            <w:r w:rsidRPr="00CF668E">
              <w:t> </w:t>
            </w:r>
          </w:p>
        </w:tc>
        <w:tc>
          <w:tcPr>
            <w:tcW w:w="495" w:type="pct"/>
            <w:tcBorders>
              <w:top w:val="single" w:sz="4" w:space="0" w:color="auto"/>
              <w:left w:val="nil"/>
              <w:bottom w:val="single" w:sz="4" w:space="0" w:color="auto"/>
              <w:right w:val="single" w:sz="4" w:space="0" w:color="auto"/>
            </w:tcBorders>
          </w:tcPr>
          <w:p w:rsidR="003D3C29" w:rsidRPr="00CF668E" w:rsidRDefault="00E05BEC" w:rsidP="00DC638B">
            <w:pPr>
              <w:ind w:left="-28" w:right="-28"/>
              <w:jc w:val="both"/>
            </w:pPr>
            <w:r w:rsidRPr="00CF668E">
              <w:t>местные бюджеты</w:t>
            </w:r>
          </w:p>
        </w:tc>
        <w:tc>
          <w:tcPr>
            <w:tcW w:w="317" w:type="pct"/>
            <w:tcBorders>
              <w:top w:val="single" w:sz="4" w:space="0" w:color="auto"/>
              <w:left w:val="nil"/>
              <w:bottom w:val="single" w:sz="4" w:space="0" w:color="auto"/>
              <w:right w:val="single" w:sz="4" w:space="0" w:color="auto"/>
            </w:tcBorders>
          </w:tcPr>
          <w:p w:rsidR="003D3C29" w:rsidRPr="00CF668E" w:rsidRDefault="001963F7" w:rsidP="00DC638B">
            <w:pPr>
              <w:ind w:left="-113" w:right="-113"/>
              <w:jc w:val="center"/>
            </w:pPr>
            <w:r w:rsidRPr="00CF668E">
              <w:t>473,8</w:t>
            </w:r>
          </w:p>
        </w:tc>
        <w:tc>
          <w:tcPr>
            <w:tcW w:w="313" w:type="pct"/>
            <w:tcBorders>
              <w:top w:val="single" w:sz="4" w:space="0" w:color="auto"/>
              <w:left w:val="nil"/>
              <w:bottom w:val="single" w:sz="4" w:space="0" w:color="auto"/>
              <w:right w:val="single" w:sz="4" w:space="0" w:color="auto"/>
            </w:tcBorders>
          </w:tcPr>
          <w:p w:rsidR="003D3C29" w:rsidRPr="00CF668E" w:rsidRDefault="008D6379" w:rsidP="001963F7">
            <w:pPr>
              <w:ind w:left="-113" w:right="-113"/>
              <w:jc w:val="center"/>
            </w:pPr>
            <w:r w:rsidRPr="00CF668E">
              <w:t>99,753</w:t>
            </w:r>
          </w:p>
        </w:tc>
        <w:tc>
          <w:tcPr>
            <w:tcW w:w="315" w:type="pct"/>
            <w:tcBorders>
              <w:top w:val="single" w:sz="4" w:space="0" w:color="auto"/>
              <w:left w:val="nil"/>
              <w:bottom w:val="single" w:sz="4" w:space="0" w:color="auto"/>
              <w:right w:val="single" w:sz="4" w:space="0" w:color="auto"/>
            </w:tcBorders>
          </w:tcPr>
          <w:p w:rsidR="003D3C29" w:rsidRPr="00CF668E" w:rsidRDefault="003D3C29" w:rsidP="000B6DE4">
            <w:pPr>
              <w:ind w:left="-113" w:right="-113"/>
              <w:jc w:val="center"/>
            </w:pPr>
            <w:r w:rsidRPr="00CF668E">
              <w:t>100,0</w:t>
            </w:r>
          </w:p>
        </w:tc>
        <w:tc>
          <w:tcPr>
            <w:tcW w:w="328" w:type="pct"/>
            <w:gridSpan w:val="2"/>
            <w:tcBorders>
              <w:top w:val="single" w:sz="4" w:space="0" w:color="auto"/>
              <w:left w:val="nil"/>
              <w:bottom w:val="single" w:sz="4" w:space="0" w:color="auto"/>
              <w:right w:val="single" w:sz="4" w:space="0" w:color="auto"/>
            </w:tcBorders>
          </w:tcPr>
          <w:p w:rsidR="003D3C29" w:rsidRPr="00CF668E" w:rsidRDefault="005B6861" w:rsidP="00B818B8">
            <w:pPr>
              <w:ind w:left="-113" w:right="-113"/>
              <w:jc w:val="center"/>
            </w:pPr>
            <w:r>
              <w:t>103,3</w:t>
            </w:r>
          </w:p>
        </w:tc>
        <w:tc>
          <w:tcPr>
            <w:tcW w:w="273" w:type="pct"/>
            <w:tcBorders>
              <w:top w:val="single" w:sz="4" w:space="0" w:color="auto"/>
              <w:left w:val="nil"/>
              <w:bottom w:val="single" w:sz="4" w:space="0" w:color="auto"/>
              <w:right w:val="single" w:sz="4" w:space="0" w:color="auto"/>
            </w:tcBorders>
          </w:tcPr>
          <w:p w:rsidR="003D3C29" w:rsidRPr="00CF668E" w:rsidRDefault="00B263A5" w:rsidP="009C505A">
            <w:pPr>
              <w:ind w:left="-113" w:right="-113"/>
              <w:jc w:val="center"/>
            </w:pPr>
            <w:r w:rsidRPr="00CF668E">
              <w:t>1</w:t>
            </w:r>
            <w:r w:rsidR="009C505A" w:rsidRPr="00CF668E">
              <w:t>1</w:t>
            </w:r>
            <w:r w:rsidR="003D3C29" w:rsidRPr="00CF668E">
              <w:t>0,0</w:t>
            </w:r>
          </w:p>
        </w:tc>
        <w:tc>
          <w:tcPr>
            <w:tcW w:w="316" w:type="pct"/>
            <w:tcBorders>
              <w:top w:val="single" w:sz="4" w:space="0" w:color="auto"/>
              <w:left w:val="nil"/>
              <w:bottom w:val="single" w:sz="4" w:space="0" w:color="auto"/>
              <w:right w:val="single" w:sz="4" w:space="0" w:color="auto"/>
            </w:tcBorders>
          </w:tcPr>
          <w:p w:rsidR="003D3C29" w:rsidRPr="00CF668E" w:rsidRDefault="00CB6D5C" w:rsidP="000B6DE4">
            <w:pPr>
              <w:ind w:left="-113" w:right="-113"/>
              <w:jc w:val="center"/>
            </w:pPr>
            <w:r w:rsidRPr="00CF668E">
              <w:t>110</w:t>
            </w:r>
          </w:p>
        </w:tc>
        <w:tc>
          <w:tcPr>
            <w:tcW w:w="316" w:type="pct"/>
            <w:tcBorders>
              <w:top w:val="single" w:sz="4" w:space="0" w:color="auto"/>
              <w:left w:val="nil"/>
              <w:bottom w:val="single" w:sz="4" w:space="0" w:color="auto"/>
              <w:right w:val="single" w:sz="4" w:space="0" w:color="auto"/>
            </w:tcBorders>
          </w:tcPr>
          <w:p w:rsidR="003D3C29" w:rsidRPr="00CF668E" w:rsidRDefault="003D3C29" w:rsidP="000B6DE4">
            <w:pPr>
              <w:ind w:left="-113" w:right="-113"/>
              <w:jc w:val="center"/>
            </w:pPr>
            <w:r w:rsidRPr="00CF668E">
              <w:t>120,0</w:t>
            </w:r>
          </w:p>
        </w:tc>
        <w:tc>
          <w:tcPr>
            <w:tcW w:w="375" w:type="pct"/>
            <w:tcBorders>
              <w:top w:val="single" w:sz="4" w:space="0" w:color="auto"/>
              <w:left w:val="nil"/>
              <w:bottom w:val="single" w:sz="4" w:space="0" w:color="auto"/>
              <w:right w:val="single" w:sz="4" w:space="0" w:color="auto"/>
            </w:tcBorders>
          </w:tcPr>
          <w:p w:rsidR="003D3C29" w:rsidRPr="00CF668E" w:rsidRDefault="003D3C29" w:rsidP="000B6DE4">
            <w:pPr>
              <w:ind w:left="-113" w:right="-113"/>
              <w:jc w:val="center"/>
            </w:pPr>
            <w:r w:rsidRPr="00CF668E">
              <w:t>625,0</w:t>
            </w:r>
          </w:p>
        </w:tc>
        <w:tc>
          <w:tcPr>
            <w:tcW w:w="333" w:type="pct"/>
            <w:tcBorders>
              <w:top w:val="single" w:sz="4" w:space="0" w:color="auto"/>
              <w:left w:val="nil"/>
              <w:bottom w:val="single" w:sz="4" w:space="0" w:color="auto"/>
            </w:tcBorders>
          </w:tcPr>
          <w:p w:rsidR="003D3C29" w:rsidRPr="00CF668E" w:rsidRDefault="003D3C29" w:rsidP="000B6DE4">
            <w:pPr>
              <w:ind w:left="-113" w:right="-113"/>
              <w:jc w:val="center"/>
            </w:pPr>
            <w:r w:rsidRPr="00CF668E">
              <w:t>650,0</w:t>
            </w:r>
          </w:p>
        </w:tc>
      </w:tr>
      <w:tr w:rsidR="003D3C29"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3D3C29" w:rsidRPr="00CF668E" w:rsidRDefault="003D3C29" w:rsidP="00DC638B">
            <w:pPr>
              <w:rPr>
                <w:b/>
                <w:bCs/>
              </w:rPr>
            </w:pPr>
          </w:p>
        </w:tc>
        <w:tc>
          <w:tcPr>
            <w:tcW w:w="674" w:type="pct"/>
            <w:vMerge/>
            <w:tcBorders>
              <w:top w:val="single" w:sz="4" w:space="0" w:color="auto"/>
              <w:left w:val="single" w:sz="4" w:space="0" w:color="auto"/>
              <w:bottom w:val="single" w:sz="4" w:space="0" w:color="auto"/>
              <w:right w:val="single" w:sz="4" w:space="0" w:color="auto"/>
            </w:tcBorders>
          </w:tcPr>
          <w:p w:rsidR="003D3C29" w:rsidRPr="00CF668E" w:rsidRDefault="003D3C29" w:rsidP="00DC638B">
            <w:pPr>
              <w:rPr>
                <w:b/>
                <w:bCs/>
              </w:rPr>
            </w:pPr>
          </w:p>
        </w:tc>
        <w:tc>
          <w:tcPr>
            <w:tcW w:w="233" w:type="pct"/>
            <w:tcBorders>
              <w:top w:val="single" w:sz="4" w:space="0" w:color="auto"/>
              <w:left w:val="nil"/>
              <w:bottom w:val="single" w:sz="4" w:space="0" w:color="auto"/>
              <w:right w:val="single" w:sz="4" w:space="0" w:color="auto"/>
            </w:tcBorders>
          </w:tcPr>
          <w:p w:rsidR="003D3C29" w:rsidRPr="00CF668E" w:rsidRDefault="003D3C29" w:rsidP="00DC638B">
            <w:pPr>
              <w:jc w:val="center"/>
            </w:pPr>
            <w:r w:rsidRPr="00CF668E">
              <w:t> </w:t>
            </w:r>
          </w:p>
        </w:tc>
        <w:tc>
          <w:tcPr>
            <w:tcW w:w="396" w:type="pct"/>
            <w:tcBorders>
              <w:top w:val="single" w:sz="4" w:space="0" w:color="auto"/>
              <w:left w:val="nil"/>
              <w:bottom w:val="single" w:sz="4" w:space="0" w:color="auto"/>
              <w:right w:val="single" w:sz="4" w:space="0" w:color="auto"/>
            </w:tcBorders>
          </w:tcPr>
          <w:p w:rsidR="003D3C29" w:rsidRPr="00CF668E" w:rsidRDefault="003D3C29" w:rsidP="00DC638B">
            <w:pPr>
              <w:jc w:val="center"/>
            </w:pPr>
            <w:r w:rsidRPr="00CF668E">
              <w:t> </w:t>
            </w:r>
          </w:p>
        </w:tc>
        <w:tc>
          <w:tcPr>
            <w:tcW w:w="495" w:type="pct"/>
            <w:tcBorders>
              <w:top w:val="single" w:sz="4" w:space="0" w:color="auto"/>
              <w:left w:val="nil"/>
              <w:bottom w:val="single" w:sz="4" w:space="0" w:color="auto"/>
              <w:right w:val="single" w:sz="4" w:space="0" w:color="auto"/>
            </w:tcBorders>
          </w:tcPr>
          <w:p w:rsidR="003D3C29" w:rsidRPr="00CF668E" w:rsidRDefault="003D3C29" w:rsidP="00DC638B">
            <w:pPr>
              <w:ind w:left="-28" w:right="-28"/>
              <w:jc w:val="both"/>
            </w:pPr>
            <w:r w:rsidRPr="00CF668E">
              <w:t>внебюджетные источники</w:t>
            </w:r>
          </w:p>
        </w:tc>
        <w:tc>
          <w:tcPr>
            <w:tcW w:w="317" w:type="pct"/>
            <w:tcBorders>
              <w:top w:val="single" w:sz="4" w:space="0" w:color="auto"/>
              <w:left w:val="nil"/>
              <w:bottom w:val="single" w:sz="4" w:space="0" w:color="auto"/>
              <w:right w:val="single" w:sz="4" w:space="0" w:color="auto"/>
            </w:tcBorders>
          </w:tcPr>
          <w:p w:rsidR="003D3C29" w:rsidRPr="00CF668E" w:rsidRDefault="003D3C29" w:rsidP="000B6DE4">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3D3C29" w:rsidRPr="00CF668E" w:rsidRDefault="003D3C29" w:rsidP="000B6DE4">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3D3C29" w:rsidRPr="00CF668E" w:rsidRDefault="003D3C29" w:rsidP="000B6DE4">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3D3C29" w:rsidRPr="00CF668E" w:rsidRDefault="003D3C29" w:rsidP="000B6DE4">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3D3C29" w:rsidRPr="00CF668E" w:rsidRDefault="003D3C29" w:rsidP="000B6DE4">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3D3C29" w:rsidRPr="00CF668E" w:rsidRDefault="003D3C29" w:rsidP="000B6DE4">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3D3C29" w:rsidRPr="00CF668E" w:rsidRDefault="003D3C29" w:rsidP="000B6DE4">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3D3C29" w:rsidRPr="00CF668E" w:rsidRDefault="003D3C29" w:rsidP="000B6DE4">
            <w:pPr>
              <w:ind w:left="-113" w:right="-113"/>
              <w:jc w:val="center"/>
            </w:pPr>
            <w:r w:rsidRPr="00CF668E">
              <w:t>0,0</w:t>
            </w:r>
          </w:p>
        </w:tc>
        <w:tc>
          <w:tcPr>
            <w:tcW w:w="333" w:type="pct"/>
            <w:tcBorders>
              <w:top w:val="single" w:sz="4" w:space="0" w:color="auto"/>
              <w:left w:val="nil"/>
              <w:bottom w:val="single" w:sz="4" w:space="0" w:color="auto"/>
            </w:tcBorders>
          </w:tcPr>
          <w:p w:rsidR="003D3C29" w:rsidRPr="00CF668E" w:rsidRDefault="003D3C29" w:rsidP="000B6DE4">
            <w:pPr>
              <w:ind w:left="-113" w:right="-113"/>
              <w:jc w:val="center"/>
            </w:pPr>
            <w:r w:rsidRPr="00CF668E">
              <w:t>0,0</w:t>
            </w:r>
          </w:p>
        </w:tc>
      </w:tr>
      <w:tr w:rsidR="007E196B"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val="restart"/>
            <w:tcBorders>
              <w:top w:val="single" w:sz="4" w:space="0" w:color="auto"/>
              <w:right w:val="single" w:sz="4" w:space="0" w:color="auto"/>
            </w:tcBorders>
            <w:shd w:val="clear" w:color="000000" w:fill="FFFFFF"/>
          </w:tcPr>
          <w:p w:rsidR="007E196B" w:rsidRPr="00CF668E" w:rsidRDefault="007E196B" w:rsidP="00EA6CD9">
            <w:pPr>
              <w:jc w:val="both"/>
            </w:pPr>
            <w:r w:rsidRPr="00CF668E">
              <w:rPr>
                <w:bCs/>
              </w:rPr>
              <w:t>Подпрограмма</w:t>
            </w:r>
          </w:p>
        </w:tc>
        <w:tc>
          <w:tcPr>
            <w:tcW w:w="674" w:type="pct"/>
            <w:vMerge w:val="restart"/>
            <w:tcBorders>
              <w:top w:val="single" w:sz="4" w:space="0" w:color="auto"/>
              <w:left w:val="single" w:sz="4" w:space="0" w:color="auto"/>
              <w:right w:val="single" w:sz="4" w:space="0" w:color="auto"/>
            </w:tcBorders>
            <w:shd w:val="clear" w:color="000000" w:fill="FFFFFF"/>
          </w:tcPr>
          <w:p w:rsidR="007E196B" w:rsidRPr="00CF668E" w:rsidRDefault="007E196B" w:rsidP="00EA6CD9">
            <w:pPr>
              <w:jc w:val="both"/>
            </w:pPr>
            <w:r w:rsidRPr="00CF668E">
              <w:rPr>
                <w:bCs/>
              </w:rPr>
              <w:t>«Организация научного и информационного обслуживания агропромышленного комплекса»</w:t>
            </w:r>
          </w:p>
        </w:tc>
        <w:tc>
          <w:tcPr>
            <w:tcW w:w="233" w:type="pct"/>
            <w:vMerge w:val="restart"/>
            <w:tcBorders>
              <w:top w:val="single" w:sz="4" w:space="0" w:color="auto"/>
              <w:left w:val="nil"/>
              <w:right w:val="single" w:sz="4" w:space="0" w:color="auto"/>
            </w:tcBorders>
            <w:shd w:val="clear" w:color="000000" w:fill="FFFFFF"/>
          </w:tcPr>
          <w:p w:rsidR="007E196B" w:rsidRPr="00CF668E" w:rsidRDefault="007E196B" w:rsidP="00EA6CD9">
            <w:pPr>
              <w:jc w:val="center"/>
            </w:pPr>
            <w:r w:rsidRPr="00CF668E">
              <w:t> 903</w:t>
            </w:r>
          </w:p>
          <w:p w:rsidR="007E196B" w:rsidRPr="00CF668E" w:rsidRDefault="007E196B" w:rsidP="00EA6CD9">
            <w:pPr>
              <w:jc w:val="center"/>
            </w:pPr>
            <w:r w:rsidRPr="00CF668E">
              <w:t> </w:t>
            </w:r>
          </w:p>
          <w:p w:rsidR="007E196B" w:rsidRPr="00CF668E" w:rsidRDefault="007E196B" w:rsidP="00EA6CD9">
            <w:pPr>
              <w:jc w:val="center"/>
            </w:pPr>
            <w:r w:rsidRPr="00CF668E">
              <w:t> </w:t>
            </w:r>
          </w:p>
          <w:p w:rsidR="007E196B" w:rsidRPr="00CF668E" w:rsidRDefault="007E196B" w:rsidP="00EA6CD9">
            <w:pPr>
              <w:jc w:val="center"/>
            </w:pPr>
            <w:r w:rsidRPr="00CF668E">
              <w:t> </w:t>
            </w:r>
          </w:p>
          <w:p w:rsidR="007E196B" w:rsidRPr="00CF668E" w:rsidRDefault="007E196B" w:rsidP="00EA6CD9">
            <w:pPr>
              <w:jc w:val="center"/>
            </w:pPr>
          </w:p>
        </w:tc>
        <w:tc>
          <w:tcPr>
            <w:tcW w:w="396" w:type="pct"/>
            <w:tcBorders>
              <w:top w:val="single" w:sz="4" w:space="0" w:color="auto"/>
              <w:left w:val="nil"/>
              <w:bottom w:val="single" w:sz="4" w:space="0" w:color="auto"/>
              <w:right w:val="single" w:sz="4" w:space="0" w:color="auto"/>
            </w:tcBorders>
            <w:shd w:val="clear" w:color="000000" w:fill="FFFFFF"/>
          </w:tcPr>
          <w:p w:rsidR="007E196B" w:rsidRPr="00CF668E" w:rsidRDefault="007E196B" w:rsidP="00EA6CD9">
            <w:pPr>
              <w:jc w:val="center"/>
            </w:pPr>
            <w:r w:rsidRPr="00CF668E">
              <w:t>Ц960000000 </w:t>
            </w:r>
          </w:p>
        </w:tc>
        <w:tc>
          <w:tcPr>
            <w:tcW w:w="495" w:type="pct"/>
            <w:tcBorders>
              <w:top w:val="single" w:sz="4" w:space="0" w:color="auto"/>
              <w:left w:val="nil"/>
              <w:bottom w:val="single" w:sz="4" w:space="0" w:color="auto"/>
              <w:right w:val="single" w:sz="4" w:space="0" w:color="auto"/>
            </w:tcBorders>
            <w:shd w:val="clear" w:color="000000" w:fill="FFFFFF"/>
          </w:tcPr>
          <w:p w:rsidR="007E196B" w:rsidRPr="00CF668E" w:rsidRDefault="007E196B" w:rsidP="00EA6CD9">
            <w:pPr>
              <w:ind w:left="-28" w:right="-28"/>
              <w:jc w:val="both"/>
            </w:pPr>
            <w:r w:rsidRPr="00CF668E">
              <w:t>всего</w:t>
            </w:r>
          </w:p>
        </w:tc>
        <w:tc>
          <w:tcPr>
            <w:tcW w:w="317" w:type="pct"/>
            <w:tcBorders>
              <w:top w:val="single" w:sz="4" w:space="0" w:color="auto"/>
              <w:left w:val="nil"/>
              <w:bottom w:val="single" w:sz="4" w:space="0" w:color="auto"/>
              <w:right w:val="single" w:sz="4" w:space="0" w:color="auto"/>
            </w:tcBorders>
            <w:shd w:val="clear" w:color="000000" w:fill="FFFFFF"/>
          </w:tcPr>
          <w:p w:rsidR="007E196B" w:rsidRPr="00CF668E" w:rsidRDefault="007E196B" w:rsidP="00EA6CD9">
            <w:pPr>
              <w:ind w:left="-113" w:right="-113"/>
              <w:jc w:val="center"/>
            </w:pPr>
            <w:r w:rsidRPr="00CF668E">
              <w:t>100,0</w:t>
            </w:r>
          </w:p>
        </w:tc>
        <w:tc>
          <w:tcPr>
            <w:tcW w:w="313" w:type="pct"/>
            <w:tcBorders>
              <w:top w:val="single" w:sz="4" w:space="0" w:color="auto"/>
              <w:left w:val="nil"/>
              <w:bottom w:val="single" w:sz="4" w:space="0" w:color="auto"/>
              <w:right w:val="single" w:sz="4" w:space="0" w:color="auto"/>
            </w:tcBorders>
            <w:shd w:val="clear" w:color="000000" w:fill="FFFFFF"/>
          </w:tcPr>
          <w:p w:rsidR="007E196B" w:rsidRPr="00CF668E" w:rsidRDefault="00B263A5" w:rsidP="00EA6CD9">
            <w:pPr>
              <w:ind w:left="-113" w:right="-113"/>
              <w:jc w:val="center"/>
            </w:pPr>
            <w:r w:rsidRPr="00CF668E">
              <w:t>99,753</w:t>
            </w:r>
          </w:p>
        </w:tc>
        <w:tc>
          <w:tcPr>
            <w:tcW w:w="315" w:type="pct"/>
            <w:tcBorders>
              <w:top w:val="single" w:sz="4" w:space="0" w:color="auto"/>
              <w:left w:val="nil"/>
              <w:bottom w:val="single" w:sz="4" w:space="0" w:color="auto"/>
              <w:right w:val="single" w:sz="4" w:space="0" w:color="auto"/>
            </w:tcBorders>
            <w:shd w:val="clear" w:color="000000" w:fill="FFFFFF"/>
          </w:tcPr>
          <w:p w:rsidR="007E196B" w:rsidRPr="00CF668E" w:rsidRDefault="007E196B" w:rsidP="00EA6CD9">
            <w:pPr>
              <w:ind w:left="-113" w:right="-113"/>
              <w:jc w:val="center"/>
            </w:pPr>
            <w:r w:rsidRPr="00CF668E">
              <w:t>100,0</w:t>
            </w:r>
          </w:p>
        </w:tc>
        <w:tc>
          <w:tcPr>
            <w:tcW w:w="328" w:type="pct"/>
            <w:gridSpan w:val="2"/>
            <w:tcBorders>
              <w:top w:val="single" w:sz="4" w:space="0" w:color="auto"/>
              <w:left w:val="nil"/>
              <w:bottom w:val="single" w:sz="4" w:space="0" w:color="auto"/>
              <w:right w:val="single" w:sz="4" w:space="0" w:color="auto"/>
            </w:tcBorders>
          </w:tcPr>
          <w:p w:rsidR="007E196B" w:rsidRPr="00CF668E" w:rsidRDefault="005B6861" w:rsidP="00EA6CD9">
            <w:pPr>
              <w:ind w:left="-113" w:right="-113"/>
              <w:jc w:val="center"/>
            </w:pPr>
            <w:r>
              <w:t>102,0</w:t>
            </w:r>
          </w:p>
          <w:p w:rsidR="007E196B" w:rsidRPr="00CF668E" w:rsidRDefault="007E196B" w:rsidP="00EA6CD9">
            <w:pPr>
              <w:ind w:left="-113" w:right="-113"/>
              <w:jc w:val="center"/>
            </w:pPr>
          </w:p>
        </w:tc>
        <w:tc>
          <w:tcPr>
            <w:tcW w:w="273" w:type="pct"/>
            <w:tcBorders>
              <w:top w:val="single" w:sz="4" w:space="0" w:color="auto"/>
              <w:left w:val="nil"/>
              <w:bottom w:val="single" w:sz="4" w:space="0" w:color="auto"/>
              <w:right w:val="single" w:sz="4" w:space="0" w:color="auto"/>
            </w:tcBorders>
          </w:tcPr>
          <w:p w:rsidR="007E196B" w:rsidRPr="00CF668E" w:rsidRDefault="007E196B" w:rsidP="00C13386">
            <w:pPr>
              <w:ind w:left="-113" w:right="-113"/>
              <w:jc w:val="center"/>
            </w:pPr>
            <w:r w:rsidRPr="00CF668E">
              <w:t>1</w:t>
            </w:r>
            <w:r w:rsidR="00C13386" w:rsidRPr="00CF668E">
              <w:t>1</w:t>
            </w:r>
            <w:r w:rsidRPr="00CF668E">
              <w:t>0,0</w:t>
            </w:r>
          </w:p>
        </w:tc>
        <w:tc>
          <w:tcPr>
            <w:tcW w:w="316" w:type="pct"/>
            <w:tcBorders>
              <w:top w:val="single" w:sz="4" w:space="0" w:color="auto"/>
              <w:left w:val="nil"/>
              <w:bottom w:val="single" w:sz="4" w:space="0" w:color="auto"/>
              <w:right w:val="single" w:sz="4" w:space="0" w:color="auto"/>
            </w:tcBorders>
          </w:tcPr>
          <w:p w:rsidR="007E196B" w:rsidRPr="00CF668E" w:rsidRDefault="007E196B" w:rsidP="00C13386">
            <w:pPr>
              <w:ind w:left="-113" w:right="-113"/>
              <w:jc w:val="center"/>
            </w:pPr>
            <w:r w:rsidRPr="00CF668E">
              <w:t>1</w:t>
            </w:r>
            <w:r w:rsidR="00C13386" w:rsidRPr="00CF668E">
              <w:t>10</w:t>
            </w:r>
            <w:r w:rsidRPr="00CF668E">
              <w:t>,0</w:t>
            </w:r>
          </w:p>
        </w:tc>
        <w:tc>
          <w:tcPr>
            <w:tcW w:w="316" w:type="pct"/>
            <w:tcBorders>
              <w:top w:val="single" w:sz="4" w:space="0" w:color="auto"/>
              <w:left w:val="nil"/>
              <w:bottom w:val="single" w:sz="4" w:space="0" w:color="auto"/>
              <w:right w:val="single" w:sz="4" w:space="0" w:color="auto"/>
            </w:tcBorders>
          </w:tcPr>
          <w:p w:rsidR="007E196B" w:rsidRPr="00CF668E" w:rsidRDefault="007E196B" w:rsidP="00EA6CD9">
            <w:pPr>
              <w:ind w:left="-113" w:right="-113"/>
              <w:jc w:val="center"/>
            </w:pPr>
            <w:r w:rsidRPr="00CF668E">
              <w:t>120,0</w:t>
            </w:r>
          </w:p>
        </w:tc>
        <w:tc>
          <w:tcPr>
            <w:tcW w:w="375" w:type="pct"/>
            <w:tcBorders>
              <w:top w:val="single" w:sz="4" w:space="0" w:color="auto"/>
              <w:left w:val="nil"/>
              <w:bottom w:val="single" w:sz="4" w:space="0" w:color="auto"/>
              <w:right w:val="single" w:sz="4" w:space="0" w:color="auto"/>
            </w:tcBorders>
          </w:tcPr>
          <w:p w:rsidR="007E196B" w:rsidRPr="00CF668E" w:rsidRDefault="007E196B" w:rsidP="00EA6CD9">
            <w:pPr>
              <w:ind w:left="-113" w:right="-113"/>
              <w:jc w:val="center"/>
            </w:pPr>
            <w:r w:rsidRPr="00CF668E">
              <w:t>625,0</w:t>
            </w:r>
          </w:p>
        </w:tc>
        <w:tc>
          <w:tcPr>
            <w:tcW w:w="333" w:type="pct"/>
            <w:tcBorders>
              <w:top w:val="single" w:sz="4" w:space="0" w:color="auto"/>
              <w:left w:val="nil"/>
              <w:bottom w:val="single" w:sz="4" w:space="0" w:color="auto"/>
            </w:tcBorders>
          </w:tcPr>
          <w:p w:rsidR="007E196B" w:rsidRPr="00CF668E" w:rsidRDefault="007E196B" w:rsidP="00EA6CD9">
            <w:pPr>
              <w:ind w:left="-113" w:right="-113"/>
              <w:jc w:val="center"/>
            </w:pPr>
            <w:r w:rsidRPr="00CF668E">
              <w:t>650,0</w:t>
            </w:r>
          </w:p>
        </w:tc>
      </w:tr>
      <w:tr w:rsidR="007E196B"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shd w:val="clear" w:color="000000" w:fill="FFFFFF"/>
          </w:tcPr>
          <w:p w:rsidR="007E196B" w:rsidRPr="00CF668E" w:rsidRDefault="007E196B" w:rsidP="00DC638B">
            <w:pPr>
              <w:jc w:val="both"/>
              <w:rPr>
                <w:bCs/>
              </w:rPr>
            </w:pPr>
          </w:p>
        </w:tc>
        <w:tc>
          <w:tcPr>
            <w:tcW w:w="674" w:type="pct"/>
            <w:vMerge/>
            <w:tcBorders>
              <w:left w:val="single" w:sz="4" w:space="0" w:color="auto"/>
              <w:right w:val="single" w:sz="4" w:space="0" w:color="auto"/>
            </w:tcBorders>
            <w:shd w:val="clear" w:color="000000" w:fill="FFFFFF"/>
          </w:tcPr>
          <w:p w:rsidR="007E196B" w:rsidRPr="00CF668E" w:rsidRDefault="007E196B" w:rsidP="00DC638B">
            <w:pPr>
              <w:jc w:val="both"/>
              <w:rPr>
                <w:bCs/>
              </w:rPr>
            </w:pPr>
          </w:p>
        </w:tc>
        <w:tc>
          <w:tcPr>
            <w:tcW w:w="233" w:type="pct"/>
            <w:vMerge/>
            <w:tcBorders>
              <w:left w:val="nil"/>
              <w:right w:val="single" w:sz="4" w:space="0" w:color="auto"/>
            </w:tcBorders>
            <w:shd w:val="clear" w:color="000000" w:fill="FFFFFF"/>
          </w:tcPr>
          <w:p w:rsidR="007E196B" w:rsidRPr="00CF668E" w:rsidRDefault="007E196B" w:rsidP="00DC638B">
            <w:pPr>
              <w:jc w:val="center"/>
            </w:pPr>
          </w:p>
        </w:tc>
        <w:tc>
          <w:tcPr>
            <w:tcW w:w="396" w:type="pct"/>
            <w:tcBorders>
              <w:top w:val="single" w:sz="4" w:space="0" w:color="auto"/>
              <w:left w:val="nil"/>
              <w:bottom w:val="single" w:sz="4" w:space="0" w:color="auto"/>
              <w:right w:val="single" w:sz="4" w:space="0" w:color="auto"/>
            </w:tcBorders>
            <w:shd w:val="clear" w:color="000000" w:fill="FFFFFF"/>
          </w:tcPr>
          <w:p w:rsidR="007E196B" w:rsidRPr="00CF668E" w:rsidRDefault="007E196B" w:rsidP="00DC638B">
            <w:pPr>
              <w:jc w:val="center"/>
            </w:pPr>
            <w:r w:rsidRPr="00CF668E">
              <w:t> </w:t>
            </w:r>
          </w:p>
        </w:tc>
        <w:tc>
          <w:tcPr>
            <w:tcW w:w="495" w:type="pct"/>
            <w:tcBorders>
              <w:top w:val="single" w:sz="4" w:space="0" w:color="auto"/>
              <w:left w:val="nil"/>
              <w:bottom w:val="single" w:sz="4" w:space="0" w:color="auto"/>
              <w:right w:val="single" w:sz="4" w:space="0" w:color="auto"/>
            </w:tcBorders>
            <w:shd w:val="clear" w:color="000000" w:fill="FFFFFF"/>
          </w:tcPr>
          <w:p w:rsidR="007E196B" w:rsidRPr="00CF668E" w:rsidRDefault="007E196B" w:rsidP="00DC638B">
            <w:pPr>
              <w:ind w:left="-28" w:right="-28"/>
              <w:jc w:val="both"/>
            </w:pPr>
            <w:r w:rsidRPr="00CF668E">
              <w:t>федеральный бюджет</w:t>
            </w:r>
          </w:p>
        </w:tc>
        <w:tc>
          <w:tcPr>
            <w:tcW w:w="317" w:type="pct"/>
            <w:tcBorders>
              <w:top w:val="single" w:sz="4" w:space="0" w:color="auto"/>
              <w:left w:val="nil"/>
              <w:bottom w:val="single" w:sz="4" w:space="0" w:color="auto"/>
              <w:right w:val="single" w:sz="4" w:space="0" w:color="auto"/>
            </w:tcBorders>
            <w:shd w:val="clear" w:color="000000" w:fill="FFFFFF"/>
          </w:tcPr>
          <w:p w:rsidR="007E196B" w:rsidRPr="00CF668E" w:rsidRDefault="007E196B" w:rsidP="00DC638B">
            <w:pPr>
              <w:ind w:left="-113" w:right="-113"/>
              <w:jc w:val="center"/>
            </w:pPr>
            <w:r w:rsidRPr="00CF668E">
              <w:t>0,0</w:t>
            </w:r>
          </w:p>
        </w:tc>
        <w:tc>
          <w:tcPr>
            <w:tcW w:w="313" w:type="pct"/>
            <w:tcBorders>
              <w:top w:val="single" w:sz="4" w:space="0" w:color="auto"/>
              <w:left w:val="nil"/>
              <w:bottom w:val="single" w:sz="4" w:space="0" w:color="auto"/>
              <w:right w:val="single" w:sz="4" w:space="0" w:color="auto"/>
            </w:tcBorders>
            <w:shd w:val="clear" w:color="000000" w:fill="FFFFFF"/>
          </w:tcPr>
          <w:p w:rsidR="007E196B" w:rsidRPr="00CF668E" w:rsidRDefault="007E196B" w:rsidP="00DC638B">
            <w:pPr>
              <w:ind w:left="-113" w:right="-113"/>
              <w:jc w:val="center"/>
            </w:pPr>
            <w:r w:rsidRPr="00CF668E">
              <w:t>0,0</w:t>
            </w:r>
          </w:p>
        </w:tc>
        <w:tc>
          <w:tcPr>
            <w:tcW w:w="315" w:type="pct"/>
            <w:tcBorders>
              <w:top w:val="single" w:sz="4" w:space="0" w:color="auto"/>
              <w:left w:val="nil"/>
              <w:bottom w:val="single" w:sz="4" w:space="0" w:color="auto"/>
              <w:right w:val="single" w:sz="4" w:space="0" w:color="auto"/>
            </w:tcBorders>
            <w:shd w:val="clear" w:color="000000" w:fill="FFFFFF"/>
          </w:tcPr>
          <w:p w:rsidR="007E196B" w:rsidRPr="00CF668E" w:rsidRDefault="007E196B" w:rsidP="00DC638B">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7E196B" w:rsidRPr="00CF668E" w:rsidRDefault="007E196B" w:rsidP="00DC638B">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7E196B" w:rsidRPr="00CF668E" w:rsidRDefault="007E196B" w:rsidP="00DC638B">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7E196B" w:rsidRPr="00CF668E" w:rsidRDefault="007E196B" w:rsidP="00DC638B">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7E196B" w:rsidRPr="00CF668E" w:rsidRDefault="007E196B" w:rsidP="00DC638B">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7E196B" w:rsidRPr="00CF668E" w:rsidRDefault="007E196B" w:rsidP="00DC638B">
            <w:pPr>
              <w:ind w:left="-113" w:right="-113"/>
              <w:jc w:val="center"/>
            </w:pPr>
            <w:r w:rsidRPr="00CF668E">
              <w:t>0,0</w:t>
            </w:r>
          </w:p>
        </w:tc>
        <w:tc>
          <w:tcPr>
            <w:tcW w:w="333" w:type="pct"/>
            <w:tcBorders>
              <w:top w:val="single" w:sz="4" w:space="0" w:color="auto"/>
              <w:left w:val="nil"/>
              <w:bottom w:val="single" w:sz="4" w:space="0" w:color="auto"/>
            </w:tcBorders>
          </w:tcPr>
          <w:p w:rsidR="007E196B" w:rsidRPr="00CF668E" w:rsidRDefault="007E196B" w:rsidP="00DC638B">
            <w:pPr>
              <w:ind w:left="-113" w:right="-113"/>
              <w:jc w:val="center"/>
            </w:pPr>
            <w:r w:rsidRPr="00CF668E">
              <w:t>0,0</w:t>
            </w:r>
          </w:p>
        </w:tc>
      </w:tr>
      <w:tr w:rsidR="007E196B"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shd w:val="clear" w:color="000000" w:fill="FFFFFF"/>
          </w:tcPr>
          <w:p w:rsidR="007E196B" w:rsidRPr="00CF668E" w:rsidRDefault="007E196B" w:rsidP="00DC638B">
            <w:pPr>
              <w:jc w:val="both"/>
              <w:rPr>
                <w:bCs/>
              </w:rPr>
            </w:pPr>
          </w:p>
        </w:tc>
        <w:tc>
          <w:tcPr>
            <w:tcW w:w="674" w:type="pct"/>
            <w:vMerge/>
            <w:tcBorders>
              <w:left w:val="single" w:sz="4" w:space="0" w:color="auto"/>
              <w:right w:val="single" w:sz="4" w:space="0" w:color="auto"/>
            </w:tcBorders>
            <w:shd w:val="clear" w:color="000000" w:fill="FFFFFF"/>
          </w:tcPr>
          <w:p w:rsidR="007E196B" w:rsidRPr="00CF668E" w:rsidRDefault="007E196B" w:rsidP="00DC638B">
            <w:pPr>
              <w:jc w:val="both"/>
              <w:rPr>
                <w:bCs/>
              </w:rPr>
            </w:pPr>
          </w:p>
        </w:tc>
        <w:tc>
          <w:tcPr>
            <w:tcW w:w="233" w:type="pct"/>
            <w:vMerge/>
            <w:tcBorders>
              <w:left w:val="nil"/>
              <w:right w:val="single" w:sz="4" w:space="0" w:color="auto"/>
            </w:tcBorders>
            <w:shd w:val="clear" w:color="000000" w:fill="FFFFFF"/>
          </w:tcPr>
          <w:p w:rsidR="007E196B" w:rsidRPr="00CF668E" w:rsidRDefault="007E196B" w:rsidP="00DC638B">
            <w:pPr>
              <w:jc w:val="center"/>
            </w:pPr>
          </w:p>
        </w:tc>
        <w:tc>
          <w:tcPr>
            <w:tcW w:w="396" w:type="pct"/>
            <w:tcBorders>
              <w:top w:val="single" w:sz="4" w:space="0" w:color="auto"/>
              <w:left w:val="nil"/>
              <w:bottom w:val="single" w:sz="4" w:space="0" w:color="auto"/>
              <w:right w:val="single" w:sz="4" w:space="0" w:color="auto"/>
            </w:tcBorders>
            <w:shd w:val="clear" w:color="000000" w:fill="FFFFFF"/>
          </w:tcPr>
          <w:p w:rsidR="007E196B" w:rsidRPr="00CF668E" w:rsidRDefault="007E196B" w:rsidP="00DC638B">
            <w:pPr>
              <w:jc w:val="center"/>
            </w:pPr>
          </w:p>
        </w:tc>
        <w:tc>
          <w:tcPr>
            <w:tcW w:w="495" w:type="pct"/>
            <w:tcBorders>
              <w:top w:val="single" w:sz="4" w:space="0" w:color="auto"/>
              <w:left w:val="nil"/>
              <w:bottom w:val="single" w:sz="4" w:space="0" w:color="auto"/>
              <w:right w:val="single" w:sz="4" w:space="0" w:color="auto"/>
            </w:tcBorders>
            <w:shd w:val="clear" w:color="000000" w:fill="FFFFFF"/>
          </w:tcPr>
          <w:p w:rsidR="007E196B" w:rsidRPr="00CF668E" w:rsidRDefault="007E196B" w:rsidP="00DC638B">
            <w:pPr>
              <w:ind w:left="-28" w:right="-28"/>
              <w:jc w:val="both"/>
            </w:pPr>
            <w:r w:rsidRPr="00CF668E">
              <w:t>республиканский бюджет Чувашской Республики</w:t>
            </w:r>
          </w:p>
        </w:tc>
        <w:tc>
          <w:tcPr>
            <w:tcW w:w="317" w:type="pct"/>
            <w:tcBorders>
              <w:top w:val="single" w:sz="4" w:space="0" w:color="auto"/>
              <w:left w:val="nil"/>
              <w:bottom w:val="single" w:sz="4" w:space="0" w:color="auto"/>
              <w:right w:val="single" w:sz="4" w:space="0" w:color="auto"/>
            </w:tcBorders>
            <w:shd w:val="clear" w:color="000000" w:fill="FFFFFF"/>
          </w:tcPr>
          <w:p w:rsidR="007E196B" w:rsidRPr="00CF668E" w:rsidRDefault="007E196B" w:rsidP="00DC638B">
            <w:pPr>
              <w:ind w:left="-113" w:right="-113"/>
              <w:jc w:val="center"/>
            </w:pPr>
            <w:r w:rsidRPr="00CF668E">
              <w:t>0,0</w:t>
            </w:r>
          </w:p>
        </w:tc>
        <w:tc>
          <w:tcPr>
            <w:tcW w:w="313" w:type="pct"/>
            <w:tcBorders>
              <w:top w:val="single" w:sz="4" w:space="0" w:color="auto"/>
              <w:left w:val="nil"/>
              <w:bottom w:val="single" w:sz="4" w:space="0" w:color="auto"/>
              <w:right w:val="single" w:sz="4" w:space="0" w:color="auto"/>
            </w:tcBorders>
            <w:shd w:val="clear" w:color="000000" w:fill="FFFFFF"/>
          </w:tcPr>
          <w:p w:rsidR="007E196B" w:rsidRPr="00CF668E" w:rsidRDefault="007E196B" w:rsidP="00DC638B">
            <w:pPr>
              <w:ind w:left="-113" w:right="-113"/>
              <w:jc w:val="center"/>
            </w:pPr>
            <w:r w:rsidRPr="00CF668E">
              <w:t>0,0</w:t>
            </w:r>
          </w:p>
        </w:tc>
        <w:tc>
          <w:tcPr>
            <w:tcW w:w="315" w:type="pct"/>
            <w:tcBorders>
              <w:top w:val="single" w:sz="4" w:space="0" w:color="auto"/>
              <w:left w:val="nil"/>
              <w:bottom w:val="single" w:sz="4" w:space="0" w:color="auto"/>
              <w:right w:val="single" w:sz="4" w:space="0" w:color="auto"/>
            </w:tcBorders>
            <w:shd w:val="clear" w:color="000000" w:fill="FFFFFF"/>
          </w:tcPr>
          <w:p w:rsidR="007E196B" w:rsidRPr="00CF668E" w:rsidRDefault="007E196B" w:rsidP="00DC638B">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7E196B" w:rsidRPr="00CF668E" w:rsidRDefault="007E196B" w:rsidP="00DC638B">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7E196B" w:rsidRPr="00CF668E" w:rsidRDefault="007E196B" w:rsidP="00DC638B">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7E196B" w:rsidRPr="00CF668E" w:rsidRDefault="007E196B" w:rsidP="00DC638B">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7E196B" w:rsidRPr="00CF668E" w:rsidRDefault="007E196B" w:rsidP="00DC638B">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7E196B" w:rsidRPr="00CF668E" w:rsidRDefault="007E196B" w:rsidP="00DC638B">
            <w:pPr>
              <w:ind w:left="-113" w:right="-113"/>
              <w:jc w:val="center"/>
            </w:pPr>
            <w:r w:rsidRPr="00CF668E">
              <w:t>0,0</w:t>
            </w:r>
          </w:p>
        </w:tc>
        <w:tc>
          <w:tcPr>
            <w:tcW w:w="333" w:type="pct"/>
            <w:tcBorders>
              <w:top w:val="single" w:sz="4" w:space="0" w:color="auto"/>
              <w:left w:val="nil"/>
              <w:bottom w:val="single" w:sz="4" w:space="0" w:color="auto"/>
            </w:tcBorders>
          </w:tcPr>
          <w:p w:rsidR="007E196B" w:rsidRPr="00CF668E" w:rsidRDefault="007E196B" w:rsidP="00DC638B">
            <w:pPr>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shd w:val="clear" w:color="000000" w:fill="FFFFFF"/>
          </w:tcPr>
          <w:p w:rsidR="00E05BEC" w:rsidRPr="00CF668E" w:rsidRDefault="00E05BEC" w:rsidP="00DC638B">
            <w:pPr>
              <w:jc w:val="both"/>
              <w:rPr>
                <w:bCs/>
              </w:rPr>
            </w:pPr>
          </w:p>
        </w:tc>
        <w:tc>
          <w:tcPr>
            <w:tcW w:w="674" w:type="pct"/>
            <w:vMerge/>
            <w:tcBorders>
              <w:left w:val="single" w:sz="4" w:space="0" w:color="auto"/>
              <w:right w:val="single" w:sz="4" w:space="0" w:color="auto"/>
            </w:tcBorders>
            <w:shd w:val="clear" w:color="000000" w:fill="FFFFFF"/>
          </w:tcPr>
          <w:p w:rsidR="00E05BEC" w:rsidRPr="00CF668E" w:rsidRDefault="00E05BEC" w:rsidP="00DC638B">
            <w:pPr>
              <w:jc w:val="both"/>
              <w:rPr>
                <w:bCs/>
              </w:rPr>
            </w:pPr>
          </w:p>
        </w:tc>
        <w:tc>
          <w:tcPr>
            <w:tcW w:w="233" w:type="pct"/>
            <w:vMerge/>
            <w:tcBorders>
              <w:left w:val="nil"/>
              <w:right w:val="single" w:sz="4" w:space="0" w:color="auto"/>
            </w:tcBorders>
            <w:shd w:val="clear" w:color="000000" w:fill="FFFFFF"/>
          </w:tcPr>
          <w:p w:rsidR="00E05BEC" w:rsidRPr="00CF668E" w:rsidRDefault="00E05BEC" w:rsidP="00DC638B">
            <w:pPr>
              <w:jc w:val="center"/>
            </w:pPr>
          </w:p>
        </w:tc>
        <w:tc>
          <w:tcPr>
            <w:tcW w:w="396"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jc w:val="center"/>
            </w:pPr>
            <w:r w:rsidRPr="00CF668E">
              <w:t> </w:t>
            </w:r>
          </w:p>
        </w:tc>
        <w:tc>
          <w:tcPr>
            <w:tcW w:w="49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27FA9">
            <w:pPr>
              <w:ind w:left="-28" w:right="-28"/>
              <w:jc w:val="both"/>
            </w:pPr>
            <w:r w:rsidRPr="00CF668E">
              <w:t>местные бюджеты</w:t>
            </w:r>
          </w:p>
        </w:tc>
        <w:tc>
          <w:tcPr>
            <w:tcW w:w="317"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ind w:left="-113" w:right="-113"/>
              <w:jc w:val="center"/>
            </w:pPr>
            <w:r w:rsidRPr="00CF668E">
              <w:t>100,0</w:t>
            </w:r>
          </w:p>
        </w:tc>
        <w:tc>
          <w:tcPr>
            <w:tcW w:w="313" w:type="pct"/>
            <w:tcBorders>
              <w:top w:val="single" w:sz="4" w:space="0" w:color="auto"/>
              <w:left w:val="nil"/>
              <w:bottom w:val="single" w:sz="4" w:space="0" w:color="auto"/>
              <w:right w:val="single" w:sz="4" w:space="0" w:color="auto"/>
            </w:tcBorders>
            <w:shd w:val="clear" w:color="000000" w:fill="FFFFFF"/>
          </w:tcPr>
          <w:p w:rsidR="00E05BEC" w:rsidRPr="00CF668E" w:rsidRDefault="00B263A5" w:rsidP="00DC638B">
            <w:pPr>
              <w:ind w:left="-113" w:right="-113"/>
              <w:jc w:val="center"/>
            </w:pPr>
            <w:r w:rsidRPr="00CF668E">
              <w:t>99,753</w:t>
            </w:r>
          </w:p>
        </w:tc>
        <w:tc>
          <w:tcPr>
            <w:tcW w:w="31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ind w:left="-113" w:right="-113"/>
              <w:jc w:val="center"/>
            </w:pPr>
            <w:r w:rsidRPr="00CF668E">
              <w:t>100,0</w:t>
            </w:r>
          </w:p>
        </w:tc>
        <w:tc>
          <w:tcPr>
            <w:tcW w:w="328" w:type="pct"/>
            <w:gridSpan w:val="2"/>
            <w:tcBorders>
              <w:top w:val="single" w:sz="4" w:space="0" w:color="auto"/>
              <w:left w:val="nil"/>
              <w:bottom w:val="single" w:sz="4" w:space="0" w:color="auto"/>
              <w:right w:val="single" w:sz="4" w:space="0" w:color="auto"/>
            </w:tcBorders>
          </w:tcPr>
          <w:p w:rsidR="00E05BEC" w:rsidRPr="00CF668E" w:rsidRDefault="006B7BEE" w:rsidP="00EA6CD9">
            <w:pPr>
              <w:ind w:left="-113" w:right="-113"/>
              <w:jc w:val="center"/>
            </w:pPr>
            <w:r w:rsidRPr="00CF668E">
              <w:t>102,</w:t>
            </w:r>
            <w:r w:rsidR="005B6861">
              <w:t>0</w:t>
            </w:r>
          </w:p>
          <w:p w:rsidR="00E05BEC" w:rsidRPr="00CF668E" w:rsidRDefault="00E05BEC" w:rsidP="00DC638B">
            <w:pPr>
              <w:ind w:left="-113" w:right="-113"/>
              <w:jc w:val="center"/>
            </w:pPr>
          </w:p>
        </w:tc>
        <w:tc>
          <w:tcPr>
            <w:tcW w:w="273" w:type="pct"/>
            <w:tcBorders>
              <w:top w:val="single" w:sz="4" w:space="0" w:color="auto"/>
              <w:left w:val="nil"/>
              <w:bottom w:val="single" w:sz="4" w:space="0" w:color="auto"/>
              <w:right w:val="single" w:sz="4" w:space="0" w:color="auto"/>
            </w:tcBorders>
          </w:tcPr>
          <w:p w:rsidR="00E05BEC" w:rsidRPr="00CF668E" w:rsidRDefault="00E05BEC" w:rsidP="00C13386">
            <w:pPr>
              <w:ind w:left="-113" w:right="-113"/>
              <w:jc w:val="center"/>
            </w:pPr>
            <w:r w:rsidRPr="00CF668E">
              <w:t>1</w:t>
            </w:r>
            <w:r w:rsidR="00C13386" w:rsidRPr="00CF668E">
              <w:t>10</w:t>
            </w:r>
            <w:r w:rsidRPr="00CF668E">
              <w:t>,0</w:t>
            </w:r>
          </w:p>
        </w:tc>
        <w:tc>
          <w:tcPr>
            <w:tcW w:w="316" w:type="pct"/>
            <w:tcBorders>
              <w:top w:val="single" w:sz="4" w:space="0" w:color="auto"/>
              <w:left w:val="nil"/>
              <w:bottom w:val="single" w:sz="4" w:space="0" w:color="auto"/>
              <w:right w:val="single" w:sz="4" w:space="0" w:color="auto"/>
            </w:tcBorders>
          </w:tcPr>
          <w:p w:rsidR="00E05BEC" w:rsidRPr="00CF668E" w:rsidRDefault="00E05BEC" w:rsidP="00C13386">
            <w:pPr>
              <w:ind w:left="-113" w:right="-113"/>
              <w:jc w:val="center"/>
            </w:pPr>
            <w:r w:rsidRPr="00CF668E">
              <w:t>1</w:t>
            </w:r>
            <w:r w:rsidR="00C13386" w:rsidRPr="00CF668E">
              <w:t>10</w:t>
            </w:r>
            <w:r w:rsidRPr="00CF668E">
              <w:t>,0</w:t>
            </w:r>
          </w:p>
        </w:tc>
        <w:tc>
          <w:tcPr>
            <w:tcW w:w="316" w:type="pct"/>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120,0</w:t>
            </w:r>
          </w:p>
        </w:tc>
        <w:tc>
          <w:tcPr>
            <w:tcW w:w="375" w:type="pct"/>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625,0</w:t>
            </w:r>
          </w:p>
        </w:tc>
        <w:tc>
          <w:tcPr>
            <w:tcW w:w="333" w:type="pct"/>
            <w:tcBorders>
              <w:top w:val="single" w:sz="4" w:space="0" w:color="auto"/>
              <w:left w:val="nil"/>
              <w:bottom w:val="single" w:sz="4" w:space="0" w:color="auto"/>
            </w:tcBorders>
          </w:tcPr>
          <w:p w:rsidR="00E05BEC" w:rsidRPr="00CF668E" w:rsidRDefault="00E05BEC" w:rsidP="00DC638B">
            <w:pPr>
              <w:ind w:left="-113" w:right="-113"/>
              <w:jc w:val="center"/>
            </w:pPr>
            <w:r w:rsidRPr="00CF668E">
              <w:t>650,0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bottom w:val="single" w:sz="4" w:space="0" w:color="auto"/>
              <w:right w:val="single" w:sz="4" w:space="0" w:color="auto"/>
            </w:tcBorders>
            <w:shd w:val="clear" w:color="000000" w:fill="FFFFFF"/>
          </w:tcPr>
          <w:p w:rsidR="00E05BEC" w:rsidRPr="00CF668E" w:rsidRDefault="00E05BEC" w:rsidP="00DC638B">
            <w:pPr>
              <w:jc w:val="both"/>
              <w:rPr>
                <w:bCs/>
              </w:rPr>
            </w:pPr>
          </w:p>
        </w:tc>
        <w:tc>
          <w:tcPr>
            <w:tcW w:w="674" w:type="pct"/>
            <w:vMerge/>
            <w:tcBorders>
              <w:left w:val="single" w:sz="4" w:space="0" w:color="auto"/>
              <w:bottom w:val="single" w:sz="4" w:space="0" w:color="auto"/>
              <w:right w:val="single" w:sz="4" w:space="0" w:color="auto"/>
            </w:tcBorders>
            <w:shd w:val="clear" w:color="000000" w:fill="FFFFFF"/>
          </w:tcPr>
          <w:p w:rsidR="00E05BEC" w:rsidRPr="00CF668E" w:rsidRDefault="00E05BEC" w:rsidP="00DC638B">
            <w:pPr>
              <w:jc w:val="both"/>
              <w:rPr>
                <w:bCs/>
              </w:rPr>
            </w:pPr>
          </w:p>
        </w:tc>
        <w:tc>
          <w:tcPr>
            <w:tcW w:w="233" w:type="pct"/>
            <w:vMerge/>
            <w:tcBorders>
              <w:left w:val="nil"/>
              <w:bottom w:val="single" w:sz="4" w:space="0" w:color="auto"/>
              <w:right w:val="single" w:sz="4" w:space="0" w:color="auto"/>
            </w:tcBorders>
            <w:shd w:val="clear" w:color="000000" w:fill="FFFFFF"/>
          </w:tcPr>
          <w:p w:rsidR="00E05BEC" w:rsidRPr="00CF668E" w:rsidRDefault="00E05BEC" w:rsidP="00DC638B">
            <w:pPr>
              <w:jc w:val="center"/>
            </w:pPr>
          </w:p>
        </w:tc>
        <w:tc>
          <w:tcPr>
            <w:tcW w:w="396"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jc w:val="center"/>
            </w:pPr>
          </w:p>
        </w:tc>
        <w:tc>
          <w:tcPr>
            <w:tcW w:w="49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ind w:left="-28" w:right="-28"/>
              <w:jc w:val="both"/>
            </w:pPr>
            <w:r w:rsidRPr="00CF668E">
              <w:t>внебюджетные источники</w:t>
            </w:r>
          </w:p>
        </w:tc>
        <w:tc>
          <w:tcPr>
            <w:tcW w:w="317"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ind w:left="-113" w:right="-113"/>
              <w:jc w:val="center"/>
            </w:pPr>
            <w:r w:rsidRPr="00CF668E">
              <w:t>0,0</w:t>
            </w:r>
          </w:p>
        </w:tc>
        <w:tc>
          <w:tcPr>
            <w:tcW w:w="313"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ind w:left="-113" w:right="-113"/>
              <w:jc w:val="center"/>
            </w:pPr>
            <w:r w:rsidRPr="00CF668E">
              <w:t>0,0</w:t>
            </w:r>
          </w:p>
        </w:tc>
        <w:tc>
          <w:tcPr>
            <w:tcW w:w="31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DC638B">
            <w:pPr>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val="restart"/>
            <w:tcBorders>
              <w:top w:val="single" w:sz="4" w:space="0" w:color="auto"/>
              <w:right w:val="single" w:sz="4" w:space="0" w:color="auto"/>
            </w:tcBorders>
            <w:shd w:val="clear" w:color="000000" w:fill="FFFFFF"/>
          </w:tcPr>
          <w:p w:rsidR="00E05BEC" w:rsidRPr="00CF668E" w:rsidRDefault="00E05BEC" w:rsidP="00EA6CD9">
            <w:pPr>
              <w:jc w:val="both"/>
            </w:pPr>
            <w:r w:rsidRPr="00CF668E">
              <w:t>Основное мероприятие 1</w:t>
            </w:r>
          </w:p>
        </w:tc>
        <w:tc>
          <w:tcPr>
            <w:tcW w:w="674" w:type="pct"/>
            <w:vMerge w:val="restart"/>
            <w:tcBorders>
              <w:top w:val="single" w:sz="4" w:space="0" w:color="auto"/>
              <w:left w:val="single" w:sz="4" w:space="0" w:color="auto"/>
              <w:right w:val="single" w:sz="4" w:space="0" w:color="auto"/>
            </w:tcBorders>
            <w:shd w:val="clear" w:color="000000" w:fill="FFFFFF"/>
          </w:tcPr>
          <w:p w:rsidR="00E05BEC" w:rsidRPr="00CF668E" w:rsidRDefault="00E05BEC" w:rsidP="00EA6CD9">
            <w:pPr>
              <w:jc w:val="both"/>
            </w:pPr>
            <w:r w:rsidRPr="00CF668E">
              <w:t xml:space="preserve">Формирование государственных информационных ресурсов в сферах обеспечения продовольственной безопасности и управления </w:t>
            </w:r>
            <w:r w:rsidRPr="00CF668E">
              <w:lastRenderedPageBreak/>
              <w:t>агропромышленным комплексом</w:t>
            </w:r>
          </w:p>
        </w:tc>
        <w:tc>
          <w:tcPr>
            <w:tcW w:w="233" w:type="pct"/>
            <w:vMerge w:val="restart"/>
            <w:tcBorders>
              <w:top w:val="single" w:sz="4" w:space="0" w:color="auto"/>
              <w:left w:val="nil"/>
              <w:right w:val="single" w:sz="4" w:space="0" w:color="auto"/>
            </w:tcBorders>
            <w:shd w:val="clear" w:color="000000" w:fill="FFFFFF"/>
          </w:tcPr>
          <w:p w:rsidR="00E05BEC" w:rsidRPr="00CF668E" w:rsidRDefault="00E05BEC" w:rsidP="00EA6CD9">
            <w:pPr>
              <w:jc w:val="center"/>
            </w:pPr>
          </w:p>
        </w:tc>
        <w:tc>
          <w:tcPr>
            <w:tcW w:w="396"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jc w:val="center"/>
            </w:pPr>
          </w:p>
        </w:tc>
        <w:tc>
          <w:tcPr>
            <w:tcW w:w="49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28" w:right="-28"/>
              <w:jc w:val="both"/>
            </w:pPr>
            <w:r w:rsidRPr="00CF668E">
              <w:t>всего</w:t>
            </w:r>
          </w:p>
        </w:tc>
        <w:tc>
          <w:tcPr>
            <w:tcW w:w="317"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100,0</w:t>
            </w:r>
          </w:p>
        </w:tc>
        <w:tc>
          <w:tcPr>
            <w:tcW w:w="313" w:type="pct"/>
            <w:tcBorders>
              <w:top w:val="single" w:sz="4" w:space="0" w:color="auto"/>
              <w:left w:val="nil"/>
              <w:bottom w:val="single" w:sz="4" w:space="0" w:color="auto"/>
              <w:right w:val="single" w:sz="4" w:space="0" w:color="auto"/>
            </w:tcBorders>
            <w:shd w:val="clear" w:color="000000" w:fill="FFFFFF"/>
          </w:tcPr>
          <w:p w:rsidR="00E05BEC" w:rsidRPr="00CF668E" w:rsidRDefault="00B263A5" w:rsidP="00EA6CD9">
            <w:pPr>
              <w:ind w:left="-113" w:right="-113"/>
              <w:jc w:val="center"/>
            </w:pPr>
            <w:r w:rsidRPr="00CF668E">
              <w:t>99,753</w:t>
            </w:r>
          </w:p>
        </w:tc>
        <w:tc>
          <w:tcPr>
            <w:tcW w:w="31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100,0</w:t>
            </w:r>
          </w:p>
        </w:tc>
        <w:tc>
          <w:tcPr>
            <w:tcW w:w="328" w:type="pct"/>
            <w:gridSpan w:val="2"/>
            <w:tcBorders>
              <w:top w:val="single" w:sz="4" w:space="0" w:color="auto"/>
              <w:left w:val="nil"/>
              <w:bottom w:val="single" w:sz="4" w:space="0" w:color="auto"/>
              <w:right w:val="single" w:sz="4" w:space="0" w:color="auto"/>
            </w:tcBorders>
          </w:tcPr>
          <w:p w:rsidR="00E05BEC" w:rsidRPr="00CF668E" w:rsidRDefault="00AE3673" w:rsidP="00C13386">
            <w:pPr>
              <w:ind w:left="-113" w:right="-113"/>
              <w:jc w:val="center"/>
            </w:pPr>
            <w:r w:rsidRPr="00CF668E">
              <w:t>102,</w:t>
            </w:r>
            <w:r w:rsidR="005B6861">
              <w:t>0</w:t>
            </w:r>
          </w:p>
        </w:tc>
        <w:tc>
          <w:tcPr>
            <w:tcW w:w="273" w:type="pct"/>
            <w:tcBorders>
              <w:top w:val="single" w:sz="4" w:space="0" w:color="auto"/>
              <w:left w:val="nil"/>
              <w:bottom w:val="single" w:sz="4" w:space="0" w:color="auto"/>
              <w:right w:val="single" w:sz="4" w:space="0" w:color="auto"/>
            </w:tcBorders>
          </w:tcPr>
          <w:p w:rsidR="00E05BEC" w:rsidRPr="00CF668E" w:rsidRDefault="00E05BEC" w:rsidP="00B263A5">
            <w:pPr>
              <w:ind w:left="-113" w:right="-113"/>
              <w:jc w:val="center"/>
            </w:pPr>
            <w:r w:rsidRPr="00CF668E">
              <w:t>1</w:t>
            </w:r>
            <w:r w:rsidR="00C13386" w:rsidRPr="00CF668E">
              <w:t>1</w:t>
            </w: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C13386" w:rsidP="00EA6CD9">
            <w:pPr>
              <w:ind w:left="-113" w:right="-113"/>
              <w:jc w:val="center"/>
            </w:pPr>
            <w:r w:rsidRPr="00CF668E">
              <w:t>110</w:t>
            </w:r>
            <w:r w:rsidR="00E05BEC" w:rsidRPr="00CF668E">
              <w:t>,0</w:t>
            </w:r>
          </w:p>
        </w:tc>
        <w:tc>
          <w:tcPr>
            <w:tcW w:w="316"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120,0</w:t>
            </w:r>
          </w:p>
        </w:tc>
        <w:tc>
          <w:tcPr>
            <w:tcW w:w="375"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625,0</w:t>
            </w:r>
          </w:p>
        </w:tc>
        <w:tc>
          <w:tcPr>
            <w:tcW w:w="333" w:type="pct"/>
            <w:tcBorders>
              <w:top w:val="single" w:sz="4" w:space="0" w:color="auto"/>
              <w:left w:val="nil"/>
              <w:bottom w:val="single" w:sz="4" w:space="0" w:color="auto"/>
            </w:tcBorders>
          </w:tcPr>
          <w:p w:rsidR="00E05BEC" w:rsidRPr="00CF668E" w:rsidRDefault="00E05BEC" w:rsidP="00EA6CD9">
            <w:pPr>
              <w:ind w:left="-113" w:right="-113"/>
              <w:jc w:val="center"/>
            </w:pPr>
            <w:r w:rsidRPr="00CF668E">
              <w:t>650,0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shd w:val="clear" w:color="000000" w:fill="FFFFFF"/>
          </w:tcPr>
          <w:p w:rsidR="00E05BEC" w:rsidRPr="00CF668E" w:rsidRDefault="00E05BEC" w:rsidP="00EA6CD9">
            <w:pPr>
              <w:jc w:val="both"/>
              <w:rPr>
                <w:bCs/>
              </w:rPr>
            </w:pPr>
          </w:p>
        </w:tc>
        <w:tc>
          <w:tcPr>
            <w:tcW w:w="674" w:type="pct"/>
            <w:vMerge/>
            <w:tcBorders>
              <w:left w:val="single" w:sz="4" w:space="0" w:color="auto"/>
              <w:right w:val="single" w:sz="4" w:space="0" w:color="auto"/>
            </w:tcBorders>
            <w:shd w:val="clear" w:color="000000" w:fill="FFFFFF"/>
          </w:tcPr>
          <w:p w:rsidR="00E05BEC" w:rsidRPr="00CF668E" w:rsidRDefault="00E05BEC" w:rsidP="00EA6CD9">
            <w:pPr>
              <w:jc w:val="both"/>
              <w:rPr>
                <w:bCs/>
              </w:rPr>
            </w:pPr>
          </w:p>
        </w:tc>
        <w:tc>
          <w:tcPr>
            <w:tcW w:w="233" w:type="pct"/>
            <w:vMerge/>
            <w:tcBorders>
              <w:left w:val="nil"/>
              <w:right w:val="single" w:sz="4" w:space="0" w:color="auto"/>
            </w:tcBorders>
            <w:shd w:val="clear" w:color="000000" w:fill="FFFFFF"/>
          </w:tcPr>
          <w:p w:rsidR="00E05BEC" w:rsidRPr="00CF668E" w:rsidRDefault="00E05BEC" w:rsidP="00EA6CD9">
            <w:pPr>
              <w:jc w:val="center"/>
            </w:pPr>
          </w:p>
        </w:tc>
        <w:tc>
          <w:tcPr>
            <w:tcW w:w="396"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jc w:val="center"/>
            </w:pPr>
            <w:r w:rsidRPr="00CF668E">
              <w:t> </w:t>
            </w:r>
          </w:p>
        </w:tc>
        <w:tc>
          <w:tcPr>
            <w:tcW w:w="49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28" w:right="-28"/>
              <w:jc w:val="both"/>
            </w:pPr>
            <w:r w:rsidRPr="00CF668E">
              <w:t>федеральный бюджет</w:t>
            </w:r>
          </w:p>
        </w:tc>
        <w:tc>
          <w:tcPr>
            <w:tcW w:w="317"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0,0</w:t>
            </w:r>
          </w:p>
        </w:tc>
        <w:tc>
          <w:tcPr>
            <w:tcW w:w="313"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0,0</w:t>
            </w:r>
          </w:p>
        </w:tc>
        <w:tc>
          <w:tcPr>
            <w:tcW w:w="31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EA6CD9">
            <w:pPr>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shd w:val="clear" w:color="000000" w:fill="FFFFFF"/>
          </w:tcPr>
          <w:p w:rsidR="00E05BEC" w:rsidRPr="00CF668E" w:rsidRDefault="00E05BEC" w:rsidP="00EA6CD9">
            <w:pPr>
              <w:jc w:val="both"/>
              <w:rPr>
                <w:bCs/>
              </w:rPr>
            </w:pPr>
          </w:p>
        </w:tc>
        <w:tc>
          <w:tcPr>
            <w:tcW w:w="674" w:type="pct"/>
            <w:vMerge/>
            <w:tcBorders>
              <w:left w:val="single" w:sz="4" w:space="0" w:color="auto"/>
              <w:right w:val="single" w:sz="4" w:space="0" w:color="auto"/>
            </w:tcBorders>
            <w:shd w:val="clear" w:color="000000" w:fill="FFFFFF"/>
          </w:tcPr>
          <w:p w:rsidR="00E05BEC" w:rsidRPr="00CF668E" w:rsidRDefault="00E05BEC" w:rsidP="00EA6CD9">
            <w:pPr>
              <w:jc w:val="both"/>
              <w:rPr>
                <w:bCs/>
                <w:highlight w:val="cyan"/>
              </w:rPr>
            </w:pPr>
          </w:p>
        </w:tc>
        <w:tc>
          <w:tcPr>
            <w:tcW w:w="233" w:type="pct"/>
            <w:vMerge/>
            <w:tcBorders>
              <w:left w:val="nil"/>
              <w:right w:val="single" w:sz="4" w:space="0" w:color="auto"/>
            </w:tcBorders>
            <w:shd w:val="clear" w:color="000000" w:fill="FFFFFF"/>
          </w:tcPr>
          <w:p w:rsidR="00E05BEC" w:rsidRPr="00CF668E" w:rsidRDefault="00E05BEC" w:rsidP="00EA6CD9">
            <w:pPr>
              <w:jc w:val="center"/>
              <w:rPr>
                <w:highlight w:val="cyan"/>
              </w:rPr>
            </w:pPr>
          </w:p>
        </w:tc>
        <w:tc>
          <w:tcPr>
            <w:tcW w:w="396"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jc w:val="center"/>
            </w:pPr>
            <w:r w:rsidRPr="00CF668E">
              <w:t> </w:t>
            </w:r>
          </w:p>
        </w:tc>
        <w:tc>
          <w:tcPr>
            <w:tcW w:w="49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28" w:right="-28"/>
              <w:jc w:val="both"/>
            </w:pPr>
            <w:r w:rsidRPr="00CF668E">
              <w:t>республиканский бюджет Чувашской Республики</w:t>
            </w:r>
          </w:p>
        </w:tc>
        <w:tc>
          <w:tcPr>
            <w:tcW w:w="317"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0,0</w:t>
            </w:r>
          </w:p>
        </w:tc>
        <w:tc>
          <w:tcPr>
            <w:tcW w:w="313"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0,0</w:t>
            </w:r>
          </w:p>
        </w:tc>
        <w:tc>
          <w:tcPr>
            <w:tcW w:w="31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EA6CD9">
            <w:pPr>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shd w:val="clear" w:color="000000" w:fill="FFFFFF"/>
          </w:tcPr>
          <w:p w:rsidR="00E05BEC" w:rsidRPr="00CF668E" w:rsidRDefault="00E05BEC" w:rsidP="00EA6CD9">
            <w:pPr>
              <w:jc w:val="both"/>
              <w:rPr>
                <w:bCs/>
              </w:rPr>
            </w:pPr>
          </w:p>
        </w:tc>
        <w:tc>
          <w:tcPr>
            <w:tcW w:w="674" w:type="pct"/>
            <w:vMerge/>
            <w:tcBorders>
              <w:left w:val="single" w:sz="4" w:space="0" w:color="auto"/>
              <w:right w:val="single" w:sz="4" w:space="0" w:color="auto"/>
            </w:tcBorders>
            <w:shd w:val="clear" w:color="000000" w:fill="FFFFFF"/>
          </w:tcPr>
          <w:p w:rsidR="00E05BEC" w:rsidRPr="00CF668E" w:rsidRDefault="00E05BEC" w:rsidP="00EA6CD9">
            <w:pPr>
              <w:jc w:val="both"/>
              <w:rPr>
                <w:bCs/>
                <w:highlight w:val="cyan"/>
              </w:rPr>
            </w:pPr>
          </w:p>
        </w:tc>
        <w:tc>
          <w:tcPr>
            <w:tcW w:w="233" w:type="pct"/>
            <w:vMerge/>
            <w:tcBorders>
              <w:left w:val="nil"/>
              <w:right w:val="single" w:sz="4" w:space="0" w:color="auto"/>
            </w:tcBorders>
            <w:shd w:val="clear" w:color="000000" w:fill="FFFFFF"/>
          </w:tcPr>
          <w:p w:rsidR="00E05BEC" w:rsidRPr="00CF668E" w:rsidRDefault="00E05BEC" w:rsidP="00EA6CD9">
            <w:pPr>
              <w:jc w:val="center"/>
              <w:rPr>
                <w:highlight w:val="cyan"/>
              </w:rPr>
            </w:pPr>
          </w:p>
        </w:tc>
        <w:tc>
          <w:tcPr>
            <w:tcW w:w="396"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jc w:val="center"/>
            </w:pPr>
            <w:r w:rsidRPr="00CF668E">
              <w:t> </w:t>
            </w:r>
          </w:p>
        </w:tc>
        <w:tc>
          <w:tcPr>
            <w:tcW w:w="49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27FA9">
            <w:pPr>
              <w:ind w:left="-28" w:right="-28"/>
              <w:jc w:val="both"/>
            </w:pPr>
            <w:r w:rsidRPr="00CF668E">
              <w:t xml:space="preserve">местные </w:t>
            </w:r>
            <w:r w:rsidRPr="00CF668E">
              <w:lastRenderedPageBreak/>
              <w:t>бюджеты</w:t>
            </w:r>
          </w:p>
        </w:tc>
        <w:tc>
          <w:tcPr>
            <w:tcW w:w="317"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lastRenderedPageBreak/>
              <w:t>100,0</w:t>
            </w:r>
          </w:p>
        </w:tc>
        <w:tc>
          <w:tcPr>
            <w:tcW w:w="313" w:type="pct"/>
            <w:tcBorders>
              <w:top w:val="single" w:sz="4" w:space="0" w:color="auto"/>
              <w:left w:val="nil"/>
              <w:bottom w:val="single" w:sz="4" w:space="0" w:color="auto"/>
              <w:right w:val="single" w:sz="4" w:space="0" w:color="auto"/>
            </w:tcBorders>
            <w:shd w:val="clear" w:color="000000" w:fill="FFFFFF"/>
          </w:tcPr>
          <w:p w:rsidR="00E05BEC" w:rsidRPr="00CF668E" w:rsidRDefault="00B263A5" w:rsidP="00EA6CD9">
            <w:pPr>
              <w:ind w:left="-113" w:right="-113"/>
              <w:jc w:val="center"/>
            </w:pPr>
            <w:r w:rsidRPr="00CF668E">
              <w:t>99,753</w:t>
            </w:r>
          </w:p>
        </w:tc>
        <w:tc>
          <w:tcPr>
            <w:tcW w:w="31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100,0</w:t>
            </w:r>
          </w:p>
        </w:tc>
        <w:tc>
          <w:tcPr>
            <w:tcW w:w="328" w:type="pct"/>
            <w:gridSpan w:val="2"/>
            <w:tcBorders>
              <w:top w:val="single" w:sz="4" w:space="0" w:color="auto"/>
              <w:left w:val="nil"/>
              <w:bottom w:val="single" w:sz="4" w:space="0" w:color="auto"/>
              <w:right w:val="single" w:sz="4" w:space="0" w:color="auto"/>
            </w:tcBorders>
          </w:tcPr>
          <w:p w:rsidR="00E05BEC" w:rsidRPr="00CF668E" w:rsidRDefault="00AE3673" w:rsidP="003577B3">
            <w:pPr>
              <w:ind w:left="-113" w:right="-113"/>
              <w:jc w:val="center"/>
            </w:pPr>
            <w:r w:rsidRPr="00CF668E">
              <w:t>102,</w:t>
            </w:r>
            <w:r w:rsidR="005B6861">
              <w:t>0</w:t>
            </w:r>
          </w:p>
        </w:tc>
        <w:tc>
          <w:tcPr>
            <w:tcW w:w="273" w:type="pct"/>
            <w:tcBorders>
              <w:top w:val="single" w:sz="4" w:space="0" w:color="auto"/>
              <w:left w:val="nil"/>
              <w:bottom w:val="single" w:sz="4" w:space="0" w:color="auto"/>
              <w:right w:val="single" w:sz="4" w:space="0" w:color="auto"/>
            </w:tcBorders>
          </w:tcPr>
          <w:p w:rsidR="00E05BEC" w:rsidRPr="00CF668E" w:rsidRDefault="00E05BEC" w:rsidP="00B263A5">
            <w:pPr>
              <w:ind w:left="-113" w:right="-113"/>
              <w:jc w:val="center"/>
            </w:pPr>
            <w:r w:rsidRPr="00CF668E">
              <w:t>1</w:t>
            </w:r>
            <w:r w:rsidR="00C13386" w:rsidRPr="00CF668E">
              <w:t>1</w:t>
            </w: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C13386" w:rsidP="00EA6CD9">
            <w:pPr>
              <w:ind w:left="-113" w:right="-113"/>
              <w:jc w:val="center"/>
            </w:pPr>
            <w:r w:rsidRPr="00CF668E">
              <w:t>110</w:t>
            </w:r>
            <w:r w:rsidR="00E05BEC" w:rsidRPr="00CF668E">
              <w:t>,0</w:t>
            </w:r>
          </w:p>
        </w:tc>
        <w:tc>
          <w:tcPr>
            <w:tcW w:w="316"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120,0</w:t>
            </w:r>
          </w:p>
        </w:tc>
        <w:tc>
          <w:tcPr>
            <w:tcW w:w="375"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625,0</w:t>
            </w:r>
          </w:p>
        </w:tc>
        <w:tc>
          <w:tcPr>
            <w:tcW w:w="333" w:type="pct"/>
            <w:tcBorders>
              <w:top w:val="single" w:sz="4" w:space="0" w:color="auto"/>
              <w:left w:val="nil"/>
              <w:bottom w:val="single" w:sz="4" w:space="0" w:color="auto"/>
            </w:tcBorders>
          </w:tcPr>
          <w:p w:rsidR="00E05BEC" w:rsidRPr="00CF668E" w:rsidRDefault="00E05BEC" w:rsidP="00EA6CD9">
            <w:pPr>
              <w:ind w:left="-113" w:right="-113"/>
              <w:jc w:val="center"/>
            </w:pPr>
            <w:r w:rsidRPr="00CF668E">
              <w:t>650,0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bottom w:val="single" w:sz="4" w:space="0" w:color="auto"/>
              <w:right w:val="single" w:sz="4" w:space="0" w:color="auto"/>
            </w:tcBorders>
            <w:shd w:val="clear" w:color="000000" w:fill="FFFFFF"/>
          </w:tcPr>
          <w:p w:rsidR="00E05BEC" w:rsidRPr="00CF668E" w:rsidRDefault="00E05BEC" w:rsidP="00EA6CD9">
            <w:pPr>
              <w:jc w:val="both"/>
              <w:rPr>
                <w:bCs/>
              </w:rPr>
            </w:pPr>
          </w:p>
        </w:tc>
        <w:tc>
          <w:tcPr>
            <w:tcW w:w="674" w:type="pct"/>
            <w:vMerge/>
            <w:tcBorders>
              <w:left w:val="single" w:sz="4" w:space="0" w:color="auto"/>
              <w:bottom w:val="single" w:sz="4" w:space="0" w:color="auto"/>
              <w:right w:val="single" w:sz="4" w:space="0" w:color="auto"/>
            </w:tcBorders>
            <w:shd w:val="clear" w:color="000000" w:fill="FFFFFF"/>
          </w:tcPr>
          <w:p w:rsidR="00E05BEC" w:rsidRPr="00CF668E" w:rsidRDefault="00E05BEC" w:rsidP="00EA6CD9">
            <w:pPr>
              <w:jc w:val="both"/>
              <w:rPr>
                <w:bCs/>
              </w:rPr>
            </w:pPr>
          </w:p>
        </w:tc>
        <w:tc>
          <w:tcPr>
            <w:tcW w:w="233" w:type="pct"/>
            <w:vMerge/>
            <w:tcBorders>
              <w:left w:val="nil"/>
              <w:bottom w:val="single" w:sz="4" w:space="0" w:color="auto"/>
              <w:right w:val="single" w:sz="4" w:space="0" w:color="auto"/>
            </w:tcBorders>
            <w:shd w:val="clear" w:color="000000" w:fill="FFFFFF"/>
          </w:tcPr>
          <w:p w:rsidR="00E05BEC" w:rsidRPr="00CF668E" w:rsidRDefault="00E05BEC" w:rsidP="00EA6CD9">
            <w:pPr>
              <w:jc w:val="center"/>
            </w:pPr>
          </w:p>
        </w:tc>
        <w:tc>
          <w:tcPr>
            <w:tcW w:w="396"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jc w:val="center"/>
            </w:pPr>
          </w:p>
        </w:tc>
        <w:tc>
          <w:tcPr>
            <w:tcW w:w="49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28" w:right="-28"/>
              <w:jc w:val="both"/>
            </w:pPr>
            <w:r w:rsidRPr="00CF668E">
              <w:t>внебюджетные источники</w:t>
            </w:r>
          </w:p>
        </w:tc>
        <w:tc>
          <w:tcPr>
            <w:tcW w:w="317"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0,0</w:t>
            </w:r>
          </w:p>
        </w:tc>
        <w:tc>
          <w:tcPr>
            <w:tcW w:w="313"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0,0</w:t>
            </w:r>
          </w:p>
        </w:tc>
        <w:tc>
          <w:tcPr>
            <w:tcW w:w="31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EA6CD9">
            <w:pPr>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val="restart"/>
            <w:tcBorders>
              <w:top w:val="single" w:sz="4" w:space="0" w:color="auto"/>
              <w:right w:val="single" w:sz="4" w:space="0" w:color="auto"/>
            </w:tcBorders>
            <w:shd w:val="clear" w:color="000000" w:fill="FFFFFF"/>
          </w:tcPr>
          <w:p w:rsidR="00E05BEC" w:rsidRPr="00CF668E" w:rsidRDefault="00E05BEC" w:rsidP="00EA6CD9">
            <w:pPr>
              <w:jc w:val="both"/>
              <w:rPr>
                <w:bCs/>
              </w:rPr>
            </w:pPr>
            <w:r w:rsidRPr="00CF668E">
              <w:rPr>
                <w:bCs/>
              </w:rPr>
              <w:t>Мероприятие 1.1</w:t>
            </w:r>
          </w:p>
        </w:tc>
        <w:tc>
          <w:tcPr>
            <w:tcW w:w="674" w:type="pct"/>
            <w:vMerge w:val="restart"/>
            <w:tcBorders>
              <w:top w:val="single" w:sz="4" w:space="0" w:color="auto"/>
              <w:left w:val="single" w:sz="4" w:space="0" w:color="auto"/>
              <w:right w:val="single" w:sz="4" w:space="0" w:color="auto"/>
            </w:tcBorders>
            <w:shd w:val="clear" w:color="000000" w:fill="FFFFFF"/>
          </w:tcPr>
          <w:p w:rsidR="00E05BEC" w:rsidRPr="00CF668E" w:rsidRDefault="00F14534" w:rsidP="00EA6CD9">
            <w:pPr>
              <w:jc w:val="both"/>
              <w:rPr>
                <w:bCs/>
              </w:rPr>
            </w:pPr>
            <w:r w:rsidRPr="00CF668E">
              <w:rPr>
                <w:bCs/>
              </w:rPr>
              <w:t>Организация конкурсов, выставок и ярмарок с участием организаций агропромышленного комплекса</w:t>
            </w:r>
          </w:p>
        </w:tc>
        <w:tc>
          <w:tcPr>
            <w:tcW w:w="233" w:type="pct"/>
            <w:vMerge w:val="restart"/>
            <w:tcBorders>
              <w:top w:val="single" w:sz="4" w:space="0" w:color="auto"/>
              <w:left w:val="nil"/>
              <w:right w:val="single" w:sz="4" w:space="0" w:color="auto"/>
            </w:tcBorders>
            <w:shd w:val="clear" w:color="000000" w:fill="FFFFFF"/>
          </w:tcPr>
          <w:p w:rsidR="00E05BEC" w:rsidRPr="00CF668E" w:rsidRDefault="00E05BEC" w:rsidP="00EA6CD9">
            <w:pPr>
              <w:jc w:val="center"/>
            </w:pPr>
          </w:p>
        </w:tc>
        <w:tc>
          <w:tcPr>
            <w:tcW w:w="396"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jc w:val="center"/>
            </w:pPr>
          </w:p>
        </w:tc>
        <w:tc>
          <w:tcPr>
            <w:tcW w:w="49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28" w:right="-28"/>
              <w:jc w:val="both"/>
            </w:pPr>
            <w:r w:rsidRPr="00CF668E">
              <w:t>всего</w:t>
            </w:r>
          </w:p>
        </w:tc>
        <w:tc>
          <w:tcPr>
            <w:tcW w:w="317"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100,0</w:t>
            </w:r>
          </w:p>
        </w:tc>
        <w:tc>
          <w:tcPr>
            <w:tcW w:w="313" w:type="pct"/>
            <w:tcBorders>
              <w:top w:val="single" w:sz="4" w:space="0" w:color="auto"/>
              <w:left w:val="nil"/>
              <w:bottom w:val="single" w:sz="4" w:space="0" w:color="auto"/>
              <w:right w:val="single" w:sz="4" w:space="0" w:color="auto"/>
            </w:tcBorders>
            <w:shd w:val="clear" w:color="000000" w:fill="FFFFFF"/>
          </w:tcPr>
          <w:p w:rsidR="00E05BEC" w:rsidRPr="00CF668E" w:rsidRDefault="00B263A5" w:rsidP="00EA6CD9">
            <w:pPr>
              <w:ind w:left="-113" w:right="-113"/>
              <w:jc w:val="center"/>
            </w:pPr>
            <w:r w:rsidRPr="00CF668E">
              <w:t>99,753</w:t>
            </w:r>
          </w:p>
        </w:tc>
        <w:tc>
          <w:tcPr>
            <w:tcW w:w="31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100,0</w:t>
            </w:r>
          </w:p>
        </w:tc>
        <w:tc>
          <w:tcPr>
            <w:tcW w:w="328" w:type="pct"/>
            <w:gridSpan w:val="2"/>
            <w:tcBorders>
              <w:top w:val="single" w:sz="4" w:space="0" w:color="auto"/>
              <w:left w:val="nil"/>
              <w:bottom w:val="single" w:sz="4" w:space="0" w:color="auto"/>
              <w:right w:val="single" w:sz="4" w:space="0" w:color="auto"/>
            </w:tcBorders>
          </w:tcPr>
          <w:p w:rsidR="00E05BEC" w:rsidRPr="00CF668E" w:rsidRDefault="00AE3673" w:rsidP="006B7BEE">
            <w:pPr>
              <w:ind w:left="-113" w:right="-113"/>
              <w:jc w:val="center"/>
            </w:pPr>
            <w:r w:rsidRPr="00CF668E">
              <w:t>102,</w:t>
            </w:r>
            <w:r w:rsidR="005B6861">
              <w:t>0</w:t>
            </w:r>
          </w:p>
        </w:tc>
        <w:tc>
          <w:tcPr>
            <w:tcW w:w="273" w:type="pct"/>
            <w:tcBorders>
              <w:top w:val="single" w:sz="4" w:space="0" w:color="auto"/>
              <w:left w:val="nil"/>
              <w:bottom w:val="single" w:sz="4" w:space="0" w:color="auto"/>
              <w:right w:val="single" w:sz="4" w:space="0" w:color="auto"/>
            </w:tcBorders>
          </w:tcPr>
          <w:p w:rsidR="00E05BEC" w:rsidRPr="00CF668E" w:rsidRDefault="00E05BEC" w:rsidP="00B263A5">
            <w:pPr>
              <w:ind w:left="-113" w:right="-113"/>
              <w:jc w:val="center"/>
            </w:pPr>
            <w:r w:rsidRPr="00CF668E">
              <w:t>1</w:t>
            </w:r>
            <w:r w:rsidR="00C13386" w:rsidRPr="00CF668E">
              <w:t>1</w:t>
            </w: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C13386">
            <w:pPr>
              <w:ind w:left="-113" w:right="-113"/>
              <w:jc w:val="center"/>
            </w:pPr>
            <w:r w:rsidRPr="00CF668E">
              <w:t>11</w:t>
            </w:r>
            <w:r w:rsidR="00C13386" w:rsidRPr="00CF668E">
              <w:t>0</w:t>
            </w:r>
            <w:r w:rsidRPr="00CF668E">
              <w:t>,0</w:t>
            </w:r>
          </w:p>
        </w:tc>
        <w:tc>
          <w:tcPr>
            <w:tcW w:w="316"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120,0</w:t>
            </w:r>
          </w:p>
        </w:tc>
        <w:tc>
          <w:tcPr>
            <w:tcW w:w="375"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625,0</w:t>
            </w:r>
          </w:p>
        </w:tc>
        <w:tc>
          <w:tcPr>
            <w:tcW w:w="333" w:type="pct"/>
            <w:tcBorders>
              <w:top w:val="single" w:sz="4" w:space="0" w:color="auto"/>
              <w:left w:val="nil"/>
              <w:bottom w:val="single" w:sz="4" w:space="0" w:color="auto"/>
            </w:tcBorders>
          </w:tcPr>
          <w:p w:rsidR="00E05BEC" w:rsidRPr="00CF668E" w:rsidRDefault="00E05BEC" w:rsidP="00EA6CD9">
            <w:pPr>
              <w:ind w:left="-113" w:right="-113"/>
              <w:jc w:val="center"/>
            </w:pPr>
            <w:r w:rsidRPr="00CF668E">
              <w:t>650,0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shd w:val="clear" w:color="000000" w:fill="FFFFFF"/>
          </w:tcPr>
          <w:p w:rsidR="00E05BEC" w:rsidRPr="00CF668E" w:rsidRDefault="00E05BEC" w:rsidP="00EA6CD9">
            <w:pPr>
              <w:jc w:val="both"/>
              <w:rPr>
                <w:bCs/>
              </w:rPr>
            </w:pPr>
          </w:p>
        </w:tc>
        <w:tc>
          <w:tcPr>
            <w:tcW w:w="674" w:type="pct"/>
            <w:vMerge/>
            <w:tcBorders>
              <w:left w:val="single" w:sz="4" w:space="0" w:color="auto"/>
              <w:right w:val="single" w:sz="4" w:space="0" w:color="auto"/>
            </w:tcBorders>
            <w:shd w:val="clear" w:color="000000" w:fill="FFFFFF"/>
          </w:tcPr>
          <w:p w:rsidR="00E05BEC" w:rsidRPr="00CF668E" w:rsidRDefault="00E05BEC" w:rsidP="00EA6CD9">
            <w:pPr>
              <w:jc w:val="both"/>
              <w:rPr>
                <w:bCs/>
              </w:rPr>
            </w:pPr>
          </w:p>
        </w:tc>
        <w:tc>
          <w:tcPr>
            <w:tcW w:w="233" w:type="pct"/>
            <w:vMerge/>
            <w:tcBorders>
              <w:left w:val="nil"/>
              <w:right w:val="single" w:sz="4" w:space="0" w:color="auto"/>
            </w:tcBorders>
            <w:shd w:val="clear" w:color="000000" w:fill="FFFFFF"/>
          </w:tcPr>
          <w:p w:rsidR="00E05BEC" w:rsidRPr="00CF668E" w:rsidRDefault="00E05BEC" w:rsidP="00EA6CD9">
            <w:pPr>
              <w:jc w:val="center"/>
            </w:pPr>
          </w:p>
        </w:tc>
        <w:tc>
          <w:tcPr>
            <w:tcW w:w="396"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jc w:val="center"/>
            </w:pPr>
          </w:p>
        </w:tc>
        <w:tc>
          <w:tcPr>
            <w:tcW w:w="49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28" w:right="-28"/>
              <w:jc w:val="both"/>
            </w:pPr>
            <w:r w:rsidRPr="00CF668E">
              <w:t>федеральный бюджет</w:t>
            </w:r>
          </w:p>
        </w:tc>
        <w:tc>
          <w:tcPr>
            <w:tcW w:w="317"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0,0</w:t>
            </w:r>
          </w:p>
        </w:tc>
        <w:tc>
          <w:tcPr>
            <w:tcW w:w="313"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0,0</w:t>
            </w:r>
          </w:p>
        </w:tc>
        <w:tc>
          <w:tcPr>
            <w:tcW w:w="31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EA6CD9">
            <w:pPr>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shd w:val="clear" w:color="000000" w:fill="FFFFFF"/>
          </w:tcPr>
          <w:p w:rsidR="00E05BEC" w:rsidRPr="00CF668E" w:rsidRDefault="00E05BEC" w:rsidP="00EA6CD9">
            <w:pPr>
              <w:jc w:val="both"/>
              <w:rPr>
                <w:bCs/>
              </w:rPr>
            </w:pPr>
          </w:p>
        </w:tc>
        <w:tc>
          <w:tcPr>
            <w:tcW w:w="674" w:type="pct"/>
            <w:vMerge/>
            <w:tcBorders>
              <w:left w:val="single" w:sz="4" w:space="0" w:color="auto"/>
              <w:right w:val="single" w:sz="4" w:space="0" w:color="auto"/>
            </w:tcBorders>
            <w:shd w:val="clear" w:color="000000" w:fill="FFFFFF"/>
          </w:tcPr>
          <w:p w:rsidR="00E05BEC" w:rsidRPr="00CF668E" w:rsidRDefault="00E05BEC" w:rsidP="00EA6CD9">
            <w:pPr>
              <w:jc w:val="both"/>
              <w:rPr>
                <w:bCs/>
              </w:rPr>
            </w:pPr>
          </w:p>
        </w:tc>
        <w:tc>
          <w:tcPr>
            <w:tcW w:w="233" w:type="pct"/>
            <w:vMerge/>
            <w:tcBorders>
              <w:left w:val="nil"/>
              <w:right w:val="single" w:sz="4" w:space="0" w:color="auto"/>
            </w:tcBorders>
            <w:shd w:val="clear" w:color="000000" w:fill="FFFFFF"/>
          </w:tcPr>
          <w:p w:rsidR="00E05BEC" w:rsidRPr="00CF668E" w:rsidRDefault="00E05BEC" w:rsidP="00EA6CD9">
            <w:pPr>
              <w:jc w:val="center"/>
            </w:pPr>
          </w:p>
        </w:tc>
        <w:tc>
          <w:tcPr>
            <w:tcW w:w="396"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jc w:val="center"/>
            </w:pPr>
          </w:p>
        </w:tc>
        <w:tc>
          <w:tcPr>
            <w:tcW w:w="49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28" w:right="-28"/>
              <w:jc w:val="both"/>
            </w:pPr>
            <w:r w:rsidRPr="00CF668E">
              <w:t>республиканский бюджет Чувашской Республики</w:t>
            </w:r>
          </w:p>
        </w:tc>
        <w:tc>
          <w:tcPr>
            <w:tcW w:w="317"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0,0</w:t>
            </w:r>
          </w:p>
        </w:tc>
        <w:tc>
          <w:tcPr>
            <w:tcW w:w="313"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0,0</w:t>
            </w:r>
          </w:p>
        </w:tc>
        <w:tc>
          <w:tcPr>
            <w:tcW w:w="31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EA6CD9">
            <w:pPr>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shd w:val="clear" w:color="000000" w:fill="FFFFFF"/>
          </w:tcPr>
          <w:p w:rsidR="00E05BEC" w:rsidRPr="00CF668E" w:rsidRDefault="00E05BEC" w:rsidP="00EA6CD9">
            <w:pPr>
              <w:jc w:val="both"/>
              <w:rPr>
                <w:bCs/>
              </w:rPr>
            </w:pPr>
          </w:p>
        </w:tc>
        <w:tc>
          <w:tcPr>
            <w:tcW w:w="674" w:type="pct"/>
            <w:vMerge/>
            <w:tcBorders>
              <w:left w:val="single" w:sz="4" w:space="0" w:color="auto"/>
              <w:right w:val="single" w:sz="4" w:space="0" w:color="auto"/>
            </w:tcBorders>
            <w:shd w:val="clear" w:color="000000" w:fill="FFFFFF"/>
          </w:tcPr>
          <w:p w:rsidR="00E05BEC" w:rsidRPr="00CF668E" w:rsidRDefault="00E05BEC" w:rsidP="00EA6CD9">
            <w:pPr>
              <w:jc w:val="both"/>
              <w:rPr>
                <w:bCs/>
              </w:rPr>
            </w:pPr>
          </w:p>
        </w:tc>
        <w:tc>
          <w:tcPr>
            <w:tcW w:w="233" w:type="pct"/>
            <w:vMerge/>
            <w:tcBorders>
              <w:left w:val="nil"/>
              <w:right w:val="single" w:sz="4" w:space="0" w:color="auto"/>
            </w:tcBorders>
            <w:shd w:val="clear" w:color="000000" w:fill="FFFFFF"/>
          </w:tcPr>
          <w:p w:rsidR="00E05BEC" w:rsidRPr="00CF668E" w:rsidRDefault="00E05BEC" w:rsidP="00EA6CD9">
            <w:pPr>
              <w:jc w:val="center"/>
            </w:pPr>
          </w:p>
        </w:tc>
        <w:tc>
          <w:tcPr>
            <w:tcW w:w="396"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jc w:val="center"/>
            </w:pPr>
          </w:p>
        </w:tc>
        <w:tc>
          <w:tcPr>
            <w:tcW w:w="49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27FA9">
            <w:pPr>
              <w:ind w:left="-28" w:right="-28"/>
              <w:jc w:val="both"/>
            </w:pPr>
            <w:r w:rsidRPr="00CF668E">
              <w:t>местные бюджеты</w:t>
            </w:r>
          </w:p>
        </w:tc>
        <w:tc>
          <w:tcPr>
            <w:tcW w:w="317"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100,0</w:t>
            </w:r>
          </w:p>
        </w:tc>
        <w:tc>
          <w:tcPr>
            <w:tcW w:w="313" w:type="pct"/>
            <w:tcBorders>
              <w:top w:val="single" w:sz="4" w:space="0" w:color="auto"/>
              <w:left w:val="nil"/>
              <w:bottom w:val="single" w:sz="4" w:space="0" w:color="auto"/>
              <w:right w:val="single" w:sz="4" w:space="0" w:color="auto"/>
            </w:tcBorders>
            <w:shd w:val="clear" w:color="000000" w:fill="FFFFFF"/>
          </w:tcPr>
          <w:p w:rsidR="00E05BEC" w:rsidRPr="00CF668E" w:rsidRDefault="00B263A5" w:rsidP="00EA6CD9">
            <w:pPr>
              <w:ind w:left="-113" w:right="-113"/>
              <w:jc w:val="center"/>
            </w:pPr>
            <w:r w:rsidRPr="00CF668E">
              <w:t>99,753</w:t>
            </w:r>
          </w:p>
        </w:tc>
        <w:tc>
          <w:tcPr>
            <w:tcW w:w="31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100,0</w:t>
            </w:r>
          </w:p>
        </w:tc>
        <w:tc>
          <w:tcPr>
            <w:tcW w:w="328" w:type="pct"/>
            <w:gridSpan w:val="2"/>
            <w:tcBorders>
              <w:top w:val="single" w:sz="4" w:space="0" w:color="auto"/>
              <w:left w:val="nil"/>
              <w:bottom w:val="single" w:sz="4" w:space="0" w:color="auto"/>
              <w:right w:val="single" w:sz="4" w:space="0" w:color="auto"/>
            </w:tcBorders>
          </w:tcPr>
          <w:p w:rsidR="00E05BEC" w:rsidRPr="00CF668E" w:rsidRDefault="00AE3673" w:rsidP="001963F7">
            <w:pPr>
              <w:ind w:left="-113" w:right="-113"/>
              <w:jc w:val="center"/>
            </w:pPr>
            <w:r w:rsidRPr="00CF668E">
              <w:t>102,</w:t>
            </w:r>
            <w:r w:rsidR="005B6861">
              <w:t>0</w:t>
            </w:r>
          </w:p>
        </w:tc>
        <w:tc>
          <w:tcPr>
            <w:tcW w:w="273" w:type="pct"/>
            <w:tcBorders>
              <w:top w:val="single" w:sz="4" w:space="0" w:color="auto"/>
              <w:left w:val="nil"/>
              <w:bottom w:val="single" w:sz="4" w:space="0" w:color="auto"/>
              <w:right w:val="single" w:sz="4" w:space="0" w:color="auto"/>
            </w:tcBorders>
          </w:tcPr>
          <w:p w:rsidR="00E05BEC" w:rsidRPr="00CF668E" w:rsidRDefault="00E05BEC" w:rsidP="00B263A5">
            <w:pPr>
              <w:ind w:left="-113" w:right="-113"/>
              <w:jc w:val="center"/>
            </w:pPr>
            <w:r w:rsidRPr="00CF668E">
              <w:t>1</w:t>
            </w:r>
            <w:r w:rsidR="00CC1373" w:rsidRPr="00CF668E">
              <w:t>1</w:t>
            </w: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CC1373">
            <w:pPr>
              <w:ind w:left="-113" w:right="-113"/>
              <w:jc w:val="center"/>
            </w:pPr>
            <w:r w:rsidRPr="00CF668E">
              <w:t>11</w:t>
            </w:r>
            <w:r w:rsidR="00CC1373" w:rsidRPr="00CF668E">
              <w:t>0</w:t>
            </w:r>
            <w:r w:rsidRPr="00CF668E">
              <w:t>,0</w:t>
            </w:r>
          </w:p>
        </w:tc>
        <w:tc>
          <w:tcPr>
            <w:tcW w:w="316"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120,0</w:t>
            </w:r>
          </w:p>
        </w:tc>
        <w:tc>
          <w:tcPr>
            <w:tcW w:w="375"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625,0</w:t>
            </w:r>
          </w:p>
        </w:tc>
        <w:tc>
          <w:tcPr>
            <w:tcW w:w="333" w:type="pct"/>
            <w:tcBorders>
              <w:top w:val="single" w:sz="4" w:space="0" w:color="auto"/>
              <w:left w:val="nil"/>
              <w:bottom w:val="single" w:sz="4" w:space="0" w:color="auto"/>
            </w:tcBorders>
          </w:tcPr>
          <w:p w:rsidR="00E05BEC" w:rsidRPr="00CF668E" w:rsidRDefault="00E05BEC" w:rsidP="00EA6CD9">
            <w:pPr>
              <w:ind w:left="-113" w:right="-113"/>
              <w:jc w:val="center"/>
            </w:pPr>
            <w:r w:rsidRPr="00CF668E">
              <w:t>650,0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bottom w:val="single" w:sz="4" w:space="0" w:color="auto"/>
              <w:right w:val="single" w:sz="4" w:space="0" w:color="auto"/>
            </w:tcBorders>
            <w:shd w:val="clear" w:color="000000" w:fill="FFFFFF"/>
          </w:tcPr>
          <w:p w:rsidR="00E05BEC" w:rsidRPr="00CF668E" w:rsidRDefault="00E05BEC" w:rsidP="00EA6CD9">
            <w:pPr>
              <w:jc w:val="both"/>
              <w:rPr>
                <w:bCs/>
              </w:rPr>
            </w:pPr>
          </w:p>
        </w:tc>
        <w:tc>
          <w:tcPr>
            <w:tcW w:w="674" w:type="pct"/>
            <w:vMerge/>
            <w:tcBorders>
              <w:left w:val="single" w:sz="4" w:space="0" w:color="auto"/>
              <w:bottom w:val="single" w:sz="4" w:space="0" w:color="auto"/>
              <w:right w:val="single" w:sz="4" w:space="0" w:color="auto"/>
            </w:tcBorders>
            <w:shd w:val="clear" w:color="000000" w:fill="FFFFFF"/>
          </w:tcPr>
          <w:p w:rsidR="00E05BEC" w:rsidRPr="00CF668E" w:rsidRDefault="00E05BEC" w:rsidP="00EA6CD9">
            <w:pPr>
              <w:jc w:val="both"/>
              <w:rPr>
                <w:bCs/>
              </w:rPr>
            </w:pPr>
          </w:p>
        </w:tc>
        <w:tc>
          <w:tcPr>
            <w:tcW w:w="233" w:type="pct"/>
            <w:vMerge/>
            <w:tcBorders>
              <w:left w:val="nil"/>
              <w:bottom w:val="single" w:sz="4" w:space="0" w:color="auto"/>
              <w:right w:val="single" w:sz="4" w:space="0" w:color="auto"/>
            </w:tcBorders>
            <w:shd w:val="clear" w:color="000000" w:fill="FFFFFF"/>
          </w:tcPr>
          <w:p w:rsidR="00E05BEC" w:rsidRPr="00CF668E" w:rsidRDefault="00E05BEC" w:rsidP="00EA6CD9">
            <w:pPr>
              <w:jc w:val="center"/>
            </w:pPr>
          </w:p>
        </w:tc>
        <w:tc>
          <w:tcPr>
            <w:tcW w:w="396"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jc w:val="center"/>
            </w:pPr>
          </w:p>
        </w:tc>
        <w:tc>
          <w:tcPr>
            <w:tcW w:w="49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28" w:right="-28"/>
              <w:jc w:val="both"/>
            </w:pPr>
            <w:r w:rsidRPr="00CF668E">
              <w:t>внебюджетные источники</w:t>
            </w:r>
          </w:p>
        </w:tc>
        <w:tc>
          <w:tcPr>
            <w:tcW w:w="317"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0,0</w:t>
            </w:r>
          </w:p>
        </w:tc>
        <w:tc>
          <w:tcPr>
            <w:tcW w:w="313"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0,0</w:t>
            </w:r>
          </w:p>
        </w:tc>
        <w:tc>
          <w:tcPr>
            <w:tcW w:w="31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EA6CD9">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EA6CD9">
            <w:pPr>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EA6CD9">
            <w:pPr>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val="restart"/>
            <w:tcBorders>
              <w:top w:val="single" w:sz="4" w:space="0" w:color="auto"/>
              <w:bottom w:val="single" w:sz="4" w:space="0" w:color="auto"/>
              <w:right w:val="single" w:sz="4" w:space="0" w:color="auto"/>
            </w:tcBorders>
            <w:shd w:val="clear" w:color="000000" w:fill="FFFFFF"/>
          </w:tcPr>
          <w:p w:rsidR="00E05BEC" w:rsidRPr="00CF668E" w:rsidRDefault="00E05BEC" w:rsidP="00DC638B">
            <w:pPr>
              <w:jc w:val="both"/>
            </w:pPr>
            <w:r w:rsidRPr="00CF668E">
              <w:rPr>
                <w:bCs/>
              </w:rPr>
              <w:t xml:space="preserve">Подпрограмма </w:t>
            </w:r>
          </w:p>
        </w:tc>
        <w:tc>
          <w:tcPr>
            <w:tcW w:w="674" w:type="pct"/>
            <w:vMerge w:val="restart"/>
            <w:tcBorders>
              <w:top w:val="single" w:sz="4" w:space="0" w:color="auto"/>
              <w:left w:val="single" w:sz="4" w:space="0" w:color="auto"/>
              <w:bottom w:val="single" w:sz="4" w:space="0" w:color="auto"/>
              <w:right w:val="single" w:sz="4" w:space="0" w:color="auto"/>
            </w:tcBorders>
            <w:shd w:val="clear" w:color="000000" w:fill="FFFFFF"/>
          </w:tcPr>
          <w:p w:rsidR="00E05BEC" w:rsidRPr="00CF668E" w:rsidRDefault="00E05BEC" w:rsidP="00DC638B">
            <w:pPr>
              <w:jc w:val="both"/>
            </w:pPr>
            <w:r w:rsidRPr="00CF668E">
              <w:rPr>
                <w:bCs/>
              </w:rPr>
              <w:t>«Развитие ветеринарии в Порецком районе Чувашской Республике»</w:t>
            </w:r>
          </w:p>
        </w:tc>
        <w:tc>
          <w:tcPr>
            <w:tcW w:w="233"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jc w:val="center"/>
            </w:pPr>
            <w:r w:rsidRPr="00CF668E">
              <w:t> </w:t>
            </w:r>
          </w:p>
        </w:tc>
        <w:tc>
          <w:tcPr>
            <w:tcW w:w="396"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jc w:val="center"/>
            </w:pPr>
            <w:r w:rsidRPr="00CF668E">
              <w:t> </w:t>
            </w:r>
          </w:p>
        </w:tc>
        <w:tc>
          <w:tcPr>
            <w:tcW w:w="49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ind w:left="-28" w:right="-28"/>
              <w:jc w:val="both"/>
            </w:pPr>
            <w:r w:rsidRPr="00CF668E">
              <w:t>всего</w:t>
            </w:r>
          </w:p>
        </w:tc>
        <w:tc>
          <w:tcPr>
            <w:tcW w:w="317"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ind w:left="-113" w:right="-113"/>
              <w:jc w:val="center"/>
            </w:pPr>
            <w:r w:rsidRPr="00CF668E">
              <w:t>16,8</w:t>
            </w:r>
          </w:p>
        </w:tc>
        <w:tc>
          <w:tcPr>
            <w:tcW w:w="313" w:type="pct"/>
            <w:tcBorders>
              <w:top w:val="single" w:sz="4" w:space="0" w:color="auto"/>
              <w:left w:val="nil"/>
              <w:bottom w:val="single" w:sz="4" w:space="0" w:color="auto"/>
              <w:right w:val="single" w:sz="4" w:space="0" w:color="auto"/>
            </w:tcBorders>
            <w:shd w:val="clear" w:color="000000" w:fill="FFFFFF"/>
          </w:tcPr>
          <w:p w:rsidR="00E05BEC" w:rsidRPr="00CF668E" w:rsidRDefault="001963F7" w:rsidP="00DC638B">
            <w:pPr>
              <w:ind w:left="-113" w:right="-113"/>
              <w:jc w:val="center"/>
            </w:pPr>
            <w:r w:rsidRPr="00CF668E">
              <w:t>0,0</w:t>
            </w:r>
          </w:p>
        </w:tc>
        <w:tc>
          <w:tcPr>
            <w:tcW w:w="315" w:type="pct"/>
            <w:tcBorders>
              <w:top w:val="single" w:sz="4" w:space="0" w:color="auto"/>
              <w:left w:val="nil"/>
              <w:bottom w:val="single" w:sz="4" w:space="0" w:color="auto"/>
              <w:right w:val="single" w:sz="4" w:space="0" w:color="auto"/>
            </w:tcBorders>
            <w:shd w:val="clear" w:color="000000" w:fill="FFFFFF"/>
          </w:tcPr>
          <w:p w:rsidR="00E05BEC" w:rsidRPr="00CF668E" w:rsidRDefault="001963F7" w:rsidP="00DC638B">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5B6861" w:rsidP="00DC638B">
            <w:pPr>
              <w:ind w:left="-113" w:right="-113"/>
              <w:jc w:val="center"/>
            </w:pPr>
            <w:r>
              <w:t>265,6</w:t>
            </w:r>
          </w:p>
        </w:tc>
        <w:tc>
          <w:tcPr>
            <w:tcW w:w="273" w:type="pct"/>
            <w:tcBorders>
              <w:top w:val="single" w:sz="4" w:space="0" w:color="auto"/>
              <w:left w:val="nil"/>
              <w:bottom w:val="single" w:sz="4" w:space="0" w:color="auto"/>
              <w:right w:val="single" w:sz="4" w:space="0" w:color="auto"/>
            </w:tcBorders>
          </w:tcPr>
          <w:p w:rsidR="00E05BEC" w:rsidRPr="00CF668E" w:rsidRDefault="00675892" w:rsidP="00DC638B">
            <w:pPr>
              <w:ind w:left="-113" w:right="-113"/>
              <w:jc w:val="center"/>
            </w:pPr>
            <w:r w:rsidRPr="00CF668E">
              <w:t>72,6</w:t>
            </w:r>
          </w:p>
        </w:tc>
        <w:tc>
          <w:tcPr>
            <w:tcW w:w="316" w:type="pct"/>
            <w:tcBorders>
              <w:top w:val="single" w:sz="4" w:space="0" w:color="auto"/>
              <w:left w:val="nil"/>
              <w:bottom w:val="single" w:sz="4" w:space="0" w:color="auto"/>
              <w:right w:val="single" w:sz="4" w:space="0" w:color="auto"/>
            </w:tcBorders>
          </w:tcPr>
          <w:p w:rsidR="00E05BEC" w:rsidRPr="00CF668E" w:rsidRDefault="00675892" w:rsidP="00DC638B">
            <w:pPr>
              <w:ind w:left="-113" w:right="-113"/>
              <w:jc w:val="center"/>
            </w:pPr>
            <w:r w:rsidRPr="00CF668E">
              <w:t>72,6</w:t>
            </w:r>
          </w:p>
        </w:tc>
        <w:tc>
          <w:tcPr>
            <w:tcW w:w="316" w:type="pct"/>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17,6</w:t>
            </w:r>
          </w:p>
        </w:tc>
        <w:tc>
          <w:tcPr>
            <w:tcW w:w="375" w:type="pct"/>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90,0</w:t>
            </w:r>
          </w:p>
        </w:tc>
        <w:tc>
          <w:tcPr>
            <w:tcW w:w="333" w:type="pct"/>
            <w:tcBorders>
              <w:top w:val="single" w:sz="4" w:space="0" w:color="auto"/>
              <w:left w:val="nil"/>
              <w:bottom w:val="single" w:sz="4" w:space="0" w:color="auto"/>
            </w:tcBorders>
          </w:tcPr>
          <w:p w:rsidR="00E05BEC" w:rsidRPr="00CF668E" w:rsidRDefault="00E05BEC" w:rsidP="00DC638B">
            <w:pPr>
              <w:ind w:left="-113" w:right="-113"/>
              <w:jc w:val="center"/>
            </w:pPr>
            <w:r w:rsidRPr="00CF668E">
              <w:t>92,0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E05BEC" w:rsidRPr="00CF668E" w:rsidRDefault="00E05BEC" w:rsidP="00DC638B"/>
        </w:tc>
        <w:tc>
          <w:tcPr>
            <w:tcW w:w="674" w:type="pct"/>
            <w:vMerge/>
            <w:tcBorders>
              <w:top w:val="single" w:sz="4" w:space="0" w:color="auto"/>
              <w:left w:val="single" w:sz="4" w:space="0" w:color="auto"/>
              <w:bottom w:val="single" w:sz="4" w:space="0" w:color="auto"/>
              <w:right w:val="single" w:sz="4" w:space="0" w:color="auto"/>
            </w:tcBorders>
          </w:tcPr>
          <w:p w:rsidR="00E05BEC" w:rsidRPr="00CF668E" w:rsidRDefault="00E05BEC" w:rsidP="00DC638B"/>
        </w:tc>
        <w:tc>
          <w:tcPr>
            <w:tcW w:w="233"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jc w:val="center"/>
            </w:pPr>
            <w:r w:rsidRPr="00CF668E">
              <w:t> </w:t>
            </w:r>
          </w:p>
        </w:tc>
        <w:tc>
          <w:tcPr>
            <w:tcW w:w="396"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jc w:val="center"/>
            </w:pPr>
            <w:r w:rsidRPr="00CF668E">
              <w:t> </w:t>
            </w:r>
          </w:p>
        </w:tc>
        <w:tc>
          <w:tcPr>
            <w:tcW w:w="49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ind w:left="-28" w:right="-28"/>
              <w:jc w:val="both"/>
            </w:pPr>
            <w:r w:rsidRPr="00CF668E">
              <w:t>федеральный бюджет</w:t>
            </w:r>
          </w:p>
        </w:tc>
        <w:tc>
          <w:tcPr>
            <w:tcW w:w="317"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ind w:left="-113" w:right="-113"/>
              <w:jc w:val="center"/>
            </w:pPr>
            <w:r w:rsidRPr="00CF668E">
              <w:t>0,0</w:t>
            </w:r>
          </w:p>
        </w:tc>
        <w:tc>
          <w:tcPr>
            <w:tcW w:w="313"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ind w:left="-113" w:right="-113"/>
              <w:jc w:val="center"/>
            </w:pPr>
            <w:r w:rsidRPr="00CF668E">
              <w:t>0,0</w:t>
            </w:r>
          </w:p>
        </w:tc>
        <w:tc>
          <w:tcPr>
            <w:tcW w:w="31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DC638B">
            <w:pPr>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E05BEC" w:rsidRPr="00CF668E" w:rsidRDefault="00E05BEC" w:rsidP="00DC638B"/>
        </w:tc>
        <w:tc>
          <w:tcPr>
            <w:tcW w:w="674" w:type="pct"/>
            <w:vMerge/>
            <w:tcBorders>
              <w:top w:val="single" w:sz="4" w:space="0" w:color="auto"/>
              <w:left w:val="single" w:sz="4" w:space="0" w:color="auto"/>
              <w:bottom w:val="single" w:sz="4" w:space="0" w:color="auto"/>
              <w:right w:val="single" w:sz="4" w:space="0" w:color="auto"/>
            </w:tcBorders>
          </w:tcPr>
          <w:p w:rsidR="00E05BEC" w:rsidRPr="00CF668E" w:rsidRDefault="00E05BEC" w:rsidP="00DC638B"/>
        </w:tc>
        <w:tc>
          <w:tcPr>
            <w:tcW w:w="233"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jc w:val="center"/>
            </w:pPr>
            <w:r w:rsidRPr="00CF668E">
              <w:t>992</w:t>
            </w:r>
          </w:p>
        </w:tc>
        <w:tc>
          <w:tcPr>
            <w:tcW w:w="396"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jc w:val="center"/>
            </w:pPr>
            <w:r w:rsidRPr="00CF668E">
              <w:t>Ц970000000</w:t>
            </w:r>
          </w:p>
        </w:tc>
        <w:tc>
          <w:tcPr>
            <w:tcW w:w="49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ind w:left="-28" w:right="-28"/>
              <w:jc w:val="both"/>
            </w:pPr>
            <w:r w:rsidRPr="00CF668E">
              <w:t>республиканский бюджет Чувашкой Республики</w:t>
            </w:r>
          </w:p>
        </w:tc>
        <w:tc>
          <w:tcPr>
            <w:tcW w:w="317"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ind w:left="-113" w:right="-113"/>
              <w:jc w:val="center"/>
            </w:pPr>
            <w:r w:rsidRPr="00CF668E">
              <w:t>16,8</w:t>
            </w:r>
          </w:p>
        </w:tc>
        <w:tc>
          <w:tcPr>
            <w:tcW w:w="313" w:type="pct"/>
            <w:tcBorders>
              <w:top w:val="single" w:sz="4" w:space="0" w:color="auto"/>
              <w:left w:val="nil"/>
              <w:bottom w:val="single" w:sz="4" w:space="0" w:color="auto"/>
              <w:right w:val="single" w:sz="4" w:space="0" w:color="auto"/>
            </w:tcBorders>
            <w:shd w:val="clear" w:color="000000" w:fill="FFFFFF"/>
          </w:tcPr>
          <w:p w:rsidR="00E05BEC" w:rsidRPr="00CF668E" w:rsidRDefault="001963F7" w:rsidP="00DC638B">
            <w:pPr>
              <w:ind w:left="-113" w:right="-113"/>
              <w:jc w:val="center"/>
            </w:pPr>
            <w:r w:rsidRPr="00CF668E">
              <w:t>0,0</w:t>
            </w:r>
          </w:p>
        </w:tc>
        <w:tc>
          <w:tcPr>
            <w:tcW w:w="315" w:type="pct"/>
            <w:tcBorders>
              <w:top w:val="single" w:sz="4" w:space="0" w:color="auto"/>
              <w:left w:val="nil"/>
              <w:bottom w:val="single" w:sz="4" w:space="0" w:color="auto"/>
              <w:right w:val="single" w:sz="4" w:space="0" w:color="auto"/>
            </w:tcBorders>
            <w:shd w:val="clear" w:color="000000" w:fill="FFFFFF"/>
          </w:tcPr>
          <w:p w:rsidR="00E05BEC" w:rsidRPr="00CF668E" w:rsidRDefault="001963F7" w:rsidP="00DC638B">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5B6861" w:rsidP="00DC638B">
            <w:pPr>
              <w:ind w:left="-113" w:right="-113"/>
              <w:jc w:val="center"/>
            </w:pPr>
            <w:r>
              <w:t>265,6</w:t>
            </w:r>
          </w:p>
        </w:tc>
        <w:tc>
          <w:tcPr>
            <w:tcW w:w="273" w:type="pct"/>
            <w:tcBorders>
              <w:top w:val="single" w:sz="4" w:space="0" w:color="auto"/>
              <w:left w:val="nil"/>
              <w:bottom w:val="single" w:sz="4" w:space="0" w:color="auto"/>
              <w:right w:val="single" w:sz="4" w:space="0" w:color="auto"/>
            </w:tcBorders>
          </w:tcPr>
          <w:p w:rsidR="00E05BEC" w:rsidRPr="00CF668E" w:rsidRDefault="00675892" w:rsidP="00DC638B">
            <w:pPr>
              <w:ind w:left="-113" w:right="-113"/>
              <w:jc w:val="center"/>
            </w:pPr>
            <w:r w:rsidRPr="00CF668E">
              <w:t>72,6</w:t>
            </w:r>
          </w:p>
        </w:tc>
        <w:tc>
          <w:tcPr>
            <w:tcW w:w="316" w:type="pct"/>
            <w:tcBorders>
              <w:top w:val="single" w:sz="4" w:space="0" w:color="auto"/>
              <w:left w:val="nil"/>
              <w:bottom w:val="single" w:sz="4" w:space="0" w:color="auto"/>
              <w:right w:val="single" w:sz="4" w:space="0" w:color="auto"/>
            </w:tcBorders>
          </w:tcPr>
          <w:p w:rsidR="00E05BEC" w:rsidRPr="00CF668E" w:rsidRDefault="00675892" w:rsidP="00DE5E94">
            <w:pPr>
              <w:ind w:left="-113" w:right="-113"/>
              <w:jc w:val="center"/>
            </w:pPr>
            <w:r w:rsidRPr="00CF668E">
              <w:t>72,6</w:t>
            </w:r>
          </w:p>
        </w:tc>
        <w:tc>
          <w:tcPr>
            <w:tcW w:w="316" w:type="pct"/>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17,6</w:t>
            </w:r>
          </w:p>
        </w:tc>
        <w:tc>
          <w:tcPr>
            <w:tcW w:w="375" w:type="pct"/>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90,0</w:t>
            </w:r>
          </w:p>
        </w:tc>
        <w:tc>
          <w:tcPr>
            <w:tcW w:w="333" w:type="pct"/>
            <w:tcBorders>
              <w:top w:val="single" w:sz="4" w:space="0" w:color="auto"/>
              <w:left w:val="nil"/>
              <w:bottom w:val="single" w:sz="4" w:space="0" w:color="auto"/>
            </w:tcBorders>
          </w:tcPr>
          <w:p w:rsidR="00E05BEC" w:rsidRPr="00CF668E" w:rsidRDefault="00E05BEC" w:rsidP="00DC638B">
            <w:pPr>
              <w:ind w:left="-113" w:right="-113"/>
              <w:jc w:val="center"/>
            </w:pPr>
            <w:r w:rsidRPr="00CF668E">
              <w:t>92,0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E05BEC" w:rsidRPr="00CF668E" w:rsidRDefault="00E05BEC" w:rsidP="00DC638B"/>
        </w:tc>
        <w:tc>
          <w:tcPr>
            <w:tcW w:w="674" w:type="pct"/>
            <w:vMerge/>
            <w:tcBorders>
              <w:top w:val="single" w:sz="4" w:space="0" w:color="auto"/>
              <w:left w:val="single" w:sz="4" w:space="0" w:color="auto"/>
              <w:bottom w:val="single" w:sz="4" w:space="0" w:color="auto"/>
              <w:right w:val="single" w:sz="4" w:space="0" w:color="auto"/>
            </w:tcBorders>
          </w:tcPr>
          <w:p w:rsidR="00E05BEC" w:rsidRPr="00CF668E" w:rsidRDefault="00E05BEC" w:rsidP="00DC638B"/>
        </w:tc>
        <w:tc>
          <w:tcPr>
            <w:tcW w:w="233"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jc w:val="center"/>
            </w:pPr>
            <w:r w:rsidRPr="00CF668E">
              <w:t> </w:t>
            </w:r>
          </w:p>
        </w:tc>
        <w:tc>
          <w:tcPr>
            <w:tcW w:w="396"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jc w:val="center"/>
            </w:pPr>
            <w:r w:rsidRPr="00CF668E">
              <w:t> </w:t>
            </w:r>
          </w:p>
        </w:tc>
        <w:tc>
          <w:tcPr>
            <w:tcW w:w="49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ind w:left="-28" w:right="-28"/>
              <w:jc w:val="both"/>
            </w:pPr>
            <w:r w:rsidRPr="00CF668E">
              <w:t>внебюджетные источники</w:t>
            </w:r>
          </w:p>
        </w:tc>
        <w:tc>
          <w:tcPr>
            <w:tcW w:w="317"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ind w:left="-113" w:right="-113"/>
              <w:jc w:val="center"/>
            </w:pPr>
            <w:r w:rsidRPr="00CF668E">
              <w:t>0,0</w:t>
            </w:r>
          </w:p>
        </w:tc>
        <w:tc>
          <w:tcPr>
            <w:tcW w:w="313"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ind w:left="-113" w:right="-113"/>
              <w:jc w:val="center"/>
            </w:pPr>
            <w:r w:rsidRPr="00CF668E">
              <w:t>0,0</w:t>
            </w:r>
          </w:p>
        </w:tc>
        <w:tc>
          <w:tcPr>
            <w:tcW w:w="315" w:type="pct"/>
            <w:tcBorders>
              <w:top w:val="single" w:sz="4" w:space="0" w:color="auto"/>
              <w:left w:val="nil"/>
              <w:bottom w:val="single" w:sz="4" w:space="0" w:color="auto"/>
              <w:right w:val="single" w:sz="4" w:space="0" w:color="auto"/>
            </w:tcBorders>
            <w:shd w:val="clear" w:color="000000" w:fill="FFFFFF"/>
          </w:tcPr>
          <w:p w:rsidR="00E05BEC" w:rsidRPr="00CF668E" w:rsidRDefault="00E05BEC" w:rsidP="00DC638B">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DC638B">
            <w:pPr>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DC638B">
            <w:pPr>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val="restart"/>
            <w:tcBorders>
              <w:top w:val="single" w:sz="4" w:space="0" w:color="auto"/>
              <w:bottom w:val="single" w:sz="4" w:space="0" w:color="auto"/>
              <w:right w:val="single" w:sz="4" w:space="0" w:color="auto"/>
            </w:tcBorders>
          </w:tcPr>
          <w:p w:rsidR="00E05BEC" w:rsidRPr="00CF668E" w:rsidRDefault="00E05BEC" w:rsidP="00DC638B">
            <w:pPr>
              <w:jc w:val="both"/>
            </w:pPr>
            <w:r w:rsidRPr="00CF668E">
              <w:t>Основное мероприятие 1</w:t>
            </w:r>
          </w:p>
        </w:tc>
        <w:tc>
          <w:tcPr>
            <w:tcW w:w="674" w:type="pct"/>
            <w:vMerge w:val="restart"/>
            <w:tcBorders>
              <w:top w:val="single" w:sz="4" w:space="0" w:color="auto"/>
              <w:left w:val="single" w:sz="4" w:space="0" w:color="auto"/>
              <w:bottom w:val="single" w:sz="4" w:space="0" w:color="auto"/>
              <w:right w:val="single" w:sz="4" w:space="0" w:color="auto"/>
            </w:tcBorders>
          </w:tcPr>
          <w:p w:rsidR="00E05BEC" w:rsidRPr="00CF668E" w:rsidRDefault="00E05BEC" w:rsidP="00DC638B">
            <w:pPr>
              <w:jc w:val="both"/>
            </w:pPr>
            <w:r w:rsidRPr="00CF668E">
              <w:rPr>
                <w:bCs/>
              </w:rPr>
              <w:t>Предупреждение и ликвидация болезней животных</w:t>
            </w:r>
          </w:p>
        </w:tc>
        <w:tc>
          <w:tcPr>
            <w:tcW w:w="233" w:type="pct"/>
            <w:tcBorders>
              <w:top w:val="single" w:sz="4" w:space="0" w:color="auto"/>
              <w:left w:val="nil"/>
              <w:bottom w:val="single" w:sz="4" w:space="0" w:color="auto"/>
              <w:right w:val="single" w:sz="4" w:space="0" w:color="auto"/>
            </w:tcBorders>
          </w:tcPr>
          <w:p w:rsidR="00E05BEC" w:rsidRPr="00CF668E" w:rsidRDefault="00E05BEC" w:rsidP="00DC638B">
            <w:pPr>
              <w:jc w:val="center"/>
            </w:pPr>
            <w:r w:rsidRPr="00CF668E">
              <w:t> </w:t>
            </w:r>
          </w:p>
        </w:tc>
        <w:tc>
          <w:tcPr>
            <w:tcW w:w="396" w:type="pct"/>
            <w:tcBorders>
              <w:top w:val="single" w:sz="4" w:space="0" w:color="auto"/>
              <w:left w:val="nil"/>
              <w:bottom w:val="single" w:sz="4" w:space="0" w:color="auto"/>
              <w:right w:val="single" w:sz="4" w:space="0" w:color="auto"/>
            </w:tcBorders>
          </w:tcPr>
          <w:p w:rsidR="00E05BEC" w:rsidRPr="00CF668E" w:rsidRDefault="00E05BEC" w:rsidP="00DC638B">
            <w:pPr>
              <w:jc w:val="center"/>
            </w:pPr>
            <w:r w:rsidRPr="00CF668E">
              <w:t> </w:t>
            </w:r>
          </w:p>
        </w:tc>
        <w:tc>
          <w:tcPr>
            <w:tcW w:w="495" w:type="pct"/>
            <w:tcBorders>
              <w:top w:val="single" w:sz="4" w:space="0" w:color="auto"/>
              <w:left w:val="nil"/>
              <w:bottom w:val="single" w:sz="4" w:space="0" w:color="auto"/>
              <w:right w:val="single" w:sz="4" w:space="0" w:color="auto"/>
            </w:tcBorders>
          </w:tcPr>
          <w:p w:rsidR="00E05BEC" w:rsidRPr="00CF668E" w:rsidRDefault="00E05BEC" w:rsidP="00DC638B">
            <w:pPr>
              <w:ind w:left="-28" w:right="-28"/>
              <w:jc w:val="both"/>
            </w:pPr>
            <w:r w:rsidRPr="00CF668E">
              <w:t>всего</w:t>
            </w:r>
          </w:p>
        </w:tc>
        <w:tc>
          <w:tcPr>
            <w:tcW w:w="317"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16,8</w:t>
            </w:r>
          </w:p>
        </w:tc>
        <w:tc>
          <w:tcPr>
            <w:tcW w:w="313" w:type="pct"/>
            <w:tcBorders>
              <w:top w:val="single" w:sz="4" w:space="0" w:color="auto"/>
              <w:left w:val="nil"/>
              <w:bottom w:val="single" w:sz="4" w:space="0" w:color="auto"/>
              <w:right w:val="single" w:sz="4" w:space="0" w:color="auto"/>
            </w:tcBorders>
          </w:tcPr>
          <w:p w:rsidR="00E05BEC" w:rsidRPr="00CF668E" w:rsidRDefault="001963F7" w:rsidP="005E4D2A">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E05BEC" w:rsidRPr="00CF668E" w:rsidRDefault="001963F7" w:rsidP="005E4D2A">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5B6861" w:rsidP="005E4D2A">
            <w:pPr>
              <w:ind w:left="-113" w:right="-113"/>
              <w:jc w:val="center"/>
            </w:pPr>
            <w:r>
              <w:t>265,6</w:t>
            </w:r>
          </w:p>
        </w:tc>
        <w:tc>
          <w:tcPr>
            <w:tcW w:w="273" w:type="pct"/>
            <w:tcBorders>
              <w:top w:val="single" w:sz="4" w:space="0" w:color="auto"/>
              <w:left w:val="nil"/>
              <w:bottom w:val="single" w:sz="4" w:space="0" w:color="auto"/>
              <w:right w:val="single" w:sz="4" w:space="0" w:color="auto"/>
            </w:tcBorders>
          </w:tcPr>
          <w:p w:rsidR="00E05BEC" w:rsidRPr="00CF668E" w:rsidRDefault="00675892" w:rsidP="005E4D2A">
            <w:pPr>
              <w:ind w:left="-113" w:right="-113"/>
              <w:jc w:val="center"/>
            </w:pPr>
            <w:r w:rsidRPr="00CF668E">
              <w:t>72,6</w:t>
            </w:r>
          </w:p>
        </w:tc>
        <w:tc>
          <w:tcPr>
            <w:tcW w:w="316" w:type="pct"/>
            <w:tcBorders>
              <w:top w:val="single" w:sz="4" w:space="0" w:color="auto"/>
              <w:left w:val="nil"/>
              <w:bottom w:val="single" w:sz="4" w:space="0" w:color="auto"/>
              <w:right w:val="single" w:sz="4" w:space="0" w:color="auto"/>
            </w:tcBorders>
          </w:tcPr>
          <w:p w:rsidR="00E05BEC" w:rsidRPr="00CF668E" w:rsidRDefault="00675892" w:rsidP="005E4D2A">
            <w:pPr>
              <w:ind w:left="-113" w:right="-113"/>
              <w:jc w:val="center"/>
            </w:pPr>
            <w:r w:rsidRPr="00CF668E">
              <w:t>72,6</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17,6</w:t>
            </w:r>
          </w:p>
        </w:tc>
        <w:tc>
          <w:tcPr>
            <w:tcW w:w="375"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90,0</w:t>
            </w:r>
          </w:p>
        </w:tc>
        <w:tc>
          <w:tcPr>
            <w:tcW w:w="333" w:type="pct"/>
            <w:tcBorders>
              <w:top w:val="single" w:sz="4" w:space="0" w:color="auto"/>
              <w:left w:val="nil"/>
              <w:bottom w:val="single" w:sz="4" w:space="0" w:color="auto"/>
            </w:tcBorders>
          </w:tcPr>
          <w:p w:rsidR="00E05BEC" w:rsidRPr="00CF668E" w:rsidRDefault="00E05BEC" w:rsidP="005E4D2A">
            <w:pPr>
              <w:ind w:left="-113" w:right="-113"/>
              <w:jc w:val="center"/>
            </w:pPr>
            <w:r w:rsidRPr="00CF668E">
              <w:t>92,0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E05BEC" w:rsidRPr="00CF668E" w:rsidRDefault="00E05BEC" w:rsidP="00DC638B"/>
        </w:tc>
        <w:tc>
          <w:tcPr>
            <w:tcW w:w="674" w:type="pct"/>
            <w:vMerge/>
            <w:tcBorders>
              <w:top w:val="single" w:sz="4" w:space="0" w:color="auto"/>
              <w:left w:val="single" w:sz="4" w:space="0" w:color="auto"/>
              <w:bottom w:val="single" w:sz="4" w:space="0" w:color="auto"/>
              <w:right w:val="single" w:sz="4" w:space="0" w:color="auto"/>
            </w:tcBorders>
          </w:tcPr>
          <w:p w:rsidR="00E05BEC" w:rsidRPr="00CF668E" w:rsidRDefault="00E05BEC" w:rsidP="00DC638B"/>
        </w:tc>
        <w:tc>
          <w:tcPr>
            <w:tcW w:w="233" w:type="pct"/>
            <w:tcBorders>
              <w:top w:val="single" w:sz="4" w:space="0" w:color="auto"/>
              <w:left w:val="nil"/>
              <w:bottom w:val="single" w:sz="4" w:space="0" w:color="auto"/>
              <w:right w:val="single" w:sz="4" w:space="0" w:color="auto"/>
            </w:tcBorders>
          </w:tcPr>
          <w:p w:rsidR="00E05BEC" w:rsidRPr="00CF668E" w:rsidRDefault="00E05BEC" w:rsidP="00DC638B">
            <w:pPr>
              <w:jc w:val="center"/>
            </w:pPr>
            <w:r w:rsidRPr="00CF668E">
              <w:t> </w:t>
            </w:r>
          </w:p>
        </w:tc>
        <w:tc>
          <w:tcPr>
            <w:tcW w:w="396" w:type="pct"/>
            <w:tcBorders>
              <w:top w:val="single" w:sz="4" w:space="0" w:color="auto"/>
              <w:left w:val="nil"/>
              <w:bottom w:val="single" w:sz="4" w:space="0" w:color="auto"/>
              <w:right w:val="single" w:sz="4" w:space="0" w:color="auto"/>
            </w:tcBorders>
          </w:tcPr>
          <w:p w:rsidR="00E05BEC" w:rsidRPr="00CF668E" w:rsidRDefault="00E05BEC" w:rsidP="00DC638B">
            <w:pPr>
              <w:jc w:val="center"/>
            </w:pPr>
            <w:r w:rsidRPr="00CF668E">
              <w:t> </w:t>
            </w:r>
          </w:p>
        </w:tc>
        <w:tc>
          <w:tcPr>
            <w:tcW w:w="495" w:type="pct"/>
            <w:tcBorders>
              <w:top w:val="single" w:sz="4" w:space="0" w:color="auto"/>
              <w:left w:val="nil"/>
              <w:bottom w:val="single" w:sz="4" w:space="0" w:color="auto"/>
              <w:right w:val="single" w:sz="4" w:space="0" w:color="auto"/>
            </w:tcBorders>
          </w:tcPr>
          <w:p w:rsidR="00E05BEC" w:rsidRPr="00CF668E" w:rsidRDefault="00E05BEC" w:rsidP="00DC638B">
            <w:pPr>
              <w:ind w:left="-28" w:right="-28"/>
              <w:jc w:val="both"/>
            </w:pPr>
            <w:r w:rsidRPr="00CF668E">
              <w:t>федеральный бюджет</w:t>
            </w:r>
          </w:p>
        </w:tc>
        <w:tc>
          <w:tcPr>
            <w:tcW w:w="317"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5E4D2A">
            <w:pPr>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E05BEC" w:rsidRPr="00CF668E" w:rsidRDefault="00E05BEC" w:rsidP="00DC638B"/>
        </w:tc>
        <w:tc>
          <w:tcPr>
            <w:tcW w:w="674" w:type="pct"/>
            <w:vMerge/>
            <w:tcBorders>
              <w:top w:val="single" w:sz="4" w:space="0" w:color="auto"/>
              <w:left w:val="single" w:sz="4" w:space="0" w:color="auto"/>
              <w:bottom w:val="single" w:sz="4" w:space="0" w:color="auto"/>
              <w:right w:val="single" w:sz="4" w:space="0" w:color="auto"/>
            </w:tcBorders>
          </w:tcPr>
          <w:p w:rsidR="00E05BEC" w:rsidRPr="00CF668E" w:rsidRDefault="00E05BEC" w:rsidP="00DC638B"/>
        </w:tc>
        <w:tc>
          <w:tcPr>
            <w:tcW w:w="233" w:type="pct"/>
            <w:tcBorders>
              <w:top w:val="single" w:sz="4" w:space="0" w:color="auto"/>
              <w:left w:val="nil"/>
              <w:bottom w:val="single" w:sz="4" w:space="0" w:color="auto"/>
              <w:right w:val="single" w:sz="4" w:space="0" w:color="auto"/>
            </w:tcBorders>
          </w:tcPr>
          <w:p w:rsidR="00E05BEC" w:rsidRPr="00CF668E" w:rsidRDefault="00E05BEC" w:rsidP="00DC638B">
            <w:pPr>
              <w:jc w:val="center"/>
            </w:pPr>
            <w:r w:rsidRPr="00CF668E">
              <w:t>992</w:t>
            </w:r>
          </w:p>
        </w:tc>
        <w:tc>
          <w:tcPr>
            <w:tcW w:w="396" w:type="pct"/>
            <w:tcBorders>
              <w:top w:val="single" w:sz="4" w:space="0" w:color="auto"/>
              <w:left w:val="nil"/>
              <w:bottom w:val="single" w:sz="4" w:space="0" w:color="auto"/>
              <w:right w:val="single" w:sz="4" w:space="0" w:color="auto"/>
            </w:tcBorders>
          </w:tcPr>
          <w:p w:rsidR="00E05BEC" w:rsidRPr="00CF668E" w:rsidRDefault="00E05BEC" w:rsidP="00DC638B">
            <w:pPr>
              <w:jc w:val="center"/>
            </w:pPr>
            <w:r w:rsidRPr="00CF668E">
              <w:t> </w:t>
            </w:r>
          </w:p>
        </w:tc>
        <w:tc>
          <w:tcPr>
            <w:tcW w:w="495" w:type="pct"/>
            <w:tcBorders>
              <w:top w:val="single" w:sz="4" w:space="0" w:color="auto"/>
              <w:left w:val="nil"/>
              <w:bottom w:val="single" w:sz="4" w:space="0" w:color="auto"/>
              <w:right w:val="single" w:sz="4" w:space="0" w:color="auto"/>
            </w:tcBorders>
          </w:tcPr>
          <w:p w:rsidR="00E05BEC" w:rsidRPr="00CF668E" w:rsidRDefault="00E05BEC" w:rsidP="00DC638B">
            <w:pPr>
              <w:ind w:left="-28" w:right="-28"/>
              <w:jc w:val="both"/>
            </w:pPr>
            <w:r w:rsidRPr="00CF668E">
              <w:t>республиканский бюджет Чувашской Республики</w:t>
            </w:r>
          </w:p>
        </w:tc>
        <w:tc>
          <w:tcPr>
            <w:tcW w:w="317"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16,8</w:t>
            </w:r>
          </w:p>
        </w:tc>
        <w:tc>
          <w:tcPr>
            <w:tcW w:w="313" w:type="pct"/>
            <w:tcBorders>
              <w:top w:val="single" w:sz="4" w:space="0" w:color="auto"/>
              <w:left w:val="nil"/>
              <w:bottom w:val="single" w:sz="4" w:space="0" w:color="auto"/>
              <w:right w:val="single" w:sz="4" w:space="0" w:color="auto"/>
            </w:tcBorders>
          </w:tcPr>
          <w:p w:rsidR="00E05BEC" w:rsidRPr="00CF668E" w:rsidRDefault="001963F7" w:rsidP="005E4D2A">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E05BEC" w:rsidRPr="00CF668E" w:rsidRDefault="001963F7" w:rsidP="005E4D2A">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5B6861" w:rsidP="005E4D2A">
            <w:pPr>
              <w:ind w:left="-113" w:right="-113"/>
              <w:jc w:val="center"/>
            </w:pPr>
            <w:r>
              <w:t>265,6</w:t>
            </w:r>
          </w:p>
        </w:tc>
        <w:tc>
          <w:tcPr>
            <w:tcW w:w="273" w:type="pct"/>
            <w:tcBorders>
              <w:top w:val="single" w:sz="4" w:space="0" w:color="auto"/>
              <w:left w:val="nil"/>
              <w:bottom w:val="single" w:sz="4" w:space="0" w:color="auto"/>
              <w:right w:val="single" w:sz="4" w:space="0" w:color="auto"/>
            </w:tcBorders>
          </w:tcPr>
          <w:p w:rsidR="00E05BEC" w:rsidRPr="00CF668E" w:rsidRDefault="00675892" w:rsidP="005E4D2A">
            <w:pPr>
              <w:ind w:left="-113" w:right="-113"/>
              <w:jc w:val="center"/>
            </w:pPr>
            <w:r w:rsidRPr="00CF668E">
              <w:t>7</w:t>
            </w:r>
            <w:r w:rsidR="004E5ACF" w:rsidRPr="00CF668E">
              <w:t>2,6</w:t>
            </w:r>
          </w:p>
        </w:tc>
        <w:tc>
          <w:tcPr>
            <w:tcW w:w="316" w:type="pct"/>
            <w:tcBorders>
              <w:top w:val="single" w:sz="4" w:space="0" w:color="auto"/>
              <w:left w:val="nil"/>
              <w:bottom w:val="single" w:sz="4" w:space="0" w:color="auto"/>
              <w:right w:val="single" w:sz="4" w:space="0" w:color="auto"/>
            </w:tcBorders>
          </w:tcPr>
          <w:p w:rsidR="00E05BEC" w:rsidRPr="00CF668E" w:rsidRDefault="004E5ACF" w:rsidP="005E4D2A">
            <w:pPr>
              <w:ind w:left="-113" w:right="-113"/>
              <w:jc w:val="center"/>
            </w:pPr>
            <w:r w:rsidRPr="00CF668E">
              <w:t>72,6</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17,6</w:t>
            </w:r>
          </w:p>
        </w:tc>
        <w:tc>
          <w:tcPr>
            <w:tcW w:w="375"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90,0</w:t>
            </w:r>
          </w:p>
        </w:tc>
        <w:tc>
          <w:tcPr>
            <w:tcW w:w="333" w:type="pct"/>
            <w:tcBorders>
              <w:top w:val="single" w:sz="4" w:space="0" w:color="auto"/>
              <w:left w:val="nil"/>
              <w:bottom w:val="single" w:sz="4" w:space="0" w:color="auto"/>
            </w:tcBorders>
          </w:tcPr>
          <w:p w:rsidR="00E05BEC" w:rsidRPr="00CF668E" w:rsidRDefault="00E05BEC" w:rsidP="005E4D2A">
            <w:pPr>
              <w:ind w:left="-113" w:right="-113"/>
              <w:jc w:val="center"/>
            </w:pPr>
            <w:r w:rsidRPr="00CF668E">
              <w:t>92,0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E05BEC" w:rsidRPr="00CF668E" w:rsidRDefault="00E05BEC" w:rsidP="00DC638B"/>
        </w:tc>
        <w:tc>
          <w:tcPr>
            <w:tcW w:w="674" w:type="pct"/>
            <w:vMerge/>
            <w:tcBorders>
              <w:top w:val="single" w:sz="4" w:space="0" w:color="auto"/>
              <w:left w:val="single" w:sz="4" w:space="0" w:color="auto"/>
              <w:bottom w:val="single" w:sz="4" w:space="0" w:color="auto"/>
              <w:right w:val="single" w:sz="4" w:space="0" w:color="auto"/>
            </w:tcBorders>
          </w:tcPr>
          <w:p w:rsidR="00E05BEC" w:rsidRPr="00CF668E" w:rsidRDefault="00E05BEC" w:rsidP="00DC638B"/>
        </w:tc>
        <w:tc>
          <w:tcPr>
            <w:tcW w:w="233" w:type="pct"/>
            <w:tcBorders>
              <w:top w:val="single" w:sz="4" w:space="0" w:color="auto"/>
              <w:left w:val="nil"/>
              <w:bottom w:val="single" w:sz="4" w:space="0" w:color="auto"/>
              <w:right w:val="single" w:sz="4" w:space="0" w:color="auto"/>
            </w:tcBorders>
          </w:tcPr>
          <w:p w:rsidR="00E05BEC" w:rsidRPr="00CF668E" w:rsidRDefault="00E05BEC" w:rsidP="00DC638B">
            <w:pPr>
              <w:jc w:val="center"/>
            </w:pPr>
            <w:r w:rsidRPr="00CF668E">
              <w:t> </w:t>
            </w:r>
          </w:p>
        </w:tc>
        <w:tc>
          <w:tcPr>
            <w:tcW w:w="396" w:type="pct"/>
            <w:tcBorders>
              <w:top w:val="single" w:sz="4" w:space="0" w:color="auto"/>
              <w:left w:val="nil"/>
              <w:bottom w:val="single" w:sz="4" w:space="0" w:color="auto"/>
              <w:right w:val="single" w:sz="4" w:space="0" w:color="auto"/>
            </w:tcBorders>
          </w:tcPr>
          <w:p w:rsidR="00E05BEC" w:rsidRPr="00CF668E" w:rsidRDefault="00E05BEC" w:rsidP="00DC638B">
            <w:pPr>
              <w:jc w:val="center"/>
            </w:pPr>
            <w:r w:rsidRPr="00CF668E">
              <w:t> </w:t>
            </w:r>
          </w:p>
        </w:tc>
        <w:tc>
          <w:tcPr>
            <w:tcW w:w="495" w:type="pct"/>
            <w:tcBorders>
              <w:top w:val="single" w:sz="4" w:space="0" w:color="auto"/>
              <w:left w:val="nil"/>
              <w:bottom w:val="single" w:sz="4" w:space="0" w:color="auto"/>
              <w:right w:val="single" w:sz="4" w:space="0" w:color="auto"/>
            </w:tcBorders>
          </w:tcPr>
          <w:p w:rsidR="00E05BEC" w:rsidRPr="00CF668E" w:rsidRDefault="00E05BEC" w:rsidP="00DC638B">
            <w:pPr>
              <w:ind w:left="-28" w:right="-28"/>
              <w:jc w:val="both"/>
            </w:pPr>
            <w:r w:rsidRPr="00CF668E">
              <w:t>внебюджетные источники</w:t>
            </w:r>
          </w:p>
        </w:tc>
        <w:tc>
          <w:tcPr>
            <w:tcW w:w="317"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4E5ACF"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5E4D2A">
            <w:pPr>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val="restart"/>
            <w:tcBorders>
              <w:top w:val="single" w:sz="4" w:space="0" w:color="auto"/>
              <w:bottom w:val="single" w:sz="4" w:space="0" w:color="auto"/>
              <w:right w:val="single" w:sz="4" w:space="0" w:color="auto"/>
            </w:tcBorders>
          </w:tcPr>
          <w:p w:rsidR="00E05BEC" w:rsidRPr="00CF668E" w:rsidRDefault="00143C6C" w:rsidP="00143C6C">
            <w:pPr>
              <w:keepNext/>
              <w:spacing w:line="230" w:lineRule="auto"/>
              <w:jc w:val="both"/>
              <w:rPr>
                <w:bCs/>
              </w:rPr>
            </w:pPr>
            <w:r w:rsidRPr="00CF668E">
              <w:rPr>
                <w:bCs/>
              </w:rPr>
              <w:t>Мероприятие</w:t>
            </w:r>
            <w:r w:rsidR="00E05BEC" w:rsidRPr="00CF668E">
              <w:rPr>
                <w:bCs/>
              </w:rPr>
              <w:t xml:space="preserve"> </w:t>
            </w:r>
            <w:r w:rsidRPr="00CF668E">
              <w:rPr>
                <w:bCs/>
              </w:rPr>
              <w:t>1.1</w:t>
            </w:r>
          </w:p>
        </w:tc>
        <w:tc>
          <w:tcPr>
            <w:tcW w:w="674" w:type="pct"/>
            <w:vMerge w:val="restart"/>
            <w:tcBorders>
              <w:top w:val="single" w:sz="4" w:space="0" w:color="auto"/>
              <w:left w:val="single" w:sz="4" w:space="0" w:color="auto"/>
              <w:bottom w:val="single" w:sz="4" w:space="0" w:color="auto"/>
              <w:right w:val="single" w:sz="4" w:space="0" w:color="auto"/>
            </w:tcBorders>
          </w:tcPr>
          <w:p w:rsidR="00E05BEC" w:rsidRPr="00CF668E" w:rsidRDefault="002C7464" w:rsidP="00B5280A">
            <w:pPr>
              <w:keepNext/>
              <w:spacing w:line="230" w:lineRule="auto"/>
              <w:jc w:val="both"/>
              <w:rPr>
                <w:bCs/>
              </w:rPr>
            </w:pPr>
            <w:r w:rsidRPr="00CF668E">
              <w:rPr>
                <w:bCs/>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233" w:type="pct"/>
            <w:tcBorders>
              <w:top w:val="single" w:sz="4" w:space="0" w:color="auto"/>
              <w:left w:val="nil"/>
              <w:bottom w:val="single" w:sz="4" w:space="0" w:color="auto"/>
              <w:right w:val="single" w:sz="4" w:space="0" w:color="auto"/>
            </w:tcBorders>
          </w:tcPr>
          <w:p w:rsidR="00E05BEC" w:rsidRPr="00CF668E" w:rsidRDefault="00E05BEC" w:rsidP="00B5280A">
            <w:pPr>
              <w:keepNext/>
              <w:spacing w:line="230" w:lineRule="auto"/>
              <w:jc w:val="center"/>
            </w:pPr>
          </w:p>
        </w:tc>
        <w:tc>
          <w:tcPr>
            <w:tcW w:w="396" w:type="pct"/>
            <w:tcBorders>
              <w:top w:val="single" w:sz="4" w:space="0" w:color="auto"/>
              <w:left w:val="nil"/>
              <w:bottom w:val="single" w:sz="4" w:space="0" w:color="auto"/>
              <w:right w:val="single" w:sz="4" w:space="0" w:color="auto"/>
            </w:tcBorders>
          </w:tcPr>
          <w:p w:rsidR="00E05BEC" w:rsidRPr="00CF668E" w:rsidRDefault="00E05BEC" w:rsidP="00B5280A">
            <w:pPr>
              <w:keepNext/>
              <w:spacing w:line="230" w:lineRule="auto"/>
              <w:jc w:val="center"/>
            </w:pPr>
          </w:p>
        </w:tc>
        <w:tc>
          <w:tcPr>
            <w:tcW w:w="495" w:type="pct"/>
            <w:tcBorders>
              <w:top w:val="single" w:sz="4" w:space="0" w:color="auto"/>
              <w:left w:val="nil"/>
              <w:bottom w:val="single" w:sz="4" w:space="0" w:color="auto"/>
              <w:right w:val="single" w:sz="4" w:space="0" w:color="auto"/>
            </w:tcBorders>
          </w:tcPr>
          <w:p w:rsidR="00E05BEC" w:rsidRPr="00CF668E" w:rsidRDefault="00E05BEC" w:rsidP="00B5280A">
            <w:pPr>
              <w:keepNext/>
              <w:spacing w:line="230" w:lineRule="auto"/>
              <w:ind w:left="-28" w:right="-28"/>
              <w:jc w:val="both"/>
            </w:pPr>
            <w:r w:rsidRPr="00CF668E">
              <w:t>всего</w:t>
            </w:r>
          </w:p>
        </w:tc>
        <w:tc>
          <w:tcPr>
            <w:tcW w:w="317"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16,8</w:t>
            </w:r>
          </w:p>
        </w:tc>
        <w:tc>
          <w:tcPr>
            <w:tcW w:w="313" w:type="pct"/>
            <w:tcBorders>
              <w:top w:val="single" w:sz="4" w:space="0" w:color="auto"/>
              <w:left w:val="nil"/>
              <w:bottom w:val="single" w:sz="4" w:space="0" w:color="auto"/>
              <w:right w:val="single" w:sz="4" w:space="0" w:color="auto"/>
            </w:tcBorders>
          </w:tcPr>
          <w:p w:rsidR="00E05BEC" w:rsidRPr="00CF668E" w:rsidRDefault="001963F7" w:rsidP="005E4D2A">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E05BEC" w:rsidRPr="00CF668E" w:rsidRDefault="001963F7" w:rsidP="005E4D2A">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5B6861" w:rsidP="005E4D2A">
            <w:pPr>
              <w:ind w:left="-113" w:right="-113"/>
              <w:jc w:val="center"/>
            </w:pPr>
            <w:r>
              <w:t>265,6</w:t>
            </w:r>
          </w:p>
        </w:tc>
        <w:tc>
          <w:tcPr>
            <w:tcW w:w="273" w:type="pct"/>
            <w:tcBorders>
              <w:top w:val="single" w:sz="4" w:space="0" w:color="auto"/>
              <w:left w:val="nil"/>
              <w:bottom w:val="single" w:sz="4" w:space="0" w:color="auto"/>
              <w:right w:val="single" w:sz="4" w:space="0" w:color="auto"/>
            </w:tcBorders>
          </w:tcPr>
          <w:p w:rsidR="00E05BEC" w:rsidRPr="00CF668E" w:rsidRDefault="004E5ACF" w:rsidP="00171C8E">
            <w:pPr>
              <w:ind w:left="-113" w:right="-113"/>
              <w:jc w:val="center"/>
            </w:pPr>
            <w:r w:rsidRPr="00CF668E">
              <w:t>72,6</w:t>
            </w:r>
          </w:p>
        </w:tc>
        <w:tc>
          <w:tcPr>
            <w:tcW w:w="316" w:type="pct"/>
            <w:tcBorders>
              <w:top w:val="single" w:sz="4" w:space="0" w:color="auto"/>
              <w:left w:val="nil"/>
              <w:bottom w:val="single" w:sz="4" w:space="0" w:color="auto"/>
              <w:right w:val="single" w:sz="4" w:space="0" w:color="auto"/>
            </w:tcBorders>
          </w:tcPr>
          <w:p w:rsidR="00E05BEC" w:rsidRPr="00CF668E" w:rsidRDefault="004E5ACF" w:rsidP="005E4D2A">
            <w:pPr>
              <w:ind w:left="-113" w:right="-113"/>
              <w:jc w:val="center"/>
            </w:pPr>
            <w:r w:rsidRPr="00CF668E">
              <w:t>72,6</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17,6</w:t>
            </w:r>
          </w:p>
        </w:tc>
        <w:tc>
          <w:tcPr>
            <w:tcW w:w="375"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90,0</w:t>
            </w:r>
          </w:p>
        </w:tc>
        <w:tc>
          <w:tcPr>
            <w:tcW w:w="333" w:type="pct"/>
            <w:tcBorders>
              <w:top w:val="single" w:sz="4" w:space="0" w:color="auto"/>
              <w:left w:val="nil"/>
              <w:bottom w:val="single" w:sz="4" w:space="0" w:color="auto"/>
            </w:tcBorders>
          </w:tcPr>
          <w:p w:rsidR="00E05BEC" w:rsidRPr="00CF668E" w:rsidRDefault="00E05BEC" w:rsidP="005E4D2A">
            <w:pPr>
              <w:ind w:left="-113" w:right="-113"/>
              <w:jc w:val="center"/>
            </w:pPr>
            <w:r w:rsidRPr="00CF668E">
              <w:t>92,0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E05BEC" w:rsidRPr="00CF668E" w:rsidRDefault="00E05BEC" w:rsidP="00B5280A">
            <w:pPr>
              <w:keepNext/>
              <w:spacing w:line="230" w:lineRule="auto"/>
              <w:jc w:val="both"/>
              <w:rPr>
                <w:bCs/>
              </w:rPr>
            </w:pPr>
          </w:p>
        </w:tc>
        <w:tc>
          <w:tcPr>
            <w:tcW w:w="674" w:type="pct"/>
            <w:vMerge/>
            <w:tcBorders>
              <w:top w:val="single" w:sz="4" w:space="0" w:color="auto"/>
              <w:left w:val="single" w:sz="4" w:space="0" w:color="auto"/>
              <w:bottom w:val="single" w:sz="4" w:space="0" w:color="auto"/>
              <w:right w:val="single" w:sz="4" w:space="0" w:color="auto"/>
            </w:tcBorders>
          </w:tcPr>
          <w:p w:rsidR="00E05BEC" w:rsidRPr="00CF668E" w:rsidRDefault="00E05BEC" w:rsidP="00B5280A">
            <w:pPr>
              <w:keepNext/>
              <w:spacing w:line="230" w:lineRule="auto"/>
              <w:jc w:val="both"/>
              <w:rPr>
                <w:bCs/>
              </w:rPr>
            </w:pPr>
          </w:p>
        </w:tc>
        <w:tc>
          <w:tcPr>
            <w:tcW w:w="233" w:type="pct"/>
            <w:tcBorders>
              <w:top w:val="single" w:sz="4" w:space="0" w:color="auto"/>
              <w:left w:val="nil"/>
              <w:bottom w:val="single" w:sz="4" w:space="0" w:color="auto"/>
              <w:right w:val="single" w:sz="4" w:space="0" w:color="auto"/>
            </w:tcBorders>
          </w:tcPr>
          <w:p w:rsidR="00E05BEC" w:rsidRPr="00CF668E" w:rsidRDefault="00E05BEC" w:rsidP="00B5280A">
            <w:pPr>
              <w:keepNext/>
              <w:spacing w:line="230" w:lineRule="auto"/>
              <w:jc w:val="center"/>
            </w:pPr>
          </w:p>
        </w:tc>
        <w:tc>
          <w:tcPr>
            <w:tcW w:w="396" w:type="pct"/>
            <w:tcBorders>
              <w:top w:val="single" w:sz="4" w:space="0" w:color="auto"/>
              <w:left w:val="nil"/>
              <w:bottom w:val="single" w:sz="4" w:space="0" w:color="auto"/>
              <w:right w:val="single" w:sz="4" w:space="0" w:color="auto"/>
            </w:tcBorders>
          </w:tcPr>
          <w:p w:rsidR="00E05BEC" w:rsidRPr="00CF668E" w:rsidRDefault="00E05BEC" w:rsidP="00B5280A">
            <w:pPr>
              <w:keepNext/>
              <w:spacing w:line="230" w:lineRule="auto"/>
              <w:jc w:val="center"/>
            </w:pPr>
          </w:p>
        </w:tc>
        <w:tc>
          <w:tcPr>
            <w:tcW w:w="495" w:type="pct"/>
            <w:tcBorders>
              <w:top w:val="single" w:sz="4" w:space="0" w:color="auto"/>
              <w:left w:val="nil"/>
              <w:bottom w:val="single" w:sz="4" w:space="0" w:color="auto"/>
              <w:right w:val="single" w:sz="4" w:space="0" w:color="auto"/>
            </w:tcBorders>
          </w:tcPr>
          <w:p w:rsidR="00E05BEC" w:rsidRPr="00CF668E" w:rsidRDefault="00E05BEC" w:rsidP="00B5280A">
            <w:pPr>
              <w:keepNext/>
              <w:spacing w:line="230" w:lineRule="auto"/>
              <w:ind w:left="-28" w:right="-28"/>
              <w:jc w:val="both"/>
            </w:pPr>
            <w:r w:rsidRPr="00CF668E">
              <w:t>федеральный бюджет</w:t>
            </w:r>
          </w:p>
        </w:tc>
        <w:tc>
          <w:tcPr>
            <w:tcW w:w="317"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5E4D2A">
            <w:pPr>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E05BEC" w:rsidRPr="00CF668E" w:rsidRDefault="00E05BEC" w:rsidP="00B5280A">
            <w:pPr>
              <w:keepNext/>
              <w:spacing w:line="230" w:lineRule="auto"/>
              <w:jc w:val="both"/>
              <w:rPr>
                <w:bCs/>
              </w:rPr>
            </w:pPr>
          </w:p>
        </w:tc>
        <w:tc>
          <w:tcPr>
            <w:tcW w:w="674" w:type="pct"/>
            <w:vMerge/>
            <w:tcBorders>
              <w:top w:val="single" w:sz="4" w:space="0" w:color="auto"/>
              <w:left w:val="single" w:sz="4" w:space="0" w:color="auto"/>
              <w:bottom w:val="single" w:sz="4" w:space="0" w:color="auto"/>
              <w:right w:val="single" w:sz="4" w:space="0" w:color="auto"/>
            </w:tcBorders>
          </w:tcPr>
          <w:p w:rsidR="00E05BEC" w:rsidRPr="00CF668E" w:rsidRDefault="00E05BEC" w:rsidP="00B5280A">
            <w:pPr>
              <w:keepNext/>
              <w:spacing w:line="230" w:lineRule="auto"/>
              <w:jc w:val="both"/>
              <w:rPr>
                <w:bCs/>
              </w:rPr>
            </w:pPr>
          </w:p>
        </w:tc>
        <w:tc>
          <w:tcPr>
            <w:tcW w:w="233" w:type="pct"/>
            <w:tcBorders>
              <w:top w:val="single" w:sz="4" w:space="0" w:color="auto"/>
              <w:left w:val="nil"/>
              <w:bottom w:val="single" w:sz="4" w:space="0" w:color="auto"/>
              <w:right w:val="single" w:sz="4" w:space="0" w:color="auto"/>
            </w:tcBorders>
          </w:tcPr>
          <w:p w:rsidR="00E05BEC" w:rsidRPr="00CF668E" w:rsidRDefault="00E05BEC" w:rsidP="00B5280A">
            <w:pPr>
              <w:keepNext/>
              <w:spacing w:line="230" w:lineRule="auto"/>
              <w:jc w:val="center"/>
            </w:pPr>
          </w:p>
        </w:tc>
        <w:tc>
          <w:tcPr>
            <w:tcW w:w="396" w:type="pct"/>
            <w:tcBorders>
              <w:top w:val="single" w:sz="4" w:space="0" w:color="auto"/>
              <w:left w:val="nil"/>
              <w:bottom w:val="single" w:sz="4" w:space="0" w:color="auto"/>
              <w:right w:val="single" w:sz="4" w:space="0" w:color="auto"/>
            </w:tcBorders>
          </w:tcPr>
          <w:p w:rsidR="00E05BEC" w:rsidRPr="00CF668E" w:rsidRDefault="00E05BEC" w:rsidP="00B5280A">
            <w:pPr>
              <w:keepNext/>
              <w:spacing w:line="230" w:lineRule="auto"/>
              <w:jc w:val="center"/>
            </w:pPr>
          </w:p>
        </w:tc>
        <w:tc>
          <w:tcPr>
            <w:tcW w:w="495" w:type="pct"/>
            <w:tcBorders>
              <w:top w:val="single" w:sz="4" w:space="0" w:color="auto"/>
              <w:left w:val="nil"/>
              <w:bottom w:val="single" w:sz="4" w:space="0" w:color="auto"/>
              <w:right w:val="single" w:sz="4" w:space="0" w:color="auto"/>
            </w:tcBorders>
          </w:tcPr>
          <w:p w:rsidR="00E05BEC" w:rsidRPr="00CF668E" w:rsidRDefault="00E05BEC" w:rsidP="00B5280A">
            <w:pPr>
              <w:keepNext/>
              <w:spacing w:line="230" w:lineRule="auto"/>
              <w:ind w:left="-28" w:right="-28"/>
              <w:jc w:val="both"/>
            </w:pPr>
            <w:r w:rsidRPr="00CF668E">
              <w:t>республиканский бюджет Чувашской Республики</w:t>
            </w:r>
          </w:p>
        </w:tc>
        <w:tc>
          <w:tcPr>
            <w:tcW w:w="317"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16,8</w:t>
            </w:r>
          </w:p>
        </w:tc>
        <w:tc>
          <w:tcPr>
            <w:tcW w:w="313" w:type="pct"/>
            <w:tcBorders>
              <w:top w:val="single" w:sz="4" w:space="0" w:color="auto"/>
              <w:left w:val="nil"/>
              <w:bottom w:val="single" w:sz="4" w:space="0" w:color="auto"/>
              <w:right w:val="single" w:sz="4" w:space="0" w:color="auto"/>
            </w:tcBorders>
          </w:tcPr>
          <w:p w:rsidR="00E05BEC" w:rsidRPr="00CF668E" w:rsidRDefault="001963F7" w:rsidP="005E4D2A">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E05BEC" w:rsidRPr="00CF668E" w:rsidRDefault="001963F7" w:rsidP="005E4D2A">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5B6861" w:rsidP="005E4D2A">
            <w:pPr>
              <w:ind w:left="-113" w:right="-113"/>
              <w:jc w:val="center"/>
            </w:pPr>
            <w:r>
              <w:t>265,6</w:t>
            </w:r>
          </w:p>
        </w:tc>
        <w:tc>
          <w:tcPr>
            <w:tcW w:w="273" w:type="pct"/>
            <w:tcBorders>
              <w:top w:val="single" w:sz="4" w:space="0" w:color="auto"/>
              <w:left w:val="nil"/>
              <w:bottom w:val="single" w:sz="4" w:space="0" w:color="auto"/>
              <w:right w:val="single" w:sz="4" w:space="0" w:color="auto"/>
            </w:tcBorders>
          </w:tcPr>
          <w:p w:rsidR="00E05BEC" w:rsidRPr="00CF668E" w:rsidRDefault="004E5ACF" w:rsidP="005E4D2A">
            <w:pPr>
              <w:ind w:left="-113" w:right="-113"/>
              <w:jc w:val="center"/>
            </w:pPr>
            <w:r w:rsidRPr="00CF668E">
              <w:t>72,6</w:t>
            </w:r>
          </w:p>
        </w:tc>
        <w:tc>
          <w:tcPr>
            <w:tcW w:w="316" w:type="pct"/>
            <w:tcBorders>
              <w:top w:val="single" w:sz="4" w:space="0" w:color="auto"/>
              <w:left w:val="nil"/>
              <w:bottom w:val="single" w:sz="4" w:space="0" w:color="auto"/>
              <w:right w:val="single" w:sz="4" w:space="0" w:color="auto"/>
            </w:tcBorders>
          </w:tcPr>
          <w:p w:rsidR="00E05BEC" w:rsidRPr="00CF668E" w:rsidRDefault="004E5ACF" w:rsidP="005E4D2A">
            <w:pPr>
              <w:ind w:left="-113" w:right="-113"/>
              <w:jc w:val="center"/>
            </w:pPr>
            <w:r w:rsidRPr="00CF668E">
              <w:t>72,6</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17,6</w:t>
            </w:r>
          </w:p>
        </w:tc>
        <w:tc>
          <w:tcPr>
            <w:tcW w:w="375"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90,0</w:t>
            </w:r>
          </w:p>
        </w:tc>
        <w:tc>
          <w:tcPr>
            <w:tcW w:w="333" w:type="pct"/>
            <w:tcBorders>
              <w:top w:val="single" w:sz="4" w:space="0" w:color="auto"/>
              <w:left w:val="nil"/>
              <w:bottom w:val="single" w:sz="4" w:space="0" w:color="auto"/>
            </w:tcBorders>
          </w:tcPr>
          <w:p w:rsidR="00E05BEC" w:rsidRPr="00CF668E" w:rsidRDefault="00E05BEC" w:rsidP="005E4D2A">
            <w:pPr>
              <w:ind w:left="-113" w:right="-113"/>
              <w:jc w:val="center"/>
            </w:pPr>
            <w:r w:rsidRPr="00CF668E">
              <w:t>92,0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E05BEC" w:rsidRPr="00CF668E" w:rsidRDefault="00E05BEC" w:rsidP="00B5280A">
            <w:pPr>
              <w:keepNext/>
              <w:spacing w:line="230" w:lineRule="auto"/>
              <w:jc w:val="both"/>
              <w:rPr>
                <w:bCs/>
              </w:rPr>
            </w:pPr>
          </w:p>
        </w:tc>
        <w:tc>
          <w:tcPr>
            <w:tcW w:w="674" w:type="pct"/>
            <w:vMerge/>
            <w:tcBorders>
              <w:top w:val="single" w:sz="4" w:space="0" w:color="auto"/>
              <w:left w:val="single" w:sz="4" w:space="0" w:color="auto"/>
              <w:bottom w:val="single" w:sz="4" w:space="0" w:color="auto"/>
              <w:right w:val="single" w:sz="4" w:space="0" w:color="auto"/>
            </w:tcBorders>
          </w:tcPr>
          <w:p w:rsidR="00E05BEC" w:rsidRPr="00CF668E" w:rsidRDefault="00E05BEC" w:rsidP="00B5280A">
            <w:pPr>
              <w:keepNext/>
              <w:spacing w:line="230" w:lineRule="auto"/>
              <w:jc w:val="both"/>
              <w:rPr>
                <w:bCs/>
              </w:rPr>
            </w:pPr>
          </w:p>
        </w:tc>
        <w:tc>
          <w:tcPr>
            <w:tcW w:w="233" w:type="pct"/>
            <w:tcBorders>
              <w:top w:val="single" w:sz="4" w:space="0" w:color="auto"/>
              <w:left w:val="nil"/>
              <w:bottom w:val="single" w:sz="4" w:space="0" w:color="auto"/>
              <w:right w:val="single" w:sz="4" w:space="0" w:color="auto"/>
            </w:tcBorders>
          </w:tcPr>
          <w:p w:rsidR="00E05BEC" w:rsidRPr="00CF668E" w:rsidRDefault="00E05BEC" w:rsidP="00B5280A">
            <w:pPr>
              <w:keepNext/>
              <w:spacing w:line="230" w:lineRule="auto"/>
              <w:jc w:val="center"/>
            </w:pPr>
          </w:p>
        </w:tc>
        <w:tc>
          <w:tcPr>
            <w:tcW w:w="396" w:type="pct"/>
            <w:tcBorders>
              <w:top w:val="single" w:sz="4" w:space="0" w:color="auto"/>
              <w:left w:val="nil"/>
              <w:bottom w:val="single" w:sz="4" w:space="0" w:color="auto"/>
              <w:right w:val="single" w:sz="4" w:space="0" w:color="auto"/>
            </w:tcBorders>
          </w:tcPr>
          <w:p w:rsidR="00E05BEC" w:rsidRPr="00CF668E" w:rsidRDefault="00E05BEC" w:rsidP="00B5280A">
            <w:pPr>
              <w:keepNext/>
              <w:spacing w:line="230" w:lineRule="auto"/>
              <w:jc w:val="center"/>
            </w:pPr>
          </w:p>
        </w:tc>
        <w:tc>
          <w:tcPr>
            <w:tcW w:w="495" w:type="pct"/>
            <w:tcBorders>
              <w:top w:val="single" w:sz="4" w:space="0" w:color="auto"/>
              <w:left w:val="nil"/>
              <w:bottom w:val="single" w:sz="4" w:space="0" w:color="auto"/>
              <w:right w:val="single" w:sz="4" w:space="0" w:color="auto"/>
            </w:tcBorders>
          </w:tcPr>
          <w:p w:rsidR="00E05BEC" w:rsidRPr="00CF668E" w:rsidRDefault="00E05BEC" w:rsidP="00B5280A">
            <w:pPr>
              <w:keepNext/>
              <w:spacing w:line="230" w:lineRule="auto"/>
              <w:ind w:left="-28" w:right="-28"/>
              <w:jc w:val="both"/>
            </w:pPr>
            <w:r w:rsidRPr="00CF668E">
              <w:t>внебюджетные источники</w:t>
            </w:r>
          </w:p>
        </w:tc>
        <w:tc>
          <w:tcPr>
            <w:tcW w:w="317"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5E4D2A">
            <w:pPr>
              <w:ind w:left="-113" w:right="-113"/>
              <w:jc w:val="center"/>
            </w:pPr>
            <w:r w:rsidRPr="00CF668E">
              <w:t>0,0</w:t>
            </w:r>
          </w:p>
        </w:tc>
      </w:tr>
      <w:tr w:rsidR="004E3AC3"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val="restart"/>
            <w:tcBorders>
              <w:top w:val="single" w:sz="4" w:space="0" w:color="auto"/>
              <w:bottom w:val="single" w:sz="4" w:space="0" w:color="auto"/>
              <w:right w:val="single" w:sz="4" w:space="0" w:color="auto"/>
            </w:tcBorders>
          </w:tcPr>
          <w:p w:rsidR="004E3AC3" w:rsidRPr="00CF668E" w:rsidRDefault="004E3AC3" w:rsidP="00B5280A">
            <w:pPr>
              <w:spacing w:line="233" w:lineRule="auto"/>
              <w:jc w:val="both"/>
            </w:pPr>
            <w:r w:rsidRPr="00CF668E">
              <w:rPr>
                <w:bCs/>
              </w:rPr>
              <w:t xml:space="preserve">Подпрограмма </w:t>
            </w:r>
          </w:p>
        </w:tc>
        <w:tc>
          <w:tcPr>
            <w:tcW w:w="674" w:type="pct"/>
            <w:vMerge w:val="restart"/>
            <w:tcBorders>
              <w:top w:val="single" w:sz="4" w:space="0" w:color="auto"/>
              <w:left w:val="single" w:sz="4" w:space="0" w:color="auto"/>
              <w:bottom w:val="single" w:sz="4" w:space="0" w:color="auto"/>
              <w:right w:val="single" w:sz="4" w:space="0" w:color="auto"/>
            </w:tcBorders>
          </w:tcPr>
          <w:p w:rsidR="004E3AC3" w:rsidRPr="00CF668E" w:rsidRDefault="004E3AC3" w:rsidP="00B5280A">
            <w:pPr>
              <w:spacing w:line="233" w:lineRule="auto"/>
              <w:jc w:val="both"/>
            </w:pPr>
            <w:r w:rsidRPr="00CF668E">
              <w:rPr>
                <w:bCs/>
              </w:rPr>
              <w:t xml:space="preserve">«Устойчивое развитие сельских территорий Порецкого района Чувашской Республики» </w:t>
            </w:r>
          </w:p>
        </w:tc>
        <w:tc>
          <w:tcPr>
            <w:tcW w:w="233"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jc w:val="center"/>
            </w:pPr>
            <w:r w:rsidRPr="00CF668E">
              <w:t> </w:t>
            </w:r>
          </w:p>
        </w:tc>
        <w:tc>
          <w:tcPr>
            <w:tcW w:w="396"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jc w:val="center"/>
            </w:pPr>
            <w:r w:rsidRPr="00CF668E">
              <w:t> </w:t>
            </w:r>
          </w:p>
        </w:tc>
        <w:tc>
          <w:tcPr>
            <w:tcW w:w="495"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ind w:left="-28" w:right="-28"/>
              <w:jc w:val="both"/>
            </w:pPr>
            <w:r w:rsidRPr="00CF668E">
              <w:t>всего</w:t>
            </w:r>
          </w:p>
        </w:tc>
        <w:tc>
          <w:tcPr>
            <w:tcW w:w="317" w:type="pct"/>
            <w:tcBorders>
              <w:top w:val="single" w:sz="4" w:space="0" w:color="auto"/>
              <w:left w:val="nil"/>
              <w:bottom w:val="single" w:sz="4" w:space="0" w:color="auto"/>
              <w:right w:val="single" w:sz="4" w:space="0" w:color="auto"/>
            </w:tcBorders>
          </w:tcPr>
          <w:p w:rsidR="004E3AC3" w:rsidRPr="00CF668E" w:rsidRDefault="004E3AC3" w:rsidP="00037D24">
            <w:pPr>
              <w:spacing w:line="233" w:lineRule="auto"/>
              <w:ind w:left="-113" w:right="-113"/>
              <w:jc w:val="center"/>
            </w:pPr>
            <w:r w:rsidRPr="00CF668E">
              <w:t>17787,4</w:t>
            </w:r>
          </w:p>
        </w:tc>
        <w:tc>
          <w:tcPr>
            <w:tcW w:w="313"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4E3AC3" w:rsidRPr="00CF668E" w:rsidRDefault="004E3AC3" w:rsidP="00B5280A">
            <w:pPr>
              <w:spacing w:line="233" w:lineRule="auto"/>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4E3AC3" w:rsidRPr="00CF668E" w:rsidRDefault="004E3AC3" w:rsidP="00E169CD">
            <w:pPr>
              <w:spacing w:line="233" w:lineRule="auto"/>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4E3AC3" w:rsidRPr="00CF668E" w:rsidRDefault="004E3AC3" w:rsidP="00E169CD">
            <w:pPr>
              <w:jc w:val="center"/>
            </w:pPr>
            <w:r w:rsidRPr="00CF668E">
              <w:t>0,0</w:t>
            </w:r>
          </w:p>
        </w:tc>
        <w:tc>
          <w:tcPr>
            <w:tcW w:w="316" w:type="pct"/>
            <w:tcBorders>
              <w:top w:val="single" w:sz="4" w:space="0" w:color="auto"/>
              <w:left w:val="nil"/>
              <w:bottom w:val="single" w:sz="4" w:space="0" w:color="auto"/>
              <w:right w:val="single" w:sz="4" w:space="0" w:color="auto"/>
            </w:tcBorders>
          </w:tcPr>
          <w:p w:rsidR="004E3AC3" w:rsidRPr="00CF668E" w:rsidRDefault="004E3AC3" w:rsidP="00E169CD">
            <w:pPr>
              <w:jc w:val="center"/>
            </w:pPr>
            <w:r w:rsidRPr="00CF668E">
              <w:t>0,0</w:t>
            </w:r>
          </w:p>
        </w:tc>
        <w:tc>
          <w:tcPr>
            <w:tcW w:w="375" w:type="pct"/>
            <w:tcBorders>
              <w:top w:val="single" w:sz="4" w:space="0" w:color="auto"/>
              <w:left w:val="nil"/>
              <w:bottom w:val="single" w:sz="4" w:space="0" w:color="auto"/>
              <w:right w:val="single" w:sz="4" w:space="0" w:color="auto"/>
            </w:tcBorders>
          </w:tcPr>
          <w:p w:rsidR="004E3AC3" w:rsidRPr="00CF668E" w:rsidRDefault="004E3AC3" w:rsidP="00E169CD">
            <w:pPr>
              <w:jc w:val="center"/>
            </w:pPr>
            <w:r w:rsidRPr="00CF668E">
              <w:t>0,0</w:t>
            </w:r>
          </w:p>
        </w:tc>
        <w:tc>
          <w:tcPr>
            <w:tcW w:w="333" w:type="pct"/>
            <w:tcBorders>
              <w:top w:val="single" w:sz="4" w:space="0" w:color="auto"/>
              <w:left w:val="nil"/>
              <w:bottom w:val="single" w:sz="4" w:space="0" w:color="auto"/>
            </w:tcBorders>
          </w:tcPr>
          <w:p w:rsidR="004E3AC3" w:rsidRPr="00CF668E" w:rsidRDefault="004E3AC3" w:rsidP="00E169CD">
            <w:pPr>
              <w:jc w:val="center"/>
            </w:pPr>
            <w:r w:rsidRPr="00CF668E">
              <w:t>0,0</w:t>
            </w:r>
          </w:p>
        </w:tc>
      </w:tr>
      <w:tr w:rsidR="004E3AC3"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4E3AC3" w:rsidRPr="00CF668E" w:rsidRDefault="004E3AC3" w:rsidP="00B5280A">
            <w:pPr>
              <w:spacing w:line="233" w:lineRule="auto"/>
            </w:pPr>
          </w:p>
        </w:tc>
        <w:tc>
          <w:tcPr>
            <w:tcW w:w="674" w:type="pct"/>
            <w:vMerge/>
            <w:tcBorders>
              <w:top w:val="single" w:sz="4" w:space="0" w:color="auto"/>
              <w:left w:val="single" w:sz="4" w:space="0" w:color="auto"/>
              <w:bottom w:val="single" w:sz="4" w:space="0" w:color="auto"/>
              <w:right w:val="single" w:sz="4" w:space="0" w:color="auto"/>
            </w:tcBorders>
          </w:tcPr>
          <w:p w:rsidR="004E3AC3" w:rsidRPr="00CF668E" w:rsidRDefault="004E3AC3" w:rsidP="00B5280A">
            <w:pPr>
              <w:spacing w:line="233" w:lineRule="auto"/>
            </w:pPr>
          </w:p>
        </w:tc>
        <w:tc>
          <w:tcPr>
            <w:tcW w:w="233"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jc w:val="center"/>
            </w:pPr>
            <w:r w:rsidRPr="00CF668E">
              <w:t> </w:t>
            </w:r>
          </w:p>
        </w:tc>
        <w:tc>
          <w:tcPr>
            <w:tcW w:w="396"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jc w:val="center"/>
            </w:pPr>
            <w:r w:rsidRPr="00CF668E">
              <w:t> </w:t>
            </w:r>
          </w:p>
        </w:tc>
        <w:tc>
          <w:tcPr>
            <w:tcW w:w="495"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ind w:left="-28" w:right="-28"/>
              <w:jc w:val="both"/>
            </w:pPr>
            <w:r w:rsidRPr="00CF668E">
              <w:t>федеральный бюджет</w:t>
            </w:r>
          </w:p>
        </w:tc>
        <w:tc>
          <w:tcPr>
            <w:tcW w:w="317" w:type="pct"/>
            <w:tcBorders>
              <w:top w:val="single" w:sz="4" w:space="0" w:color="auto"/>
              <w:left w:val="nil"/>
              <w:bottom w:val="single" w:sz="4" w:space="0" w:color="auto"/>
              <w:right w:val="single" w:sz="4" w:space="0" w:color="auto"/>
            </w:tcBorders>
          </w:tcPr>
          <w:p w:rsidR="004E3AC3" w:rsidRPr="00CF668E" w:rsidRDefault="004E3AC3" w:rsidP="00037D24">
            <w:pPr>
              <w:spacing w:line="233" w:lineRule="auto"/>
              <w:ind w:left="-113" w:right="-113"/>
              <w:jc w:val="center"/>
            </w:pPr>
            <w:r w:rsidRPr="00CF668E">
              <w:t>3741,4</w:t>
            </w:r>
          </w:p>
        </w:tc>
        <w:tc>
          <w:tcPr>
            <w:tcW w:w="313"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4E3AC3" w:rsidRPr="00CF668E" w:rsidRDefault="004E3AC3" w:rsidP="00B5280A">
            <w:pPr>
              <w:spacing w:line="233" w:lineRule="auto"/>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4E3AC3" w:rsidRPr="00CF668E" w:rsidRDefault="004E3AC3" w:rsidP="00E169CD">
            <w:pPr>
              <w:spacing w:line="233" w:lineRule="auto"/>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4E3AC3" w:rsidRPr="00CF668E" w:rsidRDefault="004E3AC3" w:rsidP="00E169CD">
            <w:pPr>
              <w:jc w:val="center"/>
            </w:pPr>
            <w:r w:rsidRPr="00CF668E">
              <w:t>0,0</w:t>
            </w:r>
          </w:p>
        </w:tc>
        <w:tc>
          <w:tcPr>
            <w:tcW w:w="316" w:type="pct"/>
            <w:tcBorders>
              <w:top w:val="single" w:sz="4" w:space="0" w:color="auto"/>
              <w:left w:val="nil"/>
              <w:bottom w:val="single" w:sz="4" w:space="0" w:color="auto"/>
              <w:right w:val="single" w:sz="4" w:space="0" w:color="auto"/>
            </w:tcBorders>
          </w:tcPr>
          <w:p w:rsidR="004E3AC3" w:rsidRPr="00CF668E" w:rsidRDefault="004E3AC3" w:rsidP="00E169CD">
            <w:pPr>
              <w:jc w:val="center"/>
            </w:pPr>
            <w:r w:rsidRPr="00CF668E">
              <w:t>0,0</w:t>
            </w:r>
          </w:p>
        </w:tc>
        <w:tc>
          <w:tcPr>
            <w:tcW w:w="375" w:type="pct"/>
            <w:tcBorders>
              <w:top w:val="single" w:sz="4" w:space="0" w:color="auto"/>
              <w:left w:val="nil"/>
              <w:bottom w:val="single" w:sz="4" w:space="0" w:color="auto"/>
              <w:right w:val="single" w:sz="4" w:space="0" w:color="auto"/>
            </w:tcBorders>
          </w:tcPr>
          <w:p w:rsidR="004E3AC3" w:rsidRPr="00CF668E" w:rsidRDefault="004E3AC3" w:rsidP="00E169CD">
            <w:pPr>
              <w:jc w:val="center"/>
            </w:pPr>
            <w:r w:rsidRPr="00CF668E">
              <w:t>0,0</w:t>
            </w:r>
          </w:p>
        </w:tc>
        <w:tc>
          <w:tcPr>
            <w:tcW w:w="333" w:type="pct"/>
            <w:tcBorders>
              <w:top w:val="single" w:sz="4" w:space="0" w:color="auto"/>
              <w:left w:val="nil"/>
              <w:bottom w:val="single" w:sz="4" w:space="0" w:color="auto"/>
            </w:tcBorders>
          </w:tcPr>
          <w:p w:rsidR="004E3AC3" w:rsidRPr="00CF668E" w:rsidRDefault="004E3AC3" w:rsidP="00E169CD">
            <w:pPr>
              <w:jc w:val="center"/>
            </w:pPr>
            <w:r w:rsidRPr="00CF668E">
              <w:t>0,0</w:t>
            </w:r>
          </w:p>
        </w:tc>
      </w:tr>
      <w:tr w:rsidR="004E3AC3" w:rsidRPr="00CF668E" w:rsidTr="00611BD0">
        <w:tblPrEx>
          <w:tblBorders>
            <w:top w:val="none" w:sz="0" w:space="0" w:color="auto"/>
            <w:insideH w:val="none" w:sz="0" w:space="0" w:color="auto"/>
            <w:insideV w:val="none" w:sz="0" w:space="0" w:color="auto"/>
          </w:tblBorders>
        </w:tblPrEx>
        <w:trPr>
          <w:gridBefore w:val="1"/>
          <w:wBefore w:w="3" w:type="pct"/>
          <w:trHeight w:val="1045"/>
        </w:trPr>
        <w:tc>
          <w:tcPr>
            <w:tcW w:w="315" w:type="pct"/>
            <w:vMerge/>
            <w:tcBorders>
              <w:top w:val="single" w:sz="4" w:space="0" w:color="auto"/>
              <w:bottom w:val="single" w:sz="4" w:space="0" w:color="auto"/>
              <w:right w:val="single" w:sz="4" w:space="0" w:color="auto"/>
            </w:tcBorders>
          </w:tcPr>
          <w:p w:rsidR="004E3AC3" w:rsidRPr="00CF668E" w:rsidRDefault="004E3AC3" w:rsidP="00B5280A">
            <w:pPr>
              <w:spacing w:line="233" w:lineRule="auto"/>
            </w:pPr>
          </w:p>
        </w:tc>
        <w:tc>
          <w:tcPr>
            <w:tcW w:w="674" w:type="pct"/>
            <w:vMerge/>
            <w:tcBorders>
              <w:top w:val="single" w:sz="4" w:space="0" w:color="auto"/>
              <w:left w:val="single" w:sz="4" w:space="0" w:color="auto"/>
              <w:bottom w:val="single" w:sz="4" w:space="0" w:color="auto"/>
              <w:right w:val="single" w:sz="4" w:space="0" w:color="auto"/>
            </w:tcBorders>
          </w:tcPr>
          <w:p w:rsidR="004E3AC3" w:rsidRPr="00CF668E" w:rsidRDefault="004E3AC3" w:rsidP="00B5280A">
            <w:pPr>
              <w:spacing w:line="233" w:lineRule="auto"/>
            </w:pPr>
          </w:p>
        </w:tc>
        <w:tc>
          <w:tcPr>
            <w:tcW w:w="233" w:type="pct"/>
            <w:tcBorders>
              <w:top w:val="single" w:sz="4" w:space="0" w:color="auto"/>
              <w:left w:val="nil"/>
              <w:right w:val="single" w:sz="4" w:space="0" w:color="auto"/>
            </w:tcBorders>
          </w:tcPr>
          <w:p w:rsidR="004E3AC3" w:rsidRPr="00CF668E" w:rsidRDefault="004E3AC3" w:rsidP="00B5280A">
            <w:pPr>
              <w:spacing w:line="233" w:lineRule="auto"/>
              <w:jc w:val="center"/>
            </w:pPr>
            <w:r w:rsidRPr="00CF668E">
              <w:t>903</w:t>
            </w:r>
          </w:p>
        </w:tc>
        <w:tc>
          <w:tcPr>
            <w:tcW w:w="396" w:type="pct"/>
            <w:tcBorders>
              <w:top w:val="single" w:sz="4" w:space="0" w:color="auto"/>
              <w:left w:val="nil"/>
              <w:right w:val="single" w:sz="4" w:space="0" w:color="auto"/>
            </w:tcBorders>
          </w:tcPr>
          <w:p w:rsidR="004E3AC3" w:rsidRPr="00CF668E" w:rsidRDefault="004E3AC3" w:rsidP="00B5280A">
            <w:pPr>
              <w:spacing w:line="233" w:lineRule="auto"/>
              <w:jc w:val="center"/>
            </w:pPr>
            <w:r w:rsidRPr="00CF668E">
              <w:t>Ц990000000</w:t>
            </w:r>
          </w:p>
        </w:tc>
        <w:tc>
          <w:tcPr>
            <w:tcW w:w="495" w:type="pct"/>
            <w:tcBorders>
              <w:top w:val="single" w:sz="4" w:space="0" w:color="auto"/>
              <w:left w:val="nil"/>
              <w:right w:val="single" w:sz="4" w:space="0" w:color="auto"/>
            </w:tcBorders>
          </w:tcPr>
          <w:p w:rsidR="004E3AC3" w:rsidRPr="00CF668E" w:rsidRDefault="004E3AC3" w:rsidP="00B5280A">
            <w:pPr>
              <w:spacing w:line="233" w:lineRule="auto"/>
              <w:ind w:left="-28" w:right="-28"/>
              <w:jc w:val="both"/>
            </w:pPr>
            <w:r w:rsidRPr="00CF668E">
              <w:t>республиканский бюджет Чувашской Республики</w:t>
            </w:r>
          </w:p>
        </w:tc>
        <w:tc>
          <w:tcPr>
            <w:tcW w:w="317" w:type="pct"/>
            <w:tcBorders>
              <w:top w:val="single" w:sz="4" w:space="0" w:color="auto"/>
              <w:left w:val="nil"/>
              <w:right w:val="single" w:sz="4" w:space="0" w:color="auto"/>
            </w:tcBorders>
          </w:tcPr>
          <w:p w:rsidR="004E3AC3" w:rsidRPr="00CF668E" w:rsidRDefault="004E3AC3" w:rsidP="00B5280A">
            <w:pPr>
              <w:spacing w:line="233" w:lineRule="auto"/>
              <w:ind w:left="-113" w:right="-113"/>
              <w:jc w:val="center"/>
            </w:pPr>
            <w:r w:rsidRPr="00CF668E">
              <w:t>13672,2</w:t>
            </w:r>
          </w:p>
        </w:tc>
        <w:tc>
          <w:tcPr>
            <w:tcW w:w="313" w:type="pct"/>
            <w:tcBorders>
              <w:top w:val="single" w:sz="4" w:space="0" w:color="auto"/>
              <w:left w:val="nil"/>
              <w:right w:val="single" w:sz="4" w:space="0" w:color="auto"/>
            </w:tcBorders>
          </w:tcPr>
          <w:p w:rsidR="004E3AC3" w:rsidRPr="00CF668E" w:rsidRDefault="004E3AC3" w:rsidP="00B5280A">
            <w:pPr>
              <w:spacing w:line="233" w:lineRule="auto"/>
              <w:ind w:left="-113" w:right="-113"/>
              <w:jc w:val="center"/>
            </w:pPr>
            <w:r w:rsidRPr="00CF668E">
              <w:t>0,0</w:t>
            </w:r>
          </w:p>
        </w:tc>
        <w:tc>
          <w:tcPr>
            <w:tcW w:w="315" w:type="pct"/>
            <w:tcBorders>
              <w:top w:val="single" w:sz="4" w:space="0" w:color="auto"/>
              <w:left w:val="nil"/>
              <w:right w:val="single" w:sz="4" w:space="0" w:color="auto"/>
            </w:tcBorders>
          </w:tcPr>
          <w:p w:rsidR="004E3AC3" w:rsidRPr="00CF668E" w:rsidRDefault="004E3AC3" w:rsidP="00B5280A">
            <w:pPr>
              <w:spacing w:line="233" w:lineRule="auto"/>
              <w:ind w:left="-113" w:right="-113"/>
              <w:jc w:val="center"/>
            </w:pPr>
            <w:r w:rsidRPr="00CF668E">
              <w:t>0,0</w:t>
            </w:r>
          </w:p>
        </w:tc>
        <w:tc>
          <w:tcPr>
            <w:tcW w:w="328" w:type="pct"/>
            <w:gridSpan w:val="2"/>
            <w:tcBorders>
              <w:top w:val="single" w:sz="4" w:space="0" w:color="auto"/>
              <w:left w:val="nil"/>
              <w:right w:val="single" w:sz="4" w:space="0" w:color="auto"/>
            </w:tcBorders>
          </w:tcPr>
          <w:p w:rsidR="004E3AC3" w:rsidRPr="00CF668E" w:rsidRDefault="004E3AC3" w:rsidP="00B5280A">
            <w:pPr>
              <w:spacing w:line="233" w:lineRule="auto"/>
              <w:ind w:left="-113" w:right="-113"/>
              <w:jc w:val="center"/>
            </w:pPr>
            <w:r w:rsidRPr="00CF668E">
              <w:t>0,0</w:t>
            </w:r>
          </w:p>
        </w:tc>
        <w:tc>
          <w:tcPr>
            <w:tcW w:w="273" w:type="pct"/>
            <w:tcBorders>
              <w:top w:val="single" w:sz="4" w:space="0" w:color="auto"/>
              <w:left w:val="nil"/>
              <w:right w:val="single" w:sz="4" w:space="0" w:color="auto"/>
            </w:tcBorders>
          </w:tcPr>
          <w:p w:rsidR="004E3AC3" w:rsidRPr="00CF668E" w:rsidRDefault="004E3AC3" w:rsidP="00E169CD">
            <w:pPr>
              <w:spacing w:line="233" w:lineRule="auto"/>
              <w:ind w:left="-113" w:right="-113"/>
              <w:jc w:val="center"/>
            </w:pPr>
            <w:r w:rsidRPr="00CF668E">
              <w:t>0,0</w:t>
            </w:r>
          </w:p>
        </w:tc>
        <w:tc>
          <w:tcPr>
            <w:tcW w:w="316" w:type="pct"/>
            <w:tcBorders>
              <w:top w:val="single" w:sz="4" w:space="0" w:color="auto"/>
              <w:left w:val="nil"/>
              <w:right w:val="single" w:sz="4" w:space="0" w:color="auto"/>
            </w:tcBorders>
          </w:tcPr>
          <w:p w:rsidR="004E3AC3" w:rsidRPr="00CF668E" w:rsidRDefault="004E3AC3" w:rsidP="00E169CD">
            <w:pPr>
              <w:jc w:val="center"/>
            </w:pPr>
            <w:r w:rsidRPr="00CF668E">
              <w:t>0,0</w:t>
            </w:r>
          </w:p>
        </w:tc>
        <w:tc>
          <w:tcPr>
            <w:tcW w:w="316" w:type="pct"/>
            <w:tcBorders>
              <w:top w:val="single" w:sz="4" w:space="0" w:color="auto"/>
              <w:left w:val="nil"/>
              <w:right w:val="single" w:sz="4" w:space="0" w:color="auto"/>
            </w:tcBorders>
          </w:tcPr>
          <w:p w:rsidR="004E3AC3" w:rsidRPr="00CF668E" w:rsidRDefault="004E3AC3" w:rsidP="00E169CD">
            <w:pPr>
              <w:jc w:val="center"/>
            </w:pPr>
            <w:r w:rsidRPr="00CF668E">
              <w:t>0,0</w:t>
            </w:r>
          </w:p>
        </w:tc>
        <w:tc>
          <w:tcPr>
            <w:tcW w:w="375" w:type="pct"/>
            <w:tcBorders>
              <w:top w:val="single" w:sz="4" w:space="0" w:color="auto"/>
              <w:left w:val="nil"/>
              <w:right w:val="single" w:sz="4" w:space="0" w:color="auto"/>
            </w:tcBorders>
          </w:tcPr>
          <w:p w:rsidR="004E3AC3" w:rsidRPr="00CF668E" w:rsidRDefault="004E3AC3" w:rsidP="00E169CD">
            <w:pPr>
              <w:jc w:val="center"/>
            </w:pPr>
            <w:r w:rsidRPr="00CF668E">
              <w:t>0,0</w:t>
            </w:r>
          </w:p>
        </w:tc>
        <w:tc>
          <w:tcPr>
            <w:tcW w:w="333" w:type="pct"/>
            <w:tcBorders>
              <w:top w:val="single" w:sz="4" w:space="0" w:color="auto"/>
              <w:left w:val="nil"/>
            </w:tcBorders>
          </w:tcPr>
          <w:p w:rsidR="004E3AC3" w:rsidRPr="00CF668E" w:rsidRDefault="004E3AC3" w:rsidP="00E169CD">
            <w:pPr>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E05BEC" w:rsidRPr="00CF668E" w:rsidRDefault="00E05BEC" w:rsidP="00B5280A">
            <w:pPr>
              <w:spacing w:line="233" w:lineRule="auto"/>
            </w:pPr>
          </w:p>
        </w:tc>
        <w:tc>
          <w:tcPr>
            <w:tcW w:w="674" w:type="pct"/>
            <w:vMerge/>
            <w:tcBorders>
              <w:top w:val="single" w:sz="4" w:space="0" w:color="auto"/>
              <w:left w:val="single" w:sz="4" w:space="0" w:color="auto"/>
              <w:bottom w:val="single" w:sz="4" w:space="0" w:color="auto"/>
              <w:right w:val="single" w:sz="4" w:space="0" w:color="auto"/>
            </w:tcBorders>
          </w:tcPr>
          <w:p w:rsidR="00E05BEC" w:rsidRPr="00CF668E" w:rsidRDefault="00E05BEC" w:rsidP="00B5280A">
            <w:pPr>
              <w:spacing w:line="233" w:lineRule="auto"/>
            </w:pPr>
          </w:p>
        </w:tc>
        <w:tc>
          <w:tcPr>
            <w:tcW w:w="233" w:type="pct"/>
            <w:tcBorders>
              <w:top w:val="single" w:sz="4" w:space="0" w:color="auto"/>
              <w:left w:val="nil"/>
              <w:bottom w:val="single" w:sz="4" w:space="0" w:color="auto"/>
              <w:right w:val="single" w:sz="4" w:space="0" w:color="auto"/>
            </w:tcBorders>
          </w:tcPr>
          <w:p w:rsidR="00E05BEC" w:rsidRPr="00CF668E" w:rsidRDefault="00E05BEC" w:rsidP="00B5280A">
            <w:pPr>
              <w:spacing w:line="233" w:lineRule="auto"/>
              <w:jc w:val="center"/>
            </w:pPr>
            <w:r w:rsidRPr="00CF668E">
              <w:t> </w:t>
            </w:r>
          </w:p>
        </w:tc>
        <w:tc>
          <w:tcPr>
            <w:tcW w:w="396" w:type="pct"/>
            <w:tcBorders>
              <w:top w:val="single" w:sz="4" w:space="0" w:color="auto"/>
              <w:left w:val="nil"/>
              <w:bottom w:val="single" w:sz="4" w:space="0" w:color="auto"/>
              <w:right w:val="single" w:sz="4" w:space="0" w:color="auto"/>
            </w:tcBorders>
          </w:tcPr>
          <w:p w:rsidR="00E05BEC" w:rsidRPr="00CF668E" w:rsidRDefault="00E05BEC" w:rsidP="00B5280A">
            <w:pPr>
              <w:spacing w:line="233" w:lineRule="auto"/>
              <w:jc w:val="center"/>
            </w:pPr>
            <w:r w:rsidRPr="00CF668E">
              <w:t> </w:t>
            </w:r>
          </w:p>
        </w:tc>
        <w:tc>
          <w:tcPr>
            <w:tcW w:w="495" w:type="pct"/>
            <w:tcBorders>
              <w:top w:val="single" w:sz="4" w:space="0" w:color="auto"/>
              <w:left w:val="nil"/>
              <w:bottom w:val="single" w:sz="4" w:space="0" w:color="auto"/>
              <w:right w:val="single" w:sz="4" w:space="0" w:color="auto"/>
            </w:tcBorders>
          </w:tcPr>
          <w:p w:rsidR="00E05BEC" w:rsidRPr="00CF668E" w:rsidRDefault="00F34B0E" w:rsidP="00B5280A">
            <w:pPr>
              <w:spacing w:line="233" w:lineRule="auto"/>
              <w:ind w:left="-28" w:right="-28"/>
              <w:jc w:val="both"/>
            </w:pPr>
            <w:r w:rsidRPr="00CF668E">
              <w:t>местные бюджеты</w:t>
            </w:r>
          </w:p>
        </w:tc>
        <w:tc>
          <w:tcPr>
            <w:tcW w:w="317" w:type="pct"/>
            <w:tcBorders>
              <w:top w:val="single" w:sz="4" w:space="0" w:color="auto"/>
              <w:left w:val="nil"/>
              <w:bottom w:val="single" w:sz="4" w:space="0" w:color="auto"/>
              <w:right w:val="single" w:sz="4" w:space="0" w:color="auto"/>
            </w:tcBorders>
          </w:tcPr>
          <w:p w:rsidR="00E05BEC" w:rsidRPr="00CF668E" w:rsidRDefault="00037D24" w:rsidP="00B5280A">
            <w:pPr>
              <w:spacing w:line="233" w:lineRule="auto"/>
              <w:ind w:left="-113" w:right="-113"/>
              <w:jc w:val="center"/>
            </w:pPr>
            <w:r w:rsidRPr="00CF668E">
              <w:t>373,8</w:t>
            </w:r>
          </w:p>
        </w:tc>
        <w:tc>
          <w:tcPr>
            <w:tcW w:w="313" w:type="pct"/>
            <w:tcBorders>
              <w:top w:val="single" w:sz="4" w:space="0" w:color="auto"/>
              <w:left w:val="nil"/>
              <w:bottom w:val="single" w:sz="4" w:space="0" w:color="auto"/>
              <w:right w:val="single" w:sz="4" w:space="0" w:color="auto"/>
            </w:tcBorders>
          </w:tcPr>
          <w:p w:rsidR="00E05BEC" w:rsidRPr="00CF668E" w:rsidRDefault="00171C8E" w:rsidP="00B5280A">
            <w:pPr>
              <w:spacing w:line="233" w:lineRule="auto"/>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E05BEC" w:rsidRPr="00CF668E" w:rsidRDefault="00E05BEC" w:rsidP="00B5280A">
            <w:pPr>
              <w:spacing w:line="233" w:lineRule="auto"/>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B5280A">
            <w:pPr>
              <w:spacing w:line="233" w:lineRule="auto"/>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E169CD">
            <w:pPr>
              <w:spacing w:line="233" w:lineRule="auto"/>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E169CD">
            <w:pPr>
              <w:spacing w:line="233" w:lineRule="auto"/>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E169CD">
            <w:pPr>
              <w:spacing w:line="233" w:lineRule="auto"/>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E169CD">
            <w:pPr>
              <w:spacing w:line="233" w:lineRule="auto"/>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E169CD">
            <w:pPr>
              <w:spacing w:line="233" w:lineRule="auto"/>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E05BEC" w:rsidRPr="00CF668E" w:rsidRDefault="00E05BEC" w:rsidP="00B5280A">
            <w:pPr>
              <w:spacing w:line="233" w:lineRule="auto"/>
            </w:pPr>
          </w:p>
        </w:tc>
        <w:tc>
          <w:tcPr>
            <w:tcW w:w="674" w:type="pct"/>
            <w:vMerge/>
            <w:tcBorders>
              <w:top w:val="single" w:sz="4" w:space="0" w:color="auto"/>
              <w:left w:val="single" w:sz="4" w:space="0" w:color="auto"/>
              <w:bottom w:val="single" w:sz="4" w:space="0" w:color="auto"/>
              <w:right w:val="single" w:sz="4" w:space="0" w:color="auto"/>
            </w:tcBorders>
          </w:tcPr>
          <w:p w:rsidR="00E05BEC" w:rsidRPr="00CF668E" w:rsidRDefault="00E05BEC" w:rsidP="00B5280A">
            <w:pPr>
              <w:spacing w:line="233" w:lineRule="auto"/>
            </w:pPr>
          </w:p>
        </w:tc>
        <w:tc>
          <w:tcPr>
            <w:tcW w:w="233" w:type="pct"/>
            <w:tcBorders>
              <w:top w:val="single" w:sz="4" w:space="0" w:color="auto"/>
              <w:left w:val="nil"/>
              <w:bottom w:val="single" w:sz="4" w:space="0" w:color="auto"/>
              <w:right w:val="single" w:sz="4" w:space="0" w:color="auto"/>
            </w:tcBorders>
          </w:tcPr>
          <w:p w:rsidR="00E05BEC" w:rsidRPr="00CF668E" w:rsidRDefault="00E05BEC" w:rsidP="00B5280A">
            <w:pPr>
              <w:spacing w:line="233" w:lineRule="auto"/>
              <w:jc w:val="center"/>
            </w:pPr>
            <w:r w:rsidRPr="00CF668E">
              <w:t> </w:t>
            </w:r>
          </w:p>
        </w:tc>
        <w:tc>
          <w:tcPr>
            <w:tcW w:w="396" w:type="pct"/>
            <w:tcBorders>
              <w:top w:val="single" w:sz="4" w:space="0" w:color="auto"/>
              <w:left w:val="nil"/>
              <w:bottom w:val="single" w:sz="4" w:space="0" w:color="auto"/>
              <w:right w:val="single" w:sz="4" w:space="0" w:color="auto"/>
            </w:tcBorders>
          </w:tcPr>
          <w:p w:rsidR="00E05BEC" w:rsidRPr="00CF668E" w:rsidRDefault="00E05BEC" w:rsidP="00B5280A">
            <w:pPr>
              <w:spacing w:line="233" w:lineRule="auto"/>
              <w:jc w:val="center"/>
            </w:pPr>
            <w:r w:rsidRPr="00CF668E">
              <w:t> </w:t>
            </w:r>
          </w:p>
        </w:tc>
        <w:tc>
          <w:tcPr>
            <w:tcW w:w="495" w:type="pct"/>
            <w:tcBorders>
              <w:top w:val="single" w:sz="4" w:space="0" w:color="auto"/>
              <w:left w:val="nil"/>
              <w:bottom w:val="single" w:sz="4" w:space="0" w:color="auto"/>
              <w:right w:val="single" w:sz="4" w:space="0" w:color="auto"/>
            </w:tcBorders>
          </w:tcPr>
          <w:p w:rsidR="00E05BEC" w:rsidRPr="00CF668E" w:rsidRDefault="00E05BEC" w:rsidP="00B5280A">
            <w:pPr>
              <w:spacing w:line="233" w:lineRule="auto"/>
              <w:ind w:left="-28" w:right="-28"/>
              <w:jc w:val="both"/>
            </w:pPr>
            <w:r w:rsidRPr="00CF668E">
              <w:t>внебюджетные источники</w:t>
            </w:r>
          </w:p>
        </w:tc>
        <w:tc>
          <w:tcPr>
            <w:tcW w:w="317" w:type="pct"/>
            <w:tcBorders>
              <w:top w:val="single" w:sz="4" w:space="0" w:color="auto"/>
              <w:left w:val="nil"/>
              <w:bottom w:val="single" w:sz="4" w:space="0" w:color="auto"/>
              <w:right w:val="single" w:sz="4" w:space="0" w:color="auto"/>
            </w:tcBorders>
          </w:tcPr>
          <w:p w:rsidR="00E05BEC" w:rsidRPr="00CF668E" w:rsidRDefault="00E05BEC" w:rsidP="00B5280A">
            <w:pPr>
              <w:spacing w:line="233" w:lineRule="auto"/>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E05BEC" w:rsidRPr="00CF668E" w:rsidRDefault="00E05BEC" w:rsidP="00B5280A">
            <w:pPr>
              <w:spacing w:line="233" w:lineRule="auto"/>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E05BEC" w:rsidRPr="00CF668E" w:rsidRDefault="00E05BEC" w:rsidP="00B5280A">
            <w:pPr>
              <w:spacing w:line="233" w:lineRule="auto"/>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B5280A">
            <w:pPr>
              <w:spacing w:line="233" w:lineRule="auto"/>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E169CD">
            <w:pPr>
              <w:spacing w:line="233" w:lineRule="auto"/>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E169CD">
            <w:pPr>
              <w:spacing w:line="233" w:lineRule="auto"/>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E169CD">
            <w:pPr>
              <w:spacing w:line="233" w:lineRule="auto"/>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E169CD">
            <w:pPr>
              <w:spacing w:line="233" w:lineRule="auto"/>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E169CD">
            <w:pPr>
              <w:spacing w:line="233" w:lineRule="auto"/>
              <w:ind w:left="-113" w:right="-113"/>
              <w:jc w:val="center"/>
            </w:pPr>
            <w:r w:rsidRPr="00CF668E">
              <w:t>0,0</w:t>
            </w:r>
          </w:p>
        </w:tc>
      </w:tr>
      <w:tr w:rsidR="004E3AC3"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tcBorders>
              <w:top w:val="single" w:sz="4" w:space="0" w:color="auto"/>
              <w:bottom w:val="single" w:sz="4" w:space="0" w:color="auto"/>
              <w:right w:val="single" w:sz="4" w:space="0" w:color="auto"/>
            </w:tcBorders>
          </w:tcPr>
          <w:p w:rsidR="004E3AC3" w:rsidRPr="00CF668E" w:rsidRDefault="004E3AC3" w:rsidP="00D10558">
            <w:pPr>
              <w:spacing w:line="233" w:lineRule="auto"/>
              <w:jc w:val="both"/>
            </w:pPr>
            <w:r w:rsidRPr="00CF668E">
              <w:rPr>
                <w:bCs/>
              </w:rPr>
              <w:t>Основное мероприятие 1</w:t>
            </w:r>
          </w:p>
        </w:tc>
        <w:tc>
          <w:tcPr>
            <w:tcW w:w="674" w:type="pct"/>
            <w:tcBorders>
              <w:top w:val="single" w:sz="4" w:space="0" w:color="auto"/>
              <w:left w:val="single" w:sz="4" w:space="0" w:color="auto"/>
              <w:bottom w:val="single" w:sz="4" w:space="0" w:color="auto"/>
              <w:right w:val="single" w:sz="4" w:space="0" w:color="auto"/>
            </w:tcBorders>
          </w:tcPr>
          <w:p w:rsidR="004E3AC3" w:rsidRPr="00CF668E" w:rsidRDefault="004E3AC3" w:rsidP="00D10558">
            <w:pPr>
              <w:spacing w:line="233" w:lineRule="auto"/>
              <w:jc w:val="both"/>
            </w:pPr>
            <w:r w:rsidRPr="00CF668E">
              <w:rPr>
                <w:bCs/>
              </w:rPr>
              <w:t>Улучшение жилищных условий граждан на селе</w:t>
            </w:r>
          </w:p>
        </w:tc>
        <w:tc>
          <w:tcPr>
            <w:tcW w:w="233"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jc w:val="center"/>
            </w:pPr>
          </w:p>
        </w:tc>
        <w:tc>
          <w:tcPr>
            <w:tcW w:w="396"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jc w:val="center"/>
            </w:pPr>
          </w:p>
        </w:tc>
        <w:tc>
          <w:tcPr>
            <w:tcW w:w="495"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ind w:left="-28" w:right="-28"/>
              <w:jc w:val="both"/>
            </w:pPr>
          </w:p>
        </w:tc>
        <w:tc>
          <w:tcPr>
            <w:tcW w:w="317" w:type="pct"/>
            <w:tcBorders>
              <w:top w:val="single" w:sz="4" w:space="0" w:color="auto"/>
              <w:left w:val="nil"/>
              <w:bottom w:val="single" w:sz="4" w:space="0" w:color="auto"/>
              <w:right w:val="single" w:sz="4" w:space="0" w:color="auto"/>
            </w:tcBorders>
          </w:tcPr>
          <w:p w:rsidR="004E3AC3" w:rsidRPr="00CF668E" w:rsidRDefault="004E3AC3" w:rsidP="00B65A12">
            <w:pPr>
              <w:spacing w:line="233" w:lineRule="auto"/>
              <w:ind w:left="-113" w:right="-113"/>
              <w:jc w:val="center"/>
            </w:pPr>
            <w:r w:rsidRPr="00CF668E">
              <w:t>4037,1</w:t>
            </w:r>
          </w:p>
        </w:tc>
        <w:tc>
          <w:tcPr>
            <w:tcW w:w="313" w:type="pct"/>
            <w:tcBorders>
              <w:top w:val="single" w:sz="4" w:space="0" w:color="auto"/>
              <w:left w:val="nil"/>
              <w:bottom w:val="single" w:sz="4" w:space="0" w:color="auto"/>
              <w:right w:val="single" w:sz="4" w:space="0" w:color="auto"/>
            </w:tcBorders>
          </w:tcPr>
          <w:p w:rsidR="004E3AC3" w:rsidRPr="00CF668E" w:rsidRDefault="004E3AC3" w:rsidP="00CF37A7">
            <w:pPr>
              <w:spacing w:line="233" w:lineRule="auto"/>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4E3AC3" w:rsidRPr="00CF668E" w:rsidRDefault="004E3AC3" w:rsidP="00D10558">
            <w:pPr>
              <w:spacing w:line="233" w:lineRule="auto"/>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4E3AC3" w:rsidRPr="00CF668E" w:rsidRDefault="004E3AC3" w:rsidP="00D10558">
            <w:pPr>
              <w:spacing w:line="233" w:lineRule="auto"/>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4E3AC3" w:rsidRPr="00CF668E" w:rsidRDefault="004E3AC3" w:rsidP="00D10558">
            <w:pPr>
              <w:spacing w:line="233" w:lineRule="auto"/>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316" w:type="pct"/>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375" w:type="pct"/>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333" w:type="pct"/>
            <w:tcBorders>
              <w:top w:val="single" w:sz="4" w:space="0" w:color="auto"/>
              <w:left w:val="nil"/>
              <w:bottom w:val="single" w:sz="4" w:space="0" w:color="auto"/>
            </w:tcBorders>
          </w:tcPr>
          <w:p w:rsidR="004E3AC3" w:rsidRPr="00CF668E" w:rsidRDefault="004E3AC3" w:rsidP="004E3AC3">
            <w:pPr>
              <w:jc w:val="center"/>
            </w:pPr>
            <w:r w:rsidRPr="00CF668E">
              <w:t>0,0</w:t>
            </w:r>
          </w:p>
        </w:tc>
      </w:tr>
      <w:tr w:rsidR="004E3AC3"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val="restart"/>
            <w:tcBorders>
              <w:top w:val="single" w:sz="4" w:space="0" w:color="auto"/>
              <w:bottom w:val="single" w:sz="4" w:space="0" w:color="auto"/>
              <w:right w:val="single" w:sz="4" w:space="0" w:color="auto"/>
            </w:tcBorders>
          </w:tcPr>
          <w:p w:rsidR="004E3AC3" w:rsidRPr="00CF668E" w:rsidRDefault="004E3AC3" w:rsidP="00B5280A">
            <w:pPr>
              <w:spacing w:line="233" w:lineRule="auto"/>
              <w:jc w:val="both"/>
            </w:pPr>
            <w:r w:rsidRPr="00CF668E">
              <w:rPr>
                <w:bCs/>
              </w:rPr>
              <w:t xml:space="preserve"> Мероприятие </w:t>
            </w:r>
            <w:r w:rsidRPr="00CF668E">
              <w:rPr>
                <w:bCs/>
              </w:rPr>
              <w:lastRenderedPageBreak/>
              <w:t>1.1</w:t>
            </w:r>
          </w:p>
        </w:tc>
        <w:tc>
          <w:tcPr>
            <w:tcW w:w="674" w:type="pct"/>
            <w:vMerge w:val="restart"/>
            <w:tcBorders>
              <w:top w:val="single" w:sz="4" w:space="0" w:color="auto"/>
              <w:left w:val="single" w:sz="4" w:space="0" w:color="auto"/>
              <w:bottom w:val="single" w:sz="4" w:space="0" w:color="auto"/>
              <w:right w:val="single" w:sz="4" w:space="0" w:color="auto"/>
            </w:tcBorders>
          </w:tcPr>
          <w:p w:rsidR="004E3AC3" w:rsidRPr="00CF668E" w:rsidRDefault="004E3AC3" w:rsidP="007F0995">
            <w:pPr>
              <w:spacing w:line="233" w:lineRule="auto"/>
              <w:jc w:val="both"/>
            </w:pPr>
            <w:r w:rsidRPr="00CF668E">
              <w:rPr>
                <w:bCs/>
              </w:rPr>
              <w:lastRenderedPageBreak/>
              <w:t xml:space="preserve">Улучшение жилищных условий граждан </w:t>
            </w:r>
            <w:r w:rsidRPr="00CF668E">
              <w:rPr>
                <w:bCs/>
              </w:rPr>
              <w:lastRenderedPageBreak/>
              <w:t>проживающих и работающих в сельской местности в рамках реализации мероприятий федеральной целевой программы «Устойчивое развитие сельских территорий на 2014-2017 годы и на период до 2020 года»</w:t>
            </w:r>
          </w:p>
        </w:tc>
        <w:tc>
          <w:tcPr>
            <w:tcW w:w="233"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jc w:val="center"/>
            </w:pPr>
            <w:r w:rsidRPr="00CF668E">
              <w:lastRenderedPageBreak/>
              <w:t> </w:t>
            </w:r>
          </w:p>
        </w:tc>
        <w:tc>
          <w:tcPr>
            <w:tcW w:w="396"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jc w:val="center"/>
            </w:pPr>
            <w:r w:rsidRPr="00CF668E">
              <w:t> </w:t>
            </w:r>
          </w:p>
        </w:tc>
        <w:tc>
          <w:tcPr>
            <w:tcW w:w="495"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ind w:left="-28" w:right="-28"/>
              <w:jc w:val="both"/>
            </w:pPr>
            <w:r w:rsidRPr="00CF668E">
              <w:t>всего</w:t>
            </w:r>
          </w:p>
        </w:tc>
        <w:tc>
          <w:tcPr>
            <w:tcW w:w="317" w:type="pct"/>
            <w:tcBorders>
              <w:top w:val="single" w:sz="4" w:space="0" w:color="auto"/>
              <w:left w:val="nil"/>
              <w:bottom w:val="single" w:sz="4" w:space="0" w:color="auto"/>
              <w:right w:val="single" w:sz="4" w:space="0" w:color="auto"/>
            </w:tcBorders>
          </w:tcPr>
          <w:p w:rsidR="004E3AC3" w:rsidRPr="00CF668E" w:rsidRDefault="004E3AC3" w:rsidP="00DD3C78">
            <w:pPr>
              <w:spacing w:line="233" w:lineRule="auto"/>
              <w:ind w:left="-113" w:right="-113"/>
              <w:jc w:val="center"/>
            </w:pPr>
            <w:r w:rsidRPr="00CF668E">
              <w:t>4037,1</w:t>
            </w:r>
          </w:p>
        </w:tc>
        <w:tc>
          <w:tcPr>
            <w:tcW w:w="313" w:type="pct"/>
            <w:tcBorders>
              <w:top w:val="single" w:sz="4" w:space="0" w:color="auto"/>
              <w:left w:val="nil"/>
              <w:bottom w:val="single" w:sz="4" w:space="0" w:color="auto"/>
              <w:right w:val="single" w:sz="4" w:space="0" w:color="auto"/>
            </w:tcBorders>
          </w:tcPr>
          <w:p w:rsidR="004E3AC3" w:rsidRPr="00CF668E" w:rsidRDefault="004E3AC3" w:rsidP="005E4D2A">
            <w:pPr>
              <w:spacing w:line="233" w:lineRule="auto"/>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4E3AC3" w:rsidRPr="00CF668E" w:rsidRDefault="004E3AC3" w:rsidP="005E4D2A">
            <w:pPr>
              <w:spacing w:line="233" w:lineRule="auto"/>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4E3AC3" w:rsidRPr="00CF668E" w:rsidRDefault="004E3AC3" w:rsidP="005E4D2A">
            <w:pPr>
              <w:spacing w:line="233" w:lineRule="auto"/>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4E3AC3" w:rsidRPr="00CF668E" w:rsidRDefault="004E3AC3" w:rsidP="005E4D2A">
            <w:pPr>
              <w:spacing w:line="233" w:lineRule="auto"/>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316" w:type="pct"/>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375" w:type="pct"/>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333" w:type="pct"/>
            <w:tcBorders>
              <w:top w:val="single" w:sz="4" w:space="0" w:color="auto"/>
              <w:left w:val="nil"/>
              <w:bottom w:val="single" w:sz="4" w:space="0" w:color="auto"/>
            </w:tcBorders>
          </w:tcPr>
          <w:p w:rsidR="004E3AC3" w:rsidRPr="00CF668E" w:rsidRDefault="004E3AC3" w:rsidP="004E3AC3">
            <w:pPr>
              <w:jc w:val="center"/>
            </w:pPr>
            <w:r w:rsidRPr="00CF668E">
              <w:t>0,0</w:t>
            </w:r>
          </w:p>
        </w:tc>
      </w:tr>
      <w:tr w:rsidR="004E3AC3"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4E3AC3" w:rsidRPr="00CF668E" w:rsidRDefault="004E3AC3" w:rsidP="00B5280A">
            <w:pPr>
              <w:spacing w:line="233" w:lineRule="auto"/>
            </w:pPr>
          </w:p>
        </w:tc>
        <w:tc>
          <w:tcPr>
            <w:tcW w:w="674" w:type="pct"/>
            <w:vMerge/>
            <w:tcBorders>
              <w:top w:val="single" w:sz="4" w:space="0" w:color="auto"/>
              <w:left w:val="single" w:sz="4" w:space="0" w:color="auto"/>
              <w:bottom w:val="single" w:sz="4" w:space="0" w:color="auto"/>
              <w:right w:val="single" w:sz="4" w:space="0" w:color="auto"/>
            </w:tcBorders>
          </w:tcPr>
          <w:p w:rsidR="004E3AC3" w:rsidRPr="00CF668E" w:rsidRDefault="004E3AC3" w:rsidP="00B5280A">
            <w:pPr>
              <w:spacing w:line="233" w:lineRule="auto"/>
            </w:pPr>
          </w:p>
        </w:tc>
        <w:tc>
          <w:tcPr>
            <w:tcW w:w="233"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jc w:val="center"/>
            </w:pPr>
            <w:r w:rsidRPr="00CF668E">
              <w:t> </w:t>
            </w:r>
          </w:p>
        </w:tc>
        <w:tc>
          <w:tcPr>
            <w:tcW w:w="396"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jc w:val="center"/>
            </w:pPr>
            <w:r w:rsidRPr="00CF668E">
              <w:t> </w:t>
            </w:r>
          </w:p>
        </w:tc>
        <w:tc>
          <w:tcPr>
            <w:tcW w:w="495"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ind w:left="-28" w:right="-28"/>
              <w:jc w:val="both"/>
            </w:pPr>
            <w:r w:rsidRPr="00CF668E">
              <w:t>федеральный бюджет</w:t>
            </w:r>
          </w:p>
        </w:tc>
        <w:tc>
          <w:tcPr>
            <w:tcW w:w="317" w:type="pct"/>
            <w:tcBorders>
              <w:top w:val="single" w:sz="4" w:space="0" w:color="auto"/>
              <w:left w:val="nil"/>
              <w:bottom w:val="single" w:sz="4" w:space="0" w:color="auto"/>
              <w:right w:val="single" w:sz="4" w:space="0" w:color="auto"/>
            </w:tcBorders>
          </w:tcPr>
          <w:p w:rsidR="004E3AC3" w:rsidRPr="00CF668E" w:rsidRDefault="004E3AC3" w:rsidP="00DD3C78">
            <w:pPr>
              <w:spacing w:line="233" w:lineRule="auto"/>
              <w:ind w:left="-113" w:right="-113"/>
              <w:jc w:val="center"/>
            </w:pPr>
            <w:r w:rsidRPr="00CF668E">
              <w:t>3741,4</w:t>
            </w:r>
          </w:p>
        </w:tc>
        <w:tc>
          <w:tcPr>
            <w:tcW w:w="313" w:type="pct"/>
            <w:tcBorders>
              <w:top w:val="single" w:sz="4" w:space="0" w:color="auto"/>
              <w:left w:val="nil"/>
              <w:bottom w:val="single" w:sz="4" w:space="0" w:color="auto"/>
              <w:right w:val="single" w:sz="4" w:space="0" w:color="auto"/>
            </w:tcBorders>
          </w:tcPr>
          <w:p w:rsidR="004E3AC3" w:rsidRPr="00CF668E" w:rsidRDefault="004E3AC3" w:rsidP="005E4D2A">
            <w:pPr>
              <w:spacing w:line="233" w:lineRule="auto"/>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4E3AC3" w:rsidRPr="00CF668E" w:rsidRDefault="004E3AC3" w:rsidP="005E4D2A">
            <w:pPr>
              <w:spacing w:line="233" w:lineRule="auto"/>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4E3AC3" w:rsidRPr="00CF668E" w:rsidRDefault="004E3AC3" w:rsidP="005E4D2A">
            <w:pPr>
              <w:spacing w:line="233" w:lineRule="auto"/>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4E3AC3" w:rsidRPr="00CF668E" w:rsidRDefault="004E3AC3" w:rsidP="005E4D2A">
            <w:pPr>
              <w:spacing w:line="233" w:lineRule="auto"/>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316" w:type="pct"/>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375" w:type="pct"/>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333" w:type="pct"/>
            <w:tcBorders>
              <w:top w:val="single" w:sz="4" w:space="0" w:color="auto"/>
              <w:left w:val="nil"/>
              <w:bottom w:val="single" w:sz="4" w:space="0" w:color="auto"/>
            </w:tcBorders>
          </w:tcPr>
          <w:p w:rsidR="004E3AC3" w:rsidRPr="00CF668E" w:rsidRDefault="004E3AC3" w:rsidP="004E3AC3">
            <w:pPr>
              <w:jc w:val="center"/>
            </w:pPr>
            <w:r w:rsidRPr="00CF668E">
              <w:t>0,0</w:t>
            </w:r>
          </w:p>
        </w:tc>
      </w:tr>
      <w:tr w:rsidR="004E3AC3"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4E3AC3" w:rsidRPr="00CF668E" w:rsidRDefault="004E3AC3" w:rsidP="00B5280A">
            <w:pPr>
              <w:spacing w:line="233" w:lineRule="auto"/>
            </w:pPr>
          </w:p>
        </w:tc>
        <w:tc>
          <w:tcPr>
            <w:tcW w:w="674" w:type="pct"/>
            <w:vMerge/>
            <w:tcBorders>
              <w:top w:val="single" w:sz="4" w:space="0" w:color="auto"/>
              <w:left w:val="single" w:sz="4" w:space="0" w:color="auto"/>
              <w:bottom w:val="single" w:sz="4" w:space="0" w:color="auto"/>
              <w:right w:val="single" w:sz="4" w:space="0" w:color="auto"/>
            </w:tcBorders>
          </w:tcPr>
          <w:p w:rsidR="004E3AC3" w:rsidRPr="00CF668E" w:rsidRDefault="004E3AC3" w:rsidP="00B5280A">
            <w:pPr>
              <w:spacing w:line="233" w:lineRule="auto"/>
            </w:pPr>
          </w:p>
        </w:tc>
        <w:tc>
          <w:tcPr>
            <w:tcW w:w="233"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jc w:val="center"/>
            </w:pPr>
          </w:p>
        </w:tc>
        <w:tc>
          <w:tcPr>
            <w:tcW w:w="396" w:type="pct"/>
            <w:tcBorders>
              <w:top w:val="single" w:sz="4" w:space="0" w:color="auto"/>
              <w:left w:val="nil"/>
              <w:bottom w:val="single" w:sz="4" w:space="0" w:color="auto"/>
              <w:right w:val="single" w:sz="4" w:space="0" w:color="auto"/>
            </w:tcBorders>
          </w:tcPr>
          <w:p w:rsidR="004E3AC3" w:rsidRPr="00CF668E" w:rsidRDefault="004E3AC3" w:rsidP="0035479E">
            <w:pPr>
              <w:spacing w:line="233" w:lineRule="auto"/>
              <w:jc w:val="center"/>
            </w:pPr>
          </w:p>
        </w:tc>
        <w:tc>
          <w:tcPr>
            <w:tcW w:w="495" w:type="pct"/>
            <w:tcBorders>
              <w:top w:val="single" w:sz="4" w:space="0" w:color="auto"/>
              <w:left w:val="nil"/>
              <w:bottom w:val="single" w:sz="4" w:space="0" w:color="auto"/>
              <w:right w:val="single" w:sz="4" w:space="0" w:color="auto"/>
            </w:tcBorders>
          </w:tcPr>
          <w:p w:rsidR="004E3AC3" w:rsidRPr="00CF668E" w:rsidRDefault="004E3AC3" w:rsidP="00B5280A">
            <w:pPr>
              <w:spacing w:line="233" w:lineRule="auto"/>
              <w:ind w:left="-28" w:right="-28"/>
              <w:jc w:val="both"/>
            </w:pPr>
            <w:r w:rsidRPr="00CF668E">
              <w:t>республиканский бюджет Чувашской Республики</w:t>
            </w:r>
          </w:p>
        </w:tc>
        <w:tc>
          <w:tcPr>
            <w:tcW w:w="317" w:type="pct"/>
            <w:tcBorders>
              <w:top w:val="single" w:sz="4" w:space="0" w:color="auto"/>
              <w:left w:val="nil"/>
              <w:bottom w:val="single" w:sz="4" w:space="0" w:color="auto"/>
              <w:right w:val="single" w:sz="4" w:space="0" w:color="auto"/>
            </w:tcBorders>
          </w:tcPr>
          <w:p w:rsidR="004E3AC3" w:rsidRPr="00CF668E" w:rsidRDefault="004E3AC3" w:rsidP="00DD3C78">
            <w:pPr>
              <w:spacing w:line="233" w:lineRule="auto"/>
              <w:ind w:left="-113" w:right="-113"/>
              <w:jc w:val="center"/>
            </w:pPr>
            <w:r w:rsidRPr="00CF668E">
              <w:t>238,8</w:t>
            </w:r>
          </w:p>
        </w:tc>
        <w:tc>
          <w:tcPr>
            <w:tcW w:w="313" w:type="pct"/>
            <w:tcBorders>
              <w:top w:val="single" w:sz="4" w:space="0" w:color="auto"/>
              <w:left w:val="nil"/>
              <w:bottom w:val="single" w:sz="4" w:space="0" w:color="auto"/>
              <w:right w:val="single" w:sz="4" w:space="0" w:color="auto"/>
            </w:tcBorders>
          </w:tcPr>
          <w:p w:rsidR="004E3AC3" w:rsidRPr="00CF668E" w:rsidRDefault="004E3AC3" w:rsidP="005E4D2A">
            <w:pPr>
              <w:spacing w:line="233" w:lineRule="auto"/>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4E3AC3" w:rsidRPr="00CF668E" w:rsidRDefault="004E3AC3" w:rsidP="005E4D2A">
            <w:pPr>
              <w:spacing w:line="233" w:lineRule="auto"/>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4E3AC3" w:rsidRPr="00CF668E" w:rsidRDefault="004E3AC3" w:rsidP="005E4D2A">
            <w:pPr>
              <w:spacing w:line="233" w:lineRule="auto"/>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4E3AC3" w:rsidRPr="00CF668E" w:rsidRDefault="004E3AC3" w:rsidP="005E4D2A">
            <w:pPr>
              <w:spacing w:line="233" w:lineRule="auto"/>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316" w:type="pct"/>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375" w:type="pct"/>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333" w:type="pct"/>
            <w:tcBorders>
              <w:top w:val="single" w:sz="4" w:space="0" w:color="auto"/>
              <w:left w:val="nil"/>
              <w:bottom w:val="single" w:sz="4" w:space="0" w:color="auto"/>
            </w:tcBorders>
          </w:tcPr>
          <w:p w:rsidR="004E3AC3" w:rsidRPr="00CF668E" w:rsidRDefault="004E3AC3" w:rsidP="004E3AC3">
            <w:pPr>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E05BEC" w:rsidRPr="00CF668E" w:rsidRDefault="00E05BEC" w:rsidP="00B5280A">
            <w:pPr>
              <w:spacing w:line="233" w:lineRule="auto"/>
            </w:pPr>
          </w:p>
        </w:tc>
        <w:tc>
          <w:tcPr>
            <w:tcW w:w="674" w:type="pct"/>
            <w:vMerge/>
            <w:tcBorders>
              <w:top w:val="single" w:sz="4" w:space="0" w:color="auto"/>
              <w:left w:val="single" w:sz="4" w:space="0" w:color="auto"/>
              <w:bottom w:val="single" w:sz="4" w:space="0" w:color="auto"/>
              <w:right w:val="single" w:sz="4" w:space="0" w:color="auto"/>
            </w:tcBorders>
          </w:tcPr>
          <w:p w:rsidR="00E05BEC" w:rsidRPr="00CF668E" w:rsidRDefault="00E05BEC" w:rsidP="00B5280A">
            <w:pPr>
              <w:spacing w:line="233" w:lineRule="auto"/>
            </w:pPr>
          </w:p>
        </w:tc>
        <w:tc>
          <w:tcPr>
            <w:tcW w:w="233" w:type="pct"/>
            <w:tcBorders>
              <w:top w:val="single" w:sz="4" w:space="0" w:color="auto"/>
              <w:left w:val="nil"/>
              <w:bottom w:val="single" w:sz="4" w:space="0" w:color="auto"/>
              <w:right w:val="single" w:sz="4" w:space="0" w:color="auto"/>
            </w:tcBorders>
          </w:tcPr>
          <w:p w:rsidR="00E05BEC" w:rsidRPr="00CF668E" w:rsidRDefault="00E05BEC" w:rsidP="00B5280A">
            <w:pPr>
              <w:spacing w:line="233" w:lineRule="auto"/>
              <w:jc w:val="center"/>
            </w:pPr>
            <w:r w:rsidRPr="00CF668E">
              <w:t> </w:t>
            </w:r>
          </w:p>
        </w:tc>
        <w:tc>
          <w:tcPr>
            <w:tcW w:w="396" w:type="pct"/>
            <w:tcBorders>
              <w:top w:val="single" w:sz="4" w:space="0" w:color="auto"/>
              <w:left w:val="nil"/>
              <w:bottom w:val="single" w:sz="4" w:space="0" w:color="auto"/>
              <w:right w:val="single" w:sz="4" w:space="0" w:color="auto"/>
            </w:tcBorders>
          </w:tcPr>
          <w:p w:rsidR="00E05BEC" w:rsidRPr="00CF668E" w:rsidRDefault="00E05BEC" w:rsidP="00B5280A">
            <w:pPr>
              <w:spacing w:line="233" w:lineRule="auto"/>
              <w:jc w:val="center"/>
            </w:pPr>
            <w:r w:rsidRPr="00CF668E">
              <w:t> </w:t>
            </w:r>
          </w:p>
        </w:tc>
        <w:tc>
          <w:tcPr>
            <w:tcW w:w="495" w:type="pct"/>
            <w:tcBorders>
              <w:top w:val="single" w:sz="4" w:space="0" w:color="auto"/>
              <w:left w:val="nil"/>
              <w:bottom w:val="single" w:sz="4" w:space="0" w:color="auto"/>
              <w:right w:val="single" w:sz="4" w:space="0" w:color="auto"/>
            </w:tcBorders>
          </w:tcPr>
          <w:p w:rsidR="00E05BEC" w:rsidRPr="00CF668E" w:rsidRDefault="00F34B0E" w:rsidP="00B5280A">
            <w:pPr>
              <w:spacing w:line="233" w:lineRule="auto"/>
              <w:ind w:left="-28" w:right="-28"/>
              <w:jc w:val="both"/>
            </w:pPr>
            <w:r w:rsidRPr="00CF668E">
              <w:t>местные бюджеты</w:t>
            </w:r>
          </w:p>
        </w:tc>
        <w:tc>
          <w:tcPr>
            <w:tcW w:w="317" w:type="pct"/>
            <w:tcBorders>
              <w:top w:val="single" w:sz="4" w:space="0" w:color="auto"/>
              <w:left w:val="nil"/>
              <w:bottom w:val="single" w:sz="4" w:space="0" w:color="auto"/>
              <w:right w:val="single" w:sz="4" w:space="0" w:color="auto"/>
            </w:tcBorders>
          </w:tcPr>
          <w:p w:rsidR="00E05BEC" w:rsidRPr="00CF668E" w:rsidRDefault="00DD3C78" w:rsidP="00DD3C78">
            <w:pPr>
              <w:spacing w:line="233" w:lineRule="auto"/>
              <w:ind w:left="-113" w:right="-113"/>
              <w:jc w:val="center"/>
            </w:pPr>
            <w:r w:rsidRPr="00CF668E">
              <w:t>56,9</w:t>
            </w:r>
          </w:p>
        </w:tc>
        <w:tc>
          <w:tcPr>
            <w:tcW w:w="313" w:type="pct"/>
            <w:tcBorders>
              <w:top w:val="single" w:sz="4" w:space="0" w:color="auto"/>
              <w:left w:val="nil"/>
              <w:bottom w:val="single" w:sz="4" w:space="0" w:color="auto"/>
              <w:right w:val="single" w:sz="4" w:space="0" w:color="auto"/>
            </w:tcBorders>
          </w:tcPr>
          <w:p w:rsidR="00E05BEC" w:rsidRPr="00CF668E" w:rsidRDefault="00CF37A7" w:rsidP="005E4D2A">
            <w:pPr>
              <w:spacing w:line="233" w:lineRule="auto"/>
              <w:ind w:left="-113" w:right="-113"/>
              <w:jc w:val="center"/>
            </w:pPr>
            <w:r w:rsidRPr="00CF668E">
              <w:t>0</w:t>
            </w:r>
            <w:r w:rsidR="003577B3" w:rsidRPr="00CF668E">
              <w:t>,0</w:t>
            </w:r>
          </w:p>
        </w:tc>
        <w:tc>
          <w:tcPr>
            <w:tcW w:w="315" w:type="pct"/>
            <w:tcBorders>
              <w:top w:val="single" w:sz="4" w:space="0" w:color="auto"/>
              <w:left w:val="nil"/>
              <w:bottom w:val="single" w:sz="4" w:space="0" w:color="auto"/>
              <w:right w:val="single" w:sz="4" w:space="0" w:color="auto"/>
            </w:tcBorders>
          </w:tcPr>
          <w:p w:rsidR="00E05BEC" w:rsidRPr="00CF668E" w:rsidRDefault="00E05BEC" w:rsidP="005E4D2A">
            <w:pPr>
              <w:spacing w:line="233" w:lineRule="auto"/>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5E4D2A">
            <w:pPr>
              <w:spacing w:line="233" w:lineRule="auto"/>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5E4D2A">
            <w:pPr>
              <w:spacing w:line="233" w:lineRule="auto"/>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spacing w:line="233" w:lineRule="auto"/>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spacing w:line="233" w:lineRule="auto"/>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5E4D2A">
            <w:pPr>
              <w:spacing w:line="233" w:lineRule="auto"/>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5E4D2A">
            <w:pPr>
              <w:spacing w:line="233" w:lineRule="auto"/>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E05BEC" w:rsidRPr="00CF668E" w:rsidRDefault="00E05BEC" w:rsidP="00B5280A">
            <w:pPr>
              <w:spacing w:line="233" w:lineRule="auto"/>
            </w:pPr>
          </w:p>
        </w:tc>
        <w:tc>
          <w:tcPr>
            <w:tcW w:w="674" w:type="pct"/>
            <w:vMerge/>
            <w:tcBorders>
              <w:top w:val="single" w:sz="4" w:space="0" w:color="auto"/>
              <w:left w:val="single" w:sz="4" w:space="0" w:color="auto"/>
              <w:bottom w:val="single" w:sz="4" w:space="0" w:color="auto"/>
              <w:right w:val="single" w:sz="4" w:space="0" w:color="auto"/>
            </w:tcBorders>
          </w:tcPr>
          <w:p w:rsidR="00E05BEC" w:rsidRPr="00CF668E" w:rsidRDefault="00E05BEC" w:rsidP="00B5280A">
            <w:pPr>
              <w:spacing w:line="233" w:lineRule="auto"/>
            </w:pPr>
          </w:p>
        </w:tc>
        <w:tc>
          <w:tcPr>
            <w:tcW w:w="233" w:type="pct"/>
            <w:tcBorders>
              <w:top w:val="single" w:sz="4" w:space="0" w:color="auto"/>
              <w:left w:val="nil"/>
              <w:bottom w:val="single" w:sz="4" w:space="0" w:color="auto"/>
              <w:right w:val="single" w:sz="4" w:space="0" w:color="auto"/>
            </w:tcBorders>
          </w:tcPr>
          <w:p w:rsidR="00E05BEC" w:rsidRPr="00CF668E" w:rsidRDefault="00E05BEC" w:rsidP="00B5280A">
            <w:pPr>
              <w:spacing w:line="233" w:lineRule="auto"/>
              <w:jc w:val="center"/>
            </w:pPr>
            <w:r w:rsidRPr="00CF668E">
              <w:t> </w:t>
            </w:r>
          </w:p>
        </w:tc>
        <w:tc>
          <w:tcPr>
            <w:tcW w:w="396" w:type="pct"/>
            <w:tcBorders>
              <w:top w:val="single" w:sz="4" w:space="0" w:color="auto"/>
              <w:left w:val="nil"/>
              <w:bottom w:val="single" w:sz="4" w:space="0" w:color="auto"/>
              <w:right w:val="single" w:sz="4" w:space="0" w:color="auto"/>
            </w:tcBorders>
          </w:tcPr>
          <w:p w:rsidR="00E05BEC" w:rsidRPr="00CF668E" w:rsidRDefault="00E05BEC" w:rsidP="00B5280A">
            <w:pPr>
              <w:spacing w:line="233" w:lineRule="auto"/>
              <w:jc w:val="center"/>
            </w:pPr>
            <w:r w:rsidRPr="00CF668E">
              <w:t> </w:t>
            </w:r>
          </w:p>
        </w:tc>
        <w:tc>
          <w:tcPr>
            <w:tcW w:w="495" w:type="pct"/>
            <w:tcBorders>
              <w:top w:val="single" w:sz="4" w:space="0" w:color="auto"/>
              <w:left w:val="nil"/>
              <w:bottom w:val="single" w:sz="4" w:space="0" w:color="auto"/>
              <w:right w:val="single" w:sz="4" w:space="0" w:color="auto"/>
            </w:tcBorders>
          </w:tcPr>
          <w:p w:rsidR="00E05BEC" w:rsidRPr="00CF668E" w:rsidRDefault="00E05BEC" w:rsidP="00B5280A">
            <w:pPr>
              <w:spacing w:line="233" w:lineRule="auto"/>
              <w:ind w:left="-28" w:right="-28"/>
              <w:jc w:val="both"/>
            </w:pPr>
            <w:r w:rsidRPr="00CF668E">
              <w:t>внебюджетные источники</w:t>
            </w:r>
          </w:p>
        </w:tc>
        <w:tc>
          <w:tcPr>
            <w:tcW w:w="317" w:type="pct"/>
            <w:tcBorders>
              <w:top w:val="single" w:sz="4" w:space="0" w:color="auto"/>
              <w:left w:val="nil"/>
              <w:bottom w:val="single" w:sz="4" w:space="0" w:color="auto"/>
              <w:right w:val="single" w:sz="4" w:space="0" w:color="auto"/>
            </w:tcBorders>
          </w:tcPr>
          <w:p w:rsidR="00E05BEC" w:rsidRPr="00CF668E" w:rsidRDefault="00E05BEC" w:rsidP="005E4D2A">
            <w:pPr>
              <w:spacing w:line="233" w:lineRule="auto"/>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E05BEC" w:rsidRPr="00CF668E" w:rsidRDefault="00E05BEC" w:rsidP="005E4D2A">
            <w:pPr>
              <w:spacing w:line="233" w:lineRule="auto"/>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E05BEC" w:rsidRPr="00CF668E" w:rsidRDefault="00E05BEC" w:rsidP="005E4D2A">
            <w:pPr>
              <w:spacing w:line="233" w:lineRule="auto"/>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5E4D2A">
            <w:pPr>
              <w:spacing w:line="233" w:lineRule="auto"/>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5E4D2A">
            <w:pPr>
              <w:spacing w:line="233" w:lineRule="auto"/>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spacing w:line="233" w:lineRule="auto"/>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spacing w:line="233" w:lineRule="auto"/>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5E4D2A">
            <w:pPr>
              <w:spacing w:line="233" w:lineRule="auto"/>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5E4D2A">
            <w:pPr>
              <w:spacing w:line="233" w:lineRule="auto"/>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val="restart"/>
            <w:tcBorders>
              <w:top w:val="single" w:sz="4" w:space="0" w:color="auto"/>
              <w:bottom w:val="single" w:sz="4" w:space="0" w:color="auto"/>
              <w:right w:val="single" w:sz="4" w:space="0" w:color="auto"/>
            </w:tcBorders>
          </w:tcPr>
          <w:p w:rsidR="00E05BEC" w:rsidRPr="00CF668E" w:rsidRDefault="00E05BEC" w:rsidP="004725D1">
            <w:pPr>
              <w:spacing w:line="233" w:lineRule="auto"/>
              <w:jc w:val="both"/>
            </w:pPr>
            <w:r w:rsidRPr="00CF668E">
              <w:rPr>
                <w:bCs/>
              </w:rPr>
              <w:t>Основное мероприятие 2</w:t>
            </w:r>
          </w:p>
        </w:tc>
        <w:tc>
          <w:tcPr>
            <w:tcW w:w="674" w:type="pct"/>
            <w:vMerge w:val="restart"/>
            <w:tcBorders>
              <w:top w:val="single" w:sz="4" w:space="0" w:color="auto"/>
              <w:left w:val="single" w:sz="4" w:space="0" w:color="auto"/>
              <w:bottom w:val="single" w:sz="4" w:space="0" w:color="auto"/>
              <w:right w:val="single" w:sz="4" w:space="0" w:color="auto"/>
            </w:tcBorders>
          </w:tcPr>
          <w:p w:rsidR="00E05BEC" w:rsidRPr="00CF668E" w:rsidRDefault="00E05BEC" w:rsidP="004725D1">
            <w:pPr>
              <w:spacing w:line="233" w:lineRule="auto"/>
              <w:jc w:val="both"/>
            </w:pPr>
            <w:r w:rsidRPr="00CF668E">
              <w:rPr>
                <w:bCs/>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33" w:type="pct"/>
            <w:tcBorders>
              <w:top w:val="single" w:sz="4" w:space="0" w:color="auto"/>
              <w:left w:val="nil"/>
              <w:bottom w:val="single" w:sz="4" w:space="0" w:color="auto"/>
              <w:right w:val="single" w:sz="4" w:space="0" w:color="auto"/>
            </w:tcBorders>
          </w:tcPr>
          <w:p w:rsidR="00E05BEC" w:rsidRPr="00CF668E" w:rsidRDefault="00E05BEC" w:rsidP="004725D1">
            <w:pPr>
              <w:spacing w:line="233" w:lineRule="auto"/>
              <w:jc w:val="center"/>
            </w:pPr>
            <w:r w:rsidRPr="00CF668E">
              <w:t> </w:t>
            </w:r>
          </w:p>
        </w:tc>
        <w:tc>
          <w:tcPr>
            <w:tcW w:w="396" w:type="pct"/>
            <w:tcBorders>
              <w:top w:val="single" w:sz="4" w:space="0" w:color="auto"/>
              <w:left w:val="nil"/>
              <w:bottom w:val="single" w:sz="4" w:space="0" w:color="auto"/>
              <w:right w:val="single" w:sz="4" w:space="0" w:color="auto"/>
            </w:tcBorders>
          </w:tcPr>
          <w:p w:rsidR="00E05BEC" w:rsidRPr="00CF668E" w:rsidRDefault="00E05BEC" w:rsidP="004725D1">
            <w:pPr>
              <w:spacing w:line="233" w:lineRule="auto"/>
              <w:jc w:val="center"/>
            </w:pPr>
            <w:r w:rsidRPr="00CF668E">
              <w:t> </w:t>
            </w:r>
          </w:p>
        </w:tc>
        <w:tc>
          <w:tcPr>
            <w:tcW w:w="495" w:type="pct"/>
            <w:tcBorders>
              <w:top w:val="single" w:sz="4" w:space="0" w:color="auto"/>
              <w:left w:val="nil"/>
              <w:bottom w:val="single" w:sz="4" w:space="0" w:color="auto"/>
              <w:right w:val="single" w:sz="4" w:space="0" w:color="auto"/>
            </w:tcBorders>
          </w:tcPr>
          <w:p w:rsidR="00E05BEC" w:rsidRPr="00CF668E" w:rsidRDefault="00E05BEC" w:rsidP="004725D1">
            <w:pPr>
              <w:spacing w:line="233" w:lineRule="auto"/>
              <w:ind w:left="-28" w:right="-28"/>
              <w:jc w:val="both"/>
            </w:pPr>
            <w:r w:rsidRPr="00CF668E">
              <w:t>всего</w:t>
            </w:r>
          </w:p>
        </w:tc>
        <w:tc>
          <w:tcPr>
            <w:tcW w:w="317" w:type="pct"/>
            <w:tcBorders>
              <w:top w:val="single" w:sz="4" w:space="0" w:color="auto"/>
              <w:left w:val="nil"/>
              <w:bottom w:val="single" w:sz="4" w:space="0" w:color="auto"/>
              <w:right w:val="single" w:sz="4" w:space="0" w:color="auto"/>
            </w:tcBorders>
          </w:tcPr>
          <w:p w:rsidR="00E05BEC" w:rsidRPr="00CF668E" w:rsidRDefault="00E05BEC" w:rsidP="00066C27">
            <w:pPr>
              <w:ind w:left="-113" w:right="-113"/>
              <w:jc w:val="center"/>
            </w:pPr>
            <w:r w:rsidRPr="00CF668E">
              <w:t>1</w:t>
            </w:r>
            <w:r w:rsidR="00066C27" w:rsidRPr="00CF668E">
              <w:t>3750,3</w:t>
            </w:r>
          </w:p>
        </w:tc>
        <w:tc>
          <w:tcPr>
            <w:tcW w:w="313" w:type="pct"/>
            <w:tcBorders>
              <w:top w:val="single" w:sz="4" w:space="0" w:color="auto"/>
              <w:left w:val="nil"/>
              <w:bottom w:val="single" w:sz="4" w:space="0" w:color="auto"/>
              <w:right w:val="single" w:sz="4" w:space="0" w:color="auto"/>
            </w:tcBorders>
          </w:tcPr>
          <w:p w:rsidR="00E05BEC" w:rsidRPr="00CF668E" w:rsidRDefault="00171C8E" w:rsidP="005E4D2A">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5E4D2A">
            <w:pPr>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E05BEC" w:rsidRPr="00CF668E" w:rsidRDefault="00E05BEC" w:rsidP="004725D1">
            <w:pPr>
              <w:spacing w:line="233" w:lineRule="auto"/>
            </w:pPr>
          </w:p>
        </w:tc>
        <w:tc>
          <w:tcPr>
            <w:tcW w:w="674" w:type="pct"/>
            <w:vMerge/>
            <w:tcBorders>
              <w:top w:val="single" w:sz="4" w:space="0" w:color="auto"/>
              <w:left w:val="single" w:sz="4" w:space="0" w:color="auto"/>
              <w:bottom w:val="single" w:sz="4" w:space="0" w:color="auto"/>
              <w:right w:val="single" w:sz="4" w:space="0" w:color="auto"/>
            </w:tcBorders>
          </w:tcPr>
          <w:p w:rsidR="00E05BEC" w:rsidRPr="00CF668E" w:rsidRDefault="00E05BEC" w:rsidP="004725D1">
            <w:pPr>
              <w:spacing w:line="233" w:lineRule="auto"/>
            </w:pPr>
          </w:p>
        </w:tc>
        <w:tc>
          <w:tcPr>
            <w:tcW w:w="233" w:type="pct"/>
            <w:tcBorders>
              <w:top w:val="single" w:sz="4" w:space="0" w:color="auto"/>
              <w:left w:val="nil"/>
              <w:bottom w:val="single" w:sz="4" w:space="0" w:color="auto"/>
              <w:right w:val="single" w:sz="4" w:space="0" w:color="auto"/>
            </w:tcBorders>
          </w:tcPr>
          <w:p w:rsidR="00E05BEC" w:rsidRPr="00CF668E" w:rsidRDefault="00E05BEC" w:rsidP="004725D1">
            <w:pPr>
              <w:spacing w:line="233" w:lineRule="auto"/>
              <w:jc w:val="center"/>
            </w:pPr>
            <w:r w:rsidRPr="00CF668E">
              <w:t> </w:t>
            </w:r>
          </w:p>
        </w:tc>
        <w:tc>
          <w:tcPr>
            <w:tcW w:w="396" w:type="pct"/>
            <w:tcBorders>
              <w:top w:val="single" w:sz="4" w:space="0" w:color="auto"/>
              <w:left w:val="nil"/>
              <w:bottom w:val="single" w:sz="4" w:space="0" w:color="auto"/>
              <w:right w:val="single" w:sz="4" w:space="0" w:color="auto"/>
            </w:tcBorders>
          </w:tcPr>
          <w:p w:rsidR="00E05BEC" w:rsidRPr="00CF668E" w:rsidRDefault="00E05BEC" w:rsidP="004725D1">
            <w:pPr>
              <w:spacing w:line="233" w:lineRule="auto"/>
              <w:jc w:val="center"/>
            </w:pPr>
            <w:r w:rsidRPr="00CF668E">
              <w:t> </w:t>
            </w:r>
          </w:p>
        </w:tc>
        <w:tc>
          <w:tcPr>
            <w:tcW w:w="495" w:type="pct"/>
            <w:tcBorders>
              <w:top w:val="single" w:sz="4" w:space="0" w:color="auto"/>
              <w:left w:val="nil"/>
              <w:bottom w:val="single" w:sz="4" w:space="0" w:color="auto"/>
              <w:right w:val="single" w:sz="4" w:space="0" w:color="auto"/>
            </w:tcBorders>
          </w:tcPr>
          <w:p w:rsidR="00E05BEC" w:rsidRPr="00CF668E" w:rsidRDefault="00E05BEC" w:rsidP="004725D1">
            <w:pPr>
              <w:spacing w:line="233" w:lineRule="auto"/>
              <w:ind w:left="-28" w:right="-28"/>
              <w:jc w:val="both"/>
            </w:pPr>
            <w:r w:rsidRPr="00CF668E">
              <w:t>федеральный бюджет</w:t>
            </w:r>
          </w:p>
        </w:tc>
        <w:tc>
          <w:tcPr>
            <w:tcW w:w="317"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5E4D2A">
            <w:pPr>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Height w:val="1075"/>
        </w:trPr>
        <w:tc>
          <w:tcPr>
            <w:tcW w:w="315" w:type="pct"/>
            <w:vMerge/>
            <w:tcBorders>
              <w:top w:val="single" w:sz="4" w:space="0" w:color="auto"/>
              <w:bottom w:val="single" w:sz="4" w:space="0" w:color="auto"/>
              <w:right w:val="single" w:sz="4" w:space="0" w:color="auto"/>
            </w:tcBorders>
          </w:tcPr>
          <w:p w:rsidR="00E05BEC" w:rsidRPr="00CF668E" w:rsidRDefault="00E05BEC" w:rsidP="004725D1">
            <w:pPr>
              <w:spacing w:line="233" w:lineRule="auto"/>
            </w:pPr>
          </w:p>
        </w:tc>
        <w:tc>
          <w:tcPr>
            <w:tcW w:w="674" w:type="pct"/>
            <w:vMerge/>
            <w:tcBorders>
              <w:top w:val="single" w:sz="4" w:space="0" w:color="auto"/>
              <w:left w:val="single" w:sz="4" w:space="0" w:color="auto"/>
              <w:bottom w:val="single" w:sz="4" w:space="0" w:color="auto"/>
              <w:right w:val="single" w:sz="4" w:space="0" w:color="auto"/>
            </w:tcBorders>
          </w:tcPr>
          <w:p w:rsidR="00E05BEC" w:rsidRPr="00CF668E" w:rsidRDefault="00E05BEC" w:rsidP="004725D1">
            <w:pPr>
              <w:spacing w:line="233" w:lineRule="auto"/>
            </w:pPr>
          </w:p>
        </w:tc>
        <w:tc>
          <w:tcPr>
            <w:tcW w:w="233" w:type="pct"/>
            <w:tcBorders>
              <w:top w:val="single" w:sz="4" w:space="0" w:color="auto"/>
              <w:left w:val="nil"/>
              <w:right w:val="single" w:sz="4" w:space="0" w:color="auto"/>
            </w:tcBorders>
          </w:tcPr>
          <w:p w:rsidR="00E05BEC" w:rsidRPr="00CF668E" w:rsidRDefault="00E05BEC" w:rsidP="00731ADB">
            <w:pPr>
              <w:jc w:val="center"/>
            </w:pPr>
          </w:p>
        </w:tc>
        <w:tc>
          <w:tcPr>
            <w:tcW w:w="396" w:type="pct"/>
            <w:tcBorders>
              <w:top w:val="single" w:sz="4" w:space="0" w:color="auto"/>
              <w:left w:val="nil"/>
              <w:right w:val="single" w:sz="4" w:space="0" w:color="auto"/>
            </w:tcBorders>
          </w:tcPr>
          <w:p w:rsidR="00E05BEC" w:rsidRPr="00CF668E" w:rsidRDefault="00E05BEC" w:rsidP="004725D1">
            <w:pPr>
              <w:spacing w:line="233" w:lineRule="auto"/>
              <w:jc w:val="center"/>
            </w:pPr>
          </w:p>
        </w:tc>
        <w:tc>
          <w:tcPr>
            <w:tcW w:w="495" w:type="pct"/>
            <w:tcBorders>
              <w:top w:val="single" w:sz="4" w:space="0" w:color="auto"/>
              <w:left w:val="nil"/>
              <w:right w:val="single" w:sz="4" w:space="0" w:color="auto"/>
            </w:tcBorders>
          </w:tcPr>
          <w:p w:rsidR="00E05BEC" w:rsidRPr="00CF668E" w:rsidRDefault="00E05BEC" w:rsidP="004725D1">
            <w:pPr>
              <w:spacing w:line="233" w:lineRule="auto"/>
              <w:ind w:left="-28" w:right="-28"/>
              <w:jc w:val="both"/>
            </w:pPr>
            <w:r w:rsidRPr="00CF668E">
              <w:t>республиканский бюджет Чувашской Республики</w:t>
            </w:r>
          </w:p>
        </w:tc>
        <w:tc>
          <w:tcPr>
            <w:tcW w:w="317" w:type="pct"/>
            <w:tcBorders>
              <w:top w:val="single" w:sz="4" w:space="0" w:color="auto"/>
              <w:left w:val="nil"/>
              <w:right w:val="single" w:sz="4" w:space="0" w:color="auto"/>
            </w:tcBorders>
          </w:tcPr>
          <w:p w:rsidR="00E05BEC" w:rsidRPr="00CF668E" w:rsidRDefault="00E05BEC" w:rsidP="005E4D2A">
            <w:pPr>
              <w:ind w:left="-113" w:right="-113"/>
              <w:jc w:val="center"/>
            </w:pPr>
            <w:r w:rsidRPr="00CF668E">
              <w:t>1</w:t>
            </w:r>
            <w:r w:rsidR="00066C27" w:rsidRPr="00CF668E">
              <w:t>3433,3</w:t>
            </w:r>
          </w:p>
        </w:tc>
        <w:tc>
          <w:tcPr>
            <w:tcW w:w="313" w:type="pct"/>
            <w:tcBorders>
              <w:top w:val="single" w:sz="4" w:space="0" w:color="auto"/>
              <w:left w:val="nil"/>
              <w:right w:val="single" w:sz="4" w:space="0" w:color="auto"/>
            </w:tcBorders>
          </w:tcPr>
          <w:p w:rsidR="00E05BEC" w:rsidRPr="00CF668E" w:rsidRDefault="00171C8E" w:rsidP="005E4D2A">
            <w:pPr>
              <w:ind w:left="-113" w:right="-113"/>
              <w:jc w:val="center"/>
            </w:pPr>
            <w:r w:rsidRPr="00CF668E">
              <w:t>0,0</w:t>
            </w:r>
          </w:p>
        </w:tc>
        <w:tc>
          <w:tcPr>
            <w:tcW w:w="315" w:type="pct"/>
            <w:tcBorders>
              <w:top w:val="single" w:sz="4" w:space="0" w:color="auto"/>
              <w:left w:val="nil"/>
              <w:right w:val="single" w:sz="4" w:space="0" w:color="auto"/>
            </w:tcBorders>
          </w:tcPr>
          <w:p w:rsidR="00E05BEC" w:rsidRPr="00CF668E" w:rsidRDefault="00E05BEC" w:rsidP="005E4D2A">
            <w:pPr>
              <w:ind w:left="-113" w:right="-113"/>
              <w:jc w:val="center"/>
            </w:pPr>
            <w:r w:rsidRPr="00CF668E">
              <w:t>0,0</w:t>
            </w:r>
          </w:p>
        </w:tc>
        <w:tc>
          <w:tcPr>
            <w:tcW w:w="328" w:type="pct"/>
            <w:gridSpan w:val="2"/>
            <w:tcBorders>
              <w:top w:val="single" w:sz="4" w:space="0" w:color="auto"/>
              <w:left w:val="nil"/>
              <w:right w:val="single" w:sz="4" w:space="0" w:color="auto"/>
            </w:tcBorders>
          </w:tcPr>
          <w:p w:rsidR="00E05BEC" w:rsidRPr="00CF668E" w:rsidRDefault="00E05BEC" w:rsidP="005E4D2A">
            <w:pPr>
              <w:ind w:left="-113" w:right="-113"/>
              <w:jc w:val="center"/>
            </w:pPr>
            <w:r w:rsidRPr="00CF668E">
              <w:t>0,0</w:t>
            </w:r>
          </w:p>
        </w:tc>
        <w:tc>
          <w:tcPr>
            <w:tcW w:w="273" w:type="pct"/>
            <w:tcBorders>
              <w:top w:val="single" w:sz="4" w:space="0" w:color="auto"/>
              <w:left w:val="nil"/>
              <w:right w:val="single" w:sz="4" w:space="0" w:color="auto"/>
            </w:tcBorders>
          </w:tcPr>
          <w:p w:rsidR="00E05BEC" w:rsidRPr="00CF668E" w:rsidRDefault="00E05BEC" w:rsidP="005E4D2A">
            <w:pPr>
              <w:ind w:left="-113" w:right="-113"/>
              <w:jc w:val="center"/>
            </w:pPr>
            <w:r w:rsidRPr="00CF668E">
              <w:t>0,0</w:t>
            </w:r>
          </w:p>
        </w:tc>
        <w:tc>
          <w:tcPr>
            <w:tcW w:w="316" w:type="pct"/>
            <w:tcBorders>
              <w:top w:val="single" w:sz="4" w:space="0" w:color="auto"/>
              <w:left w:val="nil"/>
              <w:right w:val="single" w:sz="4" w:space="0" w:color="auto"/>
            </w:tcBorders>
          </w:tcPr>
          <w:p w:rsidR="00E05BEC" w:rsidRPr="00CF668E" w:rsidRDefault="00E05BEC" w:rsidP="005E4D2A">
            <w:pPr>
              <w:ind w:left="-113" w:right="-113"/>
              <w:jc w:val="center"/>
            </w:pPr>
            <w:r w:rsidRPr="00CF668E">
              <w:t>0,0</w:t>
            </w:r>
          </w:p>
        </w:tc>
        <w:tc>
          <w:tcPr>
            <w:tcW w:w="316" w:type="pct"/>
            <w:tcBorders>
              <w:top w:val="single" w:sz="4" w:space="0" w:color="auto"/>
              <w:left w:val="nil"/>
              <w:right w:val="single" w:sz="4" w:space="0" w:color="auto"/>
            </w:tcBorders>
          </w:tcPr>
          <w:p w:rsidR="00E05BEC" w:rsidRPr="00CF668E" w:rsidRDefault="00E05BEC" w:rsidP="005E4D2A">
            <w:pPr>
              <w:ind w:left="-113" w:right="-113"/>
              <w:jc w:val="center"/>
            </w:pPr>
            <w:r w:rsidRPr="00CF668E">
              <w:t>0,0</w:t>
            </w:r>
          </w:p>
        </w:tc>
        <w:tc>
          <w:tcPr>
            <w:tcW w:w="375" w:type="pct"/>
            <w:tcBorders>
              <w:top w:val="single" w:sz="4" w:space="0" w:color="auto"/>
              <w:left w:val="nil"/>
              <w:right w:val="single" w:sz="4" w:space="0" w:color="auto"/>
            </w:tcBorders>
          </w:tcPr>
          <w:p w:rsidR="00E05BEC" w:rsidRPr="00CF668E" w:rsidRDefault="00E05BEC" w:rsidP="005E4D2A">
            <w:pPr>
              <w:ind w:left="-113" w:right="-113"/>
              <w:jc w:val="center"/>
            </w:pPr>
            <w:r w:rsidRPr="00CF668E">
              <w:t>0,0</w:t>
            </w:r>
          </w:p>
        </w:tc>
        <w:tc>
          <w:tcPr>
            <w:tcW w:w="333" w:type="pct"/>
            <w:tcBorders>
              <w:top w:val="single" w:sz="4" w:space="0" w:color="auto"/>
              <w:left w:val="nil"/>
            </w:tcBorders>
          </w:tcPr>
          <w:p w:rsidR="00E05BEC" w:rsidRPr="00CF668E" w:rsidRDefault="00E05BEC" w:rsidP="005E4D2A">
            <w:pPr>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E05BEC" w:rsidRPr="00CF668E" w:rsidRDefault="00E05BEC" w:rsidP="004725D1">
            <w:pPr>
              <w:spacing w:line="233" w:lineRule="auto"/>
            </w:pPr>
          </w:p>
        </w:tc>
        <w:tc>
          <w:tcPr>
            <w:tcW w:w="674" w:type="pct"/>
            <w:vMerge/>
            <w:tcBorders>
              <w:top w:val="single" w:sz="4" w:space="0" w:color="auto"/>
              <w:left w:val="single" w:sz="4" w:space="0" w:color="auto"/>
              <w:bottom w:val="single" w:sz="4" w:space="0" w:color="auto"/>
              <w:right w:val="single" w:sz="4" w:space="0" w:color="auto"/>
            </w:tcBorders>
          </w:tcPr>
          <w:p w:rsidR="00E05BEC" w:rsidRPr="00CF668E" w:rsidRDefault="00E05BEC" w:rsidP="004725D1">
            <w:pPr>
              <w:spacing w:line="233" w:lineRule="auto"/>
            </w:pPr>
          </w:p>
        </w:tc>
        <w:tc>
          <w:tcPr>
            <w:tcW w:w="233" w:type="pct"/>
            <w:tcBorders>
              <w:top w:val="single" w:sz="4" w:space="0" w:color="auto"/>
              <w:left w:val="nil"/>
              <w:bottom w:val="single" w:sz="4" w:space="0" w:color="auto"/>
              <w:right w:val="single" w:sz="4" w:space="0" w:color="auto"/>
            </w:tcBorders>
          </w:tcPr>
          <w:p w:rsidR="00E05BEC" w:rsidRPr="00CF668E" w:rsidRDefault="00E05BEC" w:rsidP="004725D1">
            <w:pPr>
              <w:spacing w:line="233" w:lineRule="auto"/>
              <w:jc w:val="center"/>
            </w:pPr>
            <w:r w:rsidRPr="00CF668E">
              <w:t> </w:t>
            </w:r>
          </w:p>
        </w:tc>
        <w:tc>
          <w:tcPr>
            <w:tcW w:w="396" w:type="pct"/>
            <w:tcBorders>
              <w:top w:val="single" w:sz="4" w:space="0" w:color="auto"/>
              <w:left w:val="nil"/>
              <w:bottom w:val="single" w:sz="4" w:space="0" w:color="auto"/>
              <w:right w:val="single" w:sz="4" w:space="0" w:color="auto"/>
            </w:tcBorders>
          </w:tcPr>
          <w:p w:rsidR="00E05BEC" w:rsidRPr="00CF668E" w:rsidRDefault="00E05BEC" w:rsidP="004725D1">
            <w:pPr>
              <w:spacing w:line="233" w:lineRule="auto"/>
              <w:jc w:val="center"/>
            </w:pPr>
            <w:r w:rsidRPr="00CF668E">
              <w:t> </w:t>
            </w:r>
          </w:p>
        </w:tc>
        <w:tc>
          <w:tcPr>
            <w:tcW w:w="495" w:type="pct"/>
            <w:tcBorders>
              <w:top w:val="single" w:sz="4" w:space="0" w:color="auto"/>
              <w:left w:val="nil"/>
              <w:bottom w:val="single" w:sz="4" w:space="0" w:color="auto"/>
              <w:right w:val="single" w:sz="4" w:space="0" w:color="auto"/>
            </w:tcBorders>
          </w:tcPr>
          <w:p w:rsidR="00E05BEC" w:rsidRPr="00CF668E" w:rsidRDefault="00F34B0E" w:rsidP="004725D1">
            <w:pPr>
              <w:spacing w:line="233" w:lineRule="auto"/>
              <w:ind w:left="-28" w:right="-28"/>
              <w:jc w:val="both"/>
            </w:pPr>
            <w:r w:rsidRPr="00CF668E">
              <w:t>местные бюджеты</w:t>
            </w:r>
          </w:p>
        </w:tc>
        <w:tc>
          <w:tcPr>
            <w:tcW w:w="317"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3</w:t>
            </w:r>
            <w:r w:rsidR="00066C27" w:rsidRPr="00CF668E">
              <w:t>17,0</w:t>
            </w:r>
          </w:p>
        </w:tc>
        <w:tc>
          <w:tcPr>
            <w:tcW w:w="313" w:type="pct"/>
            <w:tcBorders>
              <w:top w:val="single" w:sz="4" w:space="0" w:color="auto"/>
              <w:left w:val="nil"/>
              <w:bottom w:val="single" w:sz="4" w:space="0" w:color="auto"/>
              <w:right w:val="single" w:sz="4" w:space="0" w:color="auto"/>
            </w:tcBorders>
          </w:tcPr>
          <w:p w:rsidR="00E05BEC" w:rsidRPr="00CF668E" w:rsidRDefault="00171C8E" w:rsidP="005E4D2A">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5E4D2A">
            <w:pPr>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5E4D2A">
            <w:pPr>
              <w:ind w:left="-113" w:right="-113"/>
              <w:jc w:val="center"/>
            </w:pPr>
            <w:r w:rsidRPr="00CF668E">
              <w:t>0,0</w:t>
            </w:r>
          </w:p>
        </w:tc>
      </w:tr>
      <w:tr w:rsidR="00E05BE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E05BEC" w:rsidRPr="00CF668E" w:rsidRDefault="00E05BEC" w:rsidP="00DC638B"/>
        </w:tc>
        <w:tc>
          <w:tcPr>
            <w:tcW w:w="674" w:type="pct"/>
            <w:vMerge/>
            <w:tcBorders>
              <w:top w:val="single" w:sz="4" w:space="0" w:color="auto"/>
              <w:left w:val="single" w:sz="4" w:space="0" w:color="auto"/>
              <w:bottom w:val="single" w:sz="4" w:space="0" w:color="auto"/>
              <w:right w:val="single" w:sz="4" w:space="0" w:color="auto"/>
            </w:tcBorders>
          </w:tcPr>
          <w:p w:rsidR="00E05BEC" w:rsidRPr="00CF668E" w:rsidRDefault="00E05BEC" w:rsidP="00DC638B"/>
        </w:tc>
        <w:tc>
          <w:tcPr>
            <w:tcW w:w="233" w:type="pct"/>
            <w:tcBorders>
              <w:top w:val="single" w:sz="4" w:space="0" w:color="auto"/>
              <w:left w:val="nil"/>
              <w:bottom w:val="single" w:sz="4" w:space="0" w:color="auto"/>
              <w:right w:val="single" w:sz="4" w:space="0" w:color="auto"/>
            </w:tcBorders>
          </w:tcPr>
          <w:p w:rsidR="00E05BEC" w:rsidRPr="00CF668E" w:rsidRDefault="00E05BEC" w:rsidP="00DC638B">
            <w:pPr>
              <w:jc w:val="center"/>
            </w:pPr>
            <w:r w:rsidRPr="00CF668E">
              <w:t> </w:t>
            </w:r>
          </w:p>
        </w:tc>
        <w:tc>
          <w:tcPr>
            <w:tcW w:w="396" w:type="pct"/>
            <w:tcBorders>
              <w:top w:val="single" w:sz="4" w:space="0" w:color="auto"/>
              <w:left w:val="nil"/>
              <w:bottom w:val="single" w:sz="4" w:space="0" w:color="auto"/>
              <w:right w:val="single" w:sz="4" w:space="0" w:color="auto"/>
            </w:tcBorders>
          </w:tcPr>
          <w:p w:rsidR="00E05BEC" w:rsidRPr="00CF668E" w:rsidRDefault="00E05BEC" w:rsidP="00DC638B">
            <w:pPr>
              <w:jc w:val="center"/>
            </w:pPr>
            <w:r w:rsidRPr="00CF668E">
              <w:t> </w:t>
            </w:r>
          </w:p>
        </w:tc>
        <w:tc>
          <w:tcPr>
            <w:tcW w:w="495" w:type="pct"/>
            <w:tcBorders>
              <w:top w:val="single" w:sz="4" w:space="0" w:color="auto"/>
              <w:left w:val="nil"/>
              <w:bottom w:val="single" w:sz="4" w:space="0" w:color="auto"/>
              <w:right w:val="single" w:sz="4" w:space="0" w:color="auto"/>
            </w:tcBorders>
          </w:tcPr>
          <w:p w:rsidR="00E05BEC" w:rsidRPr="00CF668E" w:rsidRDefault="00E05BEC" w:rsidP="00DC638B">
            <w:pPr>
              <w:ind w:left="-28" w:right="-28"/>
              <w:jc w:val="both"/>
            </w:pPr>
            <w:r w:rsidRPr="00CF668E">
              <w:t>внебюджетные источники</w:t>
            </w:r>
          </w:p>
        </w:tc>
        <w:tc>
          <w:tcPr>
            <w:tcW w:w="317" w:type="pct"/>
            <w:tcBorders>
              <w:top w:val="single" w:sz="4" w:space="0" w:color="auto"/>
              <w:left w:val="nil"/>
              <w:bottom w:val="single" w:sz="4" w:space="0" w:color="auto"/>
              <w:right w:val="single" w:sz="4" w:space="0" w:color="auto"/>
            </w:tcBorders>
          </w:tcPr>
          <w:p w:rsidR="00E05BEC" w:rsidRPr="00CF668E" w:rsidRDefault="00E05BEC" w:rsidP="0017234F">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E05BEC" w:rsidRPr="00CF668E" w:rsidRDefault="00E05BEC" w:rsidP="0017234F">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E05BEC" w:rsidRPr="00CF668E" w:rsidRDefault="00E05BEC" w:rsidP="0017234F">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E05BEC" w:rsidRPr="00CF668E" w:rsidRDefault="00E05BEC" w:rsidP="0017234F">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E05BEC" w:rsidRPr="00CF668E" w:rsidRDefault="00E05BEC" w:rsidP="0017234F">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17234F">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E05BEC" w:rsidRPr="00CF668E" w:rsidRDefault="00E05BEC" w:rsidP="0017234F">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E05BEC" w:rsidRPr="00CF668E" w:rsidRDefault="00E05BEC" w:rsidP="0017234F">
            <w:pPr>
              <w:ind w:left="-113" w:right="-113"/>
              <w:jc w:val="center"/>
            </w:pPr>
            <w:r w:rsidRPr="00CF668E">
              <w:t>0,0</w:t>
            </w:r>
          </w:p>
        </w:tc>
        <w:tc>
          <w:tcPr>
            <w:tcW w:w="333" w:type="pct"/>
            <w:tcBorders>
              <w:top w:val="single" w:sz="4" w:space="0" w:color="auto"/>
              <w:left w:val="nil"/>
              <w:bottom w:val="single" w:sz="4" w:space="0" w:color="auto"/>
            </w:tcBorders>
          </w:tcPr>
          <w:p w:rsidR="00E05BEC" w:rsidRPr="00CF668E" w:rsidRDefault="00E05BEC" w:rsidP="0017234F">
            <w:pPr>
              <w:ind w:left="-113" w:right="-113"/>
              <w:jc w:val="center"/>
            </w:pPr>
            <w:r w:rsidRPr="00CF668E">
              <w:t>0,0</w:t>
            </w:r>
          </w:p>
        </w:tc>
      </w:tr>
      <w:tr w:rsidR="00F34B0E"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val="restart"/>
            <w:tcBorders>
              <w:top w:val="single" w:sz="4" w:space="0" w:color="auto"/>
              <w:bottom w:val="single" w:sz="4" w:space="0" w:color="auto"/>
              <w:right w:val="single" w:sz="4" w:space="0" w:color="auto"/>
            </w:tcBorders>
          </w:tcPr>
          <w:p w:rsidR="00F34B0E" w:rsidRPr="00CF668E" w:rsidRDefault="00F34B0E" w:rsidP="00E27FA9">
            <w:pPr>
              <w:spacing w:line="233" w:lineRule="auto"/>
              <w:jc w:val="both"/>
            </w:pPr>
            <w:r w:rsidRPr="00CF668E">
              <w:rPr>
                <w:bCs/>
              </w:rPr>
              <w:t xml:space="preserve"> </w:t>
            </w:r>
            <w:r w:rsidRPr="00CF668E">
              <w:rPr>
                <w:bCs/>
              </w:rPr>
              <w:lastRenderedPageBreak/>
              <w:t>Мероприятие 2.1</w:t>
            </w:r>
          </w:p>
        </w:tc>
        <w:tc>
          <w:tcPr>
            <w:tcW w:w="674" w:type="pct"/>
            <w:vMerge w:val="restart"/>
            <w:tcBorders>
              <w:top w:val="single" w:sz="4" w:space="0" w:color="auto"/>
              <w:left w:val="single" w:sz="4" w:space="0" w:color="auto"/>
              <w:bottom w:val="single" w:sz="4" w:space="0" w:color="auto"/>
              <w:right w:val="single" w:sz="4" w:space="0" w:color="auto"/>
            </w:tcBorders>
          </w:tcPr>
          <w:p w:rsidR="00F34B0E" w:rsidRPr="00CF668E" w:rsidRDefault="00F34B0E" w:rsidP="00E27FA9">
            <w:pPr>
              <w:spacing w:line="233" w:lineRule="auto"/>
              <w:jc w:val="both"/>
            </w:pPr>
            <w:r w:rsidRPr="00CF668E">
              <w:rPr>
                <w:bCs/>
              </w:rPr>
              <w:lastRenderedPageBreak/>
              <w:t xml:space="preserve">Реализация </w:t>
            </w:r>
            <w:r w:rsidRPr="00CF668E">
              <w:rPr>
                <w:bCs/>
              </w:rPr>
              <w:lastRenderedPageBreak/>
              <w:t>проектов развития общественной инфраструктуры, основанных на местных инициативах</w:t>
            </w:r>
          </w:p>
        </w:tc>
        <w:tc>
          <w:tcPr>
            <w:tcW w:w="233" w:type="pct"/>
            <w:tcBorders>
              <w:top w:val="single" w:sz="4" w:space="0" w:color="auto"/>
              <w:left w:val="nil"/>
              <w:bottom w:val="single" w:sz="4" w:space="0" w:color="auto"/>
              <w:right w:val="single" w:sz="4" w:space="0" w:color="auto"/>
            </w:tcBorders>
          </w:tcPr>
          <w:p w:rsidR="00F34B0E" w:rsidRPr="00CF668E" w:rsidRDefault="00F34B0E" w:rsidP="00E27FA9">
            <w:pPr>
              <w:spacing w:line="233" w:lineRule="auto"/>
              <w:jc w:val="center"/>
            </w:pPr>
            <w:r w:rsidRPr="00CF668E">
              <w:lastRenderedPageBreak/>
              <w:t> </w:t>
            </w:r>
          </w:p>
        </w:tc>
        <w:tc>
          <w:tcPr>
            <w:tcW w:w="396" w:type="pct"/>
            <w:tcBorders>
              <w:top w:val="single" w:sz="4" w:space="0" w:color="auto"/>
              <w:left w:val="nil"/>
              <w:bottom w:val="single" w:sz="4" w:space="0" w:color="auto"/>
              <w:right w:val="single" w:sz="4" w:space="0" w:color="auto"/>
            </w:tcBorders>
          </w:tcPr>
          <w:p w:rsidR="00F34B0E" w:rsidRPr="00CF668E" w:rsidRDefault="00F34B0E" w:rsidP="00E27FA9">
            <w:pPr>
              <w:spacing w:line="233" w:lineRule="auto"/>
              <w:jc w:val="center"/>
            </w:pPr>
            <w:r w:rsidRPr="00CF668E">
              <w:t> </w:t>
            </w:r>
          </w:p>
        </w:tc>
        <w:tc>
          <w:tcPr>
            <w:tcW w:w="495" w:type="pct"/>
            <w:tcBorders>
              <w:top w:val="single" w:sz="4" w:space="0" w:color="auto"/>
              <w:left w:val="nil"/>
              <w:bottom w:val="single" w:sz="4" w:space="0" w:color="auto"/>
              <w:right w:val="single" w:sz="4" w:space="0" w:color="auto"/>
            </w:tcBorders>
          </w:tcPr>
          <w:p w:rsidR="00F34B0E" w:rsidRPr="00CF668E" w:rsidRDefault="00F34B0E" w:rsidP="00E27FA9">
            <w:pPr>
              <w:spacing w:line="233" w:lineRule="auto"/>
              <w:ind w:left="-28" w:right="-28"/>
              <w:jc w:val="both"/>
            </w:pPr>
            <w:r w:rsidRPr="00CF668E">
              <w:t>всего</w:t>
            </w:r>
          </w:p>
        </w:tc>
        <w:tc>
          <w:tcPr>
            <w:tcW w:w="317" w:type="pct"/>
            <w:tcBorders>
              <w:top w:val="single" w:sz="4" w:space="0" w:color="auto"/>
              <w:left w:val="nil"/>
              <w:bottom w:val="single" w:sz="4" w:space="0" w:color="auto"/>
              <w:right w:val="single" w:sz="4" w:space="0" w:color="auto"/>
            </w:tcBorders>
          </w:tcPr>
          <w:p w:rsidR="00F34B0E" w:rsidRPr="00CF668E" w:rsidRDefault="00F34B0E" w:rsidP="00066C27">
            <w:pPr>
              <w:ind w:left="-113" w:right="-113"/>
              <w:jc w:val="center"/>
            </w:pPr>
            <w:r w:rsidRPr="00CF668E">
              <w:t>1</w:t>
            </w:r>
            <w:r w:rsidR="00066C27" w:rsidRPr="00CF668E">
              <w:t>3750,3</w:t>
            </w:r>
          </w:p>
        </w:tc>
        <w:tc>
          <w:tcPr>
            <w:tcW w:w="313" w:type="pct"/>
            <w:tcBorders>
              <w:top w:val="single" w:sz="4" w:space="0" w:color="auto"/>
              <w:left w:val="nil"/>
              <w:bottom w:val="single" w:sz="4" w:space="0" w:color="auto"/>
              <w:right w:val="single" w:sz="4" w:space="0" w:color="auto"/>
            </w:tcBorders>
          </w:tcPr>
          <w:p w:rsidR="00F34B0E" w:rsidRPr="00CF668E" w:rsidRDefault="00171C8E" w:rsidP="00171C8E">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33" w:type="pct"/>
            <w:tcBorders>
              <w:top w:val="single" w:sz="4" w:space="0" w:color="auto"/>
              <w:left w:val="nil"/>
              <w:bottom w:val="single" w:sz="4" w:space="0" w:color="auto"/>
            </w:tcBorders>
          </w:tcPr>
          <w:p w:rsidR="00F34B0E" w:rsidRPr="00CF668E" w:rsidRDefault="00F34B0E" w:rsidP="00E27FA9">
            <w:pPr>
              <w:ind w:left="-113" w:right="-113"/>
              <w:jc w:val="center"/>
            </w:pPr>
            <w:r w:rsidRPr="00CF668E">
              <w:t>0,0</w:t>
            </w:r>
          </w:p>
        </w:tc>
      </w:tr>
      <w:tr w:rsidR="00F34B0E"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F34B0E" w:rsidRPr="00CF668E" w:rsidRDefault="00F34B0E" w:rsidP="00E27FA9">
            <w:pPr>
              <w:spacing w:line="233" w:lineRule="auto"/>
            </w:pPr>
          </w:p>
        </w:tc>
        <w:tc>
          <w:tcPr>
            <w:tcW w:w="674" w:type="pct"/>
            <w:vMerge/>
            <w:tcBorders>
              <w:top w:val="single" w:sz="4" w:space="0" w:color="auto"/>
              <w:left w:val="single" w:sz="4" w:space="0" w:color="auto"/>
              <w:bottom w:val="single" w:sz="4" w:space="0" w:color="auto"/>
              <w:right w:val="single" w:sz="4" w:space="0" w:color="auto"/>
            </w:tcBorders>
          </w:tcPr>
          <w:p w:rsidR="00F34B0E" w:rsidRPr="00CF668E" w:rsidRDefault="00F34B0E" w:rsidP="00E27FA9">
            <w:pPr>
              <w:spacing w:line="233" w:lineRule="auto"/>
            </w:pPr>
          </w:p>
        </w:tc>
        <w:tc>
          <w:tcPr>
            <w:tcW w:w="233" w:type="pct"/>
            <w:tcBorders>
              <w:top w:val="single" w:sz="4" w:space="0" w:color="auto"/>
              <w:left w:val="nil"/>
              <w:bottom w:val="single" w:sz="4" w:space="0" w:color="auto"/>
              <w:right w:val="single" w:sz="4" w:space="0" w:color="auto"/>
            </w:tcBorders>
          </w:tcPr>
          <w:p w:rsidR="00F34B0E" w:rsidRPr="00CF668E" w:rsidRDefault="00F34B0E" w:rsidP="00E27FA9">
            <w:pPr>
              <w:spacing w:line="233" w:lineRule="auto"/>
              <w:jc w:val="center"/>
            </w:pPr>
            <w:r w:rsidRPr="00CF668E">
              <w:t> </w:t>
            </w:r>
          </w:p>
        </w:tc>
        <w:tc>
          <w:tcPr>
            <w:tcW w:w="396" w:type="pct"/>
            <w:tcBorders>
              <w:top w:val="single" w:sz="4" w:space="0" w:color="auto"/>
              <w:left w:val="nil"/>
              <w:bottom w:val="single" w:sz="4" w:space="0" w:color="auto"/>
              <w:right w:val="single" w:sz="4" w:space="0" w:color="auto"/>
            </w:tcBorders>
          </w:tcPr>
          <w:p w:rsidR="00F34B0E" w:rsidRPr="00CF668E" w:rsidRDefault="00F34B0E" w:rsidP="00E27FA9">
            <w:pPr>
              <w:spacing w:line="233" w:lineRule="auto"/>
              <w:jc w:val="center"/>
            </w:pPr>
            <w:r w:rsidRPr="00CF668E">
              <w:t> </w:t>
            </w:r>
          </w:p>
        </w:tc>
        <w:tc>
          <w:tcPr>
            <w:tcW w:w="495" w:type="pct"/>
            <w:tcBorders>
              <w:top w:val="single" w:sz="4" w:space="0" w:color="auto"/>
              <w:left w:val="nil"/>
              <w:bottom w:val="single" w:sz="4" w:space="0" w:color="auto"/>
              <w:right w:val="single" w:sz="4" w:space="0" w:color="auto"/>
            </w:tcBorders>
          </w:tcPr>
          <w:p w:rsidR="00F34B0E" w:rsidRPr="00CF668E" w:rsidRDefault="00F34B0E" w:rsidP="00E27FA9">
            <w:pPr>
              <w:spacing w:line="233" w:lineRule="auto"/>
              <w:ind w:left="-28" w:right="-28"/>
              <w:jc w:val="both"/>
            </w:pPr>
            <w:r w:rsidRPr="00CF668E">
              <w:t>федеральный бюджет</w:t>
            </w:r>
          </w:p>
        </w:tc>
        <w:tc>
          <w:tcPr>
            <w:tcW w:w="317"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33" w:type="pct"/>
            <w:tcBorders>
              <w:top w:val="single" w:sz="4" w:space="0" w:color="auto"/>
              <w:left w:val="nil"/>
              <w:bottom w:val="single" w:sz="4" w:space="0" w:color="auto"/>
            </w:tcBorders>
          </w:tcPr>
          <w:p w:rsidR="00F34B0E" w:rsidRPr="00CF668E" w:rsidRDefault="00F34B0E" w:rsidP="00E27FA9">
            <w:pPr>
              <w:ind w:left="-113" w:right="-113"/>
              <w:jc w:val="center"/>
            </w:pPr>
            <w:r w:rsidRPr="00CF668E">
              <w:t>0,0</w:t>
            </w:r>
          </w:p>
        </w:tc>
      </w:tr>
      <w:tr w:rsidR="00F34B0E" w:rsidRPr="00CF668E" w:rsidTr="00611BD0">
        <w:tblPrEx>
          <w:tblBorders>
            <w:top w:val="none" w:sz="0" w:space="0" w:color="auto"/>
            <w:insideH w:val="none" w:sz="0" w:space="0" w:color="auto"/>
            <w:insideV w:val="none" w:sz="0" w:space="0" w:color="auto"/>
          </w:tblBorders>
        </w:tblPrEx>
        <w:trPr>
          <w:gridBefore w:val="1"/>
          <w:wBefore w:w="3" w:type="pct"/>
          <w:trHeight w:val="1075"/>
        </w:trPr>
        <w:tc>
          <w:tcPr>
            <w:tcW w:w="315" w:type="pct"/>
            <w:vMerge/>
            <w:tcBorders>
              <w:top w:val="single" w:sz="4" w:space="0" w:color="auto"/>
              <w:bottom w:val="single" w:sz="4" w:space="0" w:color="auto"/>
              <w:right w:val="single" w:sz="4" w:space="0" w:color="auto"/>
            </w:tcBorders>
          </w:tcPr>
          <w:p w:rsidR="00F34B0E" w:rsidRPr="00CF668E" w:rsidRDefault="00F34B0E" w:rsidP="00E27FA9">
            <w:pPr>
              <w:spacing w:line="233" w:lineRule="auto"/>
            </w:pPr>
          </w:p>
        </w:tc>
        <w:tc>
          <w:tcPr>
            <w:tcW w:w="674" w:type="pct"/>
            <w:vMerge/>
            <w:tcBorders>
              <w:top w:val="single" w:sz="4" w:space="0" w:color="auto"/>
              <w:left w:val="single" w:sz="4" w:space="0" w:color="auto"/>
              <w:bottom w:val="single" w:sz="4" w:space="0" w:color="auto"/>
              <w:right w:val="single" w:sz="4" w:space="0" w:color="auto"/>
            </w:tcBorders>
          </w:tcPr>
          <w:p w:rsidR="00F34B0E" w:rsidRPr="00CF668E" w:rsidRDefault="00F34B0E" w:rsidP="00E27FA9">
            <w:pPr>
              <w:spacing w:line="233" w:lineRule="auto"/>
            </w:pPr>
          </w:p>
        </w:tc>
        <w:tc>
          <w:tcPr>
            <w:tcW w:w="233" w:type="pct"/>
            <w:tcBorders>
              <w:top w:val="single" w:sz="4" w:space="0" w:color="auto"/>
              <w:left w:val="nil"/>
              <w:right w:val="single" w:sz="4" w:space="0" w:color="auto"/>
            </w:tcBorders>
          </w:tcPr>
          <w:p w:rsidR="00F34B0E" w:rsidRPr="00CF668E" w:rsidRDefault="00F34B0E" w:rsidP="00E27FA9">
            <w:pPr>
              <w:jc w:val="center"/>
            </w:pPr>
          </w:p>
        </w:tc>
        <w:tc>
          <w:tcPr>
            <w:tcW w:w="396" w:type="pct"/>
            <w:tcBorders>
              <w:top w:val="single" w:sz="4" w:space="0" w:color="auto"/>
              <w:left w:val="nil"/>
              <w:right w:val="single" w:sz="4" w:space="0" w:color="auto"/>
            </w:tcBorders>
          </w:tcPr>
          <w:p w:rsidR="00F34B0E" w:rsidRPr="00CF668E" w:rsidRDefault="00F34B0E" w:rsidP="00E27FA9">
            <w:pPr>
              <w:spacing w:line="233" w:lineRule="auto"/>
              <w:jc w:val="center"/>
            </w:pPr>
          </w:p>
        </w:tc>
        <w:tc>
          <w:tcPr>
            <w:tcW w:w="495" w:type="pct"/>
            <w:tcBorders>
              <w:top w:val="single" w:sz="4" w:space="0" w:color="auto"/>
              <w:left w:val="nil"/>
              <w:right w:val="single" w:sz="4" w:space="0" w:color="auto"/>
            </w:tcBorders>
          </w:tcPr>
          <w:p w:rsidR="00F34B0E" w:rsidRPr="00CF668E" w:rsidRDefault="00F34B0E" w:rsidP="00E27FA9">
            <w:pPr>
              <w:spacing w:line="233" w:lineRule="auto"/>
              <w:ind w:left="-28" w:right="-28"/>
              <w:jc w:val="both"/>
            </w:pPr>
            <w:r w:rsidRPr="00CF668E">
              <w:t>республиканский бюджет Чувашской Республики</w:t>
            </w:r>
          </w:p>
        </w:tc>
        <w:tc>
          <w:tcPr>
            <w:tcW w:w="317" w:type="pct"/>
            <w:tcBorders>
              <w:top w:val="single" w:sz="4" w:space="0" w:color="auto"/>
              <w:left w:val="nil"/>
              <w:right w:val="single" w:sz="4" w:space="0" w:color="auto"/>
            </w:tcBorders>
          </w:tcPr>
          <w:p w:rsidR="00F34B0E" w:rsidRPr="00CF668E" w:rsidRDefault="00F34B0E" w:rsidP="00E27FA9">
            <w:pPr>
              <w:ind w:left="-113" w:right="-113"/>
              <w:jc w:val="center"/>
            </w:pPr>
            <w:r w:rsidRPr="00CF668E">
              <w:t>1</w:t>
            </w:r>
            <w:r w:rsidR="00066C27" w:rsidRPr="00CF668E">
              <w:t>3433,3</w:t>
            </w:r>
          </w:p>
        </w:tc>
        <w:tc>
          <w:tcPr>
            <w:tcW w:w="313" w:type="pct"/>
            <w:tcBorders>
              <w:top w:val="single" w:sz="4" w:space="0" w:color="auto"/>
              <w:left w:val="nil"/>
              <w:right w:val="single" w:sz="4" w:space="0" w:color="auto"/>
            </w:tcBorders>
          </w:tcPr>
          <w:p w:rsidR="00F34B0E" w:rsidRPr="00CF668E" w:rsidRDefault="00171C8E" w:rsidP="00E27FA9">
            <w:pPr>
              <w:ind w:left="-113" w:right="-113"/>
              <w:jc w:val="center"/>
            </w:pPr>
            <w:r w:rsidRPr="00CF668E">
              <w:t>0,0</w:t>
            </w:r>
          </w:p>
        </w:tc>
        <w:tc>
          <w:tcPr>
            <w:tcW w:w="315" w:type="pct"/>
            <w:tcBorders>
              <w:top w:val="single" w:sz="4" w:space="0" w:color="auto"/>
              <w:left w:val="nil"/>
              <w:right w:val="single" w:sz="4" w:space="0" w:color="auto"/>
            </w:tcBorders>
          </w:tcPr>
          <w:p w:rsidR="00F34B0E" w:rsidRPr="00CF668E" w:rsidRDefault="00F34B0E" w:rsidP="00E27FA9">
            <w:pPr>
              <w:ind w:left="-113" w:right="-113"/>
              <w:jc w:val="center"/>
            </w:pPr>
            <w:r w:rsidRPr="00CF668E">
              <w:t>0,0</w:t>
            </w:r>
          </w:p>
        </w:tc>
        <w:tc>
          <w:tcPr>
            <w:tcW w:w="328" w:type="pct"/>
            <w:gridSpan w:val="2"/>
            <w:tcBorders>
              <w:top w:val="single" w:sz="4" w:space="0" w:color="auto"/>
              <w:left w:val="nil"/>
              <w:right w:val="single" w:sz="4" w:space="0" w:color="auto"/>
            </w:tcBorders>
          </w:tcPr>
          <w:p w:rsidR="00F34B0E" w:rsidRPr="00CF668E" w:rsidRDefault="00F34B0E" w:rsidP="00E27FA9">
            <w:pPr>
              <w:ind w:left="-113" w:right="-113"/>
              <w:jc w:val="center"/>
            </w:pPr>
            <w:r w:rsidRPr="00CF668E">
              <w:t>0,0</w:t>
            </w:r>
          </w:p>
        </w:tc>
        <w:tc>
          <w:tcPr>
            <w:tcW w:w="273" w:type="pct"/>
            <w:tcBorders>
              <w:top w:val="single" w:sz="4" w:space="0" w:color="auto"/>
              <w:left w:val="nil"/>
              <w:right w:val="single" w:sz="4" w:space="0" w:color="auto"/>
            </w:tcBorders>
          </w:tcPr>
          <w:p w:rsidR="00F34B0E" w:rsidRPr="00CF668E" w:rsidRDefault="00F34B0E" w:rsidP="00E27FA9">
            <w:pPr>
              <w:ind w:left="-113" w:right="-113"/>
              <w:jc w:val="center"/>
            </w:pPr>
            <w:r w:rsidRPr="00CF668E">
              <w:t>0,0</w:t>
            </w:r>
          </w:p>
        </w:tc>
        <w:tc>
          <w:tcPr>
            <w:tcW w:w="316" w:type="pct"/>
            <w:tcBorders>
              <w:top w:val="single" w:sz="4" w:space="0" w:color="auto"/>
              <w:left w:val="nil"/>
              <w:right w:val="single" w:sz="4" w:space="0" w:color="auto"/>
            </w:tcBorders>
          </w:tcPr>
          <w:p w:rsidR="00F34B0E" w:rsidRPr="00CF668E" w:rsidRDefault="00F34B0E" w:rsidP="00E27FA9">
            <w:pPr>
              <w:ind w:left="-113" w:right="-113"/>
              <w:jc w:val="center"/>
            </w:pPr>
            <w:r w:rsidRPr="00CF668E">
              <w:t>0,0</w:t>
            </w:r>
          </w:p>
        </w:tc>
        <w:tc>
          <w:tcPr>
            <w:tcW w:w="316" w:type="pct"/>
            <w:tcBorders>
              <w:top w:val="single" w:sz="4" w:space="0" w:color="auto"/>
              <w:left w:val="nil"/>
              <w:right w:val="single" w:sz="4" w:space="0" w:color="auto"/>
            </w:tcBorders>
          </w:tcPr>
          <w:p w:rsidR="00F34B0E" w:rsidRPr="00CF668E" w:rsidRDefault="00F34B0E" w:rsidP="00E27FA9">
            <w:pPr>
              <w:ind w:left="-113" w:right="-113"/>
              <w:jc w:val="center"/>
            </w:pPr>
            <w:r w:rsidRPr="00CF668E">
              <w:t>0,0</w:t>
            </w:r>
          </w:p>
        </w:tc>
        <w:tc>
          <w:tcPr>
            <w:tcW w:w="375" w:type="pct"/>
            <w:tcBorders>
              <w:top w:val="single" w:sz="4" w:space="0" w:color="auto"/>
              <w:left w:val="nil"/>
              <w:right w:val="single" w:sz="4" w:space="0" w:color="auto"/>
            </w:tcBorders>
          </w:tcPr>
          <w:p w:rsidR="00F34B0E" w:rsidRPr="00CF668E" w:rsidRDefault="00F34B0E" w:rsidP="00E27FA9">
            <w:pPr>
              <w:ind w:left="-113" w:right="-113"/>
              <w:jc w:val="center"/>
            </w:pPr>
            <w:r w:rsidRPr="00CF668E">
              <w:t>0,0</w:t>
            </w:r>
          </w:p>
        </w:tc>
        <w:tc>
          <w:tcPr>
            <w:tcW w:w="333" w:type="pct"/>
            <w:tcBorders>
              <w:top w:val="single" w:sz="4" w:space="0" w:color="auto"/>
              <w:left w:val="nil"/>
            </w:tcBorders>
          </w:tcPr>
          <w:p w:rsidR="00F34B0E" w:rsidRPr="00CF668E" w:rsidRDefault="00F34B0E" w:rsidP="00E27FA9">
            <w:pPr>
              <w:ind w:left="-113" w:right="-113"/>
              <w:jc w:val="center"/>
            </w:pPr>
            <w:r w:rsidRPr="00CF668E">
              <w:t>0,0</w:t>
            </w:r>
          </w:p>
        </w:tc>
      </w:tr>
      <w:tr w:rsidR="00F34B0E"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F34B0E" w:rsidRPr="00CF668E" w:rsidRDefault="00F34B0E" w:rsidP="00E27FA9">
            <w:pPr>
              <w:spacing w:line="233" w:lineRule="auto"/>
            </w:pPr>
          </w:p>
        </w:tc>
        <w:tc>
          <w:tcPr>
            <w:tcW w:w="674" w:type="pct"/>
            <w:vMerge/>
            <w:tcBorders>
              <w:top w:val="single" w:sz="4" w:space="0" w:color="auto"/>
              <w:left w:val="single" w:sz="4" w:space="0" w:color="auto"/>
              <w:bottom w:val="single" w:sz="4" w:space="0" w:color="auto"/>
              <w:right w:val="single" w:sz="4" w:space="0" w:color="auto"/>
            </w:tcBorders>
          </w:tcPr>
          <w:p w:rsidR="00F34B0E" w:rsidRPr="00CF668E" w:rsidRDefault="00F34B0E" w:rsidP="00E27FA9">
            <w:pPr>
              <w:spacing w:line="233" w:lineRule="auto"/>
            </w:pPr>
          </w:p>
        </w:tc>
        <w:tc>
          <w:tcPr>
            <w:tcW w:w="233" w:type="pct"/>
            <w:tcBorders>
              <w:top w:val="single" w:sz="4" w:space="0" w:color="auto"/>
              <w:left w:val="nil"/>
              <w:bottom w:val="single" w:sz="4" w:space="0" w:color="auto"/>
              <w:right w:val="single" w:sz="4" w:space="0" w:color="auto"/>
            </w:tcBorders>
          </w:tcPr>
          <w:p w:rsidR="00F34B0E" w:rsidRPr="00CF668E" w:rsidRDefault="00F34B0E" w:rsidP="00E27FA9">
            <w:pPr>
              <w:spacing w:line="233" w:lineRule="auto"/>
              <w:jc w:val="center"/>
            </w:pPr>
            <w:r w:rsidRPr="00CF668E">
              <w:t> </w:t>
            </w:r>
          </w:p>
        </w:tc>
        <w:tc>
          <w:tcPr>
            <w:tcW w:w="396" w:type="pct"/>
            <w:tcBorders>
              <w:top w:val="single" w:sz="4" w:space="0" w:color="auto"/>
              <w:left w:val="nil"/>
              <w:bottom w:val="single" w:sz="4" w:space="0" w:color="auto"/>
              <w:right w:val="single" w:sz="4" w:space="0" w:color="auto"/>
            </w:tcBorders>
          </w:tcPr>
          <w:p w:rsidR="00F34B0E" w:rsidRPr="00CF668E" w:rsidRDefault="00F34B0E" w:rsidP="00E27FA9">
            <w:pPr>
              <w:spacing w:line="233" w:lineRule="auto"/>
              <w:jc w:val="center"/>
            </w:pPr>
            <w:r w:rsidRPr="00CF668E">
              <w:t> </w:t>
            </w:r>
          </w:p>
        </w:tc>
        <w:tc>
          <w:tcPr>
            <w:tcW w:w="495" w:type="pct"/>
            <w:tcBorders>
              <w:top w:val="single" w:sz="4" w:space="0" w:color="auto"/>
              <w:left w:val="nil"/>
              <w:bottom w:val="single" w:sz="4" w:space="0" w:color="auto"/>
              <w:right w:val="single" w:sz="4" w:space="0" w:color="auto"/>
            </w:tcBorders>
          </w:tcPr>
          <w:p w:rsidR="00F34B0E" w:rsidRPr="00CF668E" w:rsidRDefault="00F34B0E" w:rsidP="00E27FA9">
            <w:pPr>
              <w:spacing w:line="233" w:lineRule="auto"/>
              <w:ind w:left="-28" w:right="-28"/>
              <w:jc w:val="both"/>
            </w:pPr>
            <w:r w:rsidRPr="00CF668E">
              <w:t>местные бюджеты</w:t>
            </w:r>
          </w:p>
        </w:tc>
        <w:tc>
          <w:tcPr>
            <w:tcW w:w="317" w:type="pct"/>
            <w:tcBorders>
              <w:top w:val="single" w:sz="4" w:space="0" w:color="auto"/>
              <w:left w:val="nil"/>
              <w:bottom w:val="single" w:sz="4" w:space="0" w:color="auto"/>
              <w:right w:val="single" w:sz="4" w:space="0" w:color="auto"/>
            </w:tcBorders>
          </w:tcPr>
          <w:p w:rsidR="00F34B0E" w:rsidRPr="00CF668E" w:rsidRDefault="00066C27" w:rsidP="00E27FA9">
            <w:pPr>
              <w:ind w:left="-113" w:right="-113"/>
              <w:jc w:val="center"/>
            </w:pPr>
            <w:r w:rsidRPr="00CF668E">
              <w:t>317</w:t>
            </w:r>
            <w:r w:rsidR="00F34B0E" w:rsidRPr="00CF668E">
              <w:t>,0</w:t>
            </w:r>
          </w:p>
        </w:tc>
        <w:tc>
          <w:tcPr>
            <w:tcW w:w="313" w:type="pct"/>
            <w:tcBorders>
              <w:top w:val="single" w:sz="4" w:space="0" w:color="auto"/>
              <w:left w:val="nil"/>
              <w:bottom w:val="single" w:sz="4" w:space="0" w:color="auto"/>
              <w:right w:val="single" w:sz="4" w:space="0" w:color="auto"/>
            </w:tcBorders>
          </w:tcPr>
          <w:p w:rsidR="00F34B0E" w:rsidRPr="00CF668E" w:rsidRDefault="00171C8E" w:rsidP="00E27FA9">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33" w:type="pct"/>
            <w:tcBorders>
              <w:top w:val="single" w:sz="4" w:space="0" w:color="auto"/>
              <w:left w:val="nil"/>
              <w:bottom w:val="single" w:sz="4" w:space="0" w:color="auto"/>
            </w:tcBorders>
          </w:tcPr>
          <w:p w:rsidR="00F34B0E" w:rsidRPr="00CF668E" w:rsidRDefault="00F34B0E" w:rsidP="00E27FA9">
            <w:pPr>
              <w:ind w:left="-113" w:right="-113"/>
              <w:jc w:val="center"/>
            </w:pPr>
            <w:r w:rsidRPr="00CF668E">
              <w:t>0,0</w:t>
            </w:r>
          </w:p>
        </w:tc>
      </w:tr>
      <w:tr w:rsidR="00F34B0E"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F34B0E" w:rsidRPr="00CF668E" w:rsidRDefault="00F34B0E" w:rsidP="00E27FA9"/>
        </w:tc>
        <w:tc>
          <w:tcPr>
            <w:tcW w:w="674" w:type="pct"/>
            <w:vMerge/>
            <w:tcBorders>
              <w:top w:val="single" w:sz="4" w:space="0" w:color="auto"/>
              <w:left w:val="single" w:sz="4" w:space="0" w:color="auto"/>
              <w:bottom w:val="single" w:sz="4" w:space="0" w:color="auto"/>
              <w:right w:val="single" w:sz="4" w:space="0" w:color="auto"/>
            </w:tcBorders>
          </w:tcPr>
          <w:p w:rsidR="00F34B0E" w:rsidRPr="00CF668E" w:rsidRDefault="00F34B0E" w:rsidP="00E27FA9"/>
        </w:tc>
        <w:tc>
          <w:tcPr>
            <w:tcW w:w="233" w:type="pct"/>
            <w:tcBorders>
              <w:top w:val="single" w:sz="4" w:space="0" w:color="auto"/>
              <w:left w:val="nil"/>
              <w:bottom w:val="single" w:sz="4" w:space="0" w:color="auto"/>
              <w:right w:val="single" w:sz="4" w:space="0" w:color="auto"/>
            </w:tcBorders>
          </w:tcPr>
          <w:p w:rsidR="00F34B0E" w:rsidRPr="00CF668E" w:rsidRDefault="00F34B0E" w:rsidP="00E27FA9">
            <w:pPr>
              <w:jc w:val="center"/>
            </w:pPr>
            <w:r w:rsidRPr="00CF668E">
              <w:t> </w:t>
            </w:r>
          </w:p>
        </w:tc>
        <w:tc>
          <w:tcPr>
            <w:tcW w:w="396" w:type="pct"/>
            <w:tcBorders>
              <w:top w:val="single" w:sz="4" w:space="0" w:color="auto"/>
              <w:left w:val="nil"/>
              <w:bottom w:val="single" w:sz="4" w:space="0" w:color="auto"/>
              <w:right w:val="single" w:sz="4" w:space="0" w:color="auto"/>
            </w:tcBorders>
          </w:tcPr>
          <w:p w:rsidR="00F34B0E" w:rsidRPr="00CF668E" w:rsidRDefault="00F34B0E" w:rsidP="00E27FA9">
            <w:pPr>
              <w:jc w:val="center"/>
            </w:pPr>
            <w:r w:rsidRPr="00CF668E">
              <w:t> </w:t>
            </w:r>
          </w:p>
        </w:tc>
        <w:tc>
          <w:tcPr>
            <w:tcW w:w="495" w:type="pct"/>
            <w:tcBorders>
              <w:top w:val="single" w:sz="4" w:space="0" w:color="auto"/>
              <w:left w:val="nil"/>
              <w:bottom w:val="single" w:sz="4" w:space="0" w:color="auto"/>
              <w:right w:val="single" w:sz="4" w:space="0" w:color="auto"/>
            </w:tcBorders>
          </w:tcPr>
          <w:p w:rsidR="00F34B0E" w:rsidRPr="00CF668E" w:rsidRDefault="00F34B0E" w:rsidP="00E27FA9">
            <w:pPr>
              <w:ind w:left="-28" w:right="-28"/>
              <w:jc w:val="both"/>
            </w:pPr>
            <w:r w:rsidRPr="00CF668E">
              <w:t>внебюджетные источники</w:t>
            </w:r>
          </w:p>
        </w:tc>
        <w:tc>
          <w:tcPr>
            <w:tcW w:w="317"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F34B0E" w:rsidRPr="00CF668E" w:rsidRDefault="00F34B0E" w:rsidP="00E27FA9">
            <w:pPr>
              <w:ind w:left="-113" w:right="-113"/>
              <w:jc w:val="center"/>
            </w:pPr>
            <w:r w:rsidRPr="00CF668E">
              <w:t>0,0</w:t>
            </w:r>
          </w:p>
        </w:tc>
        <w:tc>
          <w:tcPr>
            <w:tcW w:w="333" w:type="pct"/>
            <w:tcBorders>
              <w:top w:val="single" w:sz="4" w:space="0" w:color="auto"/>
              <w:left w:val="nil"/>
              <w:bottom w:val="single" w:sz="4" w:space="0" w:color="auto"/>
            </w:tcBorders>
          </w:tcPr>
          <w:p w:rsidR="00F34B0E" w:rsidRPr="00CF668E" w:rsidRDefault="00F34B0E" w:rsidP="00E27FA9">
            <w:pPr>
              <w:ind w:left="-113" w:right="-113"/>
              <w:jc w:val="center"/>
            </w:pPr>
            <w:r w:rsidRPr="00CF668E">
              <w:t>0,0</w:t>
            </w:r>
          </w:p>
        </w:tc>
      </w:tr>
      <w:tr w:rsidR="004E3AC3" w:rsidRPr="00CF668E" w:rsidTr="00611BD0">
        <w:tblPrEx>
          <w:tblBorders>
            <w:top w:val="none" w:sz="0" w:space="0" w:color="auto"/>
            <w:insideH w:val="none" w:sz="0" w:space="0" w:color="auto"/>
            <w:insideV w:val="none" w:sz="0" w:space="0" w:color="auto"/>
          </w:tblBorders>
        </w:tblPrEx>
        <w:trPr>
          <w:gridBefore w:val="1"/>
          <w:wBefore w:w="3" w:type="pct"/>
          <w:trHeight w:val="405"/>
        </w:trPr>
        <w:tc>
          <w:tcPr>
            <w:tcW w:w="315" w:type="pct"/>
            <w:vMerge w:val="restart"/>
            <w:tcBorders>
              <w:top w:val="single" w:sz="4" w:space="0" w:color="auto"/>
              <w:right w:val="single" w:sz="4" w:space="0" w:color="auto"/>
            </w:tcBorders>
          </w:tcPr>
          <w:p w:rsidR="004E3AC3" w:rsidRPr="00CF668E" w:rsidRDefault="004E3AC3" w:rsidP="00D93943">
            <w:pPr>
              <w:spacing w:line="233" w:lineRule="auto"/>
              <w:jc w:val="both"/>
            </w:pPr>
            <w:r w:rsidRPr="00CF668E">
              <w:rPr>
                <w:bCs/>
              </w:rPr>
              <w:t xml:space="preserve">Подпрограмма </w:t>
            </w:r>
          </w:p>
        </w:tc>
        <w:tc>
          <w:tcPr>
            <w:tcW w:w="674" w:type="pct"/>
            <w:vMerge w:val="restart"/>
            <w:tcBorders>
              <w:top w:val="single" w:sz="4" w:space="0" w:color="auto"/>
              <w:left w:val="single" w:sz="4" w:space="0" w:color="auto"/>
              <w:right w:val="single" w:sz="4" w:space="0" w:color="auto"/>
            </w:tcBorders>
          </w:tcPr>
          <w:p w:rsidR="004E3AC3" w:rsidRPr="00CF668E" w:rsidRDefault="004E3AC3" w:rsidP="00E27FA9">
            <w:r w:rsidRPr="00CF668E">
              <w:t>«Развитие отраслей агропромышленного комплекса»</w:t>
            </w:r>
          </w:p>
        </w:tc>
        <w:tc>
          <w:tcPr>
            <w:tcW w:w="233" w:type="pct"/>
            <w:tcBorders>
              <w:top w:val="single" w:sz="4" w:space="0" w:color="auto"/>
              <w:left w:val="nil"/>
              <w:bottom w:val="single" w:sz="4" w:space="0" w:color="auto"/>
              <w:right w:val="single" w:sz="4" w:space="0" w:color="auto"/>
            </w:tcBorders>
          </w:tcPr>
          <w:p w:rsidR="004E3AC3" w:rsidRPr="00CF668E" w:rsidRDefault="004E3AC3" w:rsidP="00E27FA9">
            <w:pPr>
              <w:jc w:val="center"/>
            </w:pPr>
          </w:p>
        </w:tc>
        <w:tc>
          <w:tcPr>
            <w:tcW w:w="396" w:type="pct"/>
            <w:tcBorders>
              <w:top w:val="single" w:sz="4" w:space="0" w:color="auto"/>
              <w:left w:val="nil"/>
              <w:bottom w:val="single" w:sz="4" w:space="0" w:color="auto"/>
              <w:right w:val="single" w:sz="4" w:space="0" w:color="auto"/>
            </w:tcBorders>
          </w:tcPr>
          <w:p w:rsidR="004E3AC3" w:rsidRPr="00CF668E" w:rsidRDefault="004E3AC3" w:rsidP="00E27FA9">
            <w:pPr>
              <w:jc w:val="center"/>
            </w:pPr>
            <w:r w:rsidRPr="00CF668E">
              <w:t>Ц9И0000000</w:t>
            </w:r>
          </w:p>
        </w:tc>
        <w:tc>
          <w:tcPr>
            <w:tcW w:w="495" w:type="pct"/>
            <w:tcBorders>
              <w:top w:val="single" w:sz="4" w:space="0" w:color="auto"/>
              <w:left w:val="nil"/>
              <w:bottom w:val="single" w:sz="4" w:space="0" w:color="auto"/>
              <w:right w:val="single" w:sz="4" w:space="0" w:color="auto"/>
            </w:tcBorders>
          </w:tcPr>
          <w:p w:rsidR="004E3AC3" w:rsidRPr="00CF668E" w:rsidRDefault="004E3AC3" w:rsidP="00D93943">
            <w:pPr>
              <w:spacing w:line="233" w:lineRule="auto"/>
              <w:ind w:left="-28" w:right="-28"/>
              <w:jc w:val="both"/>
            </w:pPr>
            <w:r w:rsidRPr="00CF668E">
              <w:t>всего</w:t>
            </w:r>
          </w:p>
        </w:tc>
        <w:tc>
          <w:tcPr>
            <w:tcW w:w="317"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4E3AC3" w:rsidRPr="00CF668E" w:rsidRDefault="005B6861" w:rsidP="00016FCE">
            <w:pPr>
              <w:ind w:left="-113" w:right="-113"/>
              <w:jc w:val="center"/>
            </w:pPr>
            <w:r>
              <w:t>1588,1</w:t>
            </w:r>
          </w:p>
        </w:tc>
        <w:tc>
          <w:tcPr>
            <w:tcW w:w="273" w:type="pct"/>
            <w:tcBorders>
              <w:top w:val="single" w:sz="4" w:space="0" w:color="auto"/>
              <w:left w:val="nil"/>
              <w:bottom w:val="single" w:sz="4" w:space="0" w:color="auto"/>
              <w:right w:val="single" w:sz="4" w:space="0" w:color="auto"/>
            </w:tcBorders>
          </w:tcPr>
          <w:p w:rsidR="004E3AC3" w:rsidRPr="00CF668E" w:rsidRDefault="004E3AC3" w:rsidP="00016FCE">
            <w:pPr>
              <w:ind w:left="-113" w:right="-113"/>
              <w:jc w:val="center"/>
            </w:pPr>
            <w:r w:rsidRPr="00CF668E">
              <w:t>291,7</w:t>
            </w:r>
          </w:p>
        </w:tc>
        <w:tc>
          <w:tcPr>
            <w:tcW w:w="316" w:type="pct"/>
            <w:tcBorders>
              <w:top w:val="single" w:sz="4" w:space="0" w:color="auto"/>
              <w:left w:val="nil"/>
              <w:bottom w:val="single" w:sz="4" w:space="0" w:color="auto"/>
              <w:right w:val="single" w:sz="4" w:space="0" w:color="auto"/>
            </w:tcBorders>
          </w:tcPr>
          <w:p w:rsidR="004E3AC3" w:rsidRPr="00CF668E" w:rsidRDefault="004E3AC3" w:rsidP="00016FCE">
            <w:pPr>
              <w:ind w:left="-113" w:right="-113"/>
              <w:jc w:val="center"/>
            </w:pPr>
            <w:r w:rsidRPr="00CF668E">
              <w:t>173,4</w:t>
            </w:r>
          </w:p>
        </w:tc>
        <w:tc>
          <w:tcPr>
            <w:tcW w:w="316"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33" w:type="pct"/>
            <w:tcBorders>
              <w:top w:val="single" w:sz="4" w:space="0" w:color="auto"/>
              <w:left w:val="nil"/>
              <w:bottom w:val="single" w:sz="4" w:space="0" w:color="auto"/>
            </w:tcBorders>
          </w:tcPr>
          <w:p w:rsidR="004E3AC3" w:rsidRPr="00CF668E" w:rsidRDefault="004E3AC3" w:rsidP="00D93943">
            <w:pPr>
              <w:ind w:left="-113" w:right="-113"/>
              <w:jc w:val="center"/>
            </w:pPr>
            <w:r w:rsidRPr="00CF668E">
              <w:t>0,0</w:t>
            </w:r>
          </w:p>
        </w:tc>
      </w:tr>
      <w:tr w:rsidR="00FA2D0A"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tcPr>
          <w:p w:rsidR="00FA2D0A" w:rsidRPr="00CF668E" w:rsidRDefault="00FA2D0A" w:rsidP="00E27FA9"/>
        </w:tc>
        <w:tc>
          <w:tcPr>
            <w:tcW w:w="674" w:type="pct"/>
            <w:vMerge/>
            <w:tcBorders>
              <w:left w:val="single" w:sz="4" w:space="0" w:color="auto"/>
              <w:right w:val="single" w:sz="4" w:space="0" w:color="auto"/>
            </w:tcBorders>
          </w:tcPr>
          <w:p w:rsidR="00FA2D0A" w:rsidRPr="00CF668E" w:rsidRDefault="00FA2D0A" w:rsidP="00E27FA9"/>
        </w:tc>
        <w:tc>
          <w:tcPr>
            <w:tcW w:w="233" w:type="pct"/>
            <w:tcBorders>
              <w:top w:val="single" w:sz="4" w:space="0" w:color="auto"/>
              <w:left w:val="nil"/>
              <w:bottom w:val="single" w:sz="4" w:space="0" w:color="auto"/>
              <w:right w:val="single" w:sz="4" w:space="0" w:color="auto"/>
            </w:tcBorders>
          </w:tcPr>
          <w:p w:rsidR="00FA2D0A" w:rsidRPr="00CF668E" w:rsidRDefault="00FA2D0A" w:rsidP="00E27FA9">
            <w:pPr>
              <w:jc w:val="center"/>
            </w:pPr>
          </w:p>
        </w:tc>
        <w:tc>
          <w:tcPr>
            <w:tcW w:w="396" w:type="pct"/>
            <w:tcBorders>
              <w:top w:val="single" w:sz="4" w:space="0" w:color="auto"/>
              <w:left w:val="nil"/>
              <w:bottom w:val="single" w:sz="4" w:space="0" w:color="auto"/>
              <w:right w:val="single" w:sz="4" w:space="0" w:color="auto"/>
            </w:tcBorders>
          </w:tcPr>
          <w:p w:rsidR="00FA2D0A" w:rsidRPr="00CF668E" w:rsidRDefault="00FA2D0A" w:rsidP="00E27FA9">
            <w:pPr>
              <w:jc w:val="center"/>
            </w:pPr>
          </w:p>
        </w:tc>
        <w:tc>
          <w:tcPr>
            <w:tcW w:w="495" w:type="pct"/>
            <w:tcBorders>
              <w:top w:val="single" w:sz="4" w:space="0" w:color="auto"/>
              <w:left w:val="nil"/>
              <w:bottom w:val="single" w:sz="4" w:space="0" w:color="auto"/>
              <w:right w:val="single" w:sz="4" w:space="0" w:color="auto"/>
            </w:tcBorders>
          </w:tcPr>
          <w:p w:rsidR="00FA2D0A" w:rsidRPr="00CF668E" w:rsidRDefault="00FA2D0A" w:rsidP="00D93943">
            <w:pPr>
              <w:spacing w:line="233" w:lineRule="auto"/>
              <w:ind w:left="-28" w:right="-28"/>
              <w:jc w:val="both"/>
            </w:pPr>
            <w:r w:rsidRPr="00CF668E">
              <w:t>федеральный бюджет</w:t>
            </w:r>
          </w:p>
        </w:tc>
        <w:tc>
          <w:tcPr>
            <w:tcW w:w="317"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FA2D0A" w:rsidRPr="00CF668E" w:rsidRDefault="005B6861" w:rsidP="00D93943">
            <w:pPr>
              <w:ind w:left="-113" w:right="-113"/>
              <w:jc w:val="center"/>
            </w:pPr>
            <w:r>
              <w:t>22,</w:t>
            </w:r>
            <w:r w:rsidR="00D232AF">
              <w:t>3</w:t>
            </w:r>
          </w:p>
        </w:tc>
        <w:tc>
          <w:tcPr>
            <w:tcW w:w="273"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33" w:type="pct"/>
            <w:tcBorders>
              <w:top w:val="single" w:sz="4" w:space="0" w:color="auto"/>
              <w:left w:val="nil"/>
              <w:bottom w:val="single" w:sz="4" w:space="0" w:color="auto"/>
            </w:tcBorders>
          </w:tcPr>
          <w:p w:rsidR="00FA2D0A" w:rsidRPr="00CF668E" w:rsidRDefault="00FA2D0A" w:rsidP="00D93943">
            <w:pPr>
              <w:ind w:left="-113" w:right="-113"/>
              <w:jc w:val="center"/>
            </w:pPr>
            <w:r w:rsidRPr="00CF668E">
              <w:t>0,0</w:t>
            </w:r>
          </w:p>
        </w:tc>
      </w:tr>
      <w:tr w:rsidR="00FA2D0A"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tcPr>
          <w:p w:rsidR="00FA2D0A" w:rsidRPr="00CF668E" w:rsidRDefault="00FA2D0A" w:rsidP="00E27FA9"/>
        </w:tc>
        <w:tc>
          <w:tcPr>
            <w:tcW w:w="674" w:type="pct"/>
            <w:vMerge/>
            <w:tcBorders>
              <w:left w:val="single" w:sz="4" w:space="0" w:color="auto"/>
              <w:right w:val="single" w:sz="4" w:space="0" w:color="auto"/>
            </w:tcBorders>
          </w:tcPr>
          <w:p w:rsidR="00FA2D0A" w:rsidRPr="00CF668E" w:rsidRDefault="00FA2D0A" w:rsidP="00E27FA9"/>
        </w:tc>
        <w:tc>
          <w:tcPr>
            <w:tcW w:w="233" w:type="pct"/>
            <w:tcBorders>
              <w:top w:val="single" w:sz="4" w:space="0" w:color="auto"/>
              <w:left w:val="nil"/>
              <w:bottom w:val="single" w:sz="4" w:space="0" w:color="auto"/>
              <w:right w:val="single" w:sz="4" w:space="0" w:color="auto"/>
            </w:tcBorders>
          </w:tcPr>
          <w:p w:rsidR="00FA2D0A" w:rsidRPr="00CF668E" w:rsidRDefault="00FA2D0A" w:rsidP="00E27FA9">
            <w:pPr>
              <w:jc w:val="center"/>
            </w:pPr>
          </w:p>
        </w:tc>
        <w:tc>
          <w:tcPr>
            <w:tcW w:w="396" w:type="pct"/>
            <w:tcBorders>
              <w:top w:val="single" w:sz="4" w:space="0" w:color="auto"/>
              <w:left w:val="nil"/>
              <w:bottom w:val="single" w:sz="4" w:space="0" w:color="auto"/>
              <w:right w:val="single" w:sz="4" w:space="0" w:color="auto"/>
            </w:tcBorders>
          </w:tcPr>
          <w:p w:rsidR="00FA2D0A" w:rsidRPr="00CF668E" w:rsidRDefault="00FA2D0A" w:rsidP="00E27FA9">
            <w:pPr>
              <w:jc w:val="center"/>
            </w:pPr>
          </w:p>
        </w:tc>
        <w:tc>
          <w:tcPr>
            <w:tcW w:w="495" w:type="pct"/>
            <w:tcBorders>
              <w:top w:val="single" w:sz="4" w:space="0" w:color="auto"/>
              <w:left w:val="nil"/>
              <w:bottom w:val="single" w:sz="4" w:space="0" w:color="auto"/>
              <w:right w:val="single" w:sz="4" w:space="0" w:color="auto"/>
            </w:tcBorders>
          </w:tcPr>
          <w:p w:rsidR="00FA2D0A" w:rsidRPr="00CF668E" w:rsidRDefault="00FA2D0A" w:rsidP="00D93943">
            <w:pPr>
              <w:spacing w:line="233" w:lineRule="auto"/>
              <w:ind w:left="-28" w:right="-28"/>
              <w:jc w:val="both"/>
            </w:pPr>
            <w:r w:rsidRPr="00CF668E">
              <w:t>республиканский бюджет Чувашской Республики</w:t>
            </w:r>
          </w:p>
        </w:tc>
        <w:tc>
          <w:tcPr>
            <w:tcW w:w="317"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FA2D0A" w:rsidRPr="00CF668E" w:rsidRDefault="005B6861" w:rsidP="00E27FA9">
            <w:pPr>
              <w:ind w:left="-113" w:right="-113"/>
              <w:jc w:val="center"/>
            </w:pPr>
            <w:r>
              <w:t>1564,5</w:t>
            </w:r>
          </w:p>
        </w:tc>
        <w:tc>
          <w:tcPr>
            <w:tcW w:w="273" w:type="pct"/>
            <w:tcBorders>
              <w:top w:val="single" w:sz="4" w:space="0" w:color="auto"/>
              <w:left w:val="nil"/>
              <w:bottom w:val="single" w:sz="4" w:space="0" w:color="auto"/>
              <w:right w:val="single" w:sz="4" w:space="0" w:color="auto"/>
            </w:tcBorders>
          </w:tcPr>
          <w:p w:rsidR="00FA2D0A" w:rsidRPr="00CF668E" w:rsidRDefault="00FA2D0A" w:rsidP="00E27FA9">
            <w:pPr>
              <w:ind w:left="-113" w:right="-113"/>
              <w:jc w:val="center"/>
            </w:pPr>
            <w:r w:rsidRPr="00CF668E">
              <w:t>291,7</w:t>
            </w:r>
          </w:p>
        </w:tc>
        <w:tc>
          <w:tcPr>
            <w:tcW w:w="316" w:type="pct"/>
            <w:tcBorders>
              <w:top w:val="single" w:sz="4" w:space="0" w:color="auto"/>
              <w:left w:val="nil"/>
              <w:bottom w:val="single" w:sz="4" w:space="0" w:color="auto"/>
              <w:right w:val="single" w:sz="4" w:space="0" w:color="auto"/>
            </w:tcBorders>
          </w:tcPr>
          <w:p w:rsidR="00FA2D0A" w:rsidRPr="00CF668E" w:rsidRDefault="00FA2D0A" w:rsidP="00E27FA9">
            <w:pPr>
              <w:ind w:left="-113" w:right="-113"/>
              <w:jc w:val="center"/>
            </w:pPr>
            <w:r w:rsidRPr="00CF668E">
              <w:t>173,4</w:t>
            </w:r>
          </w:p>
        </w:tc>
        <w:tc>
          <w:tcPr>
            <w:tcW w:w="316"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33" w:type="pct"/>
            <w:tcBorders>
              <w:top w:val="single" w:sz="4" w:space="0" w:color="auto"/>
              <w:left w:val="nil"/>
              <w:bottom w:val="single" w:sz="4" w:space="0" w:color="auto"/>
            </w:tcBorders>
          </w:tcPr>
          <w:p w:rsidR="00FA2D0A" w:rsidRPr="00CF668E" w:rsidRDefault="00FA2D0A" w:rsidP="00D93943">
            <w:pPr>
              <w:ind w:left="-113" w:right="-113"/>
              <w:jc w:val="center"/>
            </w:pPr>
            <w:r w:rsidRPr="00CF668E">
              <w:t>0,0</w:t>
            </w:r>
          </w:p>
        </w:tc>
      </w:tr>
      <w:tr w:rsidR="004E3AC3"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tcPr>
          <w:p w:rsidR="004E3AC3" w:rsidRPr="00CF668E" w:rsidRDefault="004E3AC3" w:rsidP="00E27FA9"/>
        </w:tc>
        <w:tc>
          <w:tcPr>
            <w:tcW w:w="674" w:type="pct"/>
            <w:vMerge/>
            <w:tcBorders>
              <w:left w:val="single" w:sz="4" w:space="0" w:color="auto"/>
              <w:right w:val="single" w:sz="4" w:space="0" w:color="auto"/>
            </w:tcBorders>
          </w:tcPr>
          <w:p w:rsidR="004E3AC3" w:rsidRPr="00CF668E" w:rsidRDefault="004E3AC3" w:rsidP="00E27FA9"/>
        </w:tc>
        <w:tc>
          <w:tcPr>
            <w:tcW w:w="233" w:type="pct"/>
            <w:tcBorders>
              <w:top w:val="single" w:sz="4" w:space="0" w:color="auto"/>
              <w:left w:val="nil"/>
              <w:bottom w:val="single" w:sz="4" w:space="0" w:color="auto"/>
              <w:right w:val="single" w:sz="4" w:space="0" w:color="auto"/>
            </w:tcBorders>
          </w:tcPr>
          <w:p w:rsidR="004E3AC3" w:rsidRPr="00CF668E" w:rsidRDefault="004E3AC3" w:rsidP="00E27FA9">
            <w:pPr>
              <w:jc w:val="center"/>
            </w:pPr>
          </w:p>
        </w:tc>
        <w:tc>
          <w:tcPr>
            <w:tcW w:w="396" w:type="pct"/>
            <w:tcBorders>
              <w:top w:val="single" w:sz="4" w:space="0" w:color="auto"/>
              <w:left w:val="nil"/>
              <w:bottom w:val="single" w:sz="4" w:space="0" w:color="auto"/>
              <w:right w:val="single" w:sz="4" w:space="0" w:color="auto"/>
            </w:tcBorders>
          </w:tcPr>
          <w:p w:rsidR="004E3AC3" w:rsidRPr="00CF668E" w:rsidRDefault="004E3AC3" w:rsidP="00E27FA9">
            <w:pPr>
              <w:jc w:val="center"/>
            </w:pPr>
          </w:p>
        </w:tc>
        <w:tc>
          <w:tcPr>
            <w:tcW w:w="495" w:type="pct"/>
            <w:tcBorders>
              <w:top w:val="single" w:sz="4" w:space="0" w:color="auto"/>
              <w:left w:val="nil"/>
              <w:bottom w:val="single" w:sz="4" w:space="0" w:color="auto"/>
              <w:right w:val="single" w:sz="4" w:space="0" w:color="auto"/>
            </w:tcBorders>
          </w:tcPr>
          <w:p w:rsidR="004E3AC3" w:rsidRPr="00CF668E" w:rsidRDefault="004E3AC3" w:rsidP="00D93943">
            <w:pPr>
              <w:spacing w:line="233" w:lineRule="auto"/>
              <w:ind w:left="-28" w:right="-28"/>
              <w:jc w:val="both"/>
            </w:pPr>
            <w:r w:rsidRPr="00CF668E">
              <w:t>местные бюджеты</w:t>
            </w:r>
          </w:p>
        </w:tc>
        <w:tc>
          <w:tcPr>
            <w:tcW w:w="317"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4E3AC3" w:rsidRPr="00CF668E" w:rsidRDefault="005B6861" w:rsidP="0002138D">
            <w:pPr>
              <w:jc w:val="center"/>
            </w:pPr>
            <w:r>
              <w:t>1,3</w:t>
            </w:r>
          </w:p>
        </w:tc>
        <w:tc>
          <w:tcPr>
            <w:tcW w:w="273" w:type="pct"/>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316" w:type="pct"/>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316"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33" w:type="pct"/>
            <w:tcBorders>
              <w:top w:val="single" w:sz="4" w:space="0" w:color="auto"/>
              <w:left w:val="nil"/>
              <w:bottom w:val="single" w:sz="4" w:space="0" w:color="auto"/>
            </w:tcBorders>
          </w:tcPr>
          <w:p w:rsidR="004E3AC3" w:rsidRPr="00CF668E" w:rsidRDefault="004E3AC3" w:rsidP="00D93943">
            <w:pPr>
              <w:ind w:left="-113" w:right="-113"/>
              <w:jc w:val="center"/>
            </w:pPr>
            <w:r w:rsidRPr="00CF668E">
              <w:t>0,0</w:t>
            </w:r>
          </w:p>
        </w:tc>
      </w:tr>
      <w:tr w:rsidR="00FA2D0A"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bottom w:val="single" w:sz="4" w:space="0" w:color="auto"/>
              <w:right w:val="single" w:sz="4" w:space="0" w:color="auto"/>
            </w:tcBorders>
          </w:tcPr>
          <w:p w:rsidR="00FA2D0A" w:rsidRPr="00CF668E" w:rsidRDefault="00FA2D0A" w:rsidP="00E27FA9"/>
        </w:tc>
        <w:tc>
          <w:tcPr>
            <w:tcW w:w="674" w:type="pct"/>
            <w:vMerge/>
            <w:tcBorders>
              <w:left w:val="single" w:sz="4" w:space="0" w:color="auto"/>
              <w:bottom w:val="single" w:sz="4" w:space="0" w:color="auto"/>
              <w:right w:val="single" w:sz="4" w:space="0" w:color="auto"/>
            </w:tcBorders>
          </w:tcPr>
          <w:p w:rsidR="00FA2D0A" w:rsidRPr="00CF668E" w:rsidRDefault="00FA2D0A" w:rsidP="00E27FA9"/>
        </w:tc>
        <w:tc>
          <w:tcPr>
            <w:tcW w:w="233" w:type="pct"/>
            <w:tcBorders>
              <w:top w:val="single" w:sz="4" w:space="0" w:color="auto"/>
              <w:left w:val="nil"/>
              <w:bottom w:val="single" w:sz="4" w:space="0" w:color="auto"/>
              <w:right w:val="single" w:sz="4" w:space="0" w:color="auto"/>
            </w:tcBorders>
          </w:tcPr>
          <w:p w:rsidR="00FA2D0A" w:rsidRPr="00CF668E" w:rsidRDefault="00FA2D0A" w:rsidP="00E27FA9">
            <w:pPr>
              <w:jc w:val="center"/>
            </w:pPr>
          </w:p>
        </w:tc>
        <w:tc>
          <w:tcPr>
            <w:tcW w:w="396" w:type="pct"/>
            <w:tcBorders>
              <w:top w:val="single" w:sz="4" w:space="0" w:color="auto"/>
              <w:left w:val="nil"/>
              <w:bottom w:val="single" w:sz="4" w:space="0" w:color="auto"/>
              <w:right w:val="single" w:sz="4" w:space="0" w:color="auto"/>
            </w:tcBorders>
          </w:tcPr>
          <w:p w:rsidR="00FA2D0A" w:rsidRPr="00CF668E" w:rsidRDefault="00FA2D0A" w:rsidP="00E27FA9">
            <w:pPr>
              <w:jc w:val="center"/>
            </w:pPr>
          </w:p>
        </w:tc>
        <w:tc>
          <w:tcPr>
            <w:tcW w:w="495" w:type="pct"/>
            <w:tcBorders>
              <w:top w:val="single" w:sz="4" w:space="0" w:color="auto"/>
              <w:left w:val="nil"/>
              <w:bottom w:val="single" w:sz="4" w:space="0" w:color="auto"/>
              <w:right w:val="single" w:sz="4" w:space="0" w:color="auto"/>
            </w:tcBorders>
          </w:tcPr>
          <w:p w:rsidR="00FA2D0A" w:rsidRPr="00CF668E" w:rsidRDefault="00FA2D0A" w:rsidP="00D93943">
            <w:pPr>
              <w:ind w:left="-28" w:right="-28"/>
              <w:jc w:val="both"/>
            </w:pPr>
            <w:r w:rsidRPr="00CF668E">
              <w:t>внебюджетные источники</w:t>
            </w:r>
          </w:p>
        </w:tc>
        <w:tc>
          <w:tcPr>
            <w:tcW w:w="317"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33" w:type="pct"/>
            <w:tcBorders>
              <w:top w:val="single" w:sz="4" w:space="0" w:color="auto"/>
              <w:left w:val="nil"/>
              <w:bottom w:val="single" w:sz="4" w:space="0" w:color="auto"/>
            </w:tcBorders>
          </w:tcPr>
          <w:p w:rsidR="00FA2D0A" w:rsidRPr="00CF668E" w:rsidRDefault="00FA2D0A" w:rsidP="00D93943">
            <w:pPr>
              <w:ind w:left="-113" w:right="-113"/>
              <w:jc w:val="center"/>
            </w:pPr>
            <w:r w:rsidRPr="00CF668E">
              <w:t>0,0</w:t>
            </w:r>
          </w:p>
        </w:tc>
      </w:tr>
      <w:tr w:rsidR="004E3AC3"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val="restart"/>
            <w:tcBorders>
              <w:top w:val="single" w:sz="4" w:space="0" w:color="auto"/>
              <w:right w:val="single" w:sz="4" w:space="0" w:color="auto"/>
            </w:tcBorders>
          </w:tcPr>
          <w:p w:rsidR="004E3AC3" w:rsidRPr="00CF668E" w:rsidRDefault="004E3AC3" w:rsidP="00E27FA9">
            <w:r w:rsidRPr="00CF668E">
              <w:t>Основное мероприятие</w:t>
            </w:r>
            <w:r w:rsidR="00143C6C" w:rsidRPr="00CF668E">
              <w:t xml:space="preserve"> 1</w:t>
            </w:r>
          </w:p>
        </w:tc>
        <w:tc>
          <w:tcPr>
            <w:tcW w:w="674" w:type="pct"/>
            <w:vMerge w:val="restart"/>
            <w:tcBorders>
              <w:top w:val="single" w:sz="4" w:space="0" w:color="auto"/>
              <w:left w:val="single" w:sz="4" w:space="0" w:color="auto"/>
              <w:right w:val="single" w:sz="4" w:space="0" w:color="auto"/>
            </w:tcBorders>
          </w:tcPr>
          <w:p w:rsidR="004E3AC3" w:rsidRPr="00CF668E" w:rsidRDefault="004E3AC3" w:rsidP="00400955">
            <w:r w:rsidRPr="00CF668E">
              <w:t>Борьба с распространением борщевика Сосновского</w:t>
            </w:r>
          </w:p>
        </w:tc>
        <w:tc>
          <w:tcPr>
            <w:tcW w:w="233" w:type="pct"/>
            <w:tcBorders>
              <w:top w:val="single" w:sz="4" w:space="0" w:color="auto"/>
              <w:left w:val="nil"/>
              <w:bottom w:val="single" w:sz="4" w:space="0" w:color="auto"/>
              <w:right w:val="single" w:sz="4" w:space="0" w:color="auto"/>
            </w:tcBorders>
          </w:tcPr>
          <w:p w:rsidR="004E3AC3" w:rsidRPr="00CF668E" w:rsidRDefault="004E3AC3" w:rsidP="00E27FA9">
            <w:pPr>
              <w:jc w:val="center"/>
            </w:pPr>
          </w:p>
        </w:tc>
        <w:tc>
          <w:tcPr>
            <w:tcW w:w="396" w:type="pct"/>
            <w:tcBorders>
              <w:top w:val="single" w:sz="4" w:space="0" w:color="auto"/>
              <w:left w:val="nil"/>
              <w:bottom w:val="single" w:sz="4" w:space="0" w:color="auto"/>
              <w:right w:val="single" w:sz="4" w:space="0" w:color="auto"/>
            </w:tcBorders>
          </w:tcPr>
          <w:p w:rsidR="004E3AC3" w:rsidRPr="00CF668E" w:rsidRDefault="004E3AC3" w:rsidP="00E27FA9">
            <w:pPr>
              <w:jc w:val="center"/>
            </w:pPr>
            <w:r w:rsidRPr="00CF668E">
              <w:t>Ц9И0900000</w:t>
            </w:r>
          </w:p>
        </w:tc>
        <w:tc>
          <w:tcPr>
            <w:tcW w:w="495" w:type="pct"/>
            <w:tcBorders>
              <w:top w:val="single" w:sz="4" w:space="0" w:color="auto"/>
              <w:left w:val="nil"/>
              <w:bottom w:val="single" w:sz="4" w:space="0" w:color="auto"/>
              <w:right w:val="single" w:sz="4" w:space="0" w:color="auto"/>
            </w:tcBorders>
          </w:tcPr>
          <w:p w:rsidR="004E3AC3" w:rsidRPr="00CF668E" w:rsidRDefault="004E3AC3" w:rsidP="00D93943">
            <w:pPr>
              <w:spacing w:line="233" w:lineRule="auto"/>
              <w:ind w:left="-28" w:right="-28"/>
              <w:jc w:val="both"/>
            </w:pPr>
            <w:r w:rsidRPr="00CF668E">
              <w:t>всего</w:t>
            </w:r>
          </w:p>
        </w:tc>
        <w:tc>
          <w:tcPr>
            <w:tcW w:w="317"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4E3AC3" w:rsidRPr="00CF668E" w:rsidRDefault="00D232AF" w:rsidP="00016FCE">
            <w:pPr>
              <w:ind w:left="-113" w:right="-113"/>
              <w:jc w:val="center"/>
            </w:pPr>
            <w:r>
              <w:t>275,0</w:t>
            </w:r>
          </w:p>
        </w:tc>
        <w:tc>
          <w:tcPr>
            <w:tcW w:w="273" w:type="pct"/>
            <w:tcBorders>
              <w:top w:val="single" w:sz="4" w:space="0" w:color="auto"/>
              <w:left w:val="nil"/>
              <w:bottom w:val="single" w:sz="4" w:space="0" w:color="auto"/>
              <w:right w:val="single" w:sz="4" w:space="0" w:color="auto"/>
            </w:tcBorders>
          </w:tcPr>
          <w:p w:rsidR="004E3AC3" w:rsidRPr="00CF668E" w:rsidRDefault="004E3AC3" w:rsidP="00016FCE">
            <w:pPr>
              <w:ind w:left="-113" w:right="-113"/>
              <w:jc w:val="center"/>
            </w:pPr>
            <w:r w:rsidRPr="00CF668E">
              <w:t>291,7</w:t>
            </w:r>
          </w:p>
        </w:tc>
        <w:tc>
          <w:tcPr>
            <w:tcW w:w="316" w:type="pct"/>
            <w:tcBorders>
              <w:top w:val="single" w:sz="4" w:space="0" w:color="auto"/>
              <w:left w:val="nil"/>
              <w:bottom w:val="single" w:sz="4" w:space="0" w:color="auto"/>
              <w:right w:val="single" w:sz="4" w:space="0" w:color="auto"/>
            </w:tcBorders>
          </w:tcPr>
          <w:p w:rsidR="004E3AC3" w:rsidRPr="00CF668E" w:rsidRDefault="004E3AC3" w:rsidP="00016FCE">
            <w:pPr>
              <w:ind w:left="-113" w:right="-113"/>
              <w:jc w:val="center"/>
            </w:pPr>
            <w:r w:rsidRPr="00CF668E">
              <w:t>173,4</w:t>
            </w:r>
          </w:p>
        </w:tc>
        <w:tc>
          <w:tcPr>
            <w:tcW w:w="316"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33" w:type="pct"/>
            <w:tcBorders>
              <w:top w:val="single" w:sz="4" w:space="0" w:color="auto"/>
              <w:left w:val="nil"/>
              <w:bottom w:val="single" w:sz="4" w:space="0" w:color="auto"/>
            </w:tcBorders>
          </w:tcPr>
          <w:p w:rsidR="004E3AC3" w:rsidRPr="00CF668E" w:rsidRDefault="004E3AC3" w:rsidP="00D93943">
            <w:pPr>
              <w:ind w:left="-113" w:right="-113"/>
              <w:jc w:val="center"/>
            </w:pPr>
            <w:r w:rsidRPr="00CF668E">
              <w:t>0,0</w:t>
            </w:r>
          </w:p>
        </w:tc>
      </w:tr>
      <w:tr w:rsidR="00FA2D0A"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tcPr>
          <w:p w:rsidR="00FA2D0A" w:rsidRPr="00CF668E" w:rsidRDefault="00FA2D0A" w:rsidP="00E27FA9"/>
        </w:tc>
        <w:tc>
          <w:tcPr>
            <w:tcW w:w="674" w:type="pct"/>
            <w:vMerge/>
            <w:tcBorders>
              <w:left w:val="single" w:sz="4" w:space="0" w:color="auto"/>
              <w:right w:val="single" w:sz="4" w:space="0" w:color="auto"/>
            </w:tcBorders>
          </w:tcPr>
          <w:p w:rsidR="00FA2D0A" w:rsidRPr="00CF668E" w:rsidRDefault="00FA2D0A" w:rsidP="00E27FA9"/>
        </w:tc>
        <w:tc>
          <w:tcPr>
            <w:tcW w:w="233" w:type="pct"/>
            <w:tcBorders>
              <w:top w:val="single" w:sz="4" w:space="0" w:color="auto"/>
              <w:left w:val="nil"/>
              <w:bottom w:val="single" w:sz="4" w:space="0" w:color="auto"/>
              <w:right w:val="single" w:sz="4" w:space="0" w:color="auto"/>
            </w:tcBorders>
          </w:tcPr>
          <w:p w:rsidR="00FA2D0A" w:rsidRPr="00CF668E" w:rsidRDefault="00FA2D0A" w:rsidP="00E27FA9">
            <w:pPr>
              <w:jc w:val="center"/>
            </w:pPr>
          </w:p>
        </w:tc>
        <w:tc>
          <w:tcPr>
            <w:tcW w:w="396" w:type="pct"/>
            <w:tcBorders>
              <w:top w:val="single" w:sz="4" w:space="0" w:color="auto"/>
              <w:left w:val="nil"/>
              <w:bottom w:val="single" w:sz="4" w:space="0" w:color="auto"/>
              <w:right w:val="single" w:sz="4" w:space="0" w:color="auto"/>
            </w:tcBorders>
          </w:tcPr>
          <w:p w:rsidR="00FA2D0A" w:rsidRPr="00CF668E" w:rsidRDefault="00FA2D0A" w:rsidP="00E27FA9">
            <w:pPr>
              <w:jc w:val="center"/>
            </w:pPr>
          </w:p>
        </w:tc>
        <w:tc>
          <w:tcPr>
            <w:tcW w:w="495" w:type="pct"/>
            <w:tcBorders>
              <w:top w:val="single" w:sz="4" w:space="0" w:color="auto"/>
              <w:left w:val="nil"/>
              <w:bottom w:val="single" w:sz="4" w:space="0" w:color="auto"/>
              <w:right w:val="single" w:sz="4" w:space="0" w:color="auto"/>
            </w:tcBorders>
          </w:tcPr>
          <w:p w:rsidR="00FA2D0A" w:rsidRPr="00CF668E" w:rsidRDefault="00FA2D0A" w:rsidP="00D93943">
            <w:pPr>
              <w:spacing w:line="233" w:lineRule="auto"/>
              <w:ind w:left="-28" w:right="-28"/>
              <w:jc w:val="both"/>
            </w:pPr>
            <w:r w:rsidRPr="00CF668E">
              <w:t>федеральный бюджет</w:t>
            </w:r>
          </w:p>
        </w:tc>
        <w:tc>
          <w:tcPr>
            <w:tcW w:w="317"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33" w:type="pct"/>
            <w:tcBorders>
              <w:top w:val="single" w:sz="4" w:space="0" w:color="auto"/>
              <w:left w:val="nil"/>
              <w:bottom w:val="single" w:sz="4" w:space="0" w:color="auto"/>
            </w:tcBorders>
          </w:tcPr>
          <w:p w:rsidR="00FA2D0A" w:rsidRPr="00CF668E" w:rsidRDefault="00FA2D0A" w:rsidP="00D93943">
            <w:pPr>
              <w:ind w:left="-113" w:right="-113"/>
              <w:jc w:val="center"/>
            </w:pPr>
            <w:r w:rsidRPr="00CF668E">
              <w:t>0,0</w:t>
            </w:r>
          </w:p>
        </w:tc>
      </w:tr>
      <w:tr w:rsidR="00FA2D0A"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tcPr>
          <w:p w:rsidR="00FA2D0A" w:rsidRPr="00CF668E" w:rsidRDefault="00FA2D0A" w:rsidP="00E27FA9"/>
        </w:tc>
        <w:tc>
          <w:tcPr>
            <w:tcW w:w="674" w:type="pct"/>
            <w:vMerge/>
            <w:tcBorders>
              <w:left w:val="single" w:sz="4" w:space="0" w:color="auto"/>
              <w:right w:val="single" w:sz="4" w:space="0" w:color="auto"/>
            </w:tcBorders>
          </w:tcPr>
          <w:p w:rsidR="00FA2D0A" w:rsidRPr="00CF668E" w:rsidRDefault="00FA2D0A" w:rsidP="00E27FA9"/>
        </w:tc>
        <w:tc>
          <w:tcPr>
            <w:tcW w:w="233" w:type="pct"/>
            <w:tcBorders>
              <w:top w:val="single" w:sz="4" w:space="0" w:color="auto"/>
              <w:left w:val="nil"/>
              <w:bottom w:val="single" w:sz="4" w:space="0" w:color="auto"/>
              <w:right w:val="single" w:sz="4" w:space="0" w:color="auto"/>
            </w:tcBorders>
          </w:tcPr>
          <w:p w:rsidR="00FA2D0A" w:rsidRPr="00CF668E" w:rsidRDefault="00FA2D0A" w:rsidP="00E27FA9">
            <w:pPr>
              <w:jc w:val="center"/>
            </w:pPr>
          </w:p>
        </w:tc>
        <w:tc>
          <w:tcPr>
            <w:tcW w:w="396" w:type="pct"/>
            <w:tcBorders>
              <w:top w:val="single" w:sz="4" w:space="0" w:color="auto"/>
              <w:left w:val="nil"/>
              <w:bottom w:val="single" w:sz="4" w:space="0" w:color="auto"/>
              <w:right w:val="single" w:sz="4" w:space="0" w:color="auto"/>
            </w:tcBorders>
          </w:tcPr>
          <w:p w:rsidR="00FA2D0A" w:rsidRPr="00CF668E" w:rsidRDefault="00FA2D0A" w:rsidP="00E27FA9">
            <w:pPr>
              <w:jc w:val="center"/>
            </w:pPr>
          </w:p>
        </w:tc>
        <w:tc>
          <w:tcPr>
            <w:tcW w:w="495" w:type="pct"/>
            <w:tcBorders>
              <w:top w:val="single" w:sz="4" w:space="0" w:color="auto"/>
              <w:left w:val="nil"/>
              <w:bottom w:val="single" w:sz="4" w:space="0" w:color="auto"/>
              <w:right w:val="single" w:sz="4" w:space="0" w:color="auto"/>
            </w:tcBorders>
          </w:tcPr>
          <w:p w:rsidR="00FA2D0A" w:rsidRPr="00CF668E" w:rsidRDefault="00FA2D0A" w:rsidP="00D93943">
            <w:pPr>
              <w:spacing w:line="233" w:lineRule="auto"/>
              <w:ind w:left="-28" w:right="-28"/>
              <w:jc w:val="both"/>
            </w:pPr>
            <w:r w:rsidRPr="00CF668E">
              <w:t>республиканский бюджет Чувашской Республики</w:t>
            </w:r>
          </w:p>
        </w:tc>
        <w:tc>
          <w:tcPr>
            <w:tcW w:w="317"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FA2D0A" w:rsidRPr="00CF668E" w:rsidRDefault="00D232AF" w:rsidP="00E27FA9">
            <w:pPr>
              <w:ind w:left="-113" w:right="-113"/>
              <w:jc w:val="center"/>
            </w:pPr>
            <w:r>
              <w:t>275,0</w:t>
            </w:r>
          </w:p>
        </w:tc>
        <w:tc>
          <w:tcPr>
            <w:tcW w:w="273" w:type="pct"/>
            <w:tcBorders>
              <w:top w:val="single" w:sz="4" w:space="0" w:color="auto"/>
              <w:left w:val="nil"/>
              <w:bottom w:val="single" w:sz="4" w:space="0" w:color="auto"/>
              <w:right w:val="single" w:sz="4" w:space="0" w:color="auto"/>
            </w:tcBorders>
          </w:tcPr>
          <w:p w:rsidR="00FA2D0A" w:rsidRPr="00CF668E" w:rsidRDefault="00FA2D0A" w:rsidP="00E27FA9">
            <w:pPr>
              <w:ind w:left="-113" w:right="-113"/>
              <w:jc w:val="center"/>
            </w:pPr>
            <w:r w:rsidRPr="00CF668E">
              <w:t>291,7</w:t>
            </w:r>
          </w:p>
        </w:tc>
        <w:tc>
          <w:tcPr>
            <w:tcW w:w="316" w:type="pct"/>
            <w:tcBorders>
              <w:top w:val="single" w:sz="4" w:space="0" w:color="auto"/>
              <w:left w:val="nil"/>
              <w:bottom w:val="single" w:sz="4" w:space="0" w:color="auto"/>
              <w:right w:val="single" w:sz="4" w:space="0" w:color="auto"/>
            </w:tcBorders>
          </w:tcPr>
          <w:p w:rsidR="00FA2D0A" w:rsidRPr="00CF668E" w:rsidRDefault="00FA2D0A" w:rsidP="00E27FA9">
            <w:pPr>
              <w:ind w:left="-113" w:right="-113"/>
              <w:jc w:val="center"/>
            </w:pPr>
            <w:r w:rsidRPr="00CF668E">
              <w:t>173,4</w:t>
            </w:r>
          </w:p>
        </w:tc>
        <w:tc>
          <w:tcPr>
            <w:tcW w:w="316"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33" w:type="pct"/>
            <w:tcBorders>
              <w:top w:val="single" w:sz="4" w:space="0" w:color="auto"/>
              <w:left w:val="nil"/>
              <w:bottom w:val="single" w:sz="4" w:space="0" w:color="auto"/>
            </w:tcBorders>
          </w:tcPr>
          <w:p w:rsidR="00FA2D0A" w:rsidRPr="00CF668E" w:rsidRDefault="00FA2D0A" w:rsidP="00D93943">
            <w:pPr>
              <w:ind w:left="-113" w:right="-113"/>
              <w:jc w:val="center"/>
            </w:pPr>
            <w:r w:rsidRPr="00CF668E">
              <w:t>0,0</w:t>
            </w:r>
          </w:p>
        </w:tc>
      </w:tr>
      <w:tr w:rsidR="004E3AC3"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tcPr>
          <w:p w:rsidR="004E3AC3" w:rsidRPr="00CF668E" w:rsidRDefault="004E3AC3" w:rsidP="00E27FA9"/>
        </w:tc>
        <w:tc>
          <w:tcPr>
            <w:tcW w:w="674" w:type="pct"/>
            <w:vMerge/>
            <w:tcBorders>
              <w:left w:val="single" w:sz="4" w:space="0" w:color="auto"/>
              <w:right w:val="single" w:sz="4" w:space="0" w:color="auto"/>
            </w:tcBorders>
          </w:tcPr>
          <w:p w:rsidR="004E3AC3" w:rsidRPr="00CF668E" w:rsidRDefault="004E3AC3" w:rsidP="00E27FA9"/>
        </w:tc>
        <w:tc>
          <w:tcPr>
            <w:tcW w:w="233" w:type="pct"/>
            <w:tcBorders>
              <w:top w:val="single" w:sz="4" w:space="0" w:color="auto"/>
              <w:left w:val="nil"/>
              <w:bottom w:val="single" w:sz="4" w:space="0" w:color="auto"/>
              <w:right w:val="single" w:sz="4" w:space="0" w:color="auto"/>
            </w:tcBorders>
          </w:tcPr>
          <w:p w:rsidR="004E3AC3" w:rsidRPr="00CF668E" w:rsidRDefault="004E3AC3" w:rsidP="00E27FA9">
            <w:pPr>
              <w:jc w:val="center"/>
            </w:pPr>
          </w:p>
        </w:tc>
        <w:tc>
          <w:tcPr>
            <w:tcW w:w="396" w:type="pct"/>
            <w:tcBorders>
              <w:top w:val="single" w:sz="4" w:space="0" w:color="auto"/>
              <w:left w:val="nil"/>
              <w:bottom w:val="single" w:sz="4" w:space="0" w:color="auto"/>
              <w:right w:val="single" w:sz="4" w:space="0" w:color="auto"/>
            </w:tcBorders>
          </w:tcPr>
          <w:p w:rsidR="004E3AC3" w:rsidRPr="00CF668E" w:rsidRDefault="004E3AC3" w:rsidP="00E27FA9">
            <w:pPr>
              <w:jc w:val="center"/>
            </w:pPr>
          </w:p>
        </w:tc>
        <w:tc>
          <w:tcPr>
            <w:tcW w:w="495" w:type="pct"/>
            <w:tcBorders>
              <w:top w:val="single" w:sz="4" w:space="0" w:color="auto"/>
              <w:left w:val="nil"/>
              <w:bottom w:val="single" w:sz="4" w:space="0" w:color="auto"/>
              <w:right w:val="single" w:sz="4" w:space="0" w:color="auto"/>
            </w:tcBorders>
          </w:tcPr>
          <w:p w:rsidR="004E3AC3" w:rsidRPr="00CF668E" w:rsidRDefault="004E3AC3" w:rsidP="00D93943">
            <w:pPr>
              <w:spacing w:line="233" w:lineRule="auto"/>
              <w:ind w:left="-28" w:right="-28"/>
              <w:jc w:val="both"/>
            </w:pPr>
            <w:r w:rsidRPr="00CF668E">
              <w:t>местные бюджеты</w:t>
            </w:r>
          </w:p>
        </w:tc>
        <w:tc>
          <w:tcPr>
            <w:tcW w:w="317"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273" w:type="pct"/>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316" w:type="pct"/>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316"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33" w:type="pct"/>
            <w:tcBorders>
              <w:top w:val="single" w:sz="4" w:space="0" w:color="auto"/>
              <w:left w:val="nil"/>
              <w:bottom w:val="single" w:sz="4" w:space="0" w:color="auto"/>
            </w:tcBorders>
          </w:tcPr>
          <w:p w:rsidR="004E3AC3" w:rsidRPr="00CF668E" w:rsidRDefault="004E3AC3" w:rsidP="00D93943">
            <w:pPr>
              <w:ind w:left="-113" w:right="-113"/>
              <w:jc w:val="center"/>
            </w:pPr>
            <w:r w:rsidRPr="00CF668E">
              <w:t>0,0</w:t>
            </w:r>
          </w:p>
        </w:tc>
      </w:tr>
      <w:tr w:rsidR="00FA2D0A"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bottom w:val="single" w:sz="4" w:space="0" w:color="auto"/>
              <w:right w:val="single" w:sz="4" w:space="0" w:color="auto"/>
            </w:tcBorders>
          </w:tcPr>
          <w:p w:rsidR="00FA2D0A" w:rsidRPr="00CF668E" w:rsidRDefault="00FA2D0A" w:rsidP="00E27FA9"/>
        </w:tc>
        <w:tc>
          <w:tcPr>
            <w:tcW w:w="674" w:type="pct"/>
            <w:vMerge/>
            <w:tcBorders>
              <w:left w:val="single" w:sz="4" w:space="0" w:color="auto"/>
              <w:bottom w:val="single" w:sz="4" w:space="0" w:color="auto"/>
              <w:right w:val="single" w:sz="4" w:space="0" w:color="auto"/>
            </w:tcBorders>
          </w:tcPr>
          <w:p w:rsidR="00FA2D0A" w:rsidRPr="00CF668E" w:rsidRDefault="00FA2D0A" w:rsidP="00E27FA9"/>
        </w:tc>
        <w:tc>
          <w:tcPr>
            <w:tcW w:w="233" w:type="pct"/>
            <w:tcBorders>
              <w:top w:val="single" w:sz="4" w:space="0" w:color="auto"/>
              <w:left w:val="nil"/>
              <w:bottom w:val="single" w:sz="4" w:space="0" w:color="auto"/>
              <w:right w:val="single" w:sz="4" w:space="0" w:color="auto"/>
            </w:tcBorders>
          </w:tcPr>
          <w:p w:rsidR="00FA2D0A" w:rsidRPr="00CF668E" w:rsidRDefault="00FA2D0A" w:rsidP="00E27FA9">
            <w:pPr>
              <w:jc w:val="center"/>
            </w:pPr>
          </w:p>
        </w:tc>
        <w:tc>
          <w:tcPr>
            <w:tcW w:w="396" w:type="pct"/>
            <w:tcBorders>
              <w:top w:val="single" w:sz="4" w:space="0" w:color="auto"/>
              <w:left w:val="nil"/>
              <w:bottom w:val="single" w:sz="4" w:space="0" w:color="auto"/>
              <w:right w:val="single" w:sz="4" w:space="0" w:color="auto"/>
            </w:tcBorders>
          </w:tcPr>
          <w:p w:rsidR="00FA2D0A" w:rsidRPr="00CF668E" w:rsidRDefault="00FA2D0A" w:rsidP="00E27FA9">
            <w:pPr>
              <w:jc w:val="center"/>
            </w:pPr>
          </w:p>
        </w:tc>
        <w:tc>
          <w:tcPr>
            <w:tcW w:w="495" w:type="pct"/>
            <w:tcBorders>
              <w:top w:val="single" w:sz="4" w:space="0" w:color="auto"/>
              <w:left w:val="nil"/>
              <w:bottom w:val="single" w:sz="4" w:space="0" w:color="auto"/>
              <w:right w:val="single" w:sz="4" w:space="0" w:color="auto"/>
            </w:tcBorders>
          </w:tcPr>
          <w:p w:rsidR="00FA2D0A" w:rsidRPr="00CF668E" w:rsidRDefault="00FA2D0A" w:rsidP="00D93943">
            <w:pPr>
              <w:ind w:left="-28" w:right="-28"/>
              <w:jc w:val="both"/>
            </w:pPr>
            <w:r w:rsidRPr="00CF668E">
              <w:t>внебюджетные источники</w:t>
            </w:r>
          </w:p>
        </w:tc>
        <w:tc>
          <w:tcPr>
            <w:tcW w:w="317"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33" w:type="pct"/>
            <w:tcBorders>
              <w:top w:val="single" w:sz="4" w:space="0" w:color="auto"/>
              <w:left w:val="nil"/>
              <w:bottom w:val="single" w:sz="4" w:space="0" w:color="auto"/>
            </w:tcBorders>
          </w:tcPr>
          <w:p w:rsidR="00FA2D0A" w:rsidRPr="00CF668E" w:rsidRDefault="00FA2D0A" w:rsidP="00D93943">
            <w:pPr>
              <w:ind w:left="-113" w:right="-113"/>
              <w:jc w:val="center"/>
            </w:pPr>
            <w:r w:rsidRPr="00CF668E">
              <w:t>0,0</w:t>
            </w:r>
          </w:p>
        </w:tc>
      </w:tr>
      <w:tr w:rsidR="004E3AC3"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val="restart"/>
            <w:tcBorders>
              <w:top w:val="single" w:sz="4" w:space="0" w:color="auto"/>
              <w:right w:val="single" w:sz="4" w:space="0" w:color="auto"/>
            </w:tcBorders>
          </w:tcPr>
          <w:p w:rsidR="004E3AC3" w:rsidRPr="00CF668E" w:rsidRDefault="004E3AC3" w:rsidP="00E27FA9">
            <w:pPr>
              <w:rPr>
                <w:lang w:val="en-US"/>
              </w:rPr>
            </w:pPr>
            <w:r w:rsidRPr="00CF668E">
              <w:t>Мероприятие</w:t>
            </w:r>
            <w:r w:rsidR="00143C6C" w:rsidRPr="00CF668E">
              <w:t xml:space="preserve"> 1.1</w:t>
            </w:r>
          </w:p>
        </w:tc>
        <w:tc>
          <w:tcPr>
            <w:tcW w:w="674" w:type="pct"/>
            <w:vMerge w:val="restart"/>
            <w:tcBorders>
              <w:top w:val="single" w:sz="4" w:space="0" w:color="auto"/>
              <w:left w:val="single" w:sz="4" w:space="0" w:color="auto"/>
              <w:right w:val="single" w:sz="4" w:space="0" w:color="auto"/>
            </w:tcBorders>
          </w:tcPr>
          <w:p w:rsidR="004E3AC3" w:rsidRPr="00CF668E" w:rsidRDefault="004E3AC3" w:rsidP="00E27FA9">
            <w:r w:rsidRPr="00CF668E">
              <w:t>Реализация комплекса мероприятий по борьбе с распространением борщевика Сосновского на территории Порецкого района Чувашской Республики</w:t>
            </w:r>
          </w:p>
        </w:tc>
        <w:tc>
          <w:tcPr>
            <w:tcW w:w="233" w:type="pct"/>
            <w:tcBorders>
              <w:top w:val="single" w:sz="4" w:space="0" w:color="auto"/>
              <w:left w:val="nil"/>
              <w:bottom w:val="single" w:sz="4" w:space="0" w:color="auto"/>
              <w:right w:val="single" w:sz="4" w:space="0" w:color="auto"/>
            </w:tcBorders>
          </w:tcPr>
          <w:p w:rsidR="004E3AC3" w:rsidRPr="00CF668E" w:rsidRDefault="004E3AC3" w:rsidP="00E27FA9">
            <w:pPr>
              <w:jc w:val="center"/>
            </w:pPr>
          </w:p>
        </w:tc>
        <w:tc>
          <w:tcPr>
            <w:tcW w:w="396" w:type="pct"/>
            <w:tcBorders>
              <w:top w:val="single" w:sz="4" w:space="0" w:color="auto"/>
              <w:left w:val="nil"/>
              <w:bottom w:val="single" w:sz="4" w:space="0" w:color="auto"/>
              <w:right w:val="single" w:sz="4" w:space="0" w:color="auto"/>
            </w:tcBorders>
          </w:tcPr>
          <w:p w:rsidR="004E3AC3" w:rsidRPr="00CF668E" w:rsidRDefault="004E3AC3" w:rsidP="00E27FA9">
            <w:pPr>
              <w:jc w:val="center"/>
            </w:pPr>
            <w:r w:rsidRPr="00CF668E">
              <w:t>Ц9И09</w:t>
            </w:r>
            <w:r w:rsidRPr="00CF668E">
              <w:rPr>
                <w:lang w:val="en-US"/>
              </w:rPr>
              <w:t>S</w:t>
            </w:r>
            <w:r w:rsidRPr="00CF668E">
              <w:t>6810</w:t>
            </w:r>
          </w:p>
        </w:tc>
        <w:tc>
          <w:tcPr>
            <w:tcW w:w="495" w:type="pct"/>
            <w:tcBorders>
              <w:top w:val="single" w:sz="4" w:space="0" w:color="auto"/>
              <w:left w:val="nil"/>
              <w:bottom w:val="single" w:sz="4" w:space="0" w:color="auto"/>
              <w:right w:val="single" w:sz="4" w:space="0" w:color="auto"/>
            </w:tcBorders>
          </w:tcPr>
          <w:p w:rsidR="004E3AC3" w:rsidRPr="00CF668E" w:rsidRDefault="004E3AC3" w:rsidP="00D93943">
            <w:pPr>
              <w:spacing w:line="233" w:lineRule="auto"/>
              <w:ind w:left="-28" w:right="-28"/>
              <w:jc w:val="both"/>
            </w:pPr>
            <w:r w:rsidRPr="00CF668E">
              <w:t>всего</w:t>
            </w:r>
          </w:p>
        </w:tc>
        <w:tc>
          <w:tcPr>
            <w:tcW w:w="317" w:type="pct"/>
            <w:tcBorders>
              <w:top w:val="single" w:sz="4" w:space="0" w:color="auto"/>
              <w:left w:val="nil"/>
              <w:bottom w:val="single" w:sz="4" w:space="0" w:color="auto"/>
              <w:right w:val="single" w:sz="4" w:space="0" w:color="auto"/>
            </w:tcBorders>
          </w:tcPr>
          <w:p w:rsidR="004E3AC3" w:rsidRPr="00CF668E" w:rsidRDefault="004E3AC3" w:rsidP="00E27FA9">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4E3AC3" w:rsidRPr="00CF668E" w:rsidRDefault="004E3AC3" w:rsidP="00E27FA9">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4E3AC3" w:rsidRPr="00CF668E" w:rsidRDefault="004E3AC3" w:rsidP="00E27FA9">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4E3AC3" w:rsidRPr="00CF668E" w:rsidRDefault="00D232AF" w:rsidP="00016FCE">
            <w:pPr>
              <w:ind w:left="-113" w:right="-113"/>
              <w:jc w:val="center"/>
            </w:pPr>
            <w:r>
              <w:t>275,0</w:t>
            </w:r>
          </w:p>
        </w:tc>
        <w:tc>
          <w:tcPr>
            <w:tcW w:w="273" w:type="pct"/>
            <w:tcBorders>
              <w:top w:val="single" w:sz="4" w:space="0" w:color="auto"/>
              <w:left w:val="nil"/>
              <w:bottom w:val="single" w:sz="4" w:space="0" w:color="auto"/>
              <w:right w:val="single" w:sz="4" w:space="0" w:color="auto"/>
            </w:tcBorders>
          </w:tcPr>
          <w:p w:rsidR="004E3AC3" w:rsidRPr="00CF668E" w:rsidRDefault="004E3AC3" w:rsidP="00016FCE">
            <w:pPr>
              <w:ind w:left="-113" w:right="-113"/>
              <w:jc w:val="center"/>
            </w:pPr>
            <w:r w:rsidRPr="00CF668E">
              <w:t>291,7</w:t>
            </w:r>
          </w:p>
        </w:tc>
        <w:tc>
          <w:tcPr>
            <w:tcW w:w="316" w:type="pct"/>
            <w:tcBorders>
              <w:top w:val="single" w:sz="4" w:space="0" w:color="auto"/>
              <w:left w:val="nil"/>
              <w:bottom w:val="single" w:sz="4" w:space="0" w:color="auto"/>
              <w:right w:val="single" w:sz="4" w:space="0" w:color="auto"/>
            </w:tcBorders>
          </w:tcPr>
          <w:p w:rsidR="004E3AC3" w:rsidRPr="00CF668E" w:rsidRDefault="004E3AC3" w:rsidP="00016FCE">
            <w:pPr>
              <w:ind w:left="-113" w:right="-113"/>
              <w:jc w:val="center"/>
            </w:pPr>
            <w:r w:rsidRPr="00CF668E">
              <w:t>173,4</w:t>
            </w:r>
          </w:p>
        </w:tc>
        <w:tc>
          <w:tcPr>
            <w:tcW w:w="316"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33" w:type="pct"/>
            <w:tcBorders>
              <w:top w:val="single" w:sz="4" w:space="0" w:color="auto"/>
              <w:left w:val="nil"/>
              <w:bottom w:val="single" w:sz="4" w:space="0" w:color="auto"/>
            </w:tcBorders>
          </w:tcPr>
          <w:p w:rsidR="004E3AC3" w:rsidRPr="00CF668E" w:rsidRDefault="004E3AC3" w:rsidP="00D93943">
            <w:pPr>
              <w:ind w:left="-113" w:right="-113"/>
              <w:jc w:val="center"/>
            </w:pPr>
            <w:r w:rsidRPr="00CF668E">
              <w:t>0,0</w:t>
            </w:r>
          </w:p>
        </w:tc>
      </w:tr>
      <w:tr w:rsidR="00FA2D0A"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tcPr>
          <w:p w:rsidR="00FA2D0A" w:rsidRPr="00CF668E" w:rsidRDefault="00FA2D0A" w:rsidP="00E27FA9"/>
        </w:tc>
        <w:tc>
          <w:tcPr>
            <w:tcW w:w="674" w:type="pct"/>
            <w:vMerge/>
            <w:tcBorders>
              <w:left w:val="single" w:sz="4" w:space="0" w:color="auto"/>
              <w:right w:val="single" w:sz="4" w:space="0" w:color="auto"/>
            </w:tcBorders>
          </w:tcPr>
          <w:p w:rsidR="00FA2D0A" w:rsidRPr="00CF668E" w:rsidRDefault="00FA2D0A" w:rsidP="00E27FA9"/>
        </w:tc>
        <w:tc>
          <w:tcPr>
            <w:tcW w:w="233" w:type="pct"/>
            <w:tcBorders>
              <w:top w:val="single" w:sz="4" w:space="0" w:color="auto"/>
              <w:left w:val="nil"/>
              <w:bottom w:val="single" w:sz="4" w:space="0" w:color="auto"/>
              <w:right w:val="single" w:sz="4" w:space="0" w:color="auto"/>
            </w:tcBorders>
          </w:tcPr>
          <w:p w:rsidR="00FA2D0A" w:rsidRPr="00CF668E" w:rsidRDefault="00FA2D0A" w:rsidP="00E27FA9">
            <w:pPr>
              <w:jc w:val="center"/>
            </w:pPr>
          </w:p>
        </w:tc>
        <w:tc>
          <w:tcPr>
            <w:tcW w:w="396" w:type="pct"/>
            <w:tcBorders>
              <w:top w:val="single" w:sz="4" w:space="0" w:color="auto"/>
              <w:left w:val="nil"/>
              <w:bottom w:val="single" w:sz="4" w:space="0" w:color="auto"/>
              <w:right w:val="single" w:sz="4" w:space="0" w:color="auto"/>
            </w:tcBorders>
          </w:tcPr>
          <w:p w:rsidR="00FA2D0A" w:rsidRPr="00CF668E" w:rsidRDefault="00FA2D0A" w:rsidP="00E27FA9">
            <w:pPr>
              <w:jc w:val="center"/>
            </w:pPr>
          </w:p>
        </w:tc>
        <w:tc>
          <w:tcPr>
            <w:tcW w:w="495" w:type="pct"/>
            <w:tcBorders>
              <w:top w:val="single" w:sz="4" w:space="0" w:color="auto"/>
              <w:left w:val="nil"/>
              <w:bottom w:val="single" w:sz="4" w:space="0" w:color="auto"/>
              <w:right w:val="single" w:sz="4" w:space="0" w:color="auto"/>
            </w:tcBorders>
          </w:tcPr>
          <w:p w:rsidR="00FA2D0A" w:rsidRPr="00CF668E" w:rsidRDefault="00FA2D0A" w:rsidP="00D93943">
            <w:pPr>
              <w:spacing w:line="233" w:lineRule="auto"/>
              <w:ind w:left="-28" w:right="-28"/>
              <w:jc w:val="both"/>
            </w:pPr>
            <w:r w:rsidRPr="00CF668E">
              <w:t>федеральный бюджет</w:t>
            </w:r>
          </w:p>
        </w:tc>
        <w:tc>
          <w:tcPr>
            <w:tcW w:w="317"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33" w:type="pct"/>
            <w:tcBorders>
              <w:top w:val="single" w:sz="4" w:space="0" w:color="auto"/>
              <w:left w:val="nil"/>
              <w:bottom w:val="single" w:sz="4" w:space="0" w:color="auto"/>
            </w:tcBorders>
          </w:tcPr>
          <w:p w:rsidR="00FA2D0A" w:rsidRPr="00CF668E" w:rsidRDefault="00FA2D0A" w:rsidP="00D93943">
            <w:pPr>
              <w:ind w:left="-113" w:right="-113"/>
              <w:jc w:val="center"/>
            </w:pPr>
            <w:r w:rsidRPr="00CF668E">
              <w:t>0,0</w:t>
            </w:r>
          </w:p>
        </w:tc>
      </w:tr>
      <w:tr w:rsidR="00FA2D0A"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tcPr>
          <w:p w:rsidR="00FA2D0A" w:rsidRPr="00CF668E" w:rsidRDefault="00FA2D0A" w:rsidP="00E27FA9"/>
        </w:tc>
        <w:tc>
          <w:tcPr>
            <w:tcW w:w="674" w:type="pct"/>
            <w:vMerge/>
            <w:tcBorders>
              <w:left w:val="single" w:sz="4" w:space="0" w:color="auto"/>
              <w:right w:val="single" w:sz="4" w:space="0" w:color="auto"/>
            </w:tcBorders>
          </w:tcPr>
          <w:p w:rsidR="00FA2D0A" w:rsidRPr="00CF668E" w:rsidRDefault="00FA2D0A" w:rsidP="00E27FA9"/>
        </w:tc>
        <w:tc>
          <w:tcPr>
            <w:tcW w:w="233" w:type="pct"/>
            <w:tcBorders>
              <w:top w:val="single" w:sz="4" w:space="0" w:color="auto"/>
              <w:left w:val="nil"/>
              <w:bottom w:val="single" w:sz="4" w:space="0" w:color="auto"/>
              <w:right w:val="single" w:sz="4" w:space="0" w:color="auto"/>
            </w:tcBorders>
          </w:tcPr>
          <w:p w:rsidR="00FA2D0A" w:rsidRPr="00CF668E" w:rsidRDefault="00FA2D0A" w:rsidP="00E27FA9">
            <w:pPr>
              <w:jc w:val="center"/>
            </w:pPr>
          </w:p>
        </w:tc>
        <w:tc>
          <w:tcPr>
            <w:tcW w:w="396" w:type="pct"/>
            <w:tcBorders>
              <w:top w:val="single" w:sz="4" w:space="0" w:color="auto"/>
              <w:left w:val="nil"/>
              <w:bottom w:val="single" w:sz="4" w:space="0" w:color="auto"/>
              <w:right w:val="single" w:sz="4" w:space="0" w:color="auto"/>
            </w:tcBorders>
          </w:tcPr>
          <w:p w:rsidR="00FA2D0A" w:rsidRPr="00CF668E" w:rsidRDefault="00FA2D0A" w:rsidP="00E27FA9">
            <w:pPr>
              <w:jc w:val="center"/>
            </w:pPr>
          </w:p>
        </w:tc>
        <w:tc>
          <w:tcPr>
            <w:tcW w:w="495" w:type="pct"/>
            <w:tcBorders>
              <w:top w:val="single" w:sz="4" w:space="0" w:color="auto"/>
              <w:left w:val="nil"/>
              <w:bottom w:val="single" w:sz="4" w:space="0" w:color="auto"/>
              <w:right w:val="single" w:sz="4" w:space="0" w:color="auto"/>
            </w:tcBorders>
          </w:tcPr>
          <w:p w:rsidR="00FA2D0A" w:rsidRPr="00CF668E" w:rsidRDefault="00FA2D0A" w:rsidP="00D93943">
            <w:pPr>
              <w:spacing w:line="233" w:lineRule="auto"/>
              <w:ind w:left="-28" w:right="-28"/>
              <w:jc w:val="both"/>
            </w:pPr>
            <w:r w:rsidRPr="00CF668E">
              <w:t>республиканский бюджет Чувашской Республики</w:t>
            </w:r>
          </w:p>
        </w:tc>
        <w:tc>
          <w:tcPr>
            <w:tcW w:w="317"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FA2D0A" w:rsidRPr="00CF668E" w:rsidRDefault="00D232AF" w:rsidP="00E27FA9">
            <w:pPr>
              <w:ind w:left="-113" w:right="-113"/>
              <w:jc w:val="center"/>
            </w:pPr>
            <w:r>
              <w:t>275,0</w:t>
            </w:r>
          </w:p>
        </w:tc>
        <w:tc>
          <w:tcPr>
            <w:tcW w:w="273" w:type="pct"/>
            <w:tcBorders>
              <w:top w:val="single" w:sz="4" w:space="0" w:color="auto"/>
              <w:left w:val="nil"/>
              <w:bottom w:val="single" w:sz="4" w:space="0" w:color="auto"/>
              <w:right w:val="single" w:sz="4" w:space="0" w:color="auto"/>
            </w:tcBorders>
          </w:tcPr>
          <w:p w:rsidR="00FA2D0A" w:rsidRPr="00CF668E" w:rsidRDefault="00FA2D0A" w:rsidP="00E27FA9">
            <w:pPr>
              <w:ind w:left="-113" w:right="-113"/>
              <w:jc w:val="center"/>
            </w:pPr>
            <w:r w:rsidRPr="00CF668E">
              <w:t>291,7</w:t>
            </w:r>
          </w:p>
        </w:tc>
        <w:tc>
          <w:tcPr>
            <w:tcW w:w="316" w:type="pct"/>
            <w:tcBorders>
              <w:top w:val="single" w:sz="4" w:space="0" w:color="auto"/>
              <w:left w:val="nil"/>
              <w:bottom w:val="single" w:sz="4" w:space="0" w:color="auto"/>
              <w:right w:val="single" w:sz="4" w:space="0" w:color="auto"/>
            </w:tcBorders>
          </w:tcPr>
          <w:p w:rsidR="00FA2D0A" w:rsidRPr="00CF668E" w:rsidRDefault="00FA2D0A" w:rsidP="00E27FA9">
            <w:pPr>
              <w:ind w:left="-113" w:right="-113"/>
              <w:jc w:val="center"/>
            </w:pPr>
            <w:r w:rsidRPr="00CF668E">
              <w:t>173,4</w:t>
            </w:r>
          </w:p>
        </w:tc>
        <w:tc>
          <w:tcPr>
            <w:tcW w:w="316"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33" w:type="pct"/>
            <w:tcBorders>
              <w:top w:val="single" w:sz="4" w:space="0" w:color="auto"/>
              <w:left w:val="nil"/>
              <w:bottom w:val="single" w:sz="4" w:space="0" w:color="auto"/>
            </w:tcBorders>
          </w:tcPr>
          <w:p w:rsidR="00FA2D0A" w:rsidRPr="00CF668E" w:rsidRDefault="00FA2D0A" w:rsidP="00D93943">
            <w:pPr>
              <w:ind w:left="-113" w:right="-113"/>
              <w:jc w:val="center"/>
            </w:pPr>
            <w:r w:rsidRPr="00CF668E">
              <w:t>0,0</w:t>
            </w:r>
          </w:p>
        </w:tc>
      </w:tr>
      <w:tr w:rsidR="004E3AC3"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tcPr>
          <w:p w:rsidR="004E3AC3" w:rsidRPr="00CF668E" w:rsidRDefault="004E3AC3" w:rsidP="00E27FA9"/>
        </w:tc>
        <w:tc>
          <w:tcPr>
            <w:tcW w:w="674" w:type="pct"/>
            <w:vMerge/>
            <w:tcBorders>
              <w:left w:val="single" w:sz="4" w:space="0" w:color="auto"/>
              <w:right w:val="single" w:sz="4" w:space="0" w:color="auto"/>
            </w:tcBorders>
          </w:tcPr>
          <w:p w:rsidR="004E3AC3" w:rsidRPr="00CF668E" w:rsidRDefault="004E3AC3" w:rsidP="00E27FA9"/>
        </w:tc>
        <w:tc>
          <w:tcPr>
            <w:tcW w:w="233" w:type="pct"/>
            <w:tcBorders>
              <w:top w:val="single" w:sz="4" w:space="0" w:color="auto"/>
              <w:left w:val="nil"/>
              <w:bottom w:val="single" w:sz="4" w:space="0" w:color="auto"/>
              <w:right w:val="single" w:sz="4" w:space="0" w:color="auto"/>
            </w:tcBorders>
          </w:tcPr>
          <w:p w:rsidR="004E3AC3" w:rsidRPr="00CF668E" w:rsidRDefault="004E3AC3" w:rsidP="00E27FA9">
            <w:pPr>
              <w:jc w:val="center"/>
            </w:pPr>
          </w:p>
        </w:tc>
        <w:tc>
          <w:tcPr>
            <w:tcW w:w="396" w:type="pct"/>
            <w:tcBorders>
              <w:top w:val="single" w:sz="4" w:space="0" w:color="auto"/>
              <w:left w:val="nil"/>
              <w:bottom w:val="single" w:sz="4" w:space="0" w:color="auto"/>
              <w:right w:val="single" w:sz="4" w:space="0" w:color="auto"/>
            </w:tcBorders>
          </w:tcPr>
          <w:p w:rsidR="004E3AC3" w:rsidRPr="00CF668E" w:rsidRDefault="004E3AC3" w:rsidP="00E27FA9">
            <w:pPr>
              <w:jc w:val="center"/>
            </w:pPr>
          </w:p>
        </w:tc>
        <w:tc>
          <w:tcPr>
            <w:tcW w:w="495" w:type="pct"/>
            <w:tcBorders>
              <w:top w:val="single" w:sz="4" w:space="0" w:color="auto"/>
              <w:left w:val="nil"/>
              <w:bottom w:val="single" w:sz="4" w:space="0" w:color="auto"/>
              <w:right w:val="single" w:sz="4" w:space="0" w:color="auto"/>
            </w:tcBorders>
          </w:tcPr>
          <w:p w:rsidR="004E3AC3" w:rsidRPr="00CF668E" w:rsidRDefault="004E3AC3" w:rsidP="00D93943">
            <w:pPr>
              <w:spacing w:line="233" w:lineRule="auto"/>
              <w:ind w:left="-28" w:right="-28"/>
              <w:jc w:val="both"/>
            </w:pPr>
            <w:r w:rsidRPr="00CF668E">
              <w:t>местные бюджеты</w:t>
            </w:r>
          </w:p>
        </w:tc>
        <w:tc>
          <w:tcPr>
            <w:tcW w:w="317"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273" w:type="pct"/>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316" w:type="pct"/>
            <w:tcBorders>
              <w:top w:val="single" w:sz="4" w:space="0" w:color="auto"/>
              <w:left w:val="nil"/>
              <w:bottom w:val="single" w:sz="4" w:space="0" w:color="auto"/>
              <w:right w:val="single" w:sz="4" w:space="0" w:color="auto"/>
            </w:tcBorders>
          </w:tcPr>
          <w:p w:rsidR="004E3AC3" w:rsidRPr="00CF668E" w:rsidRDefault="004E3AC3" w:rsidP="004E3AC3">
            <w:pPr>
              <w:jc w:val="center"/>
            </w:pPr>
            <w:r w:rsidRPr="00CF668E">
              <w:t>0,0</w:t>
            </w:r>
          </w:p>
        </w:tc>
        <w:tc>
          <w:tcPr>
            <w:tcW w:w="316"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4E3AC3" w:rsidRPr="00CF668E" w:rsidRDefault="004E3AC3" w:rsidP="00D93943">
            <w:pPr>
              <w:ind w:left="-113" w:right="-113"/>
              <w:jc w:val="center"/>
            </w:pPr>
            <w:r w:rsidRPr="00CF668E">
              <w:t>0,0</w:t>
            </w:r>
          </w:p>
        </w:tc>
        <w:tc>
          <w:tcPr>
            <w:tcW w:w="333" w:type="pct"/>
            <w:tcBorders>
              <w:top w:val="single" w:sz="4" w:space="0" w:color="auto"/>
              <w:left w:val="nil"/>
              <w:bottom w:val="single" w:sz="4" w:space="0" w:color="auto"/>
            </w:tcBorders>
          </w:tcPr>
          <w:p w:rsidR="004E3AC3" w:rsidRPr="00CF668E" w:rsidRDefault="004E3AC3" w:rsidP="00D93943">
            <w:pPr>
              <w:ind w:left="-113" w:right="-113"/>
              <w:jc w:val="center"/>
            </w:pPr>
            <w:r w:rsidRPr="00CF668E">
              <w:t>0,0</w:t>
            </w:r>
          </w:p>
        </w:tc>
      </w:tr>
      <w:tr w:rsidR="00FA2D0A"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bottom w:val="single" w:sz="4" w:space="0" w:color="auto"/>
              <w:right w:val="single" w:sz="4" w:space="0" w:color="auto"/>
            </w:tcBorders>
          </w:tcPr>
          <w:p w:rsidR="00FA2D0A" w:rsidRPr="00CF668E" w:rsidRDefault="00FA2D0A" w:rsidP="00E27FA9"/>
        </w:tc>
        <w:tc>
          <w:tcPr>
            <w:tcW w:w="674" w:type="pct"/>
            <w:vMerge/>
            <w:tcBorders>
              <w:left w:val="single" w:sz="4" w:space="0" w:color="auto"/>
              <w:bottom w:val="single" w:sz="4" w:space="0" w:color="auto"/>
              <w:right w:val="single" w:sz="4" w:space="0" w:color="auto"/>
            </w:tcBorders>
          </w:tcPr>
          <w:p w:rsidR="00FA2D0A" w:rsidRPr="00CF668E" w:rsidRDefault="00FA2D0A" w:rsidP="00E27FA9"/>
        </w:tc>
        <w:tc>
          <w:tcPr>
            <w:tcW w:w="233" w:type="pct"/>
            <w:tcBorders>
              <w:top w:val="single" w:sz="4" w:space="0" w:color="auto"/>
              <w:left w:val="nil"/>
              <w:bottom w:val="single" w:sz="4" w:space="0" w:color="auto"/>
              <w:right w:val="single" w:sz="4" w:space="0" w:color="auto"/>
            </w:tcBorders>
          </w:tcPr>
          <w:p w:rsidR="00FA2D0A" w:rsidRPr="00CF668E" w:rsidRDefault="00FA2D0A" w:rsidP="00E27FA9">
            <w:pPr>
              <w:jc w:val="center"/>
            </w:pPr>
          </w:p>
        </w:tc>
        <w:tc>
          <w:tcPr>
            <w:tcW w:w="396" w:type="pct"/>
            <w:tcBorders>
              <w:top w:val="single" w:sz="4" w:space="0" w:color="auto"/>
              <w:left w:val="nil"/>
              <w:bottom w:val="single" w:sz="4" w:space="0" w:color="auto"/>
              <w:right w:val="single" w:sz="4" w:space="0" w:color="auto"/>
            </w:tcBorders>
          </w:tcPr>
          <w:p w:rsidR="00FA2D0A" w:rsidRPr="00CF668E" w:rsidRDefault="00FA2D0A" w:rsidP="00E27FA9">
            <w:pPr>
              <w:jc w:val="center"/>
            </w:pPr>
          </w:p>
        </w:tc>
        <w:tc>
          <w:tcPr>
            <w:tcW w:w="495" w:type="pct"/>
            <w:tcBorders>
              <w:top w:val="single" w:sz="4" w:space="0" w:color="auto"/>
              <w:left w:val="nil"/>
              <w:bottom w:val="single" w:sz="4" w:space="0" w:color="auto"/>
              <w:right w:val="single" w:sz="4" w:space="0" w:color="auto"/>
            </w:tcBorders>
          </w:tcPr>
          <w:p w:rsidR="00FA2D0A" w:rsidRPr="00CF668E" w:rsidRDefault="00FA2D0A" w:rsidP="00D93943">
            <w:pPr>
              <w:ind w:left="-28" w:right="-28"/>
              <w:jc w:val="both"/>
            </w:pPr>
            <w:r w:rsidRPr="00CF668E">
              <w:t>внебюджетные источники</w:t>
            </w:r>
          </w:p>
        </w:tc>
        <w:tc>
          <w:tcPr>
            <w:tcW w:w="317"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3"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5"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FA2D0A" w:rsidRPr="00CF668E" w:rsidRDefault="00FA2D0A" w:rsidP="00D93943">
            <w:pPr>
              <w:ind w:left="-113" w:right="-113"/>
              <w:jc w:val="center"/>
            </w:pPr>
            <w:r w:rsidRPr="00CF668E">
              <w:t>0,0</w:t>
            </w:r>
          </w:p>
        </w:tc>
        <w:tc>
          <w:tcPr>
            <w:tcW w:w="333" w:type="pct"/>
            <w:tcBorders>
              <w:top w:val="single" w:sz="4" w:space="0" w:color="auto"/>
              <w:left w:val="nil"/>
              <w:bottom w:val="single" w:sz="4" w:space="0" w:color="auto"/>
            </w:tcBorders>
          </w:tcPr>
          <w:p w:rsidR="00FA2D0A" w:rsidRPr="00CF668E" w:rsidRDefault="00FA2D0A" w:rsidP="00D93943">
            <w:pPr>
              <w:ind w:left="-113" w:right="-113"/>
              <w:jc w:val="center"/>
            </w:pPr>
            <w:r w:rsidRPr="00CF668E">
              <w:t>0,0</w:t>
            </w:r>
          </w:p>
        </w:tc>
      </w:tr>
      <w:tr w:rsidR="00C839B2"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val="restart"/>
            <w:tcBorders>
              <w:top w:val="single" w:sz="4" w:space="0" w:color="auto"/>
              <w:right w:val="single" w:sz="4" w:space="0" w:color="auto"/>
            </w:tcBorders>
          </w:tcPr>
          <w:p w:rsidR="00C839B2" w:rsidRPr="00CF668E" w:rsidRDefault="00C839B2" w:rsidP="00675892">
            <w:r w:rsidRPr="00CF668E">
              <w:t>Основное</w:t>
            </w:r>
          </w:p>
          <w:p w:rsidR="00C839B2" w:rsidRPr="00CF668E" w:rsidRDefault="00C839B2" w:rsidP="000801E0">
            <w:r w:rsidRPr="00CF668E">
              <w:t xml:space="preserve"> мероприятие 2</w:t>
            </w:r>
          </w:p>
        </w:tc>
        <w:tc>
          <w:tcPr>
            <w:tcW w:w="674" w:type="pct"/>
            <w:vMerge w:val="restart"/>
            <w:tcBorders>
              <w:top w:val="single" w:sz="4" w:space="0" w:color="auto"/>
              <w:left w:val="single" w:sz="4" w:space="0" w:color="auto"/>
              <w:right w:val="single" w:sz="4" w:space="0" w:color="auto"/>
            </w:tcBorders>
          </w:tcPr>
          <w:p w:rsidR="00C839B2" w:rsidRPr="00CF668E" w:rsidRDefault="00C839B2" w:rsidP="00E27FA9">
            <w:r w:rsidRPr="00CF668E">
              <w:t xml:space="preserve">Субсидии на стимулирование развития приоритетных </w:t>
            </w:r>
            <w:proofErr w:type="spellStart"/>
            <w:r w:rsidRPr="00CF668E">
              <w:t>подотраслей</w:t>
            </w:r>
            <w:proofErr w:type="spellEnd"/>
            <w:r w:rsidRPr="00CF668E">
              <w:t xml:space="preserve"> агропромышленного комплекса и развитие малых форм хозяйствования»</w:t>
            </w:r>
          </w:p>
        </w:tc>
        <w:tc>
          <w:tcPr>
            <w:tcW w:w="233" w:type="pct"/>
            <w:tcBorders>
              <w:top w:val="single" w:sz="4" w:space="0" w:color="auto"/>
              <w:left w:val="nil"/>
              <w:bottom w:val="single" w:sz="4" w:space="0" w:color="auto"/>
              <w:right w:val="single" w:sz="4" w:space="0" w:color="auto"/>
            </w:tcBorders>
          </w:tcPr>
          <w:p w:rsidR="00C839B2" w:rsidRPr="00CF668E" w:rsidRDefault="00C839B2" w:rsidP="001733B1"/>
        </w:tc>
        <w:tc>
          <w:tcPr>
            <w:tcW w:w="396" w:type="pct"/>
            <w:tcBorders>
              <w:top w:val="single" w:sz="4" w:space="0" w:color="auto"/>
              <w:left w:val="nil"/>
              <w:bottom w:val="single" w:sz="4" w:space="0" w:color="auto"/>
              <w:right w:val="single" w:sz="4" w:space="0" w:color="auto"/>
            </w:tcBorders>
          </w:tcPr>
          <w:p w:rsidR="00C839B2" w:rsidRPr="00CF668E" w:rsidRDefault="00C839B2" w:rsidP="001733B1">
            <w:r w:rsidRPr="00CF668E">
              <w:t>Ц9И0900000</w:t>
            </w:r>
          </w:p>
        </w:tc>
        <w:tc>
          <w:tcPr>
            <w:tcW w:w="495" w:type="pct"/>
            <w:tcBorders>
              <w:top w:val="single" w:sz="4" w:space="0" w:color="auto"/>
              <w:left w:val="nil"/>
              <w:bottom w:val="single" w:sz="4" w:space="0" w:color="auto"/>
              <w:right w:val="single" w:sz="4" w:space="0" w:color="auto"/>
            </w:tcBorders>
          </w:tcPr>
          <w:p w:rsidR="00C839B2" w:rsidRPr="00CF668E" w:rsidRDefault="00C839B2" w:rsidP="001733B1">
            <w:pPr>
              <w:jc w:val="center"/>
            </w:pPr>
            <w:r w:rsidRPr="00CF668E">
              <w:t>всего</w:t>
            </w:r>
          </w:p>
        </w:tc>
        <w:tc>
          <w:tcPr>
            <w:tcW w:w="317" w:type="pct"/>
            <w:tcBorders>
              <w:top w:val="single" w:sz="4" w:space="0" w:color="auto"/>
              <w:left w:val="nil"/>
              <w:bottom w:val="single" w:sz="4" w:space="0" w:color="auto"/>
              <w:right w:val="single" w:sz="4" w:space="0" w:color="auto"/>
            </w:tcBorders>
          </w:tcPr>
          <w:p w:rsidR="00C839B2" w:rsidRPr="00CF668E" w:rsidRDefault="00C839B2" w:rsidP="001733B1">
            <w:pPr>
              <w:jc w:val="center"/>
            </w:pPr>
            <w:r w:rsidRPr="00CF668E">
              <w:t>0,0</w:t>
            </w:r>
          </w:p>
        </w:tc>
        <w:tc>
          <w:tcPr>
            <w:tcW w:w="313" w:type="pct"/>
            <w:tcBorders>
              <w:top w:val="single" w:sz="4" w:space="0" w:color="auto"/>
              <w:left w:val="nil"/>
              <w:bottom w:val="single" w:sz="4" w:space="0" w:color="auto"/>
              <w:right w:val="single" w:sz="4" w:space="0" w:color="auto"/>
            </w:tcBorders>
          </w:tcPr>
          <w:p w:rsidR="00C839B2" w:rsidRPr="00CF668E" w:rsidRDefault="00C839B2" w:rsidP="001733B1">
            <w:pPr>
              <w:spacing w:line="233" w:lineRule="auto"/>
              <w:ind w:left="-28" w:right="-28"/>
              <w:jc w:val="both"/>
            </w:pPr>
            <w:r w:rsidRPr="00CF668E">
              <w:t>0,0</w:t>
            </w:r>
          </w:p>
        </w:tc>
        <w:tc>
          <w:tcPr>
            <w:tcW w:w="315"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C839B2" w:rsidRPr="00CF668E" w:rsidRDefault="00D232AF" w:rsidP="00675892">
            <w:pPr>
              <w:ind w:left="-113" w:right="-113"/>
              <w:jc w:val="center"/>
            </w:pPr>
            <w:r>
              <w:t>22,5</w:t>
            </w:r>
          </w:p>
        </w:tc>
        <w:tc>
          <w:tcPr>
            <w:tcW w:w="273"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33" w:type="pct"/>
            <w:tcBorders>
              <w:top w:val="single" w:sz="4" w:space="0" w:color="auto"/>
              <w:left w:val="nil"/>
              <w:bottom w:val="single" w:sz="4" w:space="0" w:color="auto"/>
            </w:tcBorders>
          </w:tcPr>
          <w:p w:rsidR="00C839B2" w:rsidRPr="00CF668E" w:rsidRDefault="00C839B2" w:rsidP="00675892">
            <w:pPr>
              <w:ind w:left="-113" w:right="-113"/>
              <w:jc w:val="center"/>
            </w:pPr>
            <w:r w:rsidRPr="00CF668E">
              <w:t>0,0</w:t>
            </w:r>
          </w:p>
        </w:tc>
      </w:tr>
      <w:tr w:rsidR="00D2439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tcPr>
          <w:p w:rsidR="00D2439C" w:rsidRPr="00CF668E" w:rsidRDefault="00D2439C" w:rsidP="000801E0"/>
        </w:tc>
        <w:tc>
          <w:tcPr>
            <w:tcW w:w="674" w:type="pct"/>
            <w:vMerge/>
            <w:tcBorders>
              <w:left w:val="single" w:sz="4" w:space="0" w:color="auto"/>
              <w:right w:val="single" w:sz="4" w:space="0" w:color="auto"/>
            </w:tcBorders>
          </w:tcPr>
          <w:p w:rsidR="00D2439C" w:rsidRPr="00CF668E" w:rsidRDefault="00D2439C" w:rsidP="00E27FA9"/>
        </w:tc>
        <w:tc>
          <w:tcPr>
            <w:tcW w:w="233" w:type="pct"/>
            <w:tcBorders>
              <w:top w:val="single" w:sz="4" w:space="0" w:color="auto"/>
              <w:left w:val="nil"/>
              <w:bottom w:val="single" w:sz="4" w:space="0" w:color="auto"/>
              <w:right w:val="single" w:sz="4" w:space="0" w:color="auto"/>
            </w:tcBorders>
          </w:tcPr>
          <w:p w:rsidR="00D2439C" w:rsidRPr="00CF668E" w:rsidRDefault="00D2439C" w:rsidP="001733B1"/>
        </w:tc>
        <w:tc>
          <w:tcPr>
            <w:tcW w:w="396" w:type="pct"/>
            <w:tcBorders>
              <w:top w:val="single" w:sz="4" w:space="0" w:color="auto"/>
              <w:left w:val="nil"/>
              <w:bottom w:val="single" w:sz="4" w:space="0" w:color="auto"/>
              <w:right w:val="single" w:sz="4" w:space="0" w:color="auto"/>
            </w:tcBorders>
          </w:tcPr>
          <w:p w:rsidR="00D2439C" w:rsidRPr="00CF668E" w:rsidRDefault="00D2439C" w:rsidP="001733B1"/>
        </w:tc>
        <w:tc>
          <w:tcPr>
            <w:tcW w:w="495" w:type="pct"/>
            <w:tcBorders>
              <w:top w:val="single" w:sz="4" w:space="0" w:color="auto"/>
              <w:left w:val="nil"/>
              <w:bottom w:val="single" w:sz="4" w:space="0" w:color="auto"/>
              <w:right w:val="single" w:sz="4" w:space="0" w:color="auto"/>
            </w:tcBorders>
          </w:tcPr>
          <w:p w:rsidR="00D2439C" w:rsidRPr="00CF668E" w:rsidRDefault="00D2439C" w:rsidP="001733B1">
            <w:pPr>
              <w:jc w:val="center"/>
            </w:pPr>
            <w:r w:rsidRPr="00CF668E">
              <w:t>федеральный бюджет</w:t>
            </w:r>
          </w:p>
        </w:tc>
        <w:tc>
          <w:tcPr>
            <w:tcW w:w="317" w:type="pct"/>
            <w:tcBorders>
              <w:top w:val="single" w:sz="4" w:space="0" w:color="auto"/>
              <w:left w:val="nil"/>
              <w:bottom w:val="single" w:sz="4" w:space="0" w:color="auto"/>
              <w:right w:val="single" w:sz="4" w:space="0" w:color="auto"/>
            </w:tcBorders>
          </w:tcPr>
          <w:p w:rsidR="00D2439C" w:rsidRPr="00CF668E" w:rsidRDefault="00D2439C" w:rsidP="001733B1">
            <w:pPr>
              <w:jc w:val="center"/>
            </w:pPr>
            <w:r w:rsidRPr="00CF668E">
              <w:t>0,0</w:t>
            </w:r>
          </w:p>
        </w:tc>
        <w:tc>
          <w:tcPr>
            <w:tcW w:w="313" w:type="pct"/>
            <w:tcBorders>
              <w:top w:val="single" w:sz="4" w:space="0" w:color="auto"/>
              <w:left w:val="nil"/>
              <w:bottom w:val="single" w:sz="4" w:space="0" w:color="auto"/>
              <w:right w:val="single" w:sz="4" w:space="0" w:color="auto"/>
            </w:tcBorders>
          </w:tcPr>
          <w:p w:rsidR="00D2439C" w:rsidRPr="00CF668E" w:rsidRDefault="00D2439C" w:rsidP="001733B1">
            <w:pPr>
              <w:spacing w:line="233" w:lineRule="auto"/>
              <w:ind w:left="-28" w:right="-28"/>
              <w:jc w:val="both"/>
            </w:pPr>
            <w:r w:rsidRPr="00CF668E">
              <w:t>0,0</w:t>
            </w:r>
          </w:p>
        </w:tc>
        <w:tc>
          <w:tcPr>
            <w:tcW w:w="315" w:type="pct"/>
            <w:tcBorders>
              <w:top w:val="single" w:sz="4" w:space="0" w:color="auto"/>
              <w:left w:val="nil"/>
              <w:bottom w:val="single" w:sz="4" w:space="0" w:color="auto"/>
              <w:right w:val="single" w:sz="4" w:space="0" w:color="auto"/>
            </w:tcBorders>
          </w:tcPr>
          <w:p w:rsidR="00D2439C" w:rsidRPr="00CF668E" w:rsidRDefault="00D2439C" w:rsidP="00675892">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D2439C" w:rsidRPr="00CF668E" w:rsidRDefault="00D232AF" w:rsidP="00675892">
            <w:pPr>
              <w:ind w:left="-113" w:right="-113"/>
              <w:jc w:val="center"/>
            </w:pPr>
            <w:r>
              <w:t>22,3</w:t>
            </w:r>
          </w:p>
        </w:tc>
        <w:tc>
          <w:tcPr>
            <w:tcW w:w="273" w:type="pct"/>
            <w:tcBorders>
              <w:top w:val="single" w:sz="4" w:space="0" w:color="auto"/>
              <w:left w:val="nil"/>
              <w:bottom w:val="single" w:sz="4" w:space="0" w:color="auto"/>
              <w:right w:val="single" w:sz="4" w:space="0" w:color="auto"/>
            </w:tcBorders>
          </w:tcPr>
          <w:p w:rsidR="00D2439C" w:rsidRPr="00CF668E" w:rsidRDefault="00D2439C"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D2439C" w:rsidRPr="00CF668E" w:rsidRDefault="00D2439C"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D2439C" w:rsidRPr="00CF668E" w:rsidRDefault="00D2439C" w:rsidP="00675892">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D2439C" w:rsidRPr="00CF668E" w:rsidRDefault="00D2439C" w:rsidP="00675892">
            <w:pPr>
              <w:ind w:left="-113" w:right="-113"/>
              <w:jc w:val="center"/>
            </w:pPr>
            <w:r w:rsidRPr="00CF668E">
              <w:t>0,0</w:t>
            </w:r>
          </w:p>
        </w:tc>
        <w:tc>
          <w:tcPr>
            <w:tcW w:w="333" w:type="pct"/>
            <w:tcBorders>
              <w:top w:val="single" w:sz="4" w:space="0" w:color="auto"/>
              <w:left w:val="nil"/>
              <w:bottom w:val="single" w:sz="4" w:space="0" w:color="auto"/>
            </w:tcBorders>
          </w:tcPr>
          <w:p w:rsidR="00D2439C" w:rsidRPr="00CF668E" w:rsidRDefault="00D2439C" w:rsidP="00675892">
            <w:pPr>
              <w:ind w:left="-113" w:right="-113"/>
              <w:jc w:val="center"/>
            </w:pPr>
            <w:r w:rsidRPr="00CF668E">
              <w:t>0,0</w:t>
            </w:r>
          </w:p>
        </w:tc>
      </w:tr>
      <w:tr w:rsidR="00C839B2" w:rsidRPr="00CF668E" w:rsidTr="00611BD0">
        <w:tblPrEx>
          <w:tblBorders>
            <w:top w:val="none" w:sz="0" w:space="0" w:color="auto"/>
            <w:insideH w:val="none" w:sz="0" w:space="0" w:color="auto"/>
            <w:insideV w:val="none" w:sz="0" w:space="0" w:color="auto"/>
          </w:tblBorders>
        </w:tblPrEx>
        <w:trPr>
          <w:gridBefore w:val="1"/>
          <w:wBefore w:w="3" w:type="pct"/>
          <w:trHeight w:val="1394"/>
        </w:trPr>
        <w:tc>
          <w:tcPr>
            <w:tcW w:w="315" w:type="pct"/>
            <w:vMerge/>
            <w:tcBorders>
              <w:bottom w:val="nil"/>
              <w:right w:val="single" w:sz="4" w:space="0" w:color="auto"/>
            </w:tcBorders>
          </w:tcPr>
          <w:p w:rsidR="00C839B2" w:rsidRPr="00CF668E" w:rsidRDefault="00C839B2" w:rsidP="00675892"/>
        </w:tc>
        <w:tc>
          <w:tcPr>
            <w:tcW w:w="674" w:type="pct"/>
            <w:vMerge/>
            <w:tcBorders>
              <w:left w:val="single" w:sz="4" w:space="0" w:color="auto"/>
              <w:bottom w:val="nil"/>
              <w:right w:val="single" w:sz="4" w:space="0" w:color="auto"/>
            </w:tcBorders>
          </w:tcPr>
          <w:p w:rsidR="00C839B2" w:rsidRPr="00CF668E" w:rsidRDefault="00C839B2" w:rsidP="00675892"/>
        </w:tc>
        <w:tc>
          <w:tcPr>
            <w:tcW w:w="233" w:type="pct"/>
            <w:tcBorders>
              <w:top w:val="single" w:sz="4" w:space="0" w:color="auto"/>
              <w:left w:val="nil"/>
              <w:bottom w:val="single" w:sz="4" w:space="0" w:color="auto"/>
              <w:right w:val="single" w:sz="4" w:space="0" w:color="auto"/>
            </w:tcBorders>
          </w:tcPr>
          <w:p w:rsidR="00C839B2" w:rsidRPr="00CF668E" w:rsidRDefault="00C839B2" w:rsidP="001733B1"/>
        </w:tc>
        <w:tc>
          <w:tcPr>
            <w:tcW w:w="396" w:type="pct"/>
            <w:tcBorders>
              <w:top w:val="single" w:sz="4" w:space="0" w:color="auto"/>
              <w:left w:val="nil"/>
              <w:bottom w:val="single" w:sz="4" w:space="0" w:color="auto"/>
              <w:right w:val="single" w:sz="4" w:space="0" w:color="auto"/>
            </w:tcBorders>
          </w:tcPr>
          <w:p w:rsidR="00C839B2" w:rsidRPr="00CF668E" w:rsidRDefault="00C839B2" w:rsidP="001733B1"/>
        </w:tc>
        <w:tc>
          <w:tcPr>
            <w:tcW w:w="495" w:type="pct"/>
            <w:tcBorders>
              <w:top w:val="single" w:sz="4" w:space="0" w:color="auto"/>
              <w:left w:val="nil"/>
              <w:bottom w:val="single" w:sz="4" w:space="0" w:color="auto"/>
              <w:right w:val="single" w:sz="4" w:space="0" w:color="auto"/>
            </w:tcBorders>
          </w:tcPr>
          <w:p w:rsidR="00C839B2" w:rsidRPr="00CF668E" w:rsidRDefault="00C839B2" w:rsidP="001733B1">
            <w:pPr>
              <w:jc w:val="center"/>
            </w:pPr>
            <w:r w:rsidRPr="00CF668E">
              <w:t>республиканский бюджет Чувашской Республики</w:t>
            </w:r>
          </w:p>
        </w:tc>
        <w:tc>
          <w:tcPr>
            <w:tcW w:w="317" w:type="pct"/>
            <w:tcBorders>
              <w:top w:val="single" w:sz="4" w:space="0" w:color="auto"/>
              <w:left w:val="nil"/>
              <w:bottom w:val="single" w:sz="4" w:space="0" w:color="auto"/>
              <w:right w:val="single" w:sz="4" w:space="0" w:color="auto"/>
            </w:tcBorders>
          </w:tcPr>
          <w:p w:rsidR="00C839B2" w:rsidRPr="00CF668E" w:rsidRDefault="00C839B2" w:rsidP="001733B1">
            <w:pPr>
              <w:jc w:val="center"/>
            </w:pPr>
            <w:r w:rsidRPr="00CF668E">
              <w:t>0,0</w:t>
            </w:r>
          </w:p>
        </w:tc>
        <w:tc>
          <w:tcPr>
            <w:tcW w:w="313" w:type="pct"/>
            <w:tcBorders>
              <w:top w:val="single" w:sz="4" w:space="0" w:color="auto"/>
              <w:left w:val="nil"/>
              <w:bottom w:val="single" w:sz="4" w:space="0" w:color="auto"/>
              <w:right w:val="single" w:sz="4" w:space="0" w:color="auto"/>
            </w:tcBorders>
          </w:tcPr>
          <w:p w:rsidR="00C839B2" w:rsidRPr="00CF668E" w:rsidRDefault="00C839B2" w:rsidP="001733B1">
            <w:pPr>
              <w:spacing w:line="233" w:lineRule="auto"/>
              <w:ind w:left="-28" w:right="-28"/>
              <w:jc w:val="both"/>
            </w:pPr>
            <w:r w:rsidRPr="00CF668E">
              <w:t>0,0</w:t>
            </w:r>
          </w:p>
        </w:tc>
        <w:tc>
          <w:tcPr>
            <w:tcW w:w="315"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555B69" w:rsidRPr="00CF668E" w:rsidRDefault="00D232AF" w:rsidP="00CE3AA5">
            <w:pPr>
              <w:ind w:left="-113" w:right="-113"/>
              <w:jc w:val="center"/>
            </w:pPr>
            <w:r>
              <w:t>0,2</w:t>
            </w:r>
          </w:p>
        </w:tc>
        <w:tc>
          <w:tcPr>
            <w:tcW w:w="273"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33" w:type="pct"/>
            <w:tcBorders>
              <w:top w:val="single" w:sz="4" w:space="0" w:color="auto"/>
              <w:left w:val="nil"/>
              <w:bottom w:val="single" w:sz="4" w:space="0" w:color="auto"/>
            </w:tcBorders>
          </w:tcPr>
          <w:p w:rsidR="00C839B2" w:rsidRPr="00CF668E" w:rsidRDefault="00C839B2" w:rsidP="00675892">
            <w:pPr>
              <w:ind w:left="-113" w:right="-113"/>
              <w:jc w:val="center"/>
            </w:pPr>
            <w:r w:rsidRPr="00CF668E">
              <w:t>0,0</w:t>
            </w:r>
          </w:p>
        </w:tc>
      </w:tr>
      <w:tr w:rsidR="00D2439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tcPr>
          <w:p w:rsidR="00D2439C" w:rsidRPr="00CF668E" w:rsidRDefault="00D2439C" w:rsidP="00675892"/>
        </w:tc>
        <w:tc>
          <w:tcPr>
            <w:tcW w:w="674" w:type="pct"/>
            <w:vMerge/>
            <w:tcBorders>
              <w:left w:val="single" w:sz="4" w:space="0" w:color="auto"/>
              <w:right w:val="single" w:sz="4" w:space="0" w:color="auto"/>
            </w:tcBorders>
          </w:tcPr>
          <w:p w:rsidR="00D2439C" w:rsidRPr="00CF668E" w:rsidRDefault="00D2439C" w:rsidP="00675892"/>
        </w:tc>
        <w:tc>
          <w:tcPr>
            <w:tcW w:w="233" w:type="pct"/>
            <w:tcBorders>
              <w:top w:val="single" w:sz="4" w:space="0" w:color="auto"/>
              <w:left w:val="nil"/>
              <w:bottom w:val="single" w:sz="4" w:space="0" w:color="auto"/>
              <w:right w:val="single" w:sz="4" w:space="0" w:color="auto"/>
            </w:tcBorders>
          </w:tcPr>
          <w:p w:rsidR="00D2439C" w:rsidRPr="00CF668E" w:rsidRDefault="00D2439C" w:rsidP="001733B1"/>
        </w:tc>
        <w:tc>
          <w:tcPr>
            <w:tcW w:w="396" w:type="pct"/>
            <w:tcBorders>
              <w:top w:val="single" w:sz="4" w:space="0" w:color="auto"/>
              <w:left w:val="nil"/>
              <w:bottom w:val="single" w:sz="4" w:space="0" w:color="auto"/>
              <w:right w:val="single" w:sz="4" w:space="0" w:color="auto"/>
            </w:tcBorders>
          </w:tcPr>
          <w:p w:rsidR="00D2439C" w:rsidRPr="00CF668E" w:rsidRDefault="00D2439C" w:rsidP="001733B1"/>
        </w:tc>
        <w:tc>
          <w:tcPr>
            <w:tcW w:w="495" w:type="pct"/>
            <w:tcBorders>
              <w:top w:val="single" w:sz="4" w:space="0" w:color="auto"/>
              <w:left w:val="nil"/>
              <w:bottom w:val="single" w:sz="4" w:space="0" w:color="auto"/>
              <w:right w:val="single" w:sz="4" w:space="0" w:color="auto"/>
            </w:tcBorders>
          </w:tcPr>
          <w:p w:rsidR="00D2439C" w:rsidRPr="00CF668E" w:rsidRDefault="00D2439C" w:rsidP="001733B1">
            <w:pPr>
              <w:jc w:val="center"/>
            </w:pPr>
            <w:r w:rsidRPr="00CF668E">
              <w:t>местные бюджеты</w:t>
            </w:r>
          </w:p>
        </w:tc>
        <w:tc>
          <w:tcPr>
            <w:tcW w:w="317" w:type="pct"/>
            <w:tcBorders>
              <w:top w:val="single" w:sz="4" w:space="0" w:color="auto"/>
              <w:left w:val="nil"/>
              <w:bottom w:val="single" w:sz="4" w:space="0" w:color="auto"/>
              <w:right w:val="single" w:sz="4" w:space="0" w:color="auto"/>
            </w:tcBorders>
          </w:tcPr>
          <w:p w:rsidR="00D2439C" w:rsidRPr="00CF668E" w:rsidRDefault="00D2439C" w:rsidP="001733B1">
            <w:pPr>
              <w:jc w:val="center"/>
            </w:pPr>
            <w:r w:rsidRPr="00CF668E">
              <w:t>0,0</w:t>
            </w:r>
          </w:p>
        </w:tc>
        <w:tc>
          <w:tcPr>
            <w:tcW w:w="313" w:type="pct"/>
            <w:tcBorders>
              <w:top w:val="single" w:sz="4" w:space="0" w:color="auto"/>
              <w:left w:val="nil"/>
              <w:bottom w:val="single" w:sz="4" w:space="0" w:color="auto"/>
              <w:right w:val="single" w:sz="4" w:space="0" w:color="auto"/>
            </w:tcBorders>
          </w:tcPr>
          <w:p w:rsidR="00D2439C" w:rsidRPr="00CF668E" w:rsidRDefault="00D2439C" w:rsidP="001733B1">
            <w:pPr>
              <w:spacing w:line="233" w:lineRule="auto"/>
              <w:ind w:left="-28" w:right="-28"/>
              <w:jc w:val="both"/>
            </w:pPr>
            <w:r w:rsidRPr="00CF668E">
              <w:t>0,0</w:t>
            </w:r>
          </w:p>
        </w:tc>
        <w:tc>
          <w:tcPr>
            <w:tcW w:w="315" w:type="pct"/>
            <w:tcBorders>
              <w:top w:val="single" w:sz="4" w:space="0" w:color="auto"/>
              <w:left w:val="nil"/>
              <w:bottom w:val="single" w:sz="4" w:space="0" w:color="auto"/>
              <w:right w:val="single" w:sz="4" w:space="0" w:color="auto"/>
            </w:tcBorders>
          </w:tcPr>
          <w:p w:rsidR="00D2439C" w:rsidRPr="00CF668E" w:rsidRDefault="00D2439C" w:rsidP="00675892">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D2439C" w:rsidRPr="00CF668E" w:rsidRDefault="00D232AF" w:rsidP="001733B1">
            <w:pPr>
              <w:ind w:left="-113" w:right="-113"/>
              <w:jc w:val="center"/>
            </w:pPr>
            <w:r>
              <w:t>0,0</w:t>
            </w:r>
          </w:p>
        </w:tc>
        <w:tc>
          <w:tcPr>
            <w:tcW w:w="273" w:type="pct"/>
            <w:tcBorders>
              <w:top w:val="single" w:sz="4" w:space="0" w:color="auto"/>
              <w:left w:val="nil"/>
              <w:bottom w:val="single" w:sz="4" w:space="0" w:color="auto"/>
              <w:right w:val="single" w:sz="4" w:space="0" w:color="auto"/>
            </w:tcBorders>
          </w:tcPr>
          <w:p w:rsidR="00D2439C" w:rsidRPr="00CF668E" w:rsidRDefault="00D2439C" w:rsidP="001733B1">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D2439C" w:rsidRPr="00CF668E" w:rsidRDefault="00D2439C" w:rsidP="001733B1">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D2439C" w:rsidRPr="00CF668E" w:rsidRDefault="00D2439C" w:rsidP="00675892">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D2439C" w:rsidRPr="00CF668E" w:rsidRDefault="00D2439C" w:rsidP="00675892">
            <w:pPr>
              <w:ind w:left="-113" w:right="-113"/>
              <w:jc w:val="center"/>
            </w:pPr>
            <w:r w:rsidRPr="00CF668E">
              <w:t>0,0</w:t>
            </w:r>
          </w:p>
        </w:tc>
        <w:tc>
          <w:tcPr>
            <w:tcW w:w="333" w:type="pct"/>
            <w:tcBorders>
              <w:top w:val="single" w:sz="4" w:space="0" w:color="auto"/>
              <w:left w:val="nil"/>
              <w:bottom w:val="single" w:sz="4" w:space="0" w:color="auto"/>
            </w:tcBorders>
          </w:tcPr>
          <w:p w:rsidR="00D2439C" w:rsidRPr="00CF668E" w:rsidRDefault="00D2439C" w:rsidP="00675892">
            <w:pPr>
              <w:ind w:left="-113" w:right="-113"/>
              <w:jc w:val="center"/>
            </w:pPr>
            <w:r w:rsidRPr="00CF668E">
              <w:t>0,0</w:t>
            </w:r>
          </w:p>
        </w:tc>
      </w:tr>
      <w:tr w:rsidR="00D2439C"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bottom w:val="single" w:sz="4" w:space="0" w:color="auto"/>
              <w:right w:val="single" w:sz="4" w:space="0" w:color="auto"/>
            </w:tcBorders>
          </w:tcPr>
          <w:p w:rsidR="00D2439C" w:rsidRPr="00CF668E" w:rsidRDefault="00D2439C" w:rsidP="00675892"/>
        </w:tc>
        <w:tc>
          <w:tcPr>
            <w:tcW w:w="674" w:type="pct"/>
            <w:vMerge/>
            <w:tcBorders>
              <w:left w:val="single" w:sz="4" w:space="0" w:color="auto"/>
              <w:bottom w:val="single" w:sz="4" w:space="0" w:color="auto"/>
              <w:right w:val="single" w:sz="4" w:space="0" w:color="auto"/>
            </w:tcBorders>
          </w:tcPr>
          <w:p w:rsidR="00D2439C" w:rsidRPr="00CF668E" w:rsidRDefault="00D2439C" w:rsidP="00675892"/>
        </w:tc>
        <w:tc>
          <w:tcPr>
            <w:tcW w:w="233" w:type="pct"/>
            <w:tcBorders>
              <w:top w:val="single" w:sz="4" w:space="0" w:color="auto"/>
              <w:left w:val="nil"/>
              <w:bottom w:val="single" w:sz="4" w:space="0" w:color="auto"/>
              <w:right w:val="single" w:sz="4" w:space="0" w:color="auto"/>
            </w:tcBorders>
          </w:tcPr>
          <w:p w:rsidR="00D2439C" w:rsidRPr="00CF668E" w:rsidRDefault="00D2439C" w:rsidP="001733B1"/>
        </w:tc>
        <w:tc>
          <w:tcPr>
            <w:tcW w:w="396" w:type="pct"/>
            <w:tcBorders>
              <w:top w:val="single" w:sz="4" w:space="0" w:color="auto"/>
              <w:left w:val="nil"/>
              <w:bottom w:val="single" w:sz="4" w:space="0" w:color="auto"/>
              <w:right w:val="single" w:sz="4" w:space="0" w:color="auto"/>
            </w:tcBorders>
          </w:tcPr>
          <w:p w:rsidR="00D2439C" w:rsidRPr="00CF668E" w:rsidRDefault="00D2439C" w:rsidP="001733B1"/>
        </w:tc>
        <w:tc>
          <w:tcPr>
            <w:tcW w:w="495" w:type="pct"/>
            <w:tcBorders>
              <w:top w:val="single" w:sz="4" w:space="0" w:color="auto"/>
              <w:left w:val="nil"/>
              <w:bottom w:val="single" w:sz="4" w:space="0" w:color="auto"/>
              <w:right w:val="single" w:sz="4" w:space="0" w:color="auto"/>
            </w:tcBorders>
          </w:tcPr>
          <w:p w:rsidR="00D2439C" w:rsidRPr="00CF668E" w:rsidRDefault="00D2439C" w:rsidP="001733B1">
            <w:pPr>
              <w:jc w:val="center"/>
            </w:pPr>
            <w:r w:rsidRPr="00CF668E">
              <w:t>внебюджетные источники</w:t>
            </w:r>
          </w:p>
        </w:tc>
        <w:tc>
          <w:tcPr>
            <w:tcW w:w="317" w:type="pct"/>
            <w:tcBorders>
              <w:top w:val="single" w:sz="4" w:space="0" w:color="auto"/>
              <w:left w:val="nil"/>
              <w:bottom w:val="single" w:sz="4" w:space="0" w:color="auto"/>
              <w:right w:val="single" w:sz="4" w:space="0" w:color="auto"/>
            </w:tcBorders>
          </w:tcPr>
          <w:p w:rsidR="00D2439C" w:rsidRPr="00CF668E" w:rsidRDefault="00D2439C" w:rsidP="001733B1">
            <w:pPr>
              <w:jc w:val="center"/>
            </w:pPr>
            <w:r w:rsidRPr="00CF668E">
              <w:t>0,0</w:t>
            </w:r>
          </w:p>
        </w:tc>
        <w:tc>
          <w:tcPr>
            <w:tcW w:w="313" w:type="pct"/>
            <w:tcBorders>
              <w:top w:val="single" w:sz="4" w:space="0" w:color="auto"/>
              <w:left w:val="nil"/>
              <w:bottom w:val="single" w:sz="4" w:space="0" w:color="auto"/>
              <w:right w:val="single" w:sz="4" w:space="0" w:color="auto"/>
            </w:tcBorders>
          </w:tcPr>
          <w:p w:rsidR="00D2439C" w:rsidRPr="00CF668E" w:rsidRDefault="00D2439C" w:rsidP="001733B1">
            <w:pPr>
              <w:spacing w:line="233" w:lineRule="auto"/>
              <w:ind w:left="-28" w:right="-28"/>
              <w:jc w:val="both"/>
            </w:pPr>
            <w:r w:rsidRPr="00CF668E">
              <w:t>0,0</w:t>
            </w:r>
          </w:p>
        </w:tc>
        <w:tc>
          <w:tcPr>
            <w:tcW w:w="315" w:type="pct"/>
            <w:tcBorders>
              <w:top w:val="single" w:sz="4" w:space="0" w:color="auto"/>
              <w:left w:val="nil"/>
              <w:bottom w:val="single" w:sz="4" w:space="0" w:color="auto"/>
              <w:right w:val="single" w:sz="4" w:space="0" w:color="auto"/>
            </w:tcBorders>
          </w:tcPr>
          <w:p w:rsidR="00D2439C" w:rsidRPr="00CF668E" w:rsidRDefault="00D2439C" w:rsidP="00675892">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D2439C" w:rsidRPr="00CF668E" w:rsidRDefault="00D2439C" w:rsidP="00675892">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D2439C" w:rsidRPr="00CF668E" w:rsidRDefault="00D2439C"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D2439C" w:rsidRPr="00CF668E" w:rsidRDefault="00D2439C"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D2439C" w:rsidRPr="00CF668E" w:rsidRDefault="00D2439C" w:rsidP="00675892">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D2439C" w:rsidRPr="00CF668E" w:rsidRDefault="00D2439C" w:rsidP="00675892">
            <w:pPr>
              <w:ind w:left="-113" w:right="-113"/>
              <w:jc w:val="center"/>
            </w:pPr>
            <w:r w:rsidRPr="00CF668E">
              <w:t>0,0</w:t>
            </w:r>
          </w:p>
        </w:tc>
        <w:tc>
          <w:tcPr>
            <w:tcW w:w="333" w:type="pct"/>
            <w:tcBorders>
              <w:top w:val="single" w:sz="4" w:space="0" w:color="auto"/>
              <w:left w:val="nil"/>
              <w:bottom w:val="single" w:sz="4" w:space="0" w:color="auto"/>
            </w:tcBorders>
          </w:tcPr>
          <w:p w:rsidR="00D2439C" w:rsidRPr="00CF668E" w:rsidRDefault="00D2439C" w:rsidP="00675892">
            <w:pPr>
              <w:ind w:left="-113" w:right="-113"/>
              <w:jc w:val="center"/>
            </w:pPr>
            <w:r w:rsidRPr="00CF668E">
              <w:t>0,0</w:t>
            </w:r>
          </w:p>
        </w:tc>
      </w:tr>
      <w:tr w:rsidR="00C839B2"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val="restart"/>
            <w:tcBorders>
              <w:top w:val="single" w:sz="4" w:space="0" w:color="auto"/>
              <w:right w:val="single" w:sz="4" w:space="0" w:color="auto"/>
            </w:tcBorders>
          </w:tcPr>
          <w:p w:rsidR="00C839B2" w:rsidRPr="00CF668E" w:rsidRDefault="00C839B2" w:rsidP="000801E0">
            <w:pPr>
              <w:rPr>
                <w:lang w:val="en-US"/>
              </w:rPr>
            </w:pPr>
            <w:r w:rsidRPr="00CF668E">
              <w:t>Мероприятие 2.1</w:t>
            </w:r>
          </w:p>
        </w:tc>
        <w:tc>
          <w:tcPr>
            <w:tcW w:w="674" w:type="pct"/>
            <w:vMerge w:val="restart"/>
            <w:tcBorders>
              <w:top w:val="single" w:sz="4" w:space="0" w:color="auto"/>
              <w:left w:val="single" w:sz="4" w:space="0" w:color="auto"/>
              <w:bottom w:val="single" w:sz="4" w:space="0" w:color="auto"/>
              <w:right w:val="single" w:sz="4" w:space="0" w:color="auto"/>
            </w:tcBorders>
          </w:tcPr>
          <w:p w:rsidR="00C839B2" w:rsidRPr="00CF668E" w:rsidRDefault="006B7BEE" w:rsidP="00675892">
            <w:r w:rsidRPr="00CF668E">
              <w:t>С</w:t>
            </w:r>
            <w:r w:rsidR="00C839B2" w:rsidRPr="00CF668E">
              <w:t xml:space="preserve">тимулирование развития приоритетных </w:t>
            </w:r>
            <w:proofErr w:type="spellStart"/>
            <w:r w:rsidR="00C839B2" w:rsidRPr="00CF668E">
              <w:lastRenderedPageBreak/>
              <w:t>подотраслей</w:t>
            </w:r>
            <w:proofErr w:type="spellEnd"/>
            <w:r w:rsidR="00C839B2" w:rsidRPr="00CF668E">
              <w:t xml:space="preserve"> агропромышленного комплекса и развитие малых форм хозяйствования по направлениям, не обеспечиваемым </w:t>
            </w:r>
            <w:proofErr w:type="spellStart"/>
            <w:r w:rsidR="00C839B2" w:rsidRPr="00CF668E">
              <w:t>софинансрованием</w:t>
            </w:r>
            <w:proofErr w:type="spellEnd"/>
            <w:r w:rsidR="00C839B2" w:rsidRPr="00CF668E">
              <w:t xml:space="preserve"> из федерального бюджета</w:t>
            </w:r>
          </w:p>
        </w:tc>
        <w:tc>
          <w:tcPr>
            <w:tcW w:w="233" w:type="pct"/>
            <w:tcBorders>
              <w:top w:val="single" w:sz="4" w:space="0" w:color="auto"/>
              <w:left w:val="nil"/>
              <w:bottom w:val="single" w:sz="4" w:space="0" w:color="auto"/>
              <w:right w:val="single" w:sz="4" w:space="0" w:color="auto"/>
            </w:tcBorders>
          </w:tcPr>
          <w:p w:rsidR="00C839B2" w:rsidRPr="00CF668E" w:rsidRDefault="00C839B2" w:rsidP="001733B1"/>
        </w:tc>
        <w:tc>
          <w:tcPr>
            <w:tcW w:w="396" w:type="pct"/>
            <w:tcBorders>
              <w:top w:val="single" w:sz="4" w:space="0" w:color="auto"/>
              <w:left w:val="nil"/>
              <w:bottom w:val="single" w:sz="4" w:space="0" w:color="auto"/>
              <w:right w:val="single" w:sz="4" w:space="0" w:color="auto"/>
            </w:tcBorders>
          </w:tcPr>
          <w:p w:rsidR="00C839B2" w:rsidRPr="00CF668E" w:rsidRDefault="00C839B2" w:rsidP="001733B1"/>
        </w:tc>
        <w:tc>
          <w:tcPr>
            <w:tcW w:w="495" w:type="pct"/>
            <w:tcBorders>
              <w:top w:val="single" w:sz="4" w:space="0" w:color="auto"/>
              <w:left w:val="nil"/>
              <w:bottom w:val="single" w:sz="4" w:space="0" w:color="auto"/>
              <w:right w:val="single" w:sz="4" w:space="0" w:color="auto"/>
            </w:tcBorders>
          </w:tcPr>
          <w:p w:rsidR="00C839B2" w:rsidRPr="00CF668E" w:rsidRDefault="00C839B2" w:rsidP="001733B1">
            <w:pPr>
              <w:jc w:val="center"/>
            </w:pPr>
            <w:r w:rsidRPr="00CF668E">
              <w:t>всего</w:t>
            </w:r>
          </w:p>
        </w:tc>
        <w:tc>
          <w:tcPr>
            <w:tcW w:w="317" w:type="pct"/>
            <w:tcBorders>
              <w:top w:val="single" w:sz="4" w:space="0" w:color="auto"/>
              <w:left w:val="nil"/>
              <w:bottom w:val="single" w:sz="4" w:space="0" w:color="auto"/>
              <w:right w:val="single" w:sz="4" w:space="0" w:color="auto"/>
            </w:tcBorders>
          </w:tcPr>
          <w:p w:rsidR="00C839B2" w:rsidRPr="00CF668E" w:rsidRDefault="00C839B2" w:rsidP="001733B1">
            <w:pPr>
              <w:jc w:val="center"/>
            </w:pPr>
            <w:r w:rsidRPr="00CF668E">
              <w:t>0,0</w:t>
            </w:r>
          </w:p>
        </w:tc>
        <w:tc>
          <w:tcPr>
            <w:tcW w:w="313" w:type="pct"/>
            <w:tcBorders>
              <w:top w:val="single" w:sz="4" w:space="0" w:color="auto"/>
              <w:left w:val="nil"/>
              <w:bottom w:val="single" w:sz="4" w:space="0" w:color="auto"/>
              <w:right w:val="single" w:sz="4" w:space="0" w:color="auto"/>
            </w:tcBorders>
          </w:tcPr>
          <w:p w:rsidR="00C839B2" w:rsidRPr="00CF668E" w:rsidRDefault="00C839B2" w:rsidP="001733B1">
            <w:pPr>
              <w:spacing w:line="233" w:lineRule="auto"/>
              <w:ind w:left="-28" w:right="-28"/>
              <w:jc w:val="both"/>
            </w:pPr>
            <w:r w:rsidRPr="00CF668E">
              <w:t>0,0</w:t>
            </w:r>
          </w:p>
        </w:tc>
        <w:tc>
          <w:tcPr>
            <w:tcW w:w="315"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C839B2" w:rsidRPr="00CF668E" w:rsidRDefault="00D232AF" w:rsidP="006B7BEE">
            <w:pPr>
              <w:ind w:left="-113" w:right="-113"/>
              <w:jc w:val="center"/>
            </w:pPr>
            <w:r>
              <w:t>22,5</w:t>
            </w:r>
          </w:p>
        </w:tc>
        <w:tc>
          <w:tcPr>
            <w:tcW w:w="273"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33" w:type="pct"/>
            <w:tcBorders>
              <w:top w:val="single" w:sz="4" w:space="0" w:color="auto"/>
              <w:left w:val="nil"/>
              <w:bottom w:val="single" w:sz="4" w:space="0" w:color="auto"/>
            </w:tcBorders>
          </w:tcPr>
          <w:p w:rsidR="00C839B2" w:rsidRPr="00CF668E" w:rsidRDefault="00C839B2" w:rsidP="00675892">
            <w:pPr>
              <w:ind w:left="-113" w:right="-113"/>
              <w:jc w:val="center"/>
            </w:pPr>
            <w:r w:rsidRPr="00CF668E">
              <w:t>0,0</w:t>
            </w:r>
          </w:p>
        </w:tc>
      </w:tr>
      <w:tr w:rsidR="001733B1"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right w:val="single" w:sz="4" w:space="0" w:color="auto"/>
            </w:tcBorders>
          </w:tcPr>
          <w:p w:rsidR="001733B1" w:rsidRPr="00CF668E" w:rsidRDefault="001733B1" w:rsidP="00675892"/>
        </w:tc>
        <w:tc>
          <w:tcPr>
            <w:tcW w:w="674" w:type="pct"/>
            <w:vMerge/>
            <w:tcBorders>
              <w:left w:val="single" w:sz="4" w:space="0" w:color="auto"/>
              <w:bottom w:val="single" w:sz="4" w:space="0" w:color="auto"/>
              <w:right w:val="single" w:sz="4" w:space="0" w:color="auto"/>
            </w:tcBorders>
          </w:tcPr>
          <w:p w:rsidR="001733B1" w:rsidRPr="00CF668E" w:rsidRDefault="001733B1" w:rsidP="00675892"/>
        </w:tc>
        <w:tc>
          <w:tcPr>
            <w:tcW w:w="233" w:type="pct"/>
            <w:tcBorders>
              <w:top w:val="single" w:sz="4" w:space="0" w:color="auto"/>
              <w:left w:val="nil"/>
              <w:bottom w:val="single" w:sz="4" w:space="0" w:color="auto"/>
              <w:right w:val="single" w:sz="4" w:space="0" w:color="auto"/>
            </w:tcBorders>
          </w:tcPr>
          <w:p w:rsidR="001733B1" w:rsidRPr="00CF668E" w:rsidRDefault="001733B1" w:rsidP="001733B1"/>
        </w:tc>
        <w:tc>
          <w:tcPr>
            <w:tcW w:w="396" w:type="pct"/>
            <w:tcBorders>
              <w:top w:val="single" w:sz="4" w:space="0" w:color="auto"/>
              <w:left w:val="nil"/>
              <w:bottom w:val="single" w:sz="4" w:space="0" w:color="auto"/>
              <w:right w:val="single" w:sz="4" w:space="0" w:color="auto"/>
            </w:tcBorders>
          </w:tcPr>
          <w:p w:rsidR="001733B1" w:rsidRPr="00CF668E" w:rsidRDefault="001733B1" w:rsidP="001733B1"/>
        </w:tc>
        <w:tc>
          <w:tcPr>
            <w:tcW w:w="495" w:type="pct"/>
            <w:tcBorders>
              <w:top w:val="single" w:sz="4" w:space="0" w:color="auto"/>
              <w:left w:val="nil"/>
              <w:bottom w:val="single" w:sz="4" w:space="0" w:color="auto"/>
              <w:right w:val="single" w:sz="4" w:space="0" w:color="auto"/>
            </w:tcBorders>
          </w:tcPr>
          <w:p w:rsidR="001733B1" w:rsidRPr="00CF668E" w:rsidRDefault="001733B1" w:rsidP="001733B1">
            <w:pPr>
              <w:jc w:val="center"/>
            </w:pPr>
            <w:r w:rsidRPr="00CF668E">
              <w:t>федеральный бюджет</w:t>
            </w:r>
          </w:p>
        </w:tc>
        <w:tc>
          <w:tcPr>
            <w:tcW w:w="317" w:type="pct"/>
            <w:tcBorders>
              <w:top w:val="single" w:sz="4" w:space="0" w:color="auto"/>
              <w:left w:val="nil"/>
              <w:bottom w:val="single" w:sz="4" w:space="0" w:color="auto"/>
              <w:right w:val="single" w:sz="4" w:space="0" w:color="auto"/>
            </w:tcBorders>
          </w:tcPr>
          <w:p w:rsidR="001733B1" w:rsidRPr="00CF668E" w:rsidRDefault="001733B1" w:rsidP="001733B1">
            <w:pPr>
              <w:jc w:val="center"/>
            </w:pPr>
            <w:r w:rsidRPr="00CF668E">
              <w:t>0,0</w:t>
            </w:r>
          </w:p>
        </w:tc>
        <w:tc>
          <w:tcPr>
            <w:tcW w:w="313" w:type="pct"/>
            <w:tcBorders>
              <w:top w:val="single" w:sz="4" w:space="0" w:color="auto"/>
              <w:left w:val="nil"/>
              <w:bottom w:val="single" w:sz="4" w:space="0" w:color="auto"/>
              <w:right w:val="single" w:sz="4" w:space="0" w:color="auto"/>
            </w:tcBorders>
          </w:tcPr>
          <w:p w:rsidR="001733B1" w:rsidRPr="00CF668E" w:rsidRDefault="001733B1" w:rsidP="001733B1">
            <w:pPr>
              <w:spacing w:line="233" w:lineRule="auto"/>
              <w:ind w:left="-28" w:right="-28"/>
              <w:jc w:val="both"/>
            </w:pPr>
            <w:r w:rsidRPr="00CF668E">
              <w:t>0,0</w:t>
            </w:r>
          </w:p>
        </w:tc>
        <w:tc>
          <w:tcPr>
            <w:tcW w:w="315"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1733B1" w:rsidRPr="00CF668E" w:rsidRDefault="00D232AF" w:rsidP="00675892">
            <w:pPr>
              <w:ind w:left="-113" w:right="-113"/>
              <w:jc w:val="center"/>
            </w:pPr>
            <w:r>
              <w:t>22,3</w:t>
            </w:r>
          </w:p>
        </w:tc>
        <w:tc>
          <w:tcPr>
            <w:tcW w:w="273"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33" w:type="pct"/>
            <w:tcBorders>
              <w:top w:val="single" w:sz="4" w:space="0" w:color="auto"/>
              <w:left w:val="nil"/>
              <w:bottom w:val="single" w:sz="4" w:space="0" w:color="auto"/>
            </w:tcBorders>
          </w:tcPr>
          <w:p w:rsidR="001733B1" w:rsidRPr="00CF668E" w:rsidRDefault="001733B1" w:rsidP="00675892">
            <w:pPr>
              <w:ind w:left="-113" w:right="-113"/>
              <w:jc w:val="center"/>
            </w:pPr>
            <w:r w:rsidRPr="00CF668E">
              <w:t>0,0</w:t>
            </w:r>
          </w:p>
        </w:tc>
      </w:tr>
      <w:tr w:rsidR="00C839B2"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right w:val="single" w:sz="4" w:space="0" w:color="auto"/>
            </w:tcBorders>
          </w:tcPr>
          <w:p w:rsidR="00C839B2" w:rsidRPr="00CF668E" w:rsidRDefault="00C839B2" w:rsidP="00675892"/>
        </w:tc>
        <w:tc>
          <w:tcPr>
            <w:tcW w:w="674" w:type="pct"/>
            <w:vMerge/>
            <w:tcBorders>
              <w:left w:val="single" w:sz="4" w:space="0" w:color="auto"/>
              <w:bottom w:val="single" w:sz="4" w:space="0" w:color="auto"/>
              <w:right w:val="single" w:sz="4" w:space="0" w:color="auto"/>
            </w:tcBorders>
          </w:tcPr>
          <w:p w:rsidR="00C839B2" w:rsidRPr="00CF668E" w:rsidRDefault="00C839B2" w:rsidP="00675892"/>
        </w:tc>
        <w:tc>
          <w:tcPr>
            <w:tcW w:w="233" w:type="pct"/>
            <w:tcBorders>
              <w:top w:val="single" w:sz="4" w:space="0" w:color="auto"/>
              <w:left w:val="nil"/>
              <w:bottom w:val="single" w:sz="4" w:space="0" w:color="auto"/>
              <w:right w:val="single" w:sz="4" w:space="0" w:color="auto"/>
            </w:tcBorders>
          </w:tcPr>
          <w:p w:rsidR="00C839B2" w:rsidRPr="00CF668E" w:rsidRDefault="00C839B2" w:rsidP="001733B1"/>
        </w:tc>
        <w:tc>
          <w:tcPr>
            <w:tcW w:w="396" w:type="pct"/>
            <w:tcBorders>
              <w:top w:val="single" w:sz="4" w:space="0" w:color="auto"/>
              <w:left w:val="nil"/>
              <w:bottom w:val="single" w:sz="4" w:space="0" w:color="auto"/>
              <w:right w:val="single" w:sz="4" w:space="0" w:color="auto"/>
            </w:tcBorders>
          </w:tcPr>
          <w:p w:rsidR="00C839B2" w:rsidRPr="00CF668E" w:rsidRDefault="00C839B2" w:rsidP="001733B1"/>
        </w:tc>
        <w:tc>
          <w:tcPr>
            <w:tcW w:w="495" w:type="pct"/>
            <w:tcBorders>
              <w:top w:val="single" w:sz="4" w:space="0" w:color="auto"/>
              <w:left w:val="nil"/>
              <w:bottom w:val="single" w:sz="4" w:space="0" w:color="auto"/>
              <w:right w:val="single" w:sz="4" w:space="0" w:color="auto"/>
            </w:tcBorders>
          </w:tcPr>
          <w:p w:rsidR="00C839B2" w:rsidRPr="00CF668E" w:rsidRDefault="00C839B2" w:rsidP="001733B1">
            <w:pPr>
              <w:jc w:val="center"/>
            </w:pPr>
            <w:r w:rsidRPr="00CF668E">
              <w:t>республиканский бюджет Чувашской Республики</w:t>
            </w:r>
          </w:p>
        </w:tc>
        <w:tc>
          <w:tcPr>
            <w:tcW w:w="317" w:type="pct"/>
            <w:tcBorders>
              <w:top w:val="single" w:sz="4" w:space="0" w:color="auto"/>
              <w:left w:val="nil"/>
              <w:bottom w:val="single" w:sz="4" w:space="0" w:color="auto"/>
              <w:right w:val="single" w:sz="4" w:space="0" w:color="auto"/>
            </w:tcBorders>
          </w:tcPr>
          <w:p w:rsidR="00C839B2" w:rsidRPr="00CF668E" w:rsidRDefault="00C839B2" w:rsidP="001733B1">
            <w:pPr>
              <w:jc w:val="center"/>
            </w:pPr>
            <w:r w:rsidRPr="00CF668E">
              <w:t>0,0</w:t>
            </w:r>
          </w:p>
        </w:tc>
        <w:tc>
          <w:tcPr>
            <w:tcW w:w="313" w:type="pct"/>
            <w:tcBorders>
              <w:top w:val="single" w:sz="4" w:space="0" w:color="auto"/>
              <w:left w:val="nil"/>
              <w:bottom w:val="single" w:sz="4" w:space="0" w:color="auto"/>
              <w:right w:val="single" w:sz="4" w:space="0" w:color="auto"/>
            </w:tcBorders>
          </w:tcPr>
          <w:p w:rsidR="00C839B2" w:rsidRPr="00CF668E" w:rsidRDefault="00C839B2" w:rsidP="001733B1">
            <w:pPr>
              <w:spacing w:line="233" w:lineRule="auto"/>
              <w:ind w:left="-28" w:right="-28"/>
              <w:jc w:val="both"/>
            </w:pPr>
            <w:r w:rsidRPr="00CF668E">
              <w:t>0,0</w:t>
            </w:r>
          </w:p>
        </w:tc>
        <w:tc>
          <w:tcPr>
            <w:tcW w:w="315"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C839B2" w:rsidRPr="00CF668E" w:rsidRDefault="00D232AF" w:rsidP="00675892">
            <w:pPr>
              <w:ind w:left="-113" w:right="-113"/>
              <w:jc w:val="center"/>
            </w:pPr>
            <w:r>
              <w:t>0,2</w:t>
            </w:r>
          </w:p>
        </w:tc>
        <w:tc>
          <w:tcPr>
            <w:tcW w:w="273"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33" w:type="pct"/>
            <w:tcBorders>
              <w:top w:val="single" w:sz="4" w:space="0" w:color="auto"/>
              <w:left w:val="nil"/>
              <w:bottom w:val="single" w:sz="4" w:space="0" w:color="auto"/>
            </w:tcBorders>
          </w:tcPr>
          <w:p w:rsidR="00C839B2" w:rsidRPr="00CF668E" w:rsidRDefault="00C839B2" w:rsidP="00675892">
            <w:pPr>
              <w:ind w:left="-113" w:right="-113"/>
              <w:jc w:val="center"/>
            </w:pPr>
            <w:r w:rsidRPr="00CF668E">
              <w:t>0,0</w:t>
            </w:r>
          </w:p>
        </w:tc>
      </w:tr>
      <w:tr w:rsidR="001733B1"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right w:val="single" w:sz="4" w:space="0" w:color="auto"/>
            </w:tcBorders>
          </w:tcPr>
          <w:p w:rsidR="001733B1" w:rsidRPr="00CF668E" w:rsidRDefault="001733B1" w:rsidP="00675892"/>
        </w:tc>
        <w:tc>
          <w:tcPr>
            <w:tcW w:w="674" w:type="pct"/>
            <w:vMerge/>
            <w:tcBorders>
              <w:left w:val="single" w:sz="4" w:space="0" w:color="auto"/>
              <w:bottom w:val="single" w:sz="4" w:space="0" w:color="auto"/>
              <w:right w:val="single" w:sz="4" w:space="0" w:color="auto"/>
            </w:tcBorders>
          </w:tcPr>
          <w:p w:rsidR="001733B1" w:rsidRPr="00CF668E" w:rsidRDefault="001733B1" w:rsidP="00675892"/>
        </w:tc>
        <w:tc>
          <w:tcPr>
            <w:tcW w:w="233" w:type="pct"/>
            <w:tcBorders>
              <w:top w:val="single" w:sz="4" w:space="0" w:color="auto"/>
              <w:left w:val="nil"/>
              <w:bottom w:val="single" w:sz="4" w:space="0" w:color="auto"/>
              <w:right w:val="single" w:sz="4" w:space="0" w:color="auto"/>
            </w:tcBorders>
          </w:tcPr>
          <w:p w:rsidR="001733B1" w:rsidRPr="00CF668E" w:rsidRDefault="001733B1" w:rsidP="001733B1"/>
        </w:tc>
        <w:tc>
          <w:tcPr>
            <w:tcW w:w="396" w:type="pct"/>
            <w:tcBorders>
              <w:top w:val="single" w:sz="4" w:space="0" w:color="auto"/>
              <w:left w:val="nil"/>
              <w:bottom w:val="single" w:sz="4" w:space="0" w:color="auto"/>
              <w:right w:val="single" w:sz="4" w:space="0" w:color="auto"/>
            </w:tcBorders>
          </w:tcPr>
          <w:p w:rsidR="001733B1" w:rsidRPr="00CF668E" w:rsidRDefault="001733B1" w:rsidP="001733B1"/>
        </w:tc>
        <w:tc>
          <w:tcPr>
            <w:tcW w:w="495" w:type="pct"/>
            <w:tcBorders>
              <w:top w:val="single" w:sz="4" w:space="0" w:color="auto"/>
              <w:left w:val="nil"/>
              <w:bottom w:val="single" w:sz="4" w:space="0" w:color="auto"/>
              <w:right w:val="single" w:sz="4" w:space="0" w:color="auto"/>
            </w:tcBorders>
          </w:tcPr>
          <w:p w:rsidR="001733B1" w:rsidRPr="00CF668E" w:rsidRDefault="001733B1" w:rsidP="001733B1">
            <w:pPr>
              <w:jc w:val="center"/>
            </w:pPr>
            <w:r w:rsidRPr="00CF668E">
              <w:t>местные бюджеты</w:t>
            </w:r>
          </w:p>
        </w:tc>
        <w:tc>
          <w:tcPr>
            <w:tcW w:w="317" w:type="pct"/>
            <w:tcBorders>
              <w:top w:val="single" w:sz="4" w:space="0" w:color="auto"/>
              <w:left w:val="nil"/>
              <w:bottom w:val="single" w:sz="4" w:space="0" w:color="auto"/>
              <w:right w:val="single" w:sz="4" w:space="0" w:color="auto"/>
            </w:tcBorders>
          </w:tcPr>
          <w:p w:rsidR="001733B1" w:rsidRPr="00CF668E" w:rsidRDefault="001733B1" w:rsidP="00DC7D2E">
            <w:pPr>
              <w:jc w:val="center"/>
            </w:pPr>
            <w:r w:rsidRPr="00CF668E">
              <w:t>0,0</w:t>
            </w:r>
          </w:p>
        </w:tc>
        <w:tc>
          <w:tcPr>
            <w:tcW w:w="313" w:type="pct"/>
            <w:tcBorders>
              <w:top w:val="single" w:sz="4" w:space="0" w:color="auto"/>
              <w:left w:val="nil"/>
              <w:bottom w:val="single" w:sz="4" w:space="0" w:color="auto"/>
              <w:right w:val="single" w:sz="4" w:space="0" w:color="auto"/>
            </w:tcBorders>
          </w:tcPr>
          <w:p w:rsidR="001733B1" w:rsidRPr="00CF668E" w:rsidRDefault="001733B1" w:rsidP="00DC7D2E">
            <w:pPr>
              <w:spacing w:line="233" w:lineRule="auto"/>
              <w:ind w:left="-28" w:right="-28"/>
              <w:jc w:val="center"/>
            </w:pPr>
            <w:r w:rsidRPr="00CF668E">
              <w:t>0,0</w:t>
            </w:r>
          </w:p>
        </w:tc>
        <w:tc>
          <w:tcPr>
            <w:tcW w:w="315" w:type="pct"/>
            <w:tcBorders>
              <w:top w:val="single" w:sz="4" w:space="0" w:color="auto"/>
              <w:left w:val="nil"/>
              <w:bottom w:val="single" w:sz="4" w:space="0" w:color="auto"/>
              <w:right w:val="single" w:sz="4" w:space="0" w:color="auto"/>
            </w:tcBorders>
          </w:tcPr>
          <w:p w:rsidR="001733B1" w:rsidRPr="00CF668E" w:rsidRDefault="001733B1" w:rsidP="00DC7D2E">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1733B1" w:rsidRPr="00CF668E" w:rsidRDefault="00D232AF" w:rsidP="006B7BEE">
            <w:pPr>
              <w:ind w:left="-113" w:right="-113"/>
              <w:jc w:val="center"/>
            </w:pPr>
            <w:r>
              <w:t>0,0</w:t>
            </w:r>
          </w:p>
        </w:tc>
        <w:tc>
          <w:tcPr>
            <w:tcW w:w="273" w:type="pct"/>
            <w:tcBorders>
              <w:top w:val="single" w:sz="4" w:space="0" w:color="auto"/>
              <w:left w:val="nil"/>
              <w:bottom w:val="single" w:sz="4" w:space="0" w:color="auto"/>
              <w:right w:val="single" w:sz="4" w:space="0" w:color="auto"/>
            </w:tcBorders>
          </w:tcPr>
          <w:p w:rsidR="001733B1" w:rsidRPr="00CF668E" w:rsidRDefault="001733B1" w:rsidP="001733B1">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1733B1" w:rsidRPr="00CF668E" w:rsidRDefault="001733B1" w:rsidP="001733B1">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33" w:type="pct"/>
            <w:tcBorders>
              <w:top w:val="single" w:sz="4" w:space="0" w:color="auto"/>
              <w:left w:val="nil"/>
              <w:bottom w:val="single" w:sz="4" w:space="0" w:color="auto"/>
            </w:tcBorders>
          </w:tcPr>
          <w:p w:rsidR="001733B1" w:rsidRPr="00CF668E" w:rsidRDefault="001733B1" w:rsidP="00675892">
            <w:pPr>
              <w:ind w:left="-113" w:right="-113"/>
              <w:jc w:val="center"/>
            </w:pPr>
            <w:r w:rsidRPr="00CF668E">
              <w:t>0,0</w:t>
            </w:r>
          </w:p>
        </w:tc>
      </w:tr>
      <w:tr w:rsidR="001733B1"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bottom w:val="single" w:sz="4" w:space="0" w:color="auto"/>
              <w:right w:val="single" w:sz="4" w:space="0" w:color="auto"/>
            </w:tcBorders>
          </w:tcPr>
          <w:p w:rsidR="001733B1" w:rsidRPr="00CF668E" w:rsidRDefault="001733B1" w:rsidP="00675892"/>
        </w:tc>
        <w:tc>
          <w:tcPr>
            <w:tcW w:w="674" w:type="pct"/>
            <w:vMerge/>
            <w:tcBorders>
              <w:left w:val="single" w:sz="4" w:space="0" w:color="auto"/>
              <w:bottom w:val="single" w:sz="4" w:space="0" w:color="auto"/>
              <w:right w:val="single" w:sz="4" w:space="0" w:color="auto"/>
            </w:tcBorders>
          </w:tcPr>
          <w:p w:rsidR="001733B1" w:rsidRPr="00CF668E" w:rsidRDefault="001733B1" w:rsidP="00675892"/>
        </w:tc>
        <w:tc>
          <w:tcPr>
            <w:tcW w:w="233" w:type="pct"/>
            <w:tcBorders>
              <w:top w:val="single" w:sz="4" w:space="0" w:color="auto"/>
              <w:left w:val="nil"/>
              <w:bottom w:val="single" w:sz="4" w:space="0" w:color="auto"/>
              <w:right w:val="single" w:sz="4" w:space="0" w:color="auto"/>
            </w:tcBorders>
          </w:tcPr>
          <w:p w:rsidR="001733B1" w:rsidRPr="00CF668E" w:rsidRDefault="001733B1" w:rsidP="001733B1"/>
        </w:tc>
        <w:tc>
          <w:tcPr>
            <w:tcW w:w="396" w:type="pct"/>
            <w:tcBorders>
              <w:top w:val="single" w:sz="4" w:space="0" w:color="auto"/>
              <w:left w:val="nil"/>
              <w:bottom w:val="single" w:sz="4" w:space="0" w:color="auto"/>
              <w:right w:val="single" w:sz="4" w:space="0" w:color="auto"/>
            </w:tcBorders>
          </w:tcPr>
          <w:p w:rsidR="001733B1" w:rsidRPr="00CF668E" w:rsidRDefault="001733B1" w:rsidP="001733B1"/>
        </w:tc>
        <w:tc>
          <w:tcPr>
            <w:tcW w:w="495" w:type="pct"/>
            <w:tcBorders>
              <w:top w:val="single" w:sz="4" w:space="0" w:color="auto"/>
              <w:left w:val="nil"/>
              <w:bottom w:val="single" w:sz="4" w:space="0" w:color="auto"/>
              <w:right w:val="single" w:sz="4" w:space="0" w:color="auto"/>
            </w:tcBorders>
          </w:tcPr>
          <w:p w:rsidR="001733B1" w:rsidRPr="00CF668E" w:rsidRDefault="001733B1" w:rsidP="001733B1">
            <w:pPr>
              <w:jc w:val="center"/>
            </w:pPr>
            <w:r w:rsidRPr="00CF668E">
              <w:t>внебюджетные источники</w:t>
            </w:r>
          </w:p>
        </w:tc>
        <w:tc>
          <w:tcPr>
            <w:tcW w:w="317" w:type="pct"/>
            <w:tcBorders>
              <w:top w:val="single" w:sz="4" w:space="0" w:color="auto"/>
              <w:left w:val="nil"/>
              <w:bottom w:val="single" w:sz="4" w:space="0" w:color="auto"/>
              <w:right w:val="single" w:sz="4" w:space="0" w:color="auto"/>
            </w:tcBorders>
          </w:tcPr>
          <w:p w:rsidR="001733B1" w:rsidRPr="00CF668E" w:rsidRDefault="001733B1" w:rsidP="00DC7D2E">
            <w:pPr>
              <w:jc w:val="center"/>
            </w:pPr>
            <w:r w:rsidRPr="00CF668E">
              <w:t>0,0</w:t>
            </w:r>
          </w:p>
        </w:tc>
        <w:tc>
          <w:tcPr>
            <w:tcW w:w="313" w:type="pct"/>
            <w:tcBorders>
              <w:top w:val="single" w:sz="4" w:space="0" w:color="auto"/>
              <w:left w:val="nil"/>
              <w:bottom w:val="single" w:sz="4" w:space="0" w:color="auto"/>
              <w:right w:val="single" w:sz="4" w:space="0" w:color="auto"/>
            </w:tcBorders>
          </w:tcPr>
          <w:p w:rsidR="001733B1" w:rsidRPr="00CF668E" w:rsidRDefault="001733B1" w:rsidP="00DC7D2E">
            <w:pPr>
              <w:spacing w:line="233" w:lineRule="auto"/>
              <w:ind w:left="-28" w:right="-28"/>
              <w:jc w:val="center"/>
            </w:pPr>
            <w:r w:rsidRPr="00CF668E">
              <w:t>0,0</w:t>
            </w:r>
          </w:p>
        </w:tc>
        <w:tc>
          <w:tcPr>
            <w:tcW w:w="315" w:type="pct"/>
            <w:tcBorders>
              <w:top w:val="single" w:sz="4" w:space="0" w:color="auto"/>
              <w:left w:val="nil"/>
              <w:bottom w:val="single" w:sz="4" w:space="0" w:color="auto"/>
              <w:right w:val="single" w:sz="4" w:space="0" w:color="auto"/>
            </w:tcBorders>
          </w:tcPr>
          <w:p w:rsidR="001733B1" w:rsidRPr="00CF668E" w:rsidRDefault="001733B1" w:rsidP="00DC7D2E">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33" w:type="pct"/>
            <w:tcBorders>
              <w:top w:val="single" w:sz="4" w:space="0" w:color="auto"/>
              <w:left w:val="nil"/>
              <w:bottom w:val="single" w:sz="4" w:space="0" w:color="auto"/>
            </w:tcBorders>
          </w:tcPr>
          <w:p w:rsidR="001733B1" w:rsidRPr="00CF668E" w:rsidRDefault="001733B1" w:rsidP="00675892">
            <w:pPr>
              <w:ind w:left="-113" w:right="-113"/>
              <w:jc w:val="center"/>
            </w:pPr>
            <w:r w:rsidRPr="00CF668E">
              <w:t>0,0</w:t>
            </w:r>
          </w:p>
        </w:tc>
      </w:tr>
      <w:tr w:rsidR="006848D9" w:rsidRPr="00CF668E" w:rsidTr="00611BD0">
        <w:tblPrEx>
          <w:tblBorders>
            <w:top w:val="none" w:sz="0" w:space="0" w:color="auto"/>
            <w:insideH w:val="none" w:sz="0" w:space="0" w:color="auto"/>
            <w:insideV w:val="none" w:sz="0" w:space="0" w:color="auto"/>
          </w:tblBorders>
        </w:tblPrEx>
        <w:trPr>
          <w:gridBefore w:val="1"/>
          <w:wBefore w:w="3" w:type="pct"/>
          <w:trHeight w:val="557"/>
        </w:trPr>
        <w:tc>
          <w:tcPr>
            <w:tcW w:w="315" w:type="pct"/>
            <w:vMerge w:val="restart"/>
            <w:tcBorders>
              <w:top w:val="single" w:sz="4" w:space="0" w:color="auto"/>
              <w:right w:val="single" w:sz="4" w:space="0" w:color="auto"/>
            </w:tcBorders>
          </w:tcPr>
          <w:p w:rsidR="006848D9" w:rsidRPr="00CF668E" w:rsidRDefault="006848D9" w:rsidP="00675892">
            <w:r w:rsidRPr="00CF668E">
              <w:t>Мероприятие 2.2</w:t>
            </w:r>
          </w:p>
        </w:tc>
        <w:tc>
          <w:tcPr>
            <w:tcW w:w="674" w:type="pct"/>
            <w:vMerge w:val="restart"/>
            <w:tcBorders>
              <w:left w:val="single" w:sz="4" w:space="0" w:color="auto"/>
              <w:right w:val="single" w:sz="4" w:space="0" w:color="auto"/>
            </w:tcBorders>
          </w:tcPr>
          <w:p w:rsidR="006848D9" w:rsidRPr="00CF668E" w:rsidRDefault="006848D9" w:rsidP="00675892">
            <w:r w:rsidRPr="00CF668E">
              <w:t xml:space="preserve">Стимулирование развития приоритетных </w:t>
            </w:r>
            <w:proofErr w:type="spellStart"/>
            <w:r w:rsidRPr="00CF668E">
              <w:t>подотраслейи</w:t>
            </w:r>
            <w:proofErr w:type="spellEnd"/>
            <w:r w:rsidRPr="00CF668E">
              <w:t xml:space="preserve"> </w:t>
            </w:r>
            <w:proofErr w:type="spellStart"/>
            <w:r w:rsidRPr="00CF668E">
              <w:t>агропромыщленного</w:t>
            </w:r>
            <w:proofErr w:type="spellEnd"/>
            <w:r w:rsidRPr="00CF668E">
              <w:t xml:space="preserve"> комплекса и развитие малых </w:t>
            </w:r>
          </w:p>
          <w:p w:rsidR="006848D9" w:rsidRPr="00CF668E" w:rsidRDefault="006848D9" w:rsidP="00675892">
            <w:r w:rsidRPr="00CF668E">
              <w:t>форм хозяйствования</w:t>
            </w:r>
          </w:p>
        </w:tc>
        <w:tc>
          <w:tcPr>
            <w:tcW w:w="233" w:type="pct"/>
            <w:tcBorders>
              <w:top w:val="single" w:sz="4" w:space="0" w:color="auto"/>
              <w:left w:val="nil"/>
              <w:bottom w:val="single" w:sz="4" w:space="0" w:color="auto"/>
              <w:right w:val="single" w:sz="4" w:space="0" w:color="auto"/>
            </w:tcBorders>
          </w:tcPr>
          <w:p w:rsidR="006848D9" w:rsidRPr="00CF668E" w:rsidRDefault="006848D9" w:rsidP="001733B1"/>
        </w:tc>
        <w:tc>
          <w:tcPr>
            <w:tcW w:w="396" w:type="pct"/>
            <w:tcBorders>
              <w:top w:val="single" w:sz="4" w:space="0" w:color="auto"/>
              <w:left w:val="nil"/>
              <w:bottom w:val="single" w:sz="4" w:space="0" w:color="auto"/>
              <w:right w:val="single" w:sz="4" w:space="0" w:color="auto"/>
            </w:tcBorders>
          </w:tcPr>
          <w:p w:rsidR="006848D9" w:rsidRPr="00CF668E" w:rsidRDefault="006848D9" w:rsidP="001733B1"/>
        </w:tc>
        <w:tc>
          <w:tcPr>
            <w:tcW w:w="495" w:type="pct"/>
            <w:tcBorders>
              <w:top w:val="single" w:sz="4" w:space="0" w:color="auto"/>
              <w:left w:val="nil"/>
              <w:bottom w:val="single" w:sz="4" w:space="0" w:color="auto"/>
              <w:right w:val="single" w:sz="4" w:space="0" w:color="auto"/>
            </w:tcBorders>
          </w:tcPr>
          <w:p w:rsidR="006848D9" w:rsidRPr="00CF668E" w:rsidRDefault="006848D9" w:rsidP="006C2049">
            <w:pPr>
              <w:jc w:val="center"/>
            </w:pPr>
            <w:r w:rsidRPr="00CF668E">
              <w:t>всего</w:t>
            </w:r>
          </w:p>
        </w:tc>
        <w:tc>
          <w:tcPr>
            <w:tcW w:w="317" w:type="pct"/>
            <w:tcBorders>
              <w:top w:val="single" w:sz="4" w:space="0" w:color="auto"/>
              <w:left w:val="nil"/>
              <w:bottom w:val="single" w:sz="4" w:space="0" w:color="auto"/>
              <w:right w:val="single" w:sz="4" w:space="0" w:color="auto"/>
            </w:tcBorders>
          </w:tcPr>
          <w:p w:rsidR="006848D9" w:rsidRPr="00CF668E" w:rsidRDefault="000A4ED1" w:rsidP="000A4ED1">
            <w:pPr>
              <w:jc w:val="center"/>
            </w:pPr>
            <w:r w:rsidRPr="00CF668E">
              <w:t>0,0</w:t>
            </w:r>
          </w:p>
        </w:tc>
        <w:tc>
          <w:tcPr>
            <w:tcW w:w="313" w:type="pct"/>
            <w:tcBorders>
              <w:top w:val="single" w:sz="4" w:space="0" w:color="auto"/>
              <w:left w:val="nil"/>
              <w:bottom w:val="single" w:sz="4" w:space="0" w:color="auto"/>
              <w:right w:val="single" w:sz="4" w:space="0" w:color="auto"/>
            </w:tcBorders>
          </w:tcPr>
          <w:p w:rsidR="006848D9" w:rsidRPr="00CF668E" w:rsidRDefault="000A4ED1" w:rsidP="000A4ED1">
            <w:pPr>
              <w:spacing w:line="233" w:lineRule="auto"/>
              <w:ind w:left="-28" w:right="-28"/>
              <w:jc w:val="center"/>
            </w:pPr>
            <w:r w:rsidRPr="00CF668E">
              <w:t>0,0</w:t>
            </w:r>
          </w:p>
        </w:tc>
        <w:tc>
          <w:tcPr>
            <w:tcW w:w="315" w:type="pct"/>
            <w:tcBorders>
              <w:top w:val="single" w:sz="4" w:space="0" w:color="auto"/>
              <w:left w:val="nil"/>
              <w:bottom w:val="single" w:sz="4" w:space="0" w:color="auto"/>
              <w:right w:val="single" w:sz="4" w:space="0" w:color="auto"/>
            </w:tcBorders>
          </w:tcPr>
          <w:p w:rsidR="006848D9" w:rsidRPr="00CF668E" w:rsidRDefault="000A4ED1" w:rsidP="000A4ED1">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6848D9" w:rsidRPr="00CF668E" w:rsidRDefault="00D232AF" w:rsidP="000A4ED1">
            <w:pPr>
              <w:ind w:left="-113" w:right="-113"/>
              <w:jc w:val="center"/>
            </w:pPr>
            <w:r>
              <w:t>0,0</w:t>
            </w:r>
          </w:p>
        </w:tc>
        <w:tc>
          <w:tcPr>
            <w:tcW w:w="273" w:type="pct"/>
            <w:tcBorders>
              <w:top w:val="single" w:sz="4" w:space="0" w:color="auto"/>
              <w:left w:val="nil"/>
              <w:bottom w:val="single" w:sz="4" w:space="0" w:color="auto"/>
              <w:right w:val="single" w:sz="4" w:space="0" w:color="auto"/>
            </w:tcBorders>
          </w:tcPr>
          <w:p w:rsidR="006848D9" w:rsidRPr="00CF668E" w:rsidRDefault="000A4ED1" w:rsidP="000A4ED1">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6848D9" w:rsidRPr="00CF668E" w:rsidRDefault="000A4ED1" w:rsidP="000A4ED1">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6848D9" w:rsidRPr="00CF668E" w:rsidRDefault="000A4ED1" w:rsidP="000A4ED1">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6848D9" w:rsidRPr="00CF668E" w:rsidRDefault="000A4ED1" w:rsidP="000A4ED1">
            <w:pPr>
              <w:ind w:left="-113" w:right="-113"/>
              <w:jc w:val="center"/>
            </w:pPr>
            <w:r w:rsidRPr="00CF668E">
              <w:t>0,0</w:t>
            </w:r>
          </w:p>
        </w:tc>
        <w:tc>
          <w:tcPr>
            <w:tcW w:w="333" w:type="pct"/>
            <w:tcBorders>
              <w:top w:val="single" w:sz="4" w:space="0" w:color="auto"/>
              <w:left w:val="nil"/>
              <w:bottom w:val="single" w:sz="4" w:space="0" w:color="auto"/>
            </w:tcBorders>
          </w:tcPr>
          <w:p w:rsidR="006848D9" w:rsidRPr="00CF668E" w:rsidRDefault="000A4ED1" w:rsidP="000A4ED1">
            <w:pPr>
              <w:ind w:left="-113" w:right="-113"/>
              <w:jc w:val="center"/>
            </w:pPr>
            <w:r w:rsidRPr="00CF668E">
              <w:t>0,0</w:t>
            </w:r>
          </w:p>
        </w:tc>
      </w:tr>
      <w:tr w:rsidR="000A4ED1" w:rsidRPr="00CF668E" w:rsidTr="00611BD0">
        <w:tblPrEx>
          <w:tblBorders>
            <w:top w:val="none" w:sz="0" w:space="0" w:color="auto"/>
            <w:insideH w:val="none" w:sz="0" w:space="0" w:color="auto"/>
            <w:insideV w:val="none" w:sz="0" w:space="0" w:color="auto"/>
          </w:tblBorders>
        </w:tblPrEx>
        <w:trPr>
          <w:gridBefore w:val="1"/>
          <w:wBefore w:w="3" w:type="pct"/>
          <w:trHeight w:val="539"/>
        </w:trPr>
        <w:tc>
          <w:tcPr>
            <w:tcW w:w="315" w:type="pct"/>
            <w:vMerge/>
            <w:tcBorders>
              <w:top w:val="single" w:sz="4" w:space="0" w:color="auto"/>
              <w:right w:val="single" w:sz="4" w:space="0" w:color="auto"/>
            </w:tcBorders>
          </w:tcPr>
          <w:p w:rsidR="000A4ED1" w:rsidRPr="00CF668E" w:rsidRDefault="000A4ED1" w:rsidP="00675892"/>
        </w:tc>
        <w:tc>
          <w:tcPr>
            <w:tcW w:w="674" w:type="pct"/>
            <w:vMerge/>
            <w:tcBorders>
              <w:left w:val="single" w:sz="4" w:space="0" w:color="auto"/>
              <w:right w:val="single" w:sz="4" w:space="0" w:color="auto"/>
            </w:tcBorders>
          </w:tcPr>
          <w:p w:rsidR="000A4ED1" w:rsidRPr="00CF668E" w:rsidRDefault="000A4ED1" w:rsidP="00675892"/>
        </w:tc>
        <w:tc>
          <w:tcPr>
            <w:tcW w:w="233" w:type="pct"/>
            <w:tcBorders>
              <w:top w:val="single" w:sz="4" w:space="0" w:color="auto"/>
              <w:left w:val="nil"/>
              <w:bottom w:val="single" w:sz="4" w:space="0" w:color="auto"/>
              <w:right w:val="single" w:sz="4" w:space="0" w:color="auto"/>
            </w:tcBorders>
          </w:tcPr>
          <w:p w:rsidR="000A4ED1" w:rsidRPr="00CF668E" w:rsidRDefault="000A4ED1" w:rsidP="001733B1"/>
        </w:tc>
        <w:tc>
          <w:tcPr>
            <w:tcW w:w="396" w:type="pct"/>
            <w:tcBorders>
              <w:top w:val="single" w:sz="4" w:space="0" w:color="auto"/>
              <w:left w:val="nil"/>
              <w:bottom w:val="single" w:sz="4" w:space="0" w:color="auto"/>
              <w:right w:val="single" w:sz="4" w:space="0" w:color="auto"/>
            </w:tcBorders>
          </w:tcPr>
          <w:p w:rsidR="000A4ED1" w:rsidRPr="00CF668E" w:rsidRDefault="000A4ED1" w:rsidP="001733B1"/>
        </w:tc>
        <w:tc>
          <w:tcPr>
            <w:tcW w:w="495" w:type="pct"/>
            <w:tcBorders>
              <w:top w:val="single" w:sz="4" w:space="0" w:color="auto"/>
              <w:left w:val="nil"/>
              <w:bottom w:val="single" w:sz="4" w:space="0" w:color="auto"/>
              <w:right w:val="single" w:sz="4" w:space="0" w:color="auto"/>
            </w:tcBorders>
          </w:tcPr>
          <w:p w:rsidR="000A4ED1" w:rsidRPr="00CF668E" w:rsidRDefault="000A4ED1" w:rsidP="006C2049">
            <w:pPr>
              <w:jc w:val="center"/>
            </w:pPr>
            <w:r w:rsidRPr="00CF668E">
              <w:t>федеральный бюджет</w:t>
            </w:r>
          </w:p>
        </w:tc>
        <w:tc>
          <w:tcPr>
            <w:tcW w:w="317" w:type="pct"/>
            <w:tcBorders>
              <w:top w:val="single" w:sz="4" w:space="0" w:color="auto"/>
              <w:left w:val="nil"/>
              <w:bottom w:val="single" w:sz="4" w:space="0" w:color="auto"/>
              <w:right w:val="single" w:sz="4" w:space="0" w:color="auto"/>
            </w:tcBorders>
          </w:tcPr>
          <w:p w:rsidR="000A4ED1" w:rsidRPr="00CF668E" w:rsidRDefault="000A4ED1" w:rsidP="000A4ED1">
            <w:pPr>
              <w:jc w:val="center"/>
            </w:pPr>
            <w:r w:rsidRPr="00CF668E">
              <w:t>0,0</w:t>
            </w:r>
          </w:p>
        </w:tc>
        <w:tc>
          <w:tcPr>
            <w:tcW w:w="313" w:type="pct"/>
            <w:tcBorders>
              <w:top w:val="single" w:sz="4" w:space="0" w:color="auto"/>
              <w:left w:val="nil"/>
              <w:bottom w:val="single" w:sz="4" w:space="0" w:color="auto"/>
              <w:right w:val="single" w:sz="4" w:space="0" w:color="auto"/>
            </w:tcBorders>
          </w:tcPr>
          <w:p w:rsidR="000A4ED1" w:rsidRPr="00CF668E" w:rsidRDefault="000A4ED1" w:rsidP="000A4ED1">
            <w:pPr>
              <w:spacing w:line="233" w:lineRule="auto"/>
              <w:ind w:left="-28" w:right="-28"/>
              <w:jc w:val="center"/>
            </w:pPr>
            <w:r w:rsidRPr="00CF668E">
              <w:t>0,0</w:t>
            </w:r>
          </w:p>
        </w:tc>
        <w:tc>
          <w:tcPr>
            <w:tcW w:w="315" w:type="pct"/>
            <w:tcBorders>
              <w:top w:val="single" w:sz="4" w:space="0" w:color="auto"/>
              <w:left w:val="nil"/>
              <w:bottom w:val="single" w:sz="4" w:space="0" w:color="auto"/>
              <w:right w:val="single" w:sz="4" w:space="0" w:color="auto"/>
            </w:tcBorders>
          </w:tcPr>
          <w:p w:rsidR="000A4ED1" w:rsidRPr="00CF668E" w:rsidRDefault="000A4ED1" w:rsidP="000A4ED1">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0A4ED1" w:rsidRPr="00CF668E" w:rsidRDefault="00D232AF" w:rsidP="000A4ED1">
            <w:pPr>
              <w:ind w:left="-113" w:right="-113"/>
              <w:jc w:val="center"/>
            </w:pPr>
            <w:r>
              <w:t>0,0</w:t>
            </w:r>
          </w:p>
        </w:tc>
        <w:tc>
          <w:tcPr>
            <w:tcW w:w="273" w:type="pct"/>
            <w:tcBorders>
              <w:top w:val="single" w:sz="4" w:space="0" w:color="auto"/>
              <w:left w:val="nil"/>
              <w:bottom w:val="single" w:sz="4" w:space="0" w:color="auto"/>
              <w:right w:val="single" w:sz="4" w:space="0" w:color="auto"/>
            </w:tcBorders>
          </w:tcPr>
          <w:p w:rsidR="000A4ED1" w:rsidRPr="00CF668E" w:rsidRDefault="000A4ED1" w:rsidP="000A4ED1">
            <w:pPr>
              <w:jc w:val="center"/>
            </w:pPr>
            <w:r w:rsidRPr="00CF668E">
              <w:t>0,0</w:t>
            </w:r>
          </w:p>
        </w:tc>
        <w:tc>
          <w:tcPr>
            <w:tcW w:w="316" w:type="pct"/>
            <w:tcBorders>
              <w:top w:val="single" w:sz="4" w:space="0" w:color="auto"/>
              <w:left w:val="nil"/>
              <w:bottom w:val="single" w:sz="4" w:space="0" w:color="auto"/>
              <w:right w:val="single" w:sz="4" w:space="0" w:color="auto"/>
            </w:tcBorders>
          </w:tcPr>
          <w:p w:rsidR="000A4ED1" w:rsidRPr="00CF668E" w:rsidRDefault="000A4ED1" w:rsidP="000A4ED1">
            <w:pPr>
              <w:jc w:val="center"/>
            </w:pPr>
            <w:r w:rsidRPr="00CF668E">
              <w:t>0,0</w:t>
            </w:r>
          </w:p>
        </w:tc>
        <w:tc>
          <w:tcPr>
            <w:tcW w:w="316" w:type="pct"/>
            <w:tcBorders>
              <w:top w:val="single" w:sz="4" w:space="0" w:color="auto"/>
              <w:left w:val="nil"/>
              <w:bottom w:val="single" w:sz="4" w:space="0" w:color="auto"/>
              <w:right w:val="single" w:sz="4" w:space="0" w:color="auto"/>
            </w:tcBorders>
          </w:tcPr>
          <w:p w:rsidR="000A4ED1" w:rsidRPr="00CF668E" w:rsidRDefault="000A4ED1" w:rsidP="000A4ED1">
            <w:pPr>
              <w:jc w:val="center"/>
            </w:pPr>
            <w:r w:rsidRPr="00CF668E">
              <w:t>0,0</w:t>
            </w:r>
          </w:p>
        </w:tc>
        <w:tc>
          <w:tcPr>
            <w:tcW w:w="375" w:type="pct"/>
            <w:tcBorders>
              <w:top w:val="single" w:sz="4" w:space="0" w:color="auto"/>
              <w:left w:val="nil"/>
              <w:bottom w:val="single" w:sz="4" w:space="0" w:color="auto"/>
              <w:right w:val="single" w:sz="4" w:space="0" w:color="auto"/>
            </w:tcBorders>
          </w:tcPr>
          <w:p w:rsidR="000A4ED1" w:rsidRPr="00CF668E" w:rsidRDefault="000A4ED1" w:rsidP="000A4ED1">
            <w:pPr>
              <w:jc w:val="center"/>
            </w:pPr>
            <w:r w:rsidRPr="00CF668E">
              <w:t>0,0</w:t>
            </w:r>
          </w:p>
        </w:tc>
        <w:tc>
          <w:tcPr>
            <w:tcW w:w="333" w:type="pct"/>
            <w:tcBorders>
              <w:top w:val="single" w:sz="4" w:space="0" w:color="auto"/>
              <w:left w:val="nil"/>
              <w:bottom w:val="single" w:sz="4" w:space="0" w:color="auto"/>
            </w:tcBorders>
          </w:tcPr>
          <w:p w:rsidR="000A4ED1" w:rsidRPr="00CF668E" w:rsidRDefault="000A4ED1" w:rsidP="000A4ED1">
            <w:pPr>
              <w:jc w:val="center"/>
            </w:pPr>
            <w:r w:rsidRPr="00CF668E">
              <w:t>0,0</w:t>
            </w:r>
          </w:p>
        </w:tc>
      </w:tr>
      <w:tr w:rsidR="000A4ED1" w:rsidRPr="00CF668E" w:rsidTr="00611BD0">
        <w:tblPrEx>
          <w:tblBorders>
            <w:top w:val="none" w:sz="0" w:space="0" w:color="auto"/>
            <w:insideH w:val="none" w:sz="0" w:space="0" w:color="auto"/>
            <w:insideV w:val="none" w:sz="0" w:space="0" w:color="auto"/>
          </w:tblBorders>
        </w:tblPrEx>
        <w:trPr>
          <w:gridBefore w:val="1"/>
          <w:wBefore w:w="3" w:type="pct"/>
          <w:trHeight w:val="486"/>
        </w:trPr>
        <w:tc>
          <w:tcPr>
            <w:tcW w:w="315" w:type="pct"/>
            <w:vMerge/>
            <w:tcBorders>
              <w:top w:val="single" w:sz="4" w:space="0" w:color="auto"/>
              <w:right w:val="single" w:sz="4" w:space="0" w:color="auto"/>
            </w:tcBorders>
          </w:tcPr>
          <w:p w:rsidR="000A4ED1" w:rsidRPr="00CF668E" w:rsidRDefault="000A4ED1" w:rsidP="00675892"/>
        </w:tc>
        <w:tc>
          <w:tcPr>
            <w:tcW w:w="674" w:type="pct"/>
            <w:vMerge/>
            <w:tcBorders>
              <w:left w:val="single" w:sz="4" w:space="0" w:color="auto"/>
              <w:right w:val="single" w:sz="4" w:space="0" w:color="auto"/>
            </w:tcBorders>
          </w:tcPr>
          <w:p w:rsidR="000A4ED1" w:rsidRPr="00CF668E" w:rsidRDefault="000A4ED1" w:rsidP="00675892"/>
        </w:tc>
        <w:tc>
          <w:tcPr>
            <w:tcW w:w="233" w:type="pct"/>
            <w:tcBorders>
              <w:top w:val="single" w:sz="4" w:space="0" w:color="auto"/>
              <w:left w:val="nil"/>
              <w:bottom w:val="single" w:sz="4" w:space="0" w:color="auto"/>
              <w:right w:val="single" w:sz="4" w:space="0" w:color="auto"/>
            </w:tcBorders>
          </w:tcPr>
          <w:p w:rsidR="000A4ED1" w:rsidRPr="00CF668E" w:rsidRDefault="000A4ED1" w:rsidP="001733B1"/>
        </w:tc>
        <w:tc>
          <w:tcPr>
            <w:tcW w:w="396" w:type="pct"/>
            <w:tcBorders>
              <w:top w:val="single" w:sz="4" w:space="0" w:color="auto"/>
              <w:left w:val="nil"/>
              <w:bottom w:val="single" w:sz="4" w:space="0" w:color="auto"/>
              <w:right w:val="single" w:sz="4" w:space="0" w:color="auto"/>
            </w:tcBorders>
          </w:tcPr>
          <w:p w:rsidR="000A4ED1" w:rsidRPr="00CF668E" w:rsidRDefault="000A4ED1" w:rsidP="001733B1"/>
        </w:tc>
        <w:tc>
          <w:tcPr>
            <w:tcW w:w="495" w:type="pct"/>
            <w:tcBorders>
              <w:top w:val="single" w:sz="4" w:space="0" w:color="auto"/>
              <w:left w:val="nil"/>
              <w:bottom w:val="single" w:sz="4" w:space="0" w:color="auto"/>
              <w:right w:val="single" w:sz="4" w:space="0" w:color="auto"/>
            </w:tcBorders>
          </w:tcPr>
          <w:p w:rsidR="000A4ED1" w:rsidRPr="00CF668E" w:rsidRDefault="000A4ED1" w:rsidP="006C2049">
            <w:pPr>
              <w:jc w:val="center"/>
            </w:pPr>
            <w:r w:rsidRPr="00CF668E">
              <w:t>республиканский бюджет Чувашской Республики</w:t>
            </w:r>
          </w:p>
        </w:tc>
        <w:tc>
          <w:tcPr>
            <w:tcW w:w="317" w:type="pct"/>
            <w:tcBorders>
              <w:top w:val="single" w:sz="4" w:space="0" w:color="auto"/>
              <w:left w:val="nil"/>
              <w:bottom w:val="single" w:sz="4" w:space="0" w:color="auto"/>
              <w:right w:val="single" w:sz="4" w:space="0" w:color="auto"/>
            </w:tcBorders>
          </w:tcPr>
          <w:p w:rsidR="000A4ED1" w:rsidRPr="00CF668E" w:rsidRDefault="000A4ED1" w:rsidP="000A4ED1">
            <w:pPr>
              <w:jc w:val="center"/>
            </w:pPr>
            <w:r w:rsidRPr="00CF668E">
              <w:t>0,0</w:t>
            </w:r>
          </w:p>
        </w:tc>
        <w:tc>
          <w:tcPr>
            <w:tcW w:w="313" w:type="pct"/>
            <w:tcBorders>
              <w:top w:val="single" w:sz="4" w:space="0" w:color="auto"/>
              <w:left w:val="nil"/>
              <w:bottom w:val="single" w:sz="4" w:space="0" w:color="auto"/>
              <w:right w:val="single" w:sz="4" w:space="0" w:color="auto"/>
            </w:tcBorders>
          </w:tcPr>
          <w:p w:rsidR="000A4ED1" w:rsidRPr="00CF668E" w:rsidRDefault="000A4ED1" w:rsidP="000A4ED1">
            <w:pPr>
              <w:jc w:val="center"/>
            </w:pPr>
            <w:r w:rsidRPr="00CF668E">
              <w:t>0,0</w:t>
            </w:r>
          </w:p>
        </w:tc>
        <w:tc>
          <w:tcPr>
            <w:tcW w:w="315" w:type="pct"/>
            <w:tcBorders>
              <w:top w:val="single" w:sz="4" w:space="0" w:color="auto"/>
              <w:left w:val="nil"/>
              <w:bottom w:val="single" w:sz="4" w:space="0" w:color="auto"/>
              <w:right w:val="single" w:sz="4" w:space="0" w:color="auto"/>
            </w:tcBorders>
          </w:tcPr>
          <w:p w:rsidR="000A4ED1" w:rsidRPr="00CF668E" w:rsidRDefault="000A4ED1" w:rsidP="000A4ED1">
            <w:pPr>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0A4ED1" w:rsidRPr="00CF668E" w:rsidRDefault="00D232AF" w:rsidP="000A4ED1">
            <w:pPr>
              <w:ind w:left="-113" w:right="-113"/>
              <w:jc w:val="center"/>
            </w:pPr>
            <w:r>
              <w:t>0,0</w:t>
            </w:r>
          </w:p>
        </w:tc>
        <w:tc>
          <w:tcPr>
            <w:tcW w:w="273" w:type="pct"/>
            <w:tcBorders>
              <w:top w:val="single" w:sz="4" w:space="0" w:color="auto"/>
              <w:left w:val="nil"/>
              <w:bottom w:val="single" w:sz="4" w:space="0" w:color="auto"/>
              <w:right w:val="single" w:sz="4" w:space="0" w:color="auto"/>
            </w:tcBorders>
          </w:tcPr>
          <w:p w:rsidR="000A4ED1" w:rsidRPr="00CF668E" w:rsidRDefault="000A4ED1" w:rsidP="000A4ED1">
            <w:pPr>
              <w:jc w:val="center"/>
            </w:pPr>
            <w:r w:rsidRPr="00CF668E">
              <w:t>0,0</w:t>
            </w:r>
          </w:p>
        </w:tc>
        <w:tc>
          <w:tcPr>
            <w:tcW w:w="316" w:type="pct"/>
            <w:tcBorders>
              <w:top w:val="single" w:sz="4" w:space="0" w:color="auto"/>
              <w:left w:val="nil"/>
              <w:bottom w:val="single" w:sz="4" w:space="0" w:color="auto"/>
              <w:right w:val="single" w:sz="4" w:space="0" w:color="auto"/>
            </w:tcBorders>
          </w:tcPr>
          <w:p w:rsidR="000A4ED1" w:rsidRPr="00CF668E" w:rsidRDefault="000A4ED1" w:rsidP="000A4ED1">
            <w:pPr>
              <w:jc w:val="center"/>
            </w:pPr>
            <w:r w:rsidRPr="00CF668E">
              <w:t>0,0</w:t>
            </w:r>
          </w:p>
        </w:tc>
        <w:tc>
          <w:tcPr>
            <w:tcW w:w="316" w:type="pct"/>
            <w:tcBorders>
              <w:top w:val="single" w:sz="4" w:space="0" w:color="auto"/>
              <w:left w:val="nil"/>
              <w:bottom w:val="single" w:sz="4" w:space="0" w:color="auto"/>
              <w:right w:val="single" w:sz="4" w:space="0" w:color="auto"/>
            </w:tcBorders>
          </w:tcPr>
          <w:p w:rsidR="000A4ED1" w:rsidRPr="00CF668E" w:rsidRDefault="000A4ED1" w:rsidP="000A4ED1">
            <w:pPr>
              <w:jc w:val="center"/>
            </w:pPr>
            <w:r w:rsidRPr="00CF668E">
              <w:t>0,0</w:t>
            </w:r>
          </w:p>
        </w:tc>
        <w:tc>
          <w:tcPr>
            <w:tcW w:w="375" w:type="pct"/>
            <w:tcBorders>
              <w:top w:val="single" w:sz="4" w:space="0" w:color="auto"/>
              <w:left w:val="nil"/>
              <w:bottom w:val="single" w:sz="4" w:space="0" w:color="auto"/>
              <w:right w:val="single" w:sz="4" w:space="0" w:color="auto"/>
            </w:tcBorders>
          </w:tcPr>
          <w:p w:rsidR="000A4ED1" w:rsidRPr="00CF668E" w:rsidRDefault="000A4ED1" w:rsidP="000A4ED1">
            <w:pPr>
              <w:jc w:val="center"/>
            </w:pPr>
            <w:r w:rsidRPr="00CF668E">
              <w:t>0,0</w:t>
            </w:r>
          </w:p>
        </w:tc>
        <w:tc>
          <w:tcPr>
            <w:tcW w:w="333" w:type="pct"/>
            <w:tcBorders>
              <w:top w:val="single" w:sz="4" w:space="0" w:color="auto"/>
              <w:left w:val="nil"/>
              <w:bottom w:val="single" w:sz="4" w:space="0" w:color="auto"/>
            </w:tcBorders>
          </w:tcPr>
          <w:p w:rsidR="000A4ED1" w:rsidRPr="00CF668E" w:rsidRDefault="000A4ED1" w:rsidP="000A4ED1">
            <w:pPr>
              <w:jc w:val="center"/>
            </w:pPr>
            <w:r w:rsidRPr="00CF668E">
              <w:t>0,0</w:t>
            </w:r>
          </w:p>
        </w:tc>
      </w:tr>
      <w:tr w:rsidR="000A4ED1" w:rsidRPr="00CF668E" w:rsidTr="00611BD0">
        <w:tblPrEx>
          <w:tblBorders>
            <w:top w:val="none" w:sz="0" w:space="0" w:color="auto"/>
            <w:insideH w:val="none" w:sz="0" w:space="0" w:color="auto"/>
            <w:insideV w:val="none" w:sz="0" w:space="0" w:color="auto"/>
          </w:tblBorders>
        </w:tblPrEx>
        <w:trPr>
          <w:gridBefore w:val="1"/>
          <w:wBefore w:w="3" w:type="pct"/>
          <w:trHeight w:val="561"/>
        </w:trPr>
        <w:tc>
          <w:tcPr>
            <w:tcW w:w="315" w:type="pct"/>
            <w:vMerge/>
            <w:tcBorders>
              <w:right w:val="single" w:sz="4" w:space="0" w:color="auto"/>
            </w:tcBorders>
          </w:tcPr>
          <w:p w:rsidR="000A4ED1" w:rsidRPr="00CF668E" w:rsidRDefault="000A4ED1" w:rsidP="00675892"/>
        </w:tc>
        <w:tc>
          <w:tcPr>
            <w:tcW w:w="674" w:type="pct"/>
            <w:vMerge/>
            <w:tcBorders>
              <w:left w:val="single" w:sz="4" w:space="0" w:color="auto"/>
              <w:right w:val="single" w:sz="4" w:space="0" w:color="auto"/>
            </w:tcBorders>
          </w:tcPr>
          <w:p w:rsidR="000A4ED1" w:rsidRPr="00CF668E" w:rsidRDefault="000A4ED1" w:rsidP="00675892"/>
        </w:tc>
        <w:tc>
          <w:tcPr>
            <w:tcW w:w="233" w:type="pct"/>
            <w:tcBorders>
              <w:top w:val="single" w:sz="4" w:space="0" w:color="auto"/>
              <w:left w:val="nil"/>
              <w:bottom w:val="single" w:sz="4" w:space="0" w:color="auto"/>
              <w:right w:val="single" w:sz="4" w:space="0" w:color="auto"/>
            </w:tcBorders>
          </w:tcPr>
          <w:p w:rsidR="000A4ED1" w:rsidRPr="00CF668E" w:rsidRDefault="000A4ED1" w:rsidP="001733B1"/>
        </w:tc>
        <w:tc>
          <w:tcPr>
            <w:tcW w:w="396" w:type="pct"/>
            <w:tcBorders>
              <w:top w:val="single" w:sz="4" w:space="0" w:color="auto"/>
              <w:left w:val="nil"/>
              <w:bottom w:val="single" w:sz="4" w:space="0" w:color="auto"/>
              <w:right w:val="single" w:sz="4" w:space="0" w:color="auto"/>
            </w:tcBorders>
          </w:tcPr>
          <w:p w:rsidR="000A4ED1" w:rsidRPr="00CF668E" w:rsidRDefault="000A4ED1" w:rsidP="001733B1"/>
        </w:tc>
        <w:tc>
          <w:tcPr>
            <w:tcW w:w="495" w:type="pct"/>
            <w:tcBorders>
              <w:top w:val="single" w:sz="4" w:space="0" w:color="auto"/>
              <w:left w:val="nil"/>
              <w:bottom w:val="single" w:sz="4" w:space="0" w:color="auto"/>
              <w:right w:val="single" w:sz="4" w:space="0" w:color="auto"/>
            </w:tcBorders>
          </w:tcPr>
          <w:p w:rsidR="000A4ED1" w:rsidRPr="00CF668E" w:rsidRDefault="000A4ED1" w:rsidP="006C2049">
            <w:pPr>
              <w:jc w:val="center"/>
            </w:pPr>
            <w:r w:rsidRPr="00CF668E">
              <w:t>местные бюджеты</w:t>
            </w:r>
          </w:p>
        </w:tc>
        <w:tc>
          <w:tcPr>
            <w:tcW w:w="317" w:type="pct"/>
            <w:tcBorders>
              <w:top w:val="single" w:sz="4" w:space="0" w:color="auto"/>
              <w:left w:val="nil"/>
              <w:bottom w:val="single" w:sz="4" w:space="0" w:color="auto"/>
              <w:right w:val="single" w:sz="4" w:space="0" w:color="auto"/>
            </w:tcBorders>
          </w:tcPr>
          <w:p w:rsidR="000A4ED1" w:rsidRPr="00CF668E" w:rsidRDefault="000A4ED1" w:rsidP="000A4ED1">
            <w:pPr>
              <w:jc w:val="center"/>
            </w:pPr>
            <w:r w:rsidRPr="00CF668E">
              <w:t>0,0</w:t>
            </w:r>
          </w:p>
        </w:tc>
        <w:tc>
          <w:tcPr>
            <w:tcW w:w="313" w:type="pct"/>
            <w:tcBorders>
              <w:top w:val="single" w:sz="4" w:space="0" w:color="auto"/>
              <w:left w:val="nil"/>
              <w:bottom w:val="single" w:sz="4" w:space="0" w:color="auto"/>
              <w:right w:val="single" w:sz="4" w:space="0" w:color="auto"/>
            </w:tcBorders>
          </w:tcPr>
          <w:p w:rsidR="000A4ED1" w:rsidRPr="00CF668E" w:rsidRDefault="000A4ED1" w:rsidP="000A4ED1">
            <w:pPr>
              <w:jc w:val="center"/>
            </w:pPr>
            <w:r w:rsidRPr="00CF668E">
              <w:t>0,0</w:t>
            </w:r>
          </w:p>
        </w:tc>
        <w:tc>
          <w:tcPr>
            <w:tcW w:w="315" w:type="pct"/>
            <w:tcBorders>
              <w:top w:val="single" w:sz="4" w:space="0" w:color="auto"/>
              <w:left w:val="nil"/>
              <w:bottom w:val="single" w:sz="4" w:space="0" w:color="auto"/>
              <w:right w:val="single" w:sz="4" w:space="0" w:color="auto"/>
            </w:tcBorders>
          </w:tcPr>
          <w:p w:rsidR="000A4ED1" w:rsidRPr="00CF668E" w:rsidRDefault="000A4ED1" w:rsidP="000A4ED1">
            <w:pPr>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0A4ED1" w:rsidRPr="00CF668E" w:rsidRDefault="00D232AF" w:rsidP="000A4ED1">
            <w:pPr>
              <w:ind w:left="-113" w:right="-113"/>
              <w:jc w:val="center"/>
            </w:pPr>
            <w:r>
              <w:t>0,0</w:t>
            </w:r>
          </w:p>
        </w:tc>
        <w:tc>
          <w:tcPr>
            <w:tcW w:w="273" w:type="pct"/>
            <w:tcBorders>
              <w:top w:val="single" w:sz="4" w:space="0" w:color="auto"/>
              <w:left w:val="nil"/>
              <w:bottom w:val="single" w:sz="4" w:space="0" w:color="auto"/>
              <w:right w:val="single" w:sz="4" w:space="0" w:color="auto"/>
            </w:tcBorders>
          </w:tcPr>
          <w:p w:rsidR="000A4ED1" w:rsidRPr="00CF668E" w:rsidRDefault="000A4ED1" w:rsidP="000A4ED1">
            <w:pPr>
              <w:jc w:val="center"/>
            </w:pPr>
            <w:r w:rsidRPr="00CF668E">
              <w:t>0,0</w:t>
            </w:r>
          </w:p>
        </w:tc>
        <w:tc>
          <w:tcPr>
            <w:tcW w:w="316" w:type="pct"/>
            <w:tcBorders>
              <w:top w:val="single" w:sz="4" w:space="0" w:color="auto"/>
              <w:left w:val="nil"/>
              <w:bottom w:val="single" w:sz="4" w:space="0" w:color="auto"/>
              <w:right w:val="single" w:sz="4" w:space="0" w:color="auto"/>
            </w:tcBorders>
          </w:tcPr>
          <w:p w:rsidR="000A4ED1" w:rsidRPr="00CF668E" w:rsidRDefault="000A4ED1" w:rsidP="000A4ED1">
            <w:pPr>
              <w:jc w:val="center"/>
            </w:pPr>
            <w:r w:rsidRPr="00CF668E">
              <w:t>0,0</w:t>
            </w:r>
          </w:p>
        </w:tc>
        <w:tc>
          <w:tcPr>
            <w:tcW w:w="316" w:type="pct"/>
            <w:tcBorders>
              <w:top w:val="single" w:sz="4" w:space="0" w:color="auto"/>
              <w:left w:val="nil"/>
              <w:bottom w:val="single" w:sz="4" w:space="0" w:color="auto"/>
              <w:right w:val="single" w:sz="4" w:space="0" w:color="auto"/>
            </w:tcBorders>
          </w:tcPr>
          <w:p w:rsidR="000A4ED1" w:rsidRPr="00CF668E" w:rsidRDefault="000A4ED1" w:rsidP="000A4ED1">
            <w:pPr>
              <w:jc w:val="center"/>
            </w:pPr>
            <w:r w:rsidRPr="00CF668E">
              <w:t>0,0</w:t>
            </w:r>
          </w:p>
        </w:tc>
        <w:tc>
          <w:tcPr>
            <w:tcW w:w="375" w:type="pct"/>
            <w:tcBorders>
              <w:top w:val="single" w:sz="4" w:space="0" w:color="auto"/>
              <w:left w:val="nil"/>
              <w:bottom w:val="single" w:sz="4" w:space="0" w:color="auto"/>
              <w:right w:val="single" w:sz="4" w:space="0" w:color="auto"/>
            </w:tcBorders>
          </w:tcPr>
          <w:p w:rsidR="000A4ED1" w:rsidRPr="00CF668E" w:rsidRDefault="000A4ED1" w:rsidP="000A4ED1">
            <w:pPr>
              <w:jc w:val="center"/>
            </w:pPr>
            <w:r w:rsidRPr="00CF668E">
              <w:t>0,0</w:t>
            </w:r>
          </w:p>
        </w:tc>
        <w:tc>
          <w:tcPr>
            <w:tcW w:w="333" w:type="pct"/>
            <w:tcBorders>
              <w:top w:val="single" w:sz="4" w:space="0" w:color="auto"/>
              <w:left w:val="nil"/>
              <w:bottom w:val="single" w:sz="4" w:space="0" w:color="auto"/>
            </w:tcBorders>
          </w:tcPr>
          <w:p w:rsidR="000A4ED1" w:rsidRPr="00CF668E" w:rsidRDefault="000A4ED1" w:rsidP="000A4ED1">
            <w:pPr>
              <w:jc w:val="center"/>
            </w:pPr>
            <w:r w:rsidRPr="00CF668E">
              <w:t>0,0</w:t>
            </w:r>
          </w:p>
        </w:tc>
      </w:tr>
      <w:tr w:rsidR="000A4ED1" w:rsidRPr="00CF668E" w:rsidTr="00611BD0">
        <w:tblPrEx>
          <w:tblBorders>
            <w:top w:val="none" w:sz="0" w:space="0" w:color="auto"/>
            <w:insideH w:val="none" w:sz="0" w:space="0" w:color="auto"/>
            <w:insideV w:val="none" w:sz="0" w:space="0" w:color="auto"/>
          </w:tblBorders>
        </w:tblPrEx>
        <w:trPr>
          <w:gridBefore w:val="1"/>
          <w:wBefore w:w="3" w:type="pct"/>
          <w:trHeight w:val="755"/>
        </w:trPr>
        <w:tc>
          <w:tcPr>
            <w:tcW w:w="315" w:type="pct"/>
            <w:vMerge/>
            <w:tcBorders>
              <w:right w:val="single" w:sz="4" w:space="0" w:color="auto"/>
            </w:tcBorders>
          </w:tcPr>
          <w:p w:rsidR="000A4ED1" w:rsidRPr="00CF668E" w:rsidRDefault="000A4ED1" w:rsidP="00675892"/>
        </w:tc>
        <w:tc>
          <w:tcPr>
            <w:tcW w:w="674" w:type="pct"/>
            <w:vMerge/>
            <w:tcBorders>
              <w:left w:val="single" w:sz="4" w:space="0" w:color="auto"/>
              <w:right w:val="single" w:sz="4" w:space="0" w:color="auto"/>
            </w:tcBorders>
          </w:tcPr>
          <w:p w:rsidR="000A4ED1" w:rsidRPr="00CF668E" w:rsidRDefault="000A4ED1" w:rsidP="00675892"/>
        </w:tc>
        <w:tc>
          <w:tcPr>
            <w:tcW w:w="233" w:type="pct"/>
            <w:tcBorders>
              <w:top w:val="single" w:sz="4" w:space="0" w:color="auto"/>
              <w:left w:val="nil"/>
              <w:right w:val="single" w:sz="4" w:space="0" w:color="auto"/>
            </w:tcBorders>
          </w:tcPr>
          <w:p w:rsidR="000A4ED1" w:rsidRPr="00CF668E" w:rsidRDefault="000A4ED1" w:rsidP="001733B1"/>
        </w:tc>
        <w:tc>
          <w:tcPr>
            <w:tcW w:w="396" w:type="pct"/>
            <w:tcBorders>
              <w:top w:val="single" w:sz="4" w:space="0" w:color="auto"/>
              <w:left w:val="nil"/>
              <w:right w:val="single" w:sz="4" w:space="0" w:color="auto"/>
            </w:tcBorders>
          </w:tcPr>
          <w:p w:rsidR="000A4ED1" w:rsidRPr="00CF668E" w:rsidRDefault="000A4ED1" w:rsidP="001733B1"/>
        </w:tc>
        <w:tc>
          <w:tcPr>
            <w:tcW w:w="495" w:type="pct"/>
            <w:tcBorders>
              <w:top w:val="single" w:sz="4" w:space="0" w:color="auto"/>
              <w:left w:val="nil"/>
              <w:right w:val="single" w:sz="4" w:space="0" w:color="auto"/>
            </w:tcBorders>
          </w:tcPr>
          <w:p w:rsidR="000A4ED1" w:rsidRPr="00CF668E" w:rsidRDefault="000A4ED1" w:rsidP="000A4ED1">
            <w:pPr>
              <w:jc w:val="center"/>
            </w:pPr>
            <w:r w:rsidRPr="00CF668E">
              <w:t>внебюджетные источники</w:t>
            </w:r>
          </w:p>
        </w:tc>
        <w:tc>
          <w:tcPr>
            <w:tcW w:w="317" w:type="pct"/>
            <w:tcBorders>
              <w:top w:val="single" w:sz="4" w:space="0" w:color="auto"/>
              <w:left w:val="nil"/>
              <w:right w:val="single" w:sz="4" w:space="0" w:color="auto"/>
            </w:tcBorders>
          </w:tcPr>
          <w:p w:rsidR="000A4ED1" w:rsidRPr="00CF668E" w:rsidRDefault="000A4ED1" w:rsidP="000A4ED1">
            <w:pPr>
              <w:jc w:val="center"/>
            </w:pPr>
            <w:r w:rsidRPr="00CF668E">
              <w:t>0,0</w:t>
            </w:r>
          </w:p>
        </w:tc>
        <w:tc>
          <w:tcPr>
            <w:tcW w:w="313" w:type="pct"/>
            <w:tcBorders>
              <w:top w:val="single" w:sz="4" w:space="0" w:color="auto"/>
              <w:left w:val="nil"/>
              <w:right w:val="single" w:sz="4" w:space="0" w:color="auto"/>
            </w:tcBorders>
          </w:tcPr>
          <w:p w:rsidR="000A4ED1" w:rsidRPr="00CF668E" w:rsidRDefault="000A4ED1" w:rsidP="000A4ED1">
            <w:pPr>
              <w:jc w:val="center"/>
            </w:pPr>
            <w:r w:rsidRPr="00CF668E">
              <w:t>0,0</w:t>
            </w:r>
          </w:p>
        </w:tc>
        <w:tc>
          <w:tcPr>
            <w:tcW w:w="315" w:type="pct"/>
            <w:tcBorders>
              <w:top w:val="single" w:sz="4" w:space="0" w:color="auto"/>
              <w:left w:val="nil"/>
              <w:right w:val="single" w:sz="4" w:space="0" w:color="auto"/>
            </w:tcBorders>
          </w:tcPr>
          <w:p w:rsidR="000A4ED1" w:rsidRPr="00CF668E" w:rsidRDefault="000A4ED1" w:rsidP="000A4ED1">
            <w:pPr>
              <w:jc w:val="center"/>
            </w:pPr>
            <w:r w:rsidRPr="00CF668E">
              <w:t>0,0</w:t>
            </w:r>
          </w:p>
        </w:tc>
        <w:tc>
          <w:tcPr>
            <w:tcW w:w="328" w:type="pct"/>
            <w:gridSpan w:val="2"/>
            <w:tcBorders>
              <w:top w:val="single" w:sz="4" w:space="0" w:color="auto"/>
              <w:left w:val="nil"/>
              <w:right w:val="single" w:sz="4" w:space="0" w:color="auto"/>
            </w:tcBorders>
          </w:tcPr>
          <w:p w:rsidR="000A4ED1" w:rsidRPr="00CF668E" w:rsidRDefault="000A4ED1" w:rsidP="000A4ED1">
            <w:pPr>
              <w:jc w:val="center"/>
            </w:pPr>
            <w:r w:rsidRPr="00CF668E">
              <w:t>0,0</w:t>
            </w:r>
          </w:p>
        </w:tc>
        <w:tc>
          <w:tcPr>
            <w:tcW w:w="273" w:type="pct"/>
            <w:tcBorders>
              <w:top w:val="single" w:sz="4" w:space="0" w:color="auto"/>
              <w:left w:val="nil"/>
              <w:right w:val="single" w:sz="4" w:space="0" w:color="auto"/>
            </w:tcBorders>
          </w:tcPr>
          <w:p w:rsidR="000A4ED1" w:rsidRPr="00CF668E" w:rsidRDefault="000A4ED1" w:rsidP="000A4ED1">
            <w:pPr>
              <w:jc w:val="center"/>
            </w:pPr>
            <w:r w:rsidRPr="00CF668E">
              <w:t>0,0</w:t>
            </w:r>
          </w:p>
        </w:tc>
        <w:tc>
          <w:tcPr>
            <w:tcW w:w="316" w:type="pct"/>
            <w:tcBorders>
              <w:top w:val="single" w:sz="4" w:space="0" w:color="auto"/>
              <w:left w:val="nil"/>
              <w:right w:val="single" w:sz="4" w:space="0" w:color="auto"/>
            </w:tcBorders>
          </w:tcPr>
          <w:p w:rsidR="000A4ED1" w:rsidRPr="00CF668E" w:rsidRDefault="000A4ED1" w:rsidP="000A4ED1">
            <w:pPr>
              <w:jc w:val="center"/>
            </w:pPr>
            <w:r w:rsidRPr="00CF668E">
              <w:t>0,0</w:t>
            </w:r>
          </w:p>
        </w:tc>
        <w:tc>
          <w:tcPr>
            <w:tcW w:w="316" w:type="pct"/>
            <w:tcBorders>
              <w:top w:val="single" w:sz="4" w:space="0" w:color="auto"/>
              <w:left w:val="nil"/>
              <w:right w:val="single" w:sz="4" w:space="0" w:color="auto"/>
            </w:tcBorders>
          </w:tcPr>
          <w:p w:rsidR="000A4ED1" w:rsidRPr="00CF668E" w:rsidRDefault="000A4ED1" w:rsidP="000A4ED1">
            <w:pPr>
              <w:jc w:val="center"/>
            </w:pPr>
            <w:r w:rsidRPr="00CF668E">
              <w:t>0,0</w:t>
            </w:r>
          </w:p>
        </w:tc>
        <w:tc>
          <w:tcPr>
            <w:tcW w:w="375" w:type="pct"/>
            <w:tcBorders>
              <w:top w:val="single" w:sz="4" w:space="0" w:color="auto"/>
              <w:left w:val="nil"/>
              <w:right w:val="single" w:sz="4" w:space="0" w:color="auto"/>
            </w:tcBorders>
          </w:tcPr>
          <w:p w:rsidR="000A4ED1" w:rsidRPr="00CF668E" w:rsidRDefault="000A4ED1" w:rsidP="000A4ED1">
            <w:pPr>
              <w:jc w:val="center"/>
            </w:pPr>
            <w:r w:rsidRPr="00CF668E">
              <w:t>0,0</w:t>
            </w:r>
          </w:p>
        </w:tc>
        <w:tc>
          <w:tcPr>
            <w:tcW w:w="333" w:type="pct"/>
            <w:tcBorders>
              <w:top w:val="single" w:sz="4" w:space="0" w:color="auto"/>
              <w:left w:val="nil"/>
            </w:tcBorders>
          </w:tcPr>
          <w:p w:rsidR="000A4ED1" w:rsidRPr="00CF668E" w:rsidRDefault="000A4ED1" w:rsidP="000A4ED1">
            <w:pPr>
              <w:jc w:val="center"/>
            </w:pPr>
            <w:r w:rsidRPr="00CF668E">
              <w:t>0,0</w:t>
            </w:r>
          </w:p>
        </w:tc>
      </w:tr>
      <w:tr w:rsidR="00C839B2"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val="restart"/>
            <w:tcBorders>
              <w:top w:val="single" w:sz="4" w:space="0" w:color="auto"/>
              <w:right w:val="single" w:sz="4" w:space="0" w:color="auto"/>
            </w:tcBorders>
          </w:tcPr>
          <w:p w:rsidR="00C839B2" w:rsidRPr="00CF668E" w:rsidRDefault="00C839B2" w:rsidP="000801E0">
            <w:r w:rsidRPr="00CF668E">
              <w:t>Основное мероприятие 3</w:t>
            </w:r>
          </w:p>
        </w:tc>
        <w:tc>
          <w:tcPr>
            <w:tcW w:w="674" w:type="pct"/>
            <w:vMerge w:val="restart"/>
            <w:tcBorders>
              <w:top w:val="single" w:sz="4" w:space="0" w:color="auto"/>
              <w:left w:val="single" w:sz="4" w:space="0" w:color="auto"/>
              <w:bottom w:val="single" w:sz="4" w:space="0" w:color="auto"/>
              <w:right w:val="single" w:sz="4" w:space="0" w:color="auto"/>
            </w:tcBorders>
          </w:tcPr>
          <w:p w:rsidR="00C839B2" w:rsidRPr="00CF668E" w:rsidRDefault="00C839B2" w:rsidP="00675892">
            <w:r w:rsidRPr="00CF668E">
              <w:t>Поддержка граждан, ведущих личное подсобное хозяйство и применяющи</w:t>
            </w:r>
            <w:r w:rsidR="00D8453E" w:rsidRPr="00CF668E">
              <w:t xml:space="preserve">е специальный </w:t>
            </w:r>
            <w:r w:rsidR="00D8453E" w:rsidRPr="00CF668E">
              <w:lastRenderedPageBreak/>
              <w:t>налоговый режим «</w:t>
            </w:r>
            <w:r w:rsidRPr="00CF668E">
              <w:t>Налог на профессиональный доход»</w:t>
            </w:r>
          </w:p>
        </w:tc>
        <w:tc>
          <w:tcPr>
            <w:tcW w:w="233" w:type="pct"/>
            <w:tcBorders>
              <w:top w:val="single" w:sz="4" w:space="0" w:color="auto"/>
              <w:left w:val="nil"/>
              <w:bottom w:val="single" w:sz="4" w:space="0" w:color="auto"/>
              <w:right w:val="single" w:sz="4" w:space="0" w:color="auto"/>
            </w:tcBorders>
          </w:tcPr>
          <w:p w:rsidR="00C839B2" w:rsidRPr="00CF668E" w:rsidRDefault="00C839B2" w:rsidP="001733B1"/>
        </w:tc>
        <w:tc>
          <w:tcPr>
            <w:tcW w:w="396" w:type="pct"/>
            <w:tcBorders>
              <w:top w:val="single" w:sz="4" w:space="0" w:color="auto"/>
              <w:left w:val="nil"/>
              <w:bottom w:val="single" w:sz="4" w:space="0" w:color="auto"/>
              <w:right w:val="single" w:sz="4" w:space="0" w:color="auto"/>
            </w:tcBorders>
          </w:tcPr>
          <w:p w:rsidR="00C839B2" w:rsidRPr="00CF668E" w:rsidRDefault="00C839B2" w:rsidP="0093724D"/>
        </w:tc>
        <w:tc>
          <w:tcPr>
            <w:tcW w:w="495" w:type="pct"/>
            <w:tcBorders>
              <w:top w:val="single" w:sz="4" w:space="0" w:color="auto"/>
              <w:left w:val="nil"/>
              <w:bottom w:val="single" w:sz="4" w:space="0" w:color="auto"/>
              <w:right w:val="single" w:sz="4" w:space="0" w:color="auto"/>
            </w:tcBorders>
          </w:tcPr>
          <w:p w:rsidR="00C839B2" w:rsidRPr="00CF668E" w:rsidRDefault="00C839B2" w:rsidP="001733B1">
            <w:pPr>
              <w:jc w:val="center"/>
            </w:pPr>
            <w:r w:rsidRPr="00CF668E">
              <w:t>всего</w:t>
            </w:r>
          </w:p>
        </w:tc>
        <w:tc>
          <w:tcPr>
            <w:tcW w:w="317" w:type="pct"/>
            <w:tcBorders>
              <w:top w:val="single" w:sz="4" w:space="0" w:color="auto"/>
              <w:left w:val="nil"/>
              <w:bottom w:val="single" w:sz="4" w:space="0" w:color="auto"/>
              <w:right w:val="single" w:sz="4" w:space="0" w:color="auto"/>
            </w:tcBorders>
          </w:tcPr>
          <w:p w:rsidR="00C839B2" w:rsidRPr="00CF668E" w:rsidRDefault="00C839B2" w:rsidP="00DC7D2E">
            <w:pPr>
              <w:jc w:val="center"/>
            </w:pPr>
            <w:r w:rsidRPr="00CF668E">
              <w:t>0,0</w:t>
            </w:r>
          </w:p>
        </w:tc>
        <w:tc>
          <w:tcPr>
            <w:tcW w:w="313" w:type="pct"/>
            <w:tcBorders>
              <w:top w:val="single" w:sz="4" w:space="0" w:color="auto"/>
              <w:left w:val="nil"/>
              <w:bottom w:val="single" w:sz="4" w:space="0" w:color="auto"/>
              <w:right w:val="single" w:sz="4" w:space="0" w:color="auto"/>
            </w:tcBorders>
          </w:tcPr>
          <w:p w:rsidR="00C839B2" w:rsidRPr="00CF668E" w:rsidRDefault="00C839B2" w:rsidP="00DC7D2E">
            <w:pPr>
              <w:spacing w:line="233" w:lineRule="auto"/>
              <w:ind w:left="-28" w:right="-28"/>
              <w:jc w:val="center"/>
            </w:pPr>
            <w:r w:rsidRPr="00CF668E">
              <w:t>0,0</w:t>
            </w:r>
          </w:p>
        </w:tc>
        <w:tc>
          <w:tcPr>
            <w:tcW w:w="315" w:type="pct"/>
            <w:tcBorders>
              <w:top w:val="single" w:sz="4" w:space="0" w:color="auto"/>
              <w:left w:val="nil"/>
              <w:bottom w:val="single" w:sz="4" w:space="0" w:color="auto"/>
              <w:right w:val="single" w:sz="4" w:space="0" w:color="auto"/>
            </w:tcBorders>
          </w:tcPr>
          <w:p w:rsidR="00C839B2" w:rsidRPr="00CF668E" w:rsidRDefault="00C839B2" w:rsidP="00DC7D2E">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C839B2" w:rsidRPr="00CF668E" w:rsidRDefault="00D232AF" w:rsidP="00675892">
            <w:pPr>
              <w:ind w:left="-113" w:right="-113"/>
              <w:jc w:val="center"/>
            </w:pPr>
            <w:r>
              <w:t>1290,6</w:t>
            </w:r>
          </w:p>
        </w:tc>
        <w:tc>
          <w:tcPr>
            <w:tcW w:w="273"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33" w:type="pct"/>
            <w:tcBorders>
              <w:top w:val="single" w:sz="4" w:space="0" w:color="auto"/>
              <w:left w:val="nil"/>
              <w:bottom w:val="single" w:sz="4" w:space="0" w:color="auto"/>
            </w:tcBorders>
          </w:tcPr>
          <w:p w:rsidR="00C839B2" w:rsidRPr="00CF668E" w:rsidRDefault="00C839B2" w:rsidP="00675892">
            <w:pPr>
              <w:ind w:left="-113" w:right="-113"/>
              <w:jc w:val="center"/>
            </w:pPr>
            <w:r w:rsidRPr="00CF668E">
              <w:t>0,0</w:t>
            </w:r>
          </w:p>
        </w:tc>
      </w:tr>
      <w:tr w:rsidR="001733B1"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right w:val="single" w:sz="4" w:space="0" w:color="auto"/>
            </w:tcBorders>
          </w:tcPr>
          <w:p w:rsidR="001733B1" w:rsidRPr="00CF668E" w:rsidRDefault="001733B1" w:rsidP="00675892"/>
        </w:tc>
        <w:tc>
          <w:tcPr>
            <w:tcW w:w="674" w:type="pct"/>
            <w:vMerge/>
            <w:tcBorders>
              <w:left w:val="single" w:sz="4" w:space="0" w:color="auto"/>
              <w:bottom w:val="single" w:sz="4" w:space="0" w:color="auto"/>
              <w:right w:val="single" w:sz="4" w:space="0" w:color="auto"/>
            </w:tcBorders>
          </w:tcPr>
          <w:p w:rsidR="001733B1" w:rsidRPr="00CF668E" w:rsidRDefault="001733B1" w:rsidP="00675892"/>
        </w:tc>
        <w:tc>
          <w:tcPr>
            <w:tcW w:w="233" w:type="pct"/>
            <w:tcBorders>
              <w:top w:val="single" w:sz="4" w:space="0" w:color="auto"/>
              <w:left w:val="nil"/>
              <w:bottom w:val="single" w:sz="4" w:space="0" w:color="auto"/>
              <w:right w:val="single" w:sz="4" w:space="0" w:color="auto"/>
            </w:tcBorders>
          </w:tcPr>
          <w:p w:rsidR="001733B1" w:rsidRPr="00CF668E" w:rsidRDefault="001733B1" w:rsidP="001733B1"/>
        </w:tc>
        <w:tc>
          <w:tcPr>
            <w:tcW w:w="396" w:type="pct"/>
            <w:tcBorders>
              <w:top w:val="single" w:sz="4" w:space="0" w:color="auto"/>
              <w:left w:val="nil"/>
              <w:bottom w:val="single" w:sz="4" w:space="0" w:color="auto"/>
              <w:right w:val="single" w:sz="4" w:space="0" w:color="auto"/>
            </w:tcBorders>
          </w:tcPr>
          <w:p w:rsidR="001733B1" w:rsidRPr="00CF668E" w:rsidRDefault="001733B1" w:rsidP="001733B1"/>
        </w:tc>
        <w:tc>
          <w:tcPr>
            <w:tcW w:w="495" w:type="pct"/>
            <w:tcBorders>
              <w:top w:val="single" w:sz="4" w:space="0" w:color="auto"/>
              <w:left w:val="nil"/>
              <w:bottom w:val="single" w:sz="4" w:space="0" w:color="auto"/>
              <w:right w:val="single" w:sz="4" w:space="0" w:color="auto"/>
            </w:tcBorders>
          </w:tcPr>
          <w:p w:rsidR="001733B1" w:rsidRPr="00CF668E" w:rsidRDefault="001733B1" w:rsidP="001733B1">
            <w:pPr>
              <w:jc w:val="center"/>
            </w:pPr>
            <w:r w:rsidRPr="00CF668E">
              <w:t>федеральный бюджет</w:t>
            </w:r>
          </w:p>
        </w:tc>
        <w:tc>
          <w:tcPr>
            <w:tcW w:w="317" w:type="pct"/>
            <w:tcBorders>
              <w:top w:val="single" w:sz="4" w:space="0" w:color="auto"/>
              <w:left w:val="nil"/>
              <w:bottom w:val="single" w:sz="4" w:space="0" w:color="auto"/>
              <w:right w:val="single" w:sz="4" w:space="0" w:color="auto"/>
            </w:tcBorders>
          </w:tcPr>
          <w:p w:rsidR="001733B1" w:rsidRPr="00CF668E" w:rsidRDefault="001733B1" w:rsidP="00DC7D2E">
            <w:pPr>
              <w:jc w:val="center"/>
            </w:pPr>
            <w:r w:rsidRPr="00CF668E">
              <w:t>0,0</w:t>
            </w:r>
          </w:p>
        </w:tc>
        <w:tc>
          <w:tcPr>
            <w:tcW w:w="313" w:type="pct"/>
            <w:tcBorders>
              <w:top w:val="single" w:sz="4" w:space="0" w:color="auto"/>
              <w:left w:val="nil"/>
              <w:bottom w:val="single" w:sz="4" w:space="0" w:color="auto"/>
              <w:right w:val="single" w:sz="4" w:space="0" w:color="auto"/>
            </w:tcBorders>
          </w:tcPr>
          <w:p w:rsidR="001733B1" w:rsidRPr="00CF668E" w:rsidRDefault="001733B1" w:rsidP="00DC7D2E">
            <w:pPr>
              <w:spacing w:line="233" w:lineRule="auto"/>
              <w:ind w:left="-28" w:right="-28"/>
              <w:jc w:val="center"/>
            </w:pPr>
            <w:r w:rsidRPr="00CF668E">
              <w:t>0,0</w:t>
            </w:r>
          </w:p>
        </w:tc>
        <w:tc>
          <w:tcPr>
            <w:tcW w:w="315" w:type="pct"/>
            <w:tcBorders>
              <w:top w:val="single" w:sz="4" w:space="0" w:color="auto"/>
              <w:left w:val="nil"/>
              <w:bottom w:val="single" w:sz="4" w:space="0" w:color="auto"/>
              <w:right w:val="single" w:sz="4" w:space="0" w:color="auto"/>
            </w:tcBorders>
          </w:tcPr>
          <w:p w:rsidR="001733B1" w:rsidRPr="00CF668E" w:rsidRDefault="001733B1" w:rsidP="00DC7D2E">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33" w:type="pct"/>
            <w:tcBorders>
              <w:top w:val="single" w:sz="4" w:space="0" w:color="auto"/>
              <w:left w:val="nil"/>
              <w:bottom w:val="single" w:sz="4" w:space="0" w:color="auto"/>
            </w:tcBorders>
          </w:tcPr>
          <w:p w:rsidR="001733B1" w:rsidRPr="00CF668E" w:rsidRDefault="001733B1" w:rsidP="00675892">
            <w:pPr>
              <w:ind w:left="-113" w:right="-113"/>
              <w:jc w:val="center"/>
            </w:pPr>
            <w:r w:rsidRPr="00CF668E">
              <w:t>0,0</w:t>
            </w:r>
          </w:p>
        </w:tc>
      </w:tr>
      <w:tr w:rsidR="00C839B2"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right w:val="single" w:sz="4" w:space="0" w:color="auto"/>
            </w:tcBorders>
          </w:tcPr>
          <w:p w:rsidR="00C839B2" w:rsidRPr="00CF668E" w:rsidRDefault="00C839B2" w:rsidP="00675892"/>
        </w:tc>
        <w:tc>
          <w:tcPr>
            <w:tcW w:w="674" w:type="pct"/>
            <w:vMerge/>
            <w:tcBorders>
              <w:left w:val="single" w:sz="4" w:space="0" w:color="auto"/>
              <w:bottom w:val="single" w:sz="4" w:space="0" w:color="auto"/>
              <w:right w:val="single" w:sz="4" w:space="0" w:color="auto"/>
            </w:tcBorders>
          </w:tcPr>
          <w:p w:rsidR="00C839B2" w:rsidRPr="00CF668E" w:rsidRDefault="00C839B2" w:rsidP="00675892"/>
        </w:tc>
        <w:tc>
          <w:tcPr>
            <w:tcW w:w="233" w:type="pct"/>
            <w:tcBorders>
              <w:top w:val="single" w:sz="4" w:space="0" w:color="auto"/>
              <w:left w:val="nil"/>
              <w:bottom w:val="single" w:sz="4" w:space="0" w:color="auto"/>
              <w:right w:val="single" w:sz="4" w:space="0" w:color="auto"/>
            </w:tcBorders>
          </w:tcPr>
          <w:p w:rsidR="00C839B2" w:rsidRPr="00CF668E" w:rsidRDefault="00C839B2" w:rsidP="001733B1"/>
        </w:tc>
        <w:tc>
          <w:tcPr>
            <w:tcW w:w="396" w:type="pct"/>
            <w:tcBorders>
              <w:top w:val="single" w:sz="4" w:space="0" w:color="auto"/>
              <w:left w:val="nil"/>
              <w:bottom w:val="single" w:sz="4" w:space="0" w:color="auto"/>
              <w:right w:val="single" w:sz="4" w:space="0" w:color="auto"/>
            </w:tcBorders>
          </w:tcPr>
          <w:p w:rsidR="00C839B2" w:rsidRPr="00CF668E" w:rsidRDefault="00C839B2" w:rsidP="001733B1"/>
        </w:tc>
        <w:tc>
          <w:tcPr>
            <w:tcW w:w="495" w:type="pct"/>
            <w:tcBorders>
              <w:top w:val="single" w:sz="4" w:space="0" w:color="auto"/>
              <w:left w:val="nil"/>
              <w:bottom w:val="single" w:sz="4" w:space="0" w:color="auto"/>
              <w:right w:val="single" w:sz="4" w:space="0" w:color="auto"/>
            </w:tcBorders>
          </w:tcPr>
          <w:p w:rsidR="00C839B2" w:rsidRPr="00CF668E" w:rsidRDefault="00C839B2" w:rsidP="001733B1">
            <w:pPr>
              <w:jc w:val="center"/>
            </w:pPr>
            <w:r w:rsidRPr="00CF668E">
              <w:t xml:space="preserve">республиканский бюджет </w:t>
            </w:r>
            <w:r w:rsidRPr="00CF668E">
              <w:lastRenderedPageBreak/>
              <w:t>Чувашской Республики</w:t>
            </w:r>
          </w:p>
        </w:tc>
        <w:tc>
          <w:tcPr>
            <w:tcW w:w="317" w:type="pct"/>
            <w:tcBorders>
              <w:top w:val="single" w:sz="4" w:space="0" w:color="auto"/>
              <w:left w:val="nil"/>
              <w:bottom w:val="single" w:sz="4" w:space="0" w:color="auto"/>
              <w:right w:val="single" w:sz="4" w:space="0" w:color="auto"/>
            </w:tcBorders>
          </w:tcPr>
          <w:p w:rsidR="00C839B2" w:rsidRPr="00CF668E" w:rsidRDefault="00C839B2" w:rsidP="00DC7D2E">
            <w:pPr>
              <w:jc w:val="center"/>
            </w:pPr>
            <w:r w:rsidRPr="00CF668E">
              <w:lastRenderedPageBreak/>
              <w:t>0,0</w:t>
            </w:r>
          </w:p>
        </w:tc>
        <w:tc>
          <w:tcPr>
            <w:tcW w:w="313" w:type="pct"/>
            <w:tcBorders>
              <w:top w:val="single" w:sz="4" w:space="0" w:color="auto"/>
              <w:left w:val="nil"/>
              <w:bottom w:val="single" w:sz="4" w:space="0" w:color="auto"/>
              <w:right w:val="single" w:sz="4" w:space="0" w:color="auto"/>
            </w:tcBorders>
          </w:tcPr>
          <w:p w:rsidR="00C839B2" w:rsidRPr="00CF668E" w:rsidRDefault="00C839B2" w:rsidP="00DC7D2E">
            <w:pPr>
              <w:spacing w:line="233" w:lineRule="auto"/>
              <w:ind w:left="-28" w:right="-28"/>
              <w:jc w:val="center"/>
            </w:pPr>
            <w:r w:rsidRPr="00CF668E">
              <w:t>0,0</w:t>
            </w:r>
          </w:p>
        </w:tc>
        <w:tc>
          <w:tcPr>
            <w:tcW w:w="315" w:type="pct"/>
            <w:tcBorders>
              <w:top w:val="single" w:sz="4" w:space="0" w:color="auto"/>
              <w:left w:val="nil"/>
              <w:bottom w:val="single" w:sz="4" w:space="0" w:color="auto"/>
              <w:right w:val="single" w:sz="4" w:space="0" w:color="auto"/>
            </w:tcBorders>
          </w:tcPr>
          <w:p w:rsidR="00C839B2" w:rsidRPr="00CF668E" w:rsidRDefault="00C839B2" w:rsidP="00DC7D2E">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C839B2" w:rsidRPr="00CF668E" w:rsidRDefault="00D232AF" w:rsidP="00675892">
            <w:pPr>
              <w:ind w:left="-113" w:right="-113"/>
              <w:jc w:val="center"/>
            </w:pPr>
            <w:r>
              <w:t>1289,3</w:t>
            </w:r>
          </w:p>
        </w:tc>
        <w:tc>
          <w:tcPr>
            <w:tcW w:w="273"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C839B2" w:rsidRPr="00CF668E" w:rsidRDefault="00C839B2" w:rsidP="00675892">
            <w:pPr>
              <w:ind w:left="-113" w:right="-113"/>
              <w:jc w:val="center"/>
            </w:pPr>
            <w:r w:rsidRPr="00CF668E">
              <w:t>0,0</w:t>
            </w:r>
          </w:p>
        </w:tc>
        <w:tc>
          <w:tcPr>
            <w:tcW w:w="333" w:type="pct"/>
            <w:tcBorders>
              <w:top w:val="single" w:sz="4" w:space="0" w:color="auto"/>
              <w:left w:val="nil"/>
              <w:bottom w:val="single" w:sz="4" w:space="0" w:color="auto"/>
            </w:tcBorders>
          </w:tcPr>
          <w:p w:rsidR="00C839B2" w:rsidRPr="00CF668E" w:rsidRDefault="00C839B2" w:rsidP="00675892">
            <w:pPr>
              <w:ind w:left="-113" w:right="-113"/>
              <w:jc w:val="center"/>
            </w:pPr>
            <w:r w:rsidRPr="00CF668E">
              <w:t>0,0</w:t>
            </w:r>
          </w:p>
        </w:tc>
      </w:tr>
      <w:tr w:rsidR="001733B1"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right w:val="single" w:sz="4" w:space="0" w:color="auto"/>
            </w:tcBorders>
          </w:tcPr>
          <w:p w:rsidR="001733B1" w:rsidRPr="00CF668E" w:rsidRDefault="001733B1" w:rsidP="00675892"/>
        </w:tc>
        <w:tc>
          <w:tcPr>
            <w:tcW w:w="674" w:type="pct"/>
            <w:vMerge/>
            <w:tcBorders>
              <w:left w:val="single" w:sz="4" w:space="0" w:color="auto"/>
              <w:bottom w:val="single" w:sz="4" w:space="0" w:color="auto"/>
              <w:right w:val="single" w:sz="4" w:space="0" w:color="auto"/>
            </w:tcBorders>
          </w:tcPr>
          <w:p w:rsidR="001733B1" w:rsidRPr="00CF668E" w:rsidRDefault="001733B1" w:rsidP="00675892"/>
        </w:tc>
        <w:tc>
          <w:tcPr>
            <w:tcW w:w="233" w:type="pct"/>
            <w:tcBorders>
              <w:top w:val="single" w:sz="4" w:space="0" w:color="auto"/>
              <w:left w:val="nil"/>
              <w:bottom w:val="single" w:sz="4" w:space="0" w:color="auto"/>
              <w:right w:val="single" w:sz="4" w:space="0" w:color="auto"/>
            </w:tcBorders>
          </w:tcPr>
          <w:p w:rsidR="001733B1" w:rsidRPr="00CF668E" w:rsidRDefault="001733B1" w:rsidP="001733B1"/>
        </w:tc>
        <w:tc>
          <w:tcPr>
            <w:tcW w:w="396" w:type="pct"/>
            <w:tcBorders>
              <w:top w:val="single" w:sz="4" w:space="0" w:color="auto"/>
              <w:left w:val="nil"/>
              <w:bottom w:val="single" w:sz="4" w:space="0" w:color="auto"/>
              <w:right w:val="single" w:sz="4" w:space="0" w:color="auto"/>
            </w:tcBorders>
          </w:tcPr>
          <w:p w:rsidR="001733B1" w:rsidRPr="00CF668E" w:rsidRDefault="001733B1" w:rsidP="001733B1"/>
        </w:tc>
        <w:tc>
          <w:tcPr>
            <w:tcW w:w="495" w:type="pct"/>
            <w:tcBorders>
              <w:top w:val="single" w:sz="4" w:space="0" w:color="auto"/>
              <w:left w:val="nil"/>
              <w:bottom w:val="single" w:sz="4" w:space="0" w:color="auto"/>
              <w:right w:val="single" w:sz="4" w:space="0" w:color="auto"/>
            </w:tcBorders>
          </w:tcPr>
          <w:p w:rsidR="001733B1" w:rsidRPr="00CF668E" w:rsidRDefault="001733B1" w:rsidP="001733B1">
            <w:pPr>
              <w:jc w:val="center"/>
            </w:pPr>
            <w:r w:rsidRPr="00CF668E">
              <w:t>местные бюджеты</w:t>
            </w:r>
          </w:p>
        </w:tc>
        <w:tc>
          <w:tcPr>
            <w:tcW w:w="317" w:type="pct"/>
            <w:tcBorders>
              <w:top w:val="single" w:sz="4" w:space="0" w:color="auto"/>
              <w:left w:val="nil"/>
              <w:bottom w:val="single" w:sz="4" w:space="0" w:color="auto"/>
              <w:right w:val="single" w:sz="4" w:space="0" w:color="auto"/>
            </w:tcBorders>
          </w:tcPr>
          <w:p w:rsidR="001733B1" w:rsidRPr="00CF668E" w:rsidRDefault="001733B1" w:rsidP="00DC7D2E">
            <w:pPr>
              <w:jc w:val="center"/>
            </w:pPr>
            <w:r w:rsidRPr="00CF668E">
              <w:t>0,0</w:t>
            </w:r>
          </w:p>
        </w:tc>
        <w:tc>
          <w:tcPr>
            <w:tcW w:w="313" w:type="pct"/>
            <w:tcBorders>
              <w:top w:val="single" w:sz="4" w:space="0" w:color="auto"/>
              <w:left w:val="nil"/>
              <w:bottom w:val="single" w:sz="4" w:space="0" w:color="auto"/>
              <w:right w:val="single" w:sz="4" w:space="0" w:color="auto"/>
            </w:tcBorders>
          </w:tcPr>
          <w:p w:rsidR="001733B1" w:rsidRPr="00CF668E" w:rsidRDefault="001733B1" w:rsidP="00DC7D2E">
            <w:pPr>
              <w:spacing w:line="233" w:lineRule="auto"/>
              <w:ind w:left="-28" w:right="-28"/>
              <w:jc w:val="center"/>
            </w:pPr>
            <w:r w:rsidRPr="00CF668E">
              <w:t>0,0</w:t>
            </w:r>
          </w:p>
        </w:tc>
        <w:tc>
          <w:tcPr>
            <w:tcW w:w="315" w:type="pct"/>
            <w:tcBorders>
              <w:top w:val="single" w:sz="4" w:space="0" w:color="auto"/>
              <w:left w:val="nil"/>
              <w:bottom w:val="single" w:sz="4" w:space="0" w:color="auto"/>
              <w:right w:val="single" w:sz="4" w:space="0" w:color="auto"/>
            </w:tcBorders>
          </w:tcPr>
          <w:p w:rsidR="001733B1" w:rsidRPr="00CF668E" w:rsidRDefault="001733B1" w:rsidP="00DC7D2E">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1733B1" w:rsidRPr="00CF668E" w:rsidRDefault="00D232AF" w:rsidP="001733B1">
            <w:pPr>
              <w:ind w:left="-113" w:right="-113"/>
              <w:jc w:val="center"/>
            </w:pPr>
            <w:r>
              <w:t>1,3</w:t>
            </w:r>
          </w:p>
        </w:tc>
        <w:tc>
          <w:tcPr>
            <w:tcW w:w="273" w:type="pct"/>
            <w:tcBorders>
              <w:top w:val="single" w:sz="4" w:space="0" w:color="auto"/>
              <w:left w:val="nil"/>
              <w:bottom w:val="single" w:sz="4" w:space="0" w:color="auto"/>
              <w:right w:val="single" w:sz="4" w:space="0" w:color="auto"/>
            </w:tcBorders>
          </w:tcPr>
          <w:p w:rsidR="001733B1" w:rsidRPr="00CF668E" w:rsidRDefault="001733B1" w:rsidP="001733B1">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1733B1" w:rsidRPr="00CF668E" w:rsidRDefault="001733B1" w:rsidP="001733B1">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33" w:type="pct"/>
            <w:tcBorders>
              <w:top w:val="single" w:sz="4" w:space="0" w:color="auto"/>
              <w:left w:val="nil"/>
              <w:bottom w:val="single" w:sz="4" w:space="0" w:color="auto"/>
            </w:tcBorders>
          </w:tcPr>
          <w:p w:rsidR="001733B1" w:rsidRPr="00CF668E" w:rsidRDefault="001733B1" w:rsidP="00675892">
            <w:pPr>
              <w:ind w:left="-113" w:right="-113"/>
              <w:jc w:val="center"/>
            </w:pPr>
            <w:r w:rsidRPr="00CF668E">
              <w:t>0,0</w:t>
            </w:r>
          </w:p>
        </w:tc>
      </w:tr>
      <w:tr w:rsidR="001733B1"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top w:val="single" w:sz="4" w:space="0" w:color="auto"/>
              <w:right w:val="single" w:sz="4" w:space="0" w:color="auto"/>
            </w:tcBorders>
          </w:tcPr>
          <w:p w:rsidR="001733B1" w:rsidRPr="00CF668E" w:rsidRDefault="001733B1" w:rsidP="00675892"/>
        </w:tc>
        <w:tc>
          <w:tcPr>
            <w:tcW w:w="674" w:type="pct"/>
            <w:vMerge/>
            <w:tcBorders>
              <w:left w:val="single" w:sz="4" w:space="0" w:color="auto"/>
              <w:bottom w:val="single" w:sz="4" w:space="0" w:color="auto"/>
              <w:right w:val="single" w:sz="4" w:space="0" w:color="auto"/>
            </w:tcBorders>
          </w:tcPr>
          <w:p w:rsidR="001733B1" w:rsidRPr="00CF668E" w:rsidRDefault="001733B1" w:rsidP="00675892"/>
        </w:tc>
        <w:tc>
          <w:tcPr>
            <w:tcW w:w="233" w:type="pct"/>
            <w:tcBorders>
              <w:top w:val="single" w:sz="4" w:space="0" w:color="auto"/>
              <w:left w:val="nil"/>
              <w:bottom w:val="single" w:sz="4" w:space="0" w:color="auto"/>
              <w:right w:val="single" w:sz="4" w:space="0" w:color="auto"/>
            </w:tcBorders>
          </w:tcPr>
          <w:p w:rsidR="001733B1" w:rsidRPr="00CF668E" w:rsidRDefault="001733B1" w:rsidP="001733B1"/>
        </w:tc>
        <w:tc>
          <w:tcPr>
            <w:tcW w:w="396" w:type="pct"/>
            <w:tcBorders>
              <w:top w:val="single" w:sz="4" w:space="0" w:color="auto"/>
              <w:left w:val="nil"/>
              <w:bottom w:val="single" w:sz="4" w:space="0" w:color="auto"/>
              <w:right w:val="single" w:sz="4" w:space="0" w:color="auto"/>
            </w:tcBorders>
          </w:tcPr>
          <w:p w:rsidR="001733B1" w:rsidRPr="00CF668E" w:rsidRDefault="001733B1" w:rsidP="001733B1"/>
        </w:tc>
        <w:tc>
          <w:tcPr>
            <w:tcW w:w="495" w:type="pct"/>
            <w:tcBorders>
              <w:top w:val="single" w:sz="4" w:space="0" w:color="auto"/>
              <w:left w:val="nil"/>
              <w:bottom w:val="single" w:sz="4" w:space="0" w:color="auto"/>
              <w:right w:val="single" w:sz="4" w:space="0" w:color="auto"/>
            </w:tcBorders>
          </w:tcPr>
          <w:p w:rsidR="001733B1" w:rsidRPr="00CF668E" w:rsidRDefault="001733B1" w:rsidP="001733B1">
            <w:pPr>
              <w:jc w:val="center"/>
            </w:pPr>
            <w:r w:rsidRPr="00CF668E">
              <w:t>внебюджетные источники</w:t>
            </w:r>
          </w:p>
        </w:tc>
        <w:tc>
          <w:tcPr>
            <w:tcW w:w="317" w:type="pct"/>
            <w:tcBorders>
              <w:top w:val="single" w:sz="4" w:space="0" w:color="auto"/>
              <w:left w:val="nil"/>
              <w:bottom w:val="single" w:sz="4" w:space="0" w:color="auto"/>
              <w:right w:val="single" w:sz="4" w:space="0" w:color="auto"/>
            </w:tcBorders>
          </w:tcPr>
          <w:p w:rsidR="001733B1" w:rsidRPr="00CF668E" w:rsidRDefault="001733B1" w:rsidP="00DC7D2E">
            <w:pPr>
              <w:jc w:val="center"/>
            </w:pPr>
            <w:r w:rsidRPr="00CF668E">
              <w:t>0,0</w:t>
            </w:r>
          </w:p>
        </w:tc>
        <w:tc>
          <w:tcPr>
            <w:tcW w:w="313" w:type="pct"/>
            <w:tcBorders>
              <w:top w:val="single" w:sz="4" w:space="0" w:color="auto"/>
              <w:left w:val="nil"/>
              <w:bottom w:val="single" w:sz="4" w:space="0" w:color="auto"/>
              <w:right w:val="single" w:sz="4" w:space="0" w:color="auto"/>
            </w:tcBorders>
          </w:tcPr>
          <w:p w:rsidR="001733B1" w:rsidRPr="00CF668E" w:rsidRDefault="001733B1" w:rsidP="00DC7D2E">
            <w:pPr>
              <w:spacing w:line="233" w:lineRule="auto"/>
              <w:ind w:left="-28" w:right="-28"/>
              <w:jc w:val="center"/>
            </w:pPr>
            <w:r w:rsidRPr="00CF668E">
              <w:t>0,0</w:t>
            </w:r>
          </w:p>
        </w:tc>
        <w:tc>
          <w:tcPr>
            <w:tcW w:w="315" w:type="pct"/>
            <w:tcBorders>
              <w:top w:val="single" w:sz="4" w:space="0" w:color="auto"/>
              <w:left w:val="nil"/>
              <w:bottom w:val="single" w:sz="4" w:space="0" w:color="auto"/>
              <w:right w:val="single" w:sz="4" w:space="0" w:color="auto"/>
            </w:tcBorders>
          </w:tcPr>
          <w:p w:rsidR="001733B1" w:rsidRPr="00CF668E" w:rsidRDefault="001733B1" w:rsidP="00DC7D2E">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1733B1" w:rsidRPr="00CF668E" w:rsidRDefault="001733B1" w:rsidP="00675892">
            <w:pPr>
              <w:ind w:left="-113" w:right="-113"/>
              <w:jc w:val="center"/>
            </w:pPr>
            <w:r w:rsidRPr="00CF668E">
              <w:t>0,0</w:t>
            </w:r>
          </w:p>
        </w:tc>
        <w:tc>
          <w:tcPr>
            <w:tcW w:w="333" w:type="pct"/>
            <w:tcBorders>
              <w:top w:val="single" w:sz="4" w:space="0" w:color="auto"/>
              <w:left w:val="nil"/>
              <w:bottom w:val="single" w:sz="4" w:space="0" w:color="auto"/>
            </w:tcBorders>
          </w:tcPr>
          <w:p w:rsidR="001733B1" w:rsidRPr="00CF668E" w:rsidRDefault="001733B1" w:rsidP="00675892">
            <w:pPr>
              <w:ind w:left="-113" w:right="-113"/>
              <w:jc w:val="center"/>
            </w:pPr>
            <w:r w:rsidRPr="00CF668E">
              <w:t>0,0</w:t>
            </w:r>
          </w:p>
        </w:tc>
      </w:tr>
      <w:tr w:rsidR="0093724D"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val="restart"/>
            <w:tcBorders>
              <w:top w:val="single" w:sz="4" w:space="0" w:color="auto"/>
              <w:right w:val="single" w:sz="4" w:space="0" w:color="auto"/>
            </w:tcBorders>
          </w:tcPr>
          <w:p w:rsidR="0093724D" w:rsidRPr="00CF668E" w:rsidRDefault="0093724D" w:rsidP="00B42958">
            <w:r w:rsidRPr="00CF668E">
              <w:t>Мероприятие 3.1</w:t>
            </w:r>
          </w:p>
        </w:tc>
        <w:tc>
          <w:tcPr>
            <w:tcW w:w="674" w:type="pct"/>
            <w:vMerge w:val="restart"/>
            <w:tcBorders>
              <w:left w:val="single" w:sz="4" w:space="0" w:color="auto"/>
              <w:right w:val="single" w:sz="4" w:space="0" w:color="auto"/>
            </w:tcBorders>
          </w:tcPr>
          <w:p w:rsidR="0093724D" w:rsidRPr="00CF668E" w:rsidRDefault="006B7BEE" w:rsidP="006B7BEE">
            <w:r w:rsidRPr="00CF668E">
              <w:t>Субсидии на п</w:t>
            </w:r>
            <w:r w:rsidR="0093724D" w:rsidRPr="00CF668E">
              <w:t>оддержк</w:t>
            </w:r>
            <w:r w:rsidRPr="00CF668E">
              <w:t>у</w:t>
            </w:r>
            <w:r w:rsidR="0093724D" w:rsidRPr="00CF668E">
              <w:t xml:space="preserve"> граждан, ведущих личное подсобное хозяйство и применяющие специальный налоговый режим « Налог на профессиональный доход»</w:t>
            </w:r>
          </w:p>
        </w:tc>
        <w:tc>
          <w:tcPr>
            <w:tcW w:w="233" w:type="pct"/>
            <w:tcBorders>
              <w:top w:val="single" w:sz="4" w:space="0" w:color="auto"/>
              <w:left w:val="nil"/>
              <w:bottom w:val="single" w:sz="4" w:space="0" w:color="auto"/>
              <w:right w:val="single" w:sz="4" w:space="0" w:color="auto"/>
            </w:tcBorders>
          </w:tcPr>
          <w:p w:rsidR="0093724D" w:rsidRPr="00CF668E" w:rsidRDefault="0093724D" w:rsidP="00B42958"/>
        </w:tc>
        <w:tc>
          <w:tcPr>
            <w:tcW w:w="396" w:type="pct"/>
            <w:tcBorders>
              <w:top w:val="single" w:sz="4" w:space="0" w:color="auto"/>
              <w:left w:val="nil"/>
              <w:bottom w:val="single" w:sz="4" w:space="0" w:color="auto"/>
              <w:right w:val="single" w:sz="4" w:space="0" w:color="auto"/>
            </w:tcBorders>
          </w:tcPr>
          <w:p w:rsidR="0093724D" w:rsidRPr="00CF668E" w:rsidRDefault="0093724D" w:rsidP="0093724D"/>
        </w:tc>
        <w:tc>
          <w:tcPr>
            <w:tcW w:w="495" w:type="pct"/>
            <w:tcBorders>
              <w:top w:val="single" w:sz="4" w:space="0" w:color="auto"/>
              <w:left w:val="nil"/>
              <w:bottom w:val="single" w:sz="4" w:space="0" w:color="auto"/>
              <w:right w:val="single" w:sz="4" w:space="0" w:color="auto"/>
            </w:tcBorders>
          </w:tcPr>
          <w:p w:rsidR="0093724D" w:rsidRPr="00CF668E" w:rsidRDefault="0093724D" w:rsidP="00B42958">
            <w:pPr>
              <w:jc w:val="center"/>
            </w:pPr>
            <w:r w:rsidRPr="00CF668E">
              <w:t>всего</w:t>
            </w:r>
          </w:p>
        </w:tc>
        <w:tc>
          <w:tcPr>
            <w:tcW w:w="317" w:type="pct"/>
            <w:tcBorders>
              <w:top w:val="single" w:sz="4" w:space="0" w:color="auto"/>
              <w:left w:val="nil"/>
              <w:bottom w:val="single" w:sz="4" w:space="0" w:color="auto"/>
              <w:right w:val="single" w:sz="4" w:space="0" w:color="auto"/>
            </w:tcBorders>
          </w:tcPr>
          <w:p w:rsidR="0093724D" w:rsidRPr="00CF668E" w:rsidRDefault="0093724D" w:rsidP="00B42958">
            <w:pPr>
              <w:jc w:val="center"/>
            </w:pPr>
            <w:r w:rsidRPr="00CF668E">
              <w:t>0,0</w:t>
            </w:r>
          </w:p>
        </w:tc>
        <w:tc>
          <w:tcPr>
            <w:tcW w:w="313" w:type="pct"/>
            <w:tcBorders>
              <w:top w:val="single" w:sz="4" w:space="0" w:color="auto"/>
              <w:left w:val="nil"/>
              <w:bottom w:val="single" w:sz="4" w:space="0" w:color="auto"/>
              <w:right w:val="single" w:sz="4" w:space="0" w:color="auto"/>
            </w:tcBorders>
          </w:tcPr>
          <w:p w:rsidR="0093724D" w:rsidRPr="00CF668E" w:rsidRDefault="0093724D" w:rsidP="00B42958">
            <w:pPr>
              <w:spacing w:line="233" w:lineRule="auto"/>
              <w:ind w:left="-28" w:right="-28"/>
              <w:jc w:val="center"/>
            </w:pPr>
            <w:r w:rsidRPr="00CF668E">
              <w:t>0,0</w:t>
            </w:r>
          </w:p>
        </w:tc>
        <w:tc>
          <w:tcPr>
            <w:tcW w:w="315"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93724D" w:rsidRPr="00CF668E" w:rsidRDefault="00D232AF" w:rsidP="00B42958">
            <w:pPr>
              <w:ind w:left="-113" w:right="-113"/>
              <w:jc w:val="center"/>
            </w:pPr>
            <w:r>
              <w:t>1290,6</w:t>
            </w:r>
          </w:p>
        </w:tc>
        <w:tc>
          <w:tcPr>
            <w:tcW w:w="273"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33" w:type="pct"/>
            <w:tcBorders>
              <w:top w:val="single" w:sz="4" w:space="0" w:color="auto"/>
              <w:left w:val="nil"/>
              <w:bottom w:val="single" w:sz="4" w:space="0" w:color="auto"/>
            </w:tcBorders>
          </w:tcPr>
          <w:p w:rsidR="0093724D" w:rsidRPr="00CF668E" w:rsidRDefault="0093724D" w:rsidP="00B42958">
            <w:pPr>
              <w:ind w:left="-113" w:right="-113"/>
              <w:jc w:val="center"/>
            </w:pPr>
            <w:r w:rsidRPr="00CF668E">
              <w:t>0,0</w:t>
            </w:r>
          </w:p>
        </w:tc>
      </w:tr>
      <w:tr w:rsidR="0093724D"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tcPr>
          <w:p w:rsidR="0093724D" w:rsidRPr="00CF668E" w:rsidRDefault="0093724D" w:rsidP="00B42958"/>
        </w:tc>
        <w:tc>
          <w:tcPr>
            <w:tcW w:w="674" w:type="pct"/>
            <w:vMerge/>
            <w:tcBorders>
              <w:left w:val="single" w:sz="4" w:space="0" w:color="auto"/>
              <w:right w:val="single" w:sz="4" w:space="0" w:color="auto"/>
            </w:tcBorders>
          </w:tcPr>
          <w:p w:rsidR="0093724D" w:rsidRPr="00CF668E" w:rsidRDefault="0093724D" w:rsidP="00B42958"/>
        </w:tc>
        <w:tc>
          <w:tcPr>
            <w:tcW w:w="233" w:type="pct"/>
            <w:tcBorders>
              <w:top w:val="single" w:sz="4" w:space="0" w:color="auto"/>
              <w:left w:val="nil"/>
              <w:bottom w:val="single" w:sz="4" w:space="0" w:color="auto"/>
              <w:right w:val="single" w:sz="4" w:space="0" w:color="auto"/>
            </w:tcBorders>
          </w:tcPr>
          <w:p w:rsidR="0093724D" w:rsidRPr="00CF668E" w:rsidRDefault="0093724D" w:rsidP="00B42958"/>
        </w:tc>
        <w:tc>
          <w:tcPr>
            <w:tcW w:w="396" w:type="pct"/>
            <w:tcBorders>
              <w:top w:val="single" w:sz="4" w:space="0" w:color="auto"/>
              <w:left w:val="nil"/>
              <w:bottom w:val="single" w:sz="4" w:space="0" w:color="auto"/>
              <w:right w:val="single" w:sz="4" w:space="0" w:color="auto"/>
            </w:tcBorders>
          </w:tcPr>
          <w:p w:rsidR="0093724D" w:rsidRPr="00CF668E" w:rsidRDefault="0093724D" w:rsidP="00B42958"/>
        </w:tc>
        <w:tc>
          <w:tcPr>
            <w:tcW w:w="495" w:type="pct"/>
            <w:tcBorders>
              <w:top w:val="single" w:sz="4" w:space="0" w:color="auto"/>
              <w:left w:val="nil"/>
              <w:bottom w:val="single" w:sz="4" w:space="0" w:color="auto"/>
              <w:right w:val="single" w:sz="4" w:space="0" w:color="auto"/>
            </w:tcBorders>
          </w:tcPr>
          <w:p w:rsidR="0093724D" w:rsidRPr="00CF668E" w:rsidRDefault="0093724D" w:rsidP="00B42958">
            <w:pPr>
              <w:jc w:val="center"/>
            </w:pPr>
            <w:r w:rsidRPr="00CF668E">
              <w:t>федеральный бюджет</w:t>
            </w:r>
          </w:p>
        </w:tc>
        <w:tc>
          <w:tcPr>
            <w:tcW w:w="317" w:type="pct"/>
            <w:tcBorders>
              <w:top w:val="single" w:sz="4" w:space="0" w:color="auto"/>
              <w:left w:val="nil"/>
              <w:bottom w:val="single" w:sz="4" w:space="0" w:color="auto"/>
              <w:right w:val="single" w:sz="4" w:space="0" w:color="auto"/>
            </w:tcBorders>
          </w:tcPr>
          <w:p w:rsidR="0093724D" w:rsidRPr="00CF668E" w:rsidRDefault="0093724D" w:rsidP="00B42958">
            <w:pPr>
              <w:jc w:val="center"/>
            </w:pPr>
            <w:r w:rsidRPr="00CF668E">
              <w:t>0,0</w:t>
            </w:r>
          </w:p>
        </w:tc>
        <w:tc>
          <w:tcPr>
            <w:tcW w:w="313" w:type="pct"/>
            <w:tcBorders>
              <w:top w:val="single" w:sz="4" w:space="0" w:color="auto"/>
              <w:left w:val="nil"/>
              <w:bottom w:val="single" w:sz="4" w:space="0" w:color="auto"/>
              <w:right w:val="single" w:sz="4" w:space="0" w:color="auto"/>
            </w:tcBorders>
          </w:tcPr>
          <w:p w:rsidR="0093724D" w:rsidRPr="00CF668E" w:rsidRDefault="0093724D" w:rsidP="00B42958">
            <w:pPr>
              <w:spacing w:line="233" w:lineRule="auto"/>
              <w:ind w:left="-28" w:right="-28"/>
              <w:jc w:val="center"/>
            </w:pPr>
            <w:r w:rsidRPr="00CF668E">
              <w:t>0,0</w:t>
            </w:r>
          </w:p>
        </w:tc>
        <w:tc>
          <w:tcPr>
            <w:tcW w:w="315"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33" w:type="pct"/>
            <w:tcBorders>
              <w:top w:val="single" w:sz="4" w:space="0" w:color="auto"/>
              <w:left w:val="nil"/>
              <w:bottom w:val="single" w:sz="4" w:space="0" w:color="auto"/>
            </w:tcBorders>
          </w:tcPr>
          <w:p w:rsidR="0093724D" w:rsidRPr="00CF668E" w:rsidRDefault="0093724D" w:rsidP="00B42958">
            <w:pPr>
              <w:ind w:left="-113" w:right="-113"/>
              <w:jc w:val="center"/>
            </w:pPr>
            <w:r w:rsidRPr="00CF668E">
              <w:t>0,0</w:t>
            </w:r>
          </w:p>
        </w:tc>
      </w:tr>
      <w:tr w:rsidR="0093724D"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tcPr>
          <w:p w:rsidR="0093724D" w:rsidRPr="00CF668E" w:rsidRDefault="0093724D" w:rsidP="00B42958"/>
        </w:tc>
        <w:tc>
          <w:tcPr>
            <w:tcW w:w="674" w:type="pct"/>
            <w:vMerge/>
            <w:tcBorders>
              <w:left w:val="single" w:sz="4" w:space="0" w:color="auto"/>
              <w:right w:val="single" w:sz="4" w:space="0" w:color="auto"/>
            </w:tcBorders>
          </w:tcPr>
          <w:p w:rsidR="0093724D" w:rsidRPr="00CF668E" w:rsidRDefault="0093724D" w:rsidP="00B42958"/>
        </w:tc>
        <w:tc>
          <w:tcPr>
            <w:tcW w:w="233" w:type="pct"/>
            <w:tcBorders>
              <w:top w:val="single" w:sz="4" w:space="0" w:color="auto"/>
              <w:left w:val="nil"/>
              <w:bottom w:val="single" w:sz="4" w:space="0" w:color="auto"/>
              <w:right w:val="single" w:sz="4" w:space="0" w:color="auto"/>
            </w:tcBorders>
          </w:tcPr>
          <w:p w:rsidR="0093724D" w:rsidRPr="00CF668E" w:rsidRDefault="0093724D" w:rsidP="00B42958"/>
        </w:tc>
        <w:tc>
          <w:tcPr>
            <w:tcW w:w="396" w:type="pct"/>
            <w:tcBorders>
              <w:top w:val="single" w:sz="4" w:space="0" w:color="auto"/>
              <w:left w:val="nil"/>
              <w:bottom w:val="single" w:sz="4" w:space="0" w:color="auto"/>
              <w:right w:val="single" w:sz="4" w:space="0" w:color="auto"/>
            </w:tcBorders>
          </w:tcPr>
          <w:p w:rsidR="0093724D" w:rsidRPr="00CF668E" w:rsidRDefault="0093724D" w:rsidP="00B42958"/>
        </w:tc>
        <w:tc>
          <w:tcPr>
            <w:tcW w:w="495" w:type="pct"/>
            <w:tcBorders>
              <w:top w:val="single" w:sz="4" w:space="0" w:color="auto"/>
              <w:left w:val="nil"/>
              <w:bottom w:val="single" w:sz="4" w:space="0" w:color="auto"/>
              <w:right w:val="single" w:sz="4" w:space="0" w:color="auto"/>
            </w:tcBorders>
          </w:tcPr>
          <w:p w:rsidR="0093724D" w:rsidRPr="00CF668E" w:rsidRDefault="0093724D" w:rsidP="00B42958">
            <w:pPr>
              <w:jc w:val="center"/>
            </w:pPr>
            <w:r w:rsidRPr="00CF668E">
              <w:t>республиканский бюджет Чувашской Республики</w:t>
            </w:r>
          </w:p>
        </w:tc>
        <w:tc>
          <w:tcPr>
            <w:tcW w:w="317" w:type="pct"/>
            <w:tcBorders>
              <w:top w:val="single" w:sz="4" w:space="0" w:color="auto"/>
              <w:left w:val="nil"/>
              <w:bottom w:val="single" w:sz="4" w:space="0" w:color="auto"/>
              <w:right w:val="single" w:sz="4" w:space="0" w:color="auto"/>
            </w:tcBorders>
          </w:tcPr>
          <w:p w:rsidR="0093724D" w:rsidRPr="00CF668E" w:rsidRDefault="0093724D" w:rsidP="00B42958">
            <w:pPr>
              <w:jc w:val="center"/>
            </w:pPr>
            <w:r w:rsidRPr="00CF668E">
              <w:t>0,0</w:t>
            </w:r>
          </w:p>
        </w:tc>
        <w:tc>
          <w:tcPr>
            <w:tcW w:w="313" w:type="pct"/>
            <w:tcBorders>
              <w:top w:val="single" w:sz="4" w:space="0" w:color="auto"/>
              <w:left w:val="nil"/>
              <w:bottom w:val="single" w:sz="4" w:space="0" w:color="auto"/>
              <w:right w:val="single" w:sz="4" w:space="0" w:color="auto"/>
            </w:tcBorders>
          </w:tcPr>
          <w:p w:rsidR="0093724D" w:rsidRPr="00CF668E" w:rsidRDefault="0093724D" w:rsidP="00B42958">
            <w:pPr>
              <w:spacing w:line="233" w:lineRule="auto"/>
              <w:ind w:left="-28" w:right="-28"/>
              <w:jc w:val="center"/>
            </w:pPr>
            <w:r w:rsidRPr="00CF668E">
              <w:t>0,0</w:t>
            </w:r>
          </w:p>
        </w:tc>
        <w:tc>
          <w:tcPr>
            <w:tcW w:w="315"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93724D" w:rsidRPr="00CF668E" w:rsidRDefault="00D232AF" w:rsidP="00B42958">
            <w:pPr>
              <w:ind w:left="-113" w:right="-113"/>
              <w:jc w:val="center"/>
            </w:pPr>
            <w:r>
              <w:t>1289,3</w:t>
            </w:r>
          </w:p>
        </w:tc>
        <w:tc>
          <w:tcPr>
            <w:tcW w:w="273"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33" w:type="pct"/>
            <w:tcBorders>
              <w:top w:val="single" w:sz="4" w:space="0" w:color="auto"/>
              <w:left w:val="nil"/>
              <w:bottom w:val="single" w:sz="4" w:space="0" w:color="auto"/>
            </w:tcBorders>
          </w:tcPr>
          <w:p w:rsidR="0093724D" w:rsidRPr="00CF668E" w:rsidRDefault="0093724D" w:rsidP="00B42958">
            <w:pPr>
              <w:ind w:left="-113" w:right="-113"/>
              <w:jc w:val="center"/>
            </w:pPr>
            <w:r w:rsidRPr="00CF668E">
              <w:t>0,0</w:t>
            </w:r>
          </w:p>
        </w:tc>
      </w:tr>
      <w:tr w:rsidR="0093724D"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tcPr>
          <w:p w:rsidR="0093724D" w:rsidRPr="00CF668E" w:rsidRDefault="0093724D" w:rsidP="00B42958"/>
        </w:tc>
        <w:tc>
          <w:tcPr>
            <w:tcW w:w="674" w:type="pct"/>
            <w:vMerge/>
            <w:tcBorders>
              <w:left w:val="single" w:sz="4" w:space="0" w:color="auto"/>
              <w:right w:val="single" w:sz="4" w:space="0" w:color="auto"/>
            </w:tcBorders>
          </w:tcPr>
          <w:p w:rsidR="0093724D" w:rsidRPr="00CF668E" w:rsidRDefault="0093724D" w:rsidP="00B42958"/>
        </w:tc>
        <w:tc>
          <w:tcPr>
            <w:tcW w:w="233" w:type="pct"/>
            <w:tcBorders>
              <w:top w:val="single" w:sz="4" w:space="0" w:color="auto"/>
              <w:left w:val="nil"/>
              <w:bottom w:val="single" w:sz="4" w:space="0" w:color="auto"/>
              <w:right w:val="single" w:sz="4" w:space="0" w:color="auto"/>
            </w:tcBorders>
          </w:tcPr>
          <w:p w:rsidR="0093724D" w:rsidRPr="00CF668E" w:rsidRDefault="0093724D" w:rsidP="00B42958"/>
        </w:tc>
        <w:tc>
          <w:tcPr>
            <w:tcW w:w="396" w:type="pct"/>
            <w:tcBorders>
              <w:top w:val="single" w:sz="4" w:space="0" w:color="auto"/>
              <w:left w:val="nil"/>
              <w:bottom w:val="single" w:sz="4" w:space="0" w:color="auto"/>
              <w:right w:val="single" w:sz="4" w:space="0" w:color="auto"/>
            </w:tcBorders>
          </w:tcPr>
          <w:p w:rsidR="0093724D" w:rsidRPr="00CF668E" w:rsidRDefault="0093724D" w:rsidP="00B42958"/>
        </w:tc>
        <w:tc>
          <w:tcPr>
            <w:tcW w:w="495" w:type="pct"/>
            <w:tcBorders>
              <w:top w:val="single" w:sz="4" w:space="0" w:color="auto"/>
              <w:left w:val="nil"/>
              <w:bottom w:val="single" w:sz="4" w:space="0" w:color="auto"/>
              <w:right w:val="single" w:sz="4" w:space="0" w:color="auto"/>
            </w:tcBorders>
          </w:tcPr>
          <w:p w:rsidR="0093724D" w:rsidRPr="00CF668E" w:rsidRDefault="0093724D" w:rsidP="00B42958">
            <w:pPr>
              <w:jc w:val="center"/>
            </w:pPr>
            <w:r w:rsidRPr="00CF668E">
              <w:t>местные бюджеты</w:t>
            </w:r>
          </w:p>
        </w:tc>
        <w:tc>
          <w:tcPr>
            <w:tcW w:w="317" w:type="pct"/>
            <w:tcBorders>
              <w:top w:val="single" w:sz="4" w:space="0" w:color="auto"/>
              <w:left w:val="nil"/>
              <w:bottom w:val="single" w:sz="4" w:space="0" w:color="auto"/>
              <w:right w:val="single" w:sz="4" w:space="0" w:color="auto"/>
            </w:tcBorders>
          </w:tcPr>
          <w:p w:rsidR="0093724D" w:rsidRPr="00CF668E" w:rsidRDefault="0093724D" w:rsidP="00B42958">
            <w:pPr>
              <w:jc w:val="center"/>
            </w:pPr>
            <w:r w:rsidRPr="00CF668E">
              <w:t>0,0</w:t>
            </w:r>
          </w:p>
        </w:tc>
        <w:tc>
          <w:tcPr>
            <w:tcW w:w="313" w:type="pct"/>
            <w:tcBorders>
              <w:top w:val="single" w:sz="4" w:space="0" w:color="auto"/>
              <w:left w:val="nil"/>
              <w:bottom w:val="single" w:sz="4" w:space="0" w:color="auto"/>
              <w:right w:val="single" w:sz="4" w:space="0" w:color="auto"/>
            </w:tcBorders>
          </w:tcPr>
          <w:p w:rsidR="0093724D" w:rsidRPr="00CF668E" w:rsidRDefault="0093724D" w:rsidP="00B42958">
            <w:pPr>
              <w:spacing w:line="233" w:lineRule="auto"/>
              <w:ind w:left="-28" w:right="-28"/>
              <w:jc w:val="center"/>
            </w:pPr>
            <w:r w:rsidRPr="00CF668E">
              <w:t>0,0</w:t>
            </w:r>
          </w:p>
        </w:tc>
        <w:tc>
          <w:tcPr>
            <w:tcW w:w="315"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93724D" w:rsidRPr="00CF668E" w:rsidRDefault="00D232AF" w:rsidP="00B42958">
            <w:pPr>
              <w:ind w:left="-113" w:right="-113"/>
              <w:jc w:val="center"/>
            </w:pPr>
            <w:r>
              <w:t>1,3</w:t>
            </w:r>
          </w:p>
        </w:tc>
        <w:tc>
          <w:tcPr>
            <w:tcW w:w="273"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33" w:type="pct"/>
            <w:tcBorders>
              <w:top w:val="single" w:sz="4" w:space="0" w:color="auto"/>
              <w:left w:val="nil"/>
              <w:bottom w:val="single" w:sz="4" w:space="0" w:color="auto"/>
            </w:tcBorders>
          </w:tcPr>
          <w:p w:rsidR="0093724D" w:rsidRPr="00CF668E" w:rsidRDefault="0093724D" w:rsidP="00B42958">
            <w:pPr>
              <w:ind w:left="-113" w:right="-113"/>
              <w:jc w:val="center"/>
            </w:pPr>
            <w:r w:rsidRPr="00CF668E">
              <w:t>0,0</w:t>
            </w:r>
          </w:p>
        </w:tc>
      </w:tr>
      <w:tr w:rsidR="0093724D"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tcPr>
          <w:p w:rsidR="0093724D" w:rsidRPr="00CF668E" w:rsidRDefault="0093724D" w:rsidP="00B42958"/>
        </w:tc>
        <w:tc>
          <w:tcPr>
            <w:tcW w:w="674" w:type="pct"/>
            <w:vMerge/>
            <w:tcBorders>
              <w:left w:val="single" w:sz="4" w:space="0" w:color="auto"/>
              <w:right w:val="single" w:sz="4" w:space="0" w:color="auto"/>
            </w:tcBorders>
          </w:tcPr>
          <w:p w:rsidR="0093724D" w:rsidRPr="00CF668E" w:rsidRDefault="0093724D" w:rsidP="00B42958"/>
        </w:tc>
        <w:tc>
          <w:tcPr>
            <w:tcW w:w="233" w:type="pct"/>
            <w:tcBorders>
              <w:top w:val="single" w:sz="4" w:space="0" w:color="auto"/>
              <w:left w:val="nil"/>
              <w:bottom w:val="single" w:sz="4" w:space="0" w:color="auto"/>
              <w:right w:val="single" w:sz="4" w:space="0" w:color="auto"/>
            </w:tcBorders>
          </w:tcPr>
          <w:p w:rsidR="0093724D" w:rsidRPr="00CF668E" w:rsidRDefault="0093724D" w:rsidP="00B42958"/>
        </w:tc>
        <w:tc>
          <w:tcPr>
            <w:tcW w:w="396" w:type="pct"/>
            <w:tcBorders>
              <w:top w:val="single" w:sz="4" w:space="0" w:color="auto"/>
              <w:left w:val="nil"/>
              <w:bottom w:val="single" w:sz="4" w:space="0" w:color="auto"/>
              <w:right w:val="single" w:sz="4" w:space="0" w:color="auto"/>
            </w:tcBorders>
          </w:tcPr>
          <w:p w:rsidR="0093724D" w:rsidRPr="00CF668E" w:rsidRDefault="0093724D" w:rsidP="00B42958"/>
        </w:tc>
        <w:tc>
          <w:tcPr>
            <w:tcW w:w="495" w:type="pct"/>
            <w:tcBorders>
              <w:top w:val="single" w:sz="4" w:space="0" w:color="auto"/>
              <w:left w:val="nil"/>
              <w:bottom w:val="single" w:sz="4" w:space="0" w:color="auto"/>
              <w:right w:val="single" w:sz="4" w:space="0" w:color="auto"/>
            </w:tcBorders>
          </w:tcPr>
          <w:p w:rsidR="0093724D" w:rsidRPr="00CF668E" w:rsidRDefault="0093724D" w:rsidP="00B42958">
            <w:pPr>
              <w:jc w:val="center"/>
            </w:pPr>
            <w:r w:rsidRPr="00CF668E">
              <w:t>внебюджетные источники</w:t>
            </w:r>
          </w:p>
        </w:tc>
        <w:tc>
          <w:tcPr>
            <w:tcW w:w="317" w:type="pct"/>
            <w:tcBorders>
              <w:top w:val="single" w:sz="4" w:space="0" w:color="auto"/>
              <w:left w:val="nil"/>
              <w:bottom w:val="single" w:sz="4" w:space="0" w:color="auto"/>
              <w:right w:val="single" w:sz="4" w:space="0" w:color="auto"/>
            </w:tcBorders>
          </w:tcPr>
          <w:p w:rsidR="0093724D" w:rsidRPr="00CF668E" w:rsidRDefault="0093724D" w:rsidP="00B42958">
            <w:pPr>
              <w:jc w:val="center"/>
            </w:pPr>
            <w:r w:rsidRPr="00CF668E">
              <w:t>0,0</w:t>
            </w:r>
          </w:p>
        </w:tc>
        <w:tc>
          <w:tcPr>
            <w:tcW w:w="313" w:type="pct"/>
            <w:tcBorders>
              <w:top w:val="single" w:sz="4" w:space="0" w:color="auto"/>
              <w:left w:val="nil"/>
              <w:bottom w:val="single" w:sz="4" w:space="0" w:color="auto"/>
              <w:right w:val="single" w:sz="4" w:space="0" w:color="auto"/>
            </w:tcBorders>
          </w:tcPr>
          <w:p w:rsidR="0093724D" w:rsidRPr="00CF668E" w:rsidRDefault="0093724D" w:rsidP="00B42958">
            <w:pPr>
              <w:spacing w:line="233" w:lineRule="auto"/>
              <w:ind w:left="-28" w:right="-28"/>
              <w:jc w:val="center"/>
            </w:pPr>
            <w:r w:rsidRPr="00CF668E">
              <w:t>0,0</w:t>
            </w:r>
          </w:p>
        </w:tc>
        <w:tc>
          <w:tcPr>
            <w:tcW w:w="315"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33" w:type="pct"/>
            <w:tcBorders>
              <w:top w:val="single" w:sz="4" w:space="0" w:color="auto"/>
              <w:left w:val="nil"/>
              <w:bottom w:val="single" w:sz="4" w:space="0" w:color="auto"/>
            </w:tcBorders>
          </w:tcPr>
          <w:p w:rsidR="0093724D" w:rsidRPr="00CF668E" w:rsidRDefault="0093724D" w:rsidP="00B42958">
            <w:pPr>
              <w:ind w:left="-113" w:right="-113"/>
              <w:jc w:val="center"/>
            </w:pPr>
            <w:r w:rsidRPr="00CF668E">
              <w:t>0,0</w:t>
            </w:r>
          </w:p>
        </w:tc>
      </w:tr>
      <w:tr w:rsidR="0093724D"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right w:val="single" w:sz="4" w:space="0" w:color="auto"/>
            </w:tcBorders>
          </w:tcPr>
          <w:p w:rsidR="0093724D" w:rsidRPr="00CF668E" w:rsidRDefault="0093724D" w:rsidP="00B42958"/>
        </w:tc>
        <w:tc>
          <w:tcPr>
            <w:tcW w:w="674" w:type="pct"/>
            <w:vMerge/>
            <w:tcBorders>
              <w:left w:val="single" w:sz="4" w:space="0" w:color="auto"/>
              <w:right w:val="single" w:sz="4" w:space="0" w:color="auto"/>
            </w:tcBorders>
          </w:tcPr>
          <w:p w:rsidR="0093724D" w:rsidRPr="00CF668E" w:rsidRDefault="0093724D" w:rsidP="00B42958"/>
        </w:tc>
        <w:tc>
          <w:tcPr>
            <w:tcW w:w="233" w:type="pct"/>
            <w:tcBorders>
              <w:top w:val="single" w:sz="4" w:space="0" w:color="auto"/>
              <w:left w:val="nil"/>
              <w:bottom w:val="single" w:sz="4" w:space="0" w:color="auto"/>
              <w:right w:val="single" w:sz="4" w:space="0" w:color="auto"/>
            </w:tcBorders>
          </w:tcPr>
          <w:p w:rsidR="0093724D" w:rsidRPr="00CF668E" w:rsidRDefault="0093724D" w:rsidP="00B42958"/>
        </w:tc>
        <w:tc>
          <w:tcPr>
            <w:tcW w:w="396" w:type="pct"/>
            <w:tcBorders>
              <w:top w:val="single" w:sz="4" w:space="0" w:color="auto"/>
              <w:left w:val="nil"/>
              <w:bottom w:val="single" w:sz="4" w:space="0" w:color="auto"/>
              <w:right w:val="single" w:sz="4" w:space="0" w:color="auto"/>
            </w:tcBorders>
          </w:tcPr>
          <w:p w:rsidR="0093724D" w:rsidRPr="00CF668E" w:rsidRDefault="0093724D" w:rsidP="00B42958"/>
        </w:tc>
        <w:tc>
          <w:tcPr>
            <w:tcW w:w="495" w:type="pct"/>
            <w:tcBorders>
              <w:top w:val="single" w:sz="4" w:space="0" w:color="auto"/>
              <w:left w:val="nil"/>
              <w:bottom w:val="single" w:sz="4" w:space="0" w:color="auto"/>
              <w:right w:val="single" w:sz="4" w:space="0" w:color="auto"/>
            </w:tcBorders>
          </w:tcPr>
          <w:p w:rsidR="0093724D" w:rsidRPr="00CF668E" w:rsidRDefault="0093724D" w:rsidP="00B42958">
            <w:pPr>
              <w:jc w:val="center"/>
            </w:pPr>
            <w:r w:rsidRPr="00CF668E">
              <w:t>внебюджетные источники</w:t>
            </w:r>
          </w:p>
        </w:tc>
        <w:tc>
          <w:tcPr>
            <w:tcW w:w="317" w:type="pct"/>
            <w:tcBorders>
              <w:top w:val="single" w:sz="4" w:space="0" w:color="auto"/>
              <w:left w:val="nil"/>
              <w:bottom w:val="single" w:sz="4" w:space="0" w:color="auto"/>
              <w:right w:val="single" w:sz="4" w:space="0" w:color="auto"/>
            </w:tcBorders>
          </w:tcPr>
          <w:p w:rsidR="0093724D" w:rsidRPr="00CF668E" w:rsidRDefault="0093724D" w:rsidP="00B42958">
            <w:pPr>
              <w:jc w:val="center"/>
            </w:pPr>
            <w:r w:rsidRPr="00CF668E">
              <w:t>0,0</w:t>
            </w:r>
          </w:p>
        </w:tc>
        <w:tc>
          <w:tcPr>
            <w:tcW w:w="313" w:type="pct"/>
            <w:tcBorders>
              <w:top w:val="single" w:sz="4" w:space="0" w:color="auto"/>
              <w:left w:val="nil"/>
              <w:bottom w:val="single" w:sz="4" w:space="0" w:color="auto"/>
              <w:right w:val="single" w:sz="4" w:space="0" w:color="auto"/>
            </w:tcBorders>
          </w:tcPr>
          <w:p w:rsidR="0093724D" w:rsidRPr="00CF668E" w:rsidRDefault="0093724D" w:rsidP="00B42958">
            <w:pPr>
              <w:spacing w:line="233" w:lineRule="auto"/>
              <w:ind w:left="-28" w:right="-28"/>
              <w:jc w:val="center"/>
            </w:pPr>
            <w:r w:rsidRPr="00CF668E">
              <w:t>0,0</w:t>
            </w:r>
          </w:p>
        </w:tc>
        <w:tc>
          <w:tcPr>
            <w:tcW w:w="315"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33" w:type="pct"/>
            <w:tcBorders>
              <w:top w:val="single" w:sz="4" w:space="0" w:color="auto"/>
              <w:left w:val="nil"/>
              <w:bottom w:val="single" w:sz="4" w:space="0" w:color="auto"/>
            </w:tcBorders>
          </w:tcPr>
          <w:p w:rsidR="0093724D" w:rsidRPr="00CF668E" w:rsidRDefault="0093724D" w:rsidP="00B42958">
            <w:pPr>
              <w:ind w:left="-113" w:right="-113"/>
              <w:jc w:val="center"/>
            </w:pPr>
            <w:r w:rsidRPr="00CF668E">
              <w:t>0,0</w:t>
            </w:r>
          </w:p>
        </w:tc>
      </w:tr>
      <w:tr w:rsidR="0093724D" w:rsidRPr="00CF668E" w:rsidTr="00611BD0">
        <w:tblPrEx>
          <w:tblBorders>
            <w:top w:val="none" w:sz="0" w:space="0" w:color="auto"/>
            <w:insideH w:val="none" w:sz="0" w:space="0" w:color="auto"/>
            <w:insideV w:val="none" w:sz="0" w:space="0" w:color="auto"/>
          </w:tblBorders>
        </w:tblPrEx>
        <w:trPr>
          <w:gridBefore w:val="1"/>
          <w:wBefore w:w="3" w:type="pct"/>
        </w:trPr>
        <w:tc>
          <w:tcPr>
            <w:tcW w:w="315" w:type="pct"/>
            <w:vMerge/>
            <w:tcBorders>
              <w:bottom w:val="single" w:sz="4" w:space="0" w:color="auto"/>
              <w:right w:val="single" w:sz="4" w:space="0" w:color="auto"/>
            </w:tcBorders>
          </w:tcPr>
          <w:p w:rsidR="0093724D" w:rsidRPr="00CF668E" w:rsidRDefault="0093724D" w:rsidP="00B42958"/>
        </w:tc>
        <w:tc>
          <w:tcPr>
            <w:tcW w:w="674" w:type="pct"/>
            <w:vMerge/>
            <w:tcBorders>
              <w:left w:val="single" w:sz="4" w:space="0" w:color="auto"/>
              <w:right w:val="single" w:sz="4" w:space="0" w:color="auto"/>
            </w:tcBorders>
          </w:tcPr>
          <w:p w:rsidR="0093724D" w:rsidRPr="00CF668E" w:rsidRDefault="0093724D" w:rsidP="00B42958"/>
        </w:tc>
        <w:tc>
          <w:tcPr>
            <w:tcW w:w="233" w:type="pct"/>
            <w:tcBorders>
              <w:top w:val="single" w:sz="4" w:space="0" w:color="auto"/>
              <w:left w:val="nil"/>
              <w:bottom w:val="single" w:sz="4" w:space="0" w:color="auto"/>
              <w:right w:val="single" w:sz="4" w:space="0" w:color="auto"/>
            </w:tcBorders>
          </w:tcPr>
          <w:p w:rsidR="0093724D" w:rsidRPr="00CF668E" w:rsidRDefault="0093724D" w:rsidP="00B42958"/>
        </w:tc>
        <w:tc>
          <w:tcPr>
            <w:tcW w:w="396" w:type="pct"/>
            <w:tcBorders>
              <w:top w:val="single" w:sz="4" w:space="0" w:color="auto"/>
              <w:left w:val="nil"/>
              <w:bottom w:val="single" w:sz="4" w:space="0" w:color="auto"/>
              <w:right w:val="single" w:sz="4" w:space="0" w:color="auto"/>
            </w:tcBorders>
          </w:tcPr>
          <w:p w:rsidR="0093724D" w:rsidRPr="00CF668E" w:rsidRDefault="0093724D" w:rsidP="00B42958"/>
        </w:tc>
        <w:tc>
          <w:tcPr>
            <w:tcW w:w="495" w:type="pct"/>
            <w:tcBorders>
              <w:top w:val="single" w:sz="4" w:space="0" w:color="auto"/>
              <w:left w:val="nil"/>
              <w:bottom w:val="single" w:sz="4" w:space="0" w:color="auto"/>
              <w:right w:val="single" w:sz="4" w:space="0" w:color="auto"/>
            </w:tcBorders>
          </w:tcPr>
          <w:p w:rsidR="0093724D" w:rsidRPr="00CF668E" w:rsidRDefault="0093724D" w:rsidP="00B42958">
            <w:pPr>
              <w:jc w:val="center"/>
            </w:pPr>
            <w:r w:rsidRPr="00CF668E">
              <w:t>внебюджетные источники</w:t>
            </w:r>
          </w:p>
        </w:tc>
        <w:tc>
          <w:tcPr>
            <w:tcW w:w="317" w:type="pct"/>
            <w:tcBorders>
              <w:top w:val="single" w:sz="4" w:space="0" w:color="auto"/>
              <w:left w:val="nil"/>
              <w:bottom w:val="single" w:sz="4" w:space="0" w:color="auto"/>
              <w:right w:val="single" w:sz="4" w:space="0" w:color="auto"/>
            </w:tcBorders>
          </w:tcPr>
          <w:p w:rsidR="0093724D" w:rsidRPr="00CF668E" w:rsidRDefault="0093724D" w:rsidP="00B42958">
            <w:pPr>
              <w:jc w:val="center"/>
            </w:pPr>
            <w:r w:rsidRPr="00CF668E">
              <w:t>0,0</w:t>
            </w:r>
          </w:p>
        </w:tc>
        <w:tc>
          <w:tcPr>
            <w:tcW w:w="313" w:type="pct"/>
            <w:tcBorders>
              <w:top w:val="single" w:sz="4" w:space="0" w:color="auto"/>
              <w:left w:val="nil"/>
              <w:bottom w:val="single" w:sz="4" w:space="0" w:color="auto"/>
              <w:right w:val="single" w:sz="4" w:space="0" w:color="auto"/>
            </w:tcBorders>
          </w:tcPr>
          <w:p w:rsidR="0093724D" w:rsidRPr="00CF668E" w:rsidRDefault="0093724D" w:rsidP="00B42958">
            <w:pPr>
              <w:spacing w:line="233" w:lineRule="auto"/>
              <w:ind w:left="-28" w:right="-28"/>
              <w:jc w:val="center"/>
            </w:pPr>
            <w:r w:rsidRPr="00CF668E">
              <w:t>0,0</w:t>
            </w:r>
          </w:p>
        </w:tc>
        <w:tc>
          <w:tcPr>
            <w:tcW w:w="315"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28" w:type="pct"/>
            <w:gridSpan w:val="2"/>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273"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16"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75" w:type="pct"/>
            <w:tcBorders>
              <w:top w:val="single" w:sz="4" w:space="0" w:color="auto"/>
              <w:left w:val="nil"/>
              <w:bottom w:val="single" w:sz="4" w:space="0" w:color="auto"/>
              <w:right w:val="single" w:sz="4" w:space="0" w:color="auto"/>
            </w:tcBorders>
          </w:tcPr>
          <w:p w:rsidR="0093724D" w:rsidRPr="00CF668E" w:rsidRDefault="0093724D" w:rsidP="00B42958">
            <w:pPr>
              <w:ind w:left="-113" w:right="-113"/>
              <w:jc w:val="center"/>
            </w:pPr>
            <w:r w:rsidRPr="00CF668E">
              <w:t>0,0</w:t>
            </w:r>
          </w:p>
        </w:tc>
        <w:tc>
          <w:tcPr>
            <w:tcW w:w="333" w:type="pct"/>
            <w:tcBorders>
              <w:top w:val="single" w:sz="4" w:space="0" w:color="auto"/>
              <w:left w:val="nil"/>
              <w:bottom w:val="single" w:sz="4" w:space="0" w:color="auto"/>
            </w:tcBorders>
          </w:tcPr>
          <w:p w:rsidR="0093724D" w:rsidRPr="00CF668E" w:rsidRDefault="0093724D" w:rsidP="00B42958">
            <w:pPr>
              <w:ind w:left="-113" w:right="-113"/>
              <w:jc w:val="center"/>
            </w:pPr>
            <w:r w:rsidRPr="00CF668E">
              <w:t>0,0</w:t>
            </w:r>
          </w:p>
        </w:tc>
      </w:tr>
    </w:tbl>
    <w:p w:rsidR="004771D7" w:rsidRPr="00CF668E" w:rsidRDefault="004771D7" w:rsidP="004771D7"/>
    <w:p w:rsidR="00E57B52" w:rsidRPr="00CF668E" w:rsidRDefault="00E57B52" w:rsidP="008C5366">
      <w:pPr>
        <w:sectPr w:rsidR="00E57B52" w:rsidRPr="00CF668E" w:rsidSect="00DF7C6B">
          <w:pgSz w:w="16838" w:h="11905" w:orient="landscape"/>
          <w:pgMar w:top="1417" w:right="1134" w:bottom="1134" w:left="1134" w:header="992" w:footer="709" w:gutter="0"/>
          <w:pgNumType w:start="1"/>
          <w:cols w:space="720"/>
          <w:titlePg/>
          <w:docGrid w:linePitch="326"/>
        </w:sectPr>
      </w:pPr>
    </w:p>
    <w:p w:rsidR="00DD048B" w:rsidRPr="00CF668E" w:rsidRDefault="00DD048B" w:rsidP="003C76D7">
      <w:pPr>
        <w:ind w:left="7788"/>
      </w:pPr>
    </w:p>
    <w:p w:rsidR="00AB6FEF" w:rsidRPr="005D64FC" w:rsidRDefault="00AB6FEF" w:rsidP="00AB6FEF">
      <w:pPr>
        <w:ind w:left="9400"/>
        <w:jc w:val="center"/>
        <w:rPr>
          <w:color w:val="000000" w:themeColor="text1"/>
        </w:rPr>
      </w:pPr>
      <w:r w:rsidRPr="005D64FC">
        <w:rPr>
          <w:color w:val="000000" w:themeColor="text1"/>
        </w:rPr>
        <w:t>Приложение № 2</w:t>
      </w:r>
    </w:p>
    <w:p w:rsidR="00AB6FEF" w:rsidRPr="005D64FC" w:rsidRDefault="00AB6FEF" w:rsidP="00AB6FEF">
      <w:pPr>
        <w:ind w:left="9400"/>
        <w:jc w:val="center"/>
        <w:rPr>
          <w:color w:val="000000" w:themeColor="text1"/>
        </w:rPr>
      </w:pPr>
      <w:r w:rsidRPr="005D64FC">
        <w:rPr>
          <w:color w:val="000000" w:themeColor="text1"/>
        </w:rPr>
        <w:t>к постановлению администрации Порецкого</w:t>
      </w:r>
    </w:p>
    <w:p w:rsidR="00AB6FEF" w:rsidRDefault="00AB6FEF" w:rsidP="00AB6FEF">
      <w:pPr>
        <w:ind w:left="9400"/>
        <w:jc w:val="center"/>
        <w:rPr>
          <w:color w:val="000000" w:themeColor="text1"/>
        </w:rPr>
      </w:pPr>
      <w:r>
        <w:rPr>
          <w:color w:val="000000" w:themeColor="text1"/>
        </w:rPr>
        <w:t xml:space="preserve"> района от </w:t>
      </w:r>
      <w:r w:rsidRPr="00AB6FEF">
        <w:rPr>
          <w:color w:val="000000" w:themeColor="text1"/>
          <w:highlight w:val="yellow"/>
        </w:rPr>
        <w:t>«__»_______2023 №_____</w:t>
      </w:r>
    </w:p>
    <w:p w:rsidR="00AB6FEF" w:rsidRDefault="00AB6FEF" w:rsidP="00AB6FEF">
      <w:pPr>
        <w:ind w:left="8505"/>
        <w:jc w:val="center"/>
      </w:pPr>
    </w:p>
    <w:p w:rsidR="00AB6FEF" w:rsidRDefault="00AB6FEF" w:rsidP="00AB6FEF">
      <w:pPr>
        <w:ind w:left="8505"/>
        <w:jc w:val="center"/>
      </w:pPr>
    </w:p>
    <w:p w:rsidR="00AB6FEF" w:rsidRPr="00DF1C5A" w:rsidRDefault="00AB6FEF" w:rsidP="00AB6FEF">
      <w:pPr>
        <w:ind w:left="8505"/>
        <w:jc w:val="center"/>
      </w:pPr>
      <w:r w:rsidRPr="00DF1C5A">
        <w:t>Приложение</w:t>
      </w:r>
      <w:r>
        <w:t xml:space="preserve"> 1</w:t>
      </w:r>
    </w:p>
    <w:p w:rsidR="00AB6FEF" w:rsidRPr="00DF1C5A" w:rsidRDefault="00AB6FEF" w:rsidP="00AB6FEF">
      <w:pPr>
        <w:tabs>
          <w:tab w:val="left" w:pos="14034"/>
        </w:tabs>
        <w:ind w:left="8505"/>
        <w:jc w:val="both"/>
      </w:pPr>
      <w:r w:rsidRPr="00DF1C5A">
        <w:t>к подпрограмме «Организация научного и информационного обслуживания агропромышленного комплекса» муниципальной программы Порецкого района Чувашской Республики «Развитие сельского хозяйства и регулирование рынка сельскохозяйственной продукции, сырья и продовольствия</w:t>
      </w:r>
      <w:r>
        <w:t xml:space="preserve"> Порецкого района</w:t>
      </w:r>
      <w:r w:rsidRPr="00DF1C5A">
        <w:t xml:space="preserve"> Чувашской Республики»</w:t>
      </w:r>
    </w:p>
    <w:p w:rsidR="00AB6FEF" w:rsidRPr="00DF1C5A" w:rsidRDefault="00AB6FEF" w:rsidP="00AB6FEF">
      <w:pPr>
        <w:ind w:firstLine="709"/>
        <w:jc w:val="both"/>
      </w:pPr>
    </w:p>
    <w:p w:rsidR="00AB6FEF" w:rsidRPr="00DF1C5A" w:rsidRDefault="00AB6FEF" w:rsidP="00AB6FEF">
      <w:pPr>
        <w:ind w:firstLine="709"/>
        <w:jc w:val="both"/>
      </w:pPr>
    </w:p>
    <w:p w:rsidR="00AB6FEF" w:rsidRPr="00DF1C5A" w:rsidRDefault="00AB6FEF" w:rsidP="00AB6FEF">
      <w:pPr>
        <w:jc w:val="center"/>
        <w:outlineLvl w:val="0"/>
        <w:rPr>
          <w:b/>
          <w:caps/>
        </w:rPr>
      </w:pPr>
      <w:r w:rsidRPr="00DF1C5A">
        <w:rPr>
          <w:b/>
          <w:caps/>
        </w:rPr>
        <w:t xml:space="preserve">Ресурсное обеспечение </w:t>
      </w:r>
    </w:p>
    <w:p w:rsidR="00AB6FEF" w:rsidRPr="00DF1C5A" w:rsidRDefault="00AB6FEF" w:rsidP="00AB6FEF">
      <w:pPr>
        <w:autoSpaceDE w:val="0"/>
        <w:autoSpaceDN w:val="0"/>
        <w:adjustRightInd w:val="0"/>
        <w:jc w:val="center"/>
        <w:outlineLvl w:val="0"/>
        <w:rPr>
          <w:b/>
        </w:rPr>
      </w:pPr>
      <w:r w:rsidRPr="00DF1C5A">
        <w:rPr>
          <w:b/>
        </w:rPr>
        <w:t xml:space="preserve">реализации подпрограммы «Организация научного и информационного обслуживания агропромышленного комплекса Порецкого района Чувашской Республики» муниципальной программы Порецкого района Чувашской Республики </w:t>
      </w:r>
    </w:p>
    <w:p w:rsidR="00AB6FEF" w:rsidRPr="00DF1C5A" w:rsidRDefault="00AB6FEF" w:rsidP="00AB6FEF">
      <w:pPr>
        <w:autoSpaceDE w:val="0"/>
        <w:autoSpaceDN w:val="0"/>
        <w:adjustRightInd w:val="0"/>
        <w:jc w:val="center"/>
        <w:outlineLvl w:val="0"/>
        <w:rPr>
          <w:b/>
        </w:rPr>
      </w:pPr>
      <w:r w:rsidRPr="00DF1C5A">
        <w:rPr>
          <w:b/>
        </w:rPr>
        <w:t>«Развитие сельского хозяйства и регулирование рынка сельскохозяйственной продукции, сырья и продовольствия</w:t>
      </w:r>
    </w:p>
    <w:p w:rsidR="00AB6FEF" w:rsidRPr="00DF1C5A" w:rsidRDefault="00AB6FEF" w:rsidP="00AB6FEF">
      <w:pPr>
        <w:autoSpaceDE w:val="0"/>
        <w:autoSpaceDN w:val="0"/>
        <w:adjustRightInd w:val="0"/>
        <w:jc w:val="center"/>
        <w:outlineLvl w:val="0"/>
        <w:rPr>
          <w:lang w:eastAsia="en-US"/>
        </w:rPr>
      </w:pPr>
      <w:r w:rsidRPr="00DF1C5A">
        <w:rPr>
          <w:b/>
        </w:rPr>
        <w:t xml:space="preserve"> Порецкого района Чувашской Республики»</w:t>
      </w:r>
    </w:p>
    <w:p w:rsidR="00AB6FEF" w:rsidRPr="000D30A9" w:rsidRDefault="00AB6FEF" w:rsidP="00AB6FEF">
      <w:pPr>
        <w:pStyle w:val="ConsPlusNormal"/>
        <w:widowControl/>
        <w:jc w:val="both"/>
        <w:outlineLvl w:val="0"/>
        <w:rPr>
          <w:sz w:val="26"/>
          <w:szCs w:val="26"/>
        </w:rPr>
      </w:pPr>
    </w:p>
    <w:tbl>
      <w:tblPr>
        <w:tblW w:w="5258" w:type="pct"/>
        <w:tblInd w:w="-298" w:type="dxa"/>
        <w:tblBorders>
          <w:top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931"/>
        <w:gridCol w:w="1110"/>
        <w:gridCol w:w="973"/>
        <w:gridCol w:w="844"/>
        <w:gridCol w:w="698"/>
        <w:gridCol w:w="680"/>
        <w:gridCol w:w="862"/>
        <w:gridCol w:w="575"/>
        <w:gridCol w:w="1088"/>
        <w:gridCol w:w="776"/>
        <w:gridCol w:w="831"/>
        <w:gridCol w:w="834"/>
        <w:gridCol w:w="834"/>
        <w:gridCol w:w="973"/>
        <w:gridCol w:w="970"/>
        <w:gridCol w:w="770"/>
        <w:gridCol w:w="850"/>
        <w:gridCol w:w="853"/>
      </w:tblGrid>
      <w:tr w:rsidR="00AB6FEF" w:rsidRPr="000D30A9" w:rsidTr="003D4981">
        <w:tc>
          <w:tcPr>
            <w:tcW w:w="301" w:type="pct"/>
            <w:vMerge w:val="restart"/>
            <w:shd w:val="clear" w:color="auto" w:fill="auto"/>
          </w:tcPr>
          <w:p w:rsidR="00AB6FEF" w:rsidRPr="000D30A9" w:rsidRDefault="00AB6FEF" w:rsidP="003D4981">
            <w:pPr>
              <w:autoSpaceDE w:val="0"/>
              <w:autoSpaceDN w:val="0"/>
              <w:jc w:val="center"/>
              <w:rPr>
                <w:sz w:val="18"/>
                <w:szCs w:val="18"/>
              </w:rPr>
            </w:pPr>
            <w:r w:rsidRPr="000D30A9">
              <w:rPr>
                <w:sz w:val="18"/>
                <w:szCs w:val="18"/>
              </w:rPr>
              <w:t>Статус</w:t>
            </w:r>
          </w:p>
        </w:tc>
        <w:tc>
          <w:tcPr>
            <w:tcW w:w="359" w:type="pct"/>
            <w:vMerge w:val="restart"/>
            <w:shd w:val="clear" w:color="auto" w:fill="auto"/>
          </w:tcPr>
          <w:p w:rsidR="00AB6FEF" w:rsidRPr="000D30A9" w:rsidRDefault="00AB6FEF" w:rsidP="003D4981">
            <w:pPr>
              <w:autoSpaceDE w:val="0"/>
              <w:autoSpaceDN w:val="0"/>
              <w:jc w:val="center"/>
              <w:rPr>
                <w:sz w:val="18"/>
                <w:szCs w:val="18"/>
              </w:rPr>
            </w:pPr>
            <w:r w:rsidRPr="000D30A9">
              <w:rPr>
                <w:sz w:val="18"/>
                <w:szCs w:val="18"/>
              </w:rPr>
              <w:t>Наименование подпро</w:t>
            </w:r>
            <w:r>
              <w:rPr>
                <w:sz w:val="18"/>
                <w:szCs w:val="18"/>
              </w:rPr>
              <w:t>граммы муниципальной</w:t>
            </w:r>
            <w:r w:rsidRPr="000D30A9">
              <w:rPr>
                <w:sz w:val="18"/>
                <w:szCs w:val="18"/>
              </w:rPr>
              <w:t xml:space="preserve"> программы</w:t>
            </w:r>
            <w:r>
              <w:rPr>
                <w:sz w:val="18"/>
                <w:szCs w:val="18"/>
              </w:rPr>
              <w:t xml:space="preserve"> Порецкого района</w:t>
            </w:r>
            <w:r w:rsidRPr="000D30A9">
              <w:rPr>
                <w:sz w:val="18"/>
                <w:szCs w:val="18"/>
              </w:rPr>
              <w:t xml:space="preserve"> Чувашской Республики (основного мероприятия, мероприяти</w:t>
            </w:r>
            <w:r w:rsidRPr="000D30A9">
              <w:rPr>
                <w:sz w:val="18"/>
                <w:szCs w:val="18"/>
              </w:rPr>
              <w:lastRenderedPageBreak/>
              <w:t>я)</w:t>
            </w:r>
          </w:p>
        </w:tc>
        <w:tc>
          <w:tcPr>
            <w:tcW w:w="315" w:type="pct"/>
            <w:vMerge w:val="restart"/>
            <w:shd w:val="clear" w:color="auto" w:fill="auto"/>
          </w:tcPr>
          <w:p w:rsidR="00AB6FEF" w:rsidRPr="000D30A9" w:rsidRDefault="00AB6FEF" w:rsidP="003D4981">
            <w:pPr>
              <w:autoSpaceDE w:val="0"/>
              <w:autoSpaceDN w:val="0"/>
              <w:jc w:val="center"/>
              <w:rPr>
                <w:sz w:val="18"/>
                <w:szCs w:val="18"/>
              </w:rPr>
            </w:pPr>
            <w:r w:rsidRPr="000D30A9">
              <w:rPr>
                <w:sz w:val="18"/>
                <w:szCs w:val="18"/>
              </w:rPr>
              <w:lastRenderedPageBreak/>
              <w:t>Задача подпро</w:t>
            </w:r>
            <w:r>
              <w:rPr>
                <w:sz w:val="18"/>
                <w:szCs w:val="18"/>
              </w:rPr>
              <w:t>граммы муниципальной</w:t>
            </w:r>
            <w:r w:rsidRPr="000D30A9">
              <w:rPr>
                <w:sz w:val="18"/>
                <w:szCs w:val="18"/>
              </w:rPr>
              <w:t xml:space="preserve"> программы</w:t>
            </w:r>
            <w:r>
              <w:rPr>
                <w:sz w:val="18"/>
                <w:szCs w:val="18"/>
              </w:rPr>
              <w:t xml:space="preserve"> Порецкого района</w:t>
            </w:r>
            <w:r w:rsidRPr="000D30A9">
              <w:rPr>
                <w:sz w:val="18"/>
                <w:szCs w:val="18"/>
              </w:rPr>
              <w:t xml:space="preserve"> Чувашской Республики</w:t>
            </w:r>
          </w:p>
        </w:tc>
        <w:tc>
          <w:tcPr>
            <w:tcW w:w="273" w:type="pct"/>
            <w:vMerge w:val="restart"/>
            <w:shd w:val="clear" w:color="auto" w:fill="auto"/>
          </w:tcPr>
          <w:p w:rsidR="00AB6FEF" w:rsidRPr="000D30A9" w:rsidRDefault="00AB6FEF" w:rsidP="003D4981">
            <w:pPr>
              <w:autoSpaceDE w:val="0"/>
              <w:autoSpaceDN w:val="0"/>
              <w:jc w:val="center"/>
              <w:rPr>
                <w:sz w:val="18"/>
                <w:szCs w:val="18"/>
              </w:rPr>
            </w:pPr>
            <w:r w:rsidRPr="000D30A9">
              <w:rPr>
                <w:sz w:val="18"/>
                <w:szCs w:val="18"/>
              </w:rPr>
              <w:t>Ответственный исполнитель, соисполнитель</w:t>
            </w:r>
          </w:p>
        </w:tc>
        <w:tc>
          <w:tcPr>
            <w:tcW w:w="911" w:type="pct"/>
            <w:gridSpan w:val="4"/>
            <w:shd w:val="clear" w:color="auto" w:fill="auto"/>
          </w:tcPr>
          <w:p w:rsidR="00AB6FEF" w:rsidRPr="000D30A9" w:rsidRDefault="00AB6FEF" w:rsidP="003D4981">
            <w:pPr>
              <w:autoSpaceDE w:val="0"/>
              <w:autoSpaceDN w:val="0"/>
              <w:jc w:val="center"/>
              <w:rPr>
                <w:sz w:val="18"/>
                <w:szCs w:val="18"/>
              </w:rPr>
            </w:pPr>
            <w:r w:rsidRPr="000D30A9">
              <w:rPr>
                <w:sz w:val="18"/>
                <w:szCs w:val="18"/>
              </w:rPr>
              <w:t>Код бюджетной классификации</w:t>
            </w:r>
          </w:p>
        </w:tc>
        <w:tc>
          <w:tcPr>
            <w:tcW w:w="352" w:type="pct"/>
            <w:vMerge w:val="restart"/>
            <w:shd w:val="clear" w:color="auto" w:fill="auto"/>
          </w:tcPr>
          <w:p w:rsidR="00AB6FEF" w:rsidRPr="000D30A9" w:rsidRDefault="00AB6FEF" w:rsidP="003D4981">
            <w:pPr>
              <w:autoSpaceDE w:val="0"/>
              <w:autoSpaceDN w:val="0"/>
              <w:jc w:val="center"/>
              <w:rPr>
                <w:sz w:val="18"/>
                <w:szCs w:val="18"/>
              </w:rPr>
            </w:pPr>
            <w:r w:rsidRPr="000D30A9">
              <w:rPr>
                <w:sz w:val="18"/>
                <w:szCs w:val="18"/>
              </w:rPr>
              <w:t>Источники финансирования</w:t>
            </w:r>
          </w:p>
        </w:tc>
        <w:tc>
          <w:tcPr>
            <w:tcW w:w="2489" w:type="pct"/>
            <w:gridSpan w:val="9"/>
            <w:shd w:val="clear" w:color="auto" w:fill="auto"/>
          </w:tcPr>
          <w:p w:rsidR="00AB6FEF" w:rsidRPr="000D30A9" w:rsidRDefault="00AB6FEF" w:rsidP="003D4981">
            <w:pPr>
              <w:autoSpaceDE w:val="0"/>
              <w:autoSpaceDN w:val="0"/>
              <w:ind w:left="-113" w:right="-113"/>
              <w:jc w:val="center"/>
              <w:rPr>
                <w:sz w:val="18"/>
                <w:szCs w:val="18"/>
              </w:rPr>
            </w:pPr>
            <w:r w:rsidRPr="000D30A9">
              <w:rPr>
                <w:sz w:val="18"/>
                <w:szCs w:val="18"/>
              </w:rPr>
              <w:t>Расходы по годам, тыс. рублей</w:t>
            </w:r>
          </w:p>
        </w:tc>
      </w:tr>
      <w:tr w:rsidR="00AB6FEF" w:rsidRPr="000D30A9" w:rsidTr="003D4981">
        <w:tc>
          <w:tcPr>
            <w:tcW w:w="301" w:type="pct"/>
            <w:vMerge/>
            <w:shd w:val="clear" w:color="auto" w:fill="auto"/>
          </w:tcPr>
          <w:p w:rsidR="00AB6FEF" w:rsidRPr="000D30A9" w:rsidRDefault="00AB6FEF" w:rsidP="003D4981">
            <w:pPr>
              <w:rPr>
                <w:sz w:val="18"/>
                <w:szCs w:val="18"/>
                <w:lang w:eastAsia="en-US"/>
              </w:rPr>
            </w:pPr>
          </w:p>
        </w:tc>
        <w:tc>
          <w:tcPr>
            <w:tcW w:w="359" w:type="pct"/>
            <w:vMerge/>
            <w:shd w:val="clear" w:color="auto" w:fill="auto"/>
          </w:tcPr>
          <w:p w:rsidR="00AB6FEF" w:rsidRPr="000D30A9" w:rsidRDefault="00AB6FEF" w:rsidP="003D4981">
            <w:pPr>
              <w:rPr>
                <w:sz w:val="18"/>
                <w:szCs w:val="18"/>
                <w:lang w:eastAsia="en-US"/>
              </w:rPr>
            </w:pPr>
          </w:p>
        </w:tc>
        <w:tc>
          <w:tcPr>
            <w:tcW w:w="315" w:type="pct"/>
            <w:vMerge/>
            <w:shd w:val="clear" w:color="auto" w:fill="auto"/>
          </w:tcPr>
          <w:p w:rsidR="00AB6FEF" w:rsidRPr="000D30A9" w:rsidRDefault="00AB6FEF" w:rsidP="003D4981">
            <w:pPr>
              <w:rPr>
                <w:sz w:val="18"/>
                <w:szCs w:val="18"/>
                <w:lang w:eastAsia="en-US"/>
              </w:rPr>
            </w:pPr>
          </w:p>
        </w:tc>
        <w:tc>
          <w:tcPr>
            <w:tcW w:w="273" w:type="pct"/>
            <w:vMerge/>
            <w:shd w:val="clear" w:color="auto" w:fill="auto"/>
          </w:tcPr>
          <w:p w:rsidR="00AB6FEF" w:rsidRPr="000D30A9" w:rsidRDefault="00AB6FEF" w:rsidP="003D4981">
            <w:pPr>
              <w:rPr>
                <w:sz w:val="18"/>
                <w:szCs w:val="18"/>
                <w:lang w:eastAsia="en-US"/>
              </w:rPr>
            </w:pPr>
          </w:p>
        </w:tc>
        <w:tc>
          <w:tcPr>
            <w:tcW w:w="226" w:type="pct"/>
            <w:shd w:val="clear" w:color="auto" w:fill="auto"/>
          </w:tcPr>
          <w:p w:rsidR="00AB6FEF" w:rsidRPr="000D30A9" w:rsidRDefault="00AB6FEF" w:rsidP="003D4981">
            <w:pPr>
              <w:autoSpaceDE w:val="0"/>
              <w:autoSpaceDN w:val="0"/>
              <w:ind w:left="-28" w:right="-28"/>
              <w:jc w:val="center"/>
              <w:rPr>
                <w:sz w:val="18"/>
                <w:szCs w:val="18"/>
              </w:rPr>
            </w:pPr>
            <w:r w:rsidRPr="000D30A9">
              <w:rPr>
                <w:sz w:val="18"/>
                <w:szCs w:val="18"/>
              </w:rPr>
              <w:t>главный распорядитель бюджетных средств</w:t>
            </w:r>
          </w:p>
        </w:tc>
        <w:tc>
          <w:tcPr>
            <w:tcW w:w="220" w:type="pct"/>
            <w:shd w:val="clear" w:color="auto" w:fill="auto"/>
          </w:tcPr>
          <w:p w:rsidR="00AB6FEF" w:rsidRPr="000D30A9" w:rsidRDefault="00AB6FEF" w:rsidP="003D4981">
            <w:pPr>
              <w:autoSpaceDE w:val="0"/>
              <w:autoSpaceDN w:val="0"/>
              <w:jc w:val="center"/>
              <w:rPr>
                <w:sz w:val="18"/>
                <w:szCs w:val="18"/>
              </w:rPr>
            </w:pPr>
            <w:r w:rsidRPr="000D30A9">
              <w:rPr>
                <w:sz w:val="18"/>
                <w:szCs w:val="18"/>
              </w:rPr>
              <w:t>раздел, подраздел</w:t>
            </w:r>
          </w:p>
        </w:tc>
        <w:tc>
          <w:tcPr>
            <w:tcW w:w="279" w:type="pct"/>
            <w:shd w:val="clear" w:color="auto" w:fill="auto"/>
          </w:tcPr>
          <w:p w:rsidR="00AB6FEF" w:rsidRPr="000D30A9" w:rsidRDefault="00AB6FEF" w:rsidP="003D4981">
            <w:pPr>
              <w:autoSpaceDE w:val="0"/>
              <w:autoSpaceDN w:val="0"/>
              <w:jc w:val="center"/>
              <w:rPr>
                <w:sz w:val="18"/>
                <w:szCs w:val="18"/>
              </w:rPr>
            </w:pPr>
            <w:r w:rsidRPr="000D30A9">
              <w:rPr>
                <w:sz w:val="18"/>
                <w:szCs w:val="18"/>
              </w:rPr>
              <w:t>целевая статья расходов</w:t>
            </w:r>
          </w:p>
        </w:tc>
        <w:tc>
          <w:tcPr>
            <w:tcW w:w="186" w:type="pct"/>
            <w:shd w:val="clear" w:color="auto" w:fill="auto"/>
          </w:tcPr>
          <w:p w:rsidR="00AB6FEF" w:rsidRPr="000D30A9" w:rsidRDefault="00AB6FEF" w:rsidP="003D4981">
            <w:pPr>
              <w:autoSpaceDE w:val="0"/>
              <w:autoSpaceDN w:val="0"/>
              <w:jc w:val="center"/>
              <w:rPr>
                <w:sz w:val="18"/>
                <w:szCs w:val="18"/>
              </w:rPr>
            </w:pPr>
            <w:r w:rsidRPr="000D30A9">
              <w:rPr>
                <w:sz w:val="18"/>
                <w:szCs w:val="18"/>
              </w:rPr>
              <w:t>группа (подгруппа) вида расходов</w:t>
            </w:r>
          </w:p>
        </w:tc>
        <w:tc>
          <w:tcPr>
            <w:tcW w:w="352" w:type="pct"/>
            <w:vMerge/>
            <w:shd w:val="clear" w:color="auto" w:fill="auto"/>
          </w:tcPr>
          <w:p w:rsidR="00AB6FEF" w:rsidRPr="000D30A9" w:rsidRDefault="00AB6FEF" w:rsidP="003D4981">
            <w:pPr>
              <w:rPr>
                <w:sz w:val="18"/>
                <w:szCs w:val="18"/>
                <w:lang w:eastAsia="en-US"/>
              </w:rPr>
            </w:pPr>
          </w:p>
        </w:tc>
        <w:tc>
          <w:tcPr>
            <w:tcW w:w="251" w:type="pct"/>
            <w:shd w:val="clear" w:color="auto" w:fill="auto"/>
          </w:tcPr>
          <w:p w:rsidR="00AB6FEF" w:rsidRPr="000D30A9" w:rsidRDefault="00AB6FEF" w:rsidP="003D4981">
            <w:pPr>
              <w:autoSpaceDE w:val="0"/>
              <w:autoSpaceDN w:val="0"/>
              <w:ind w:left="-113" w:right="-113"/>
              <w:jc w:val="center"/>
              <w:rPr>
                <w:sz w:val="18"/>
                <w:szCs w:val="18"/>
              </w:rPr>
            </w:pPr>
            <w:r w:rsidRPr="000D30A9">
              <w:rPr>
                <w:sz w:val="18"/>
                <w:szCs w:val="18"/>
              </w:rPr>
              <w:t>2019</w:t>
            </w:r>
          </w:p>
        </w:tc>
        <w:tc>
          <w:tcPr>
            <w:tcW w:w="269" w:type="pct"/>
            <w:shd w:val="clear" w:color="auto" w:fill="auto"/>
          </w:tcPr>
          <w:p w:rsidR="00AB6FEF" w:rsidRPr="000D30A9" w:rsidRDefault="00AB6FEF" w:rsidP="003D4981">
            <w:pPr>
              <w:autoSpaceDE w:val="0"/>
              <w:autoSpaceDN w:val="0"/>
              <w:ind w:left="-113" w:right="-113"/>
              <w:jc w:val="center"/>
              <w:rPr>
                <w:sz w:val="18"/>
                <w:szCs w:val="18"/>
              </w:rPr>
            </w:pPr>
            <w:r w:rsidRPr="000D30A9">
              <w:rPr>
                <w:sz w:val="18"/>
                <w:szCs w:val="18"/>
              </w:rPr>
              <w:t>2020</w:t>
            </w:r>
          </w:p>
        </w:tc>
        <w:tc>
          <w:tcPr>
            <w:tcW w:w="270" w:type="pct"/>
            <w:shd w:val="clear" w:color="auto" w:fill="auto"/>
          </w:tcPr>
          <w:p w:rsidR="00AB6FEF" w:rsidRPr="000D30A9" w:rsidRDefault="00AB6FEF" w:rsidP="003D4981">
            <w:pPr>
              <w:autoSpaceDE w:val="0"/>
              <w:autoSpaceDN w:val="0"/>
              <w:ind w:left="-113" w:right="-113"/>
              <w:jc w:val="center"/>
              <w:rPr>
                <w:sz w:val="18"/>
                <w:szCs w:val="18"/>
              </w:rPr>
            </w:pPr>
            <w:r w:rsidRPr="000D30A9">
              <w:rPr>
                <w:sz w:val="18"/>
                <w:szCs w:val="18"/>
              </w:rPr>
              <w:t>2021</w:t>
            </w:r>
          </w:p>
        </w:tc>
        <w:tc>
          <w:tcPr>
            <w:tcW w:w="270" w:type="pct"/>
            <w:shd w:val="clear" w:color="auto" w:fill="auto"/>
          </w:tcPr>
          <w:p w:rsidR="00AB6FEF" w:rsidRPr="000D30A9" w:rsidRDefault="00AB6FEF" w:rsidP="003D4981">
            <w:pPr>
              <w:autoSpaceDE w:val="0"/>
              <w:autoSpaceDN w:val="0"/>
              <w:ind w:left="-113" w:right="-113"/>
              <w:jc w:val="center"/>
              <w:rPr>
                <w:sz w:val="18"/>
                <w:szCs w:val="18"/>
              </w:rPr>
            </w:pPr>
            <w:r w:rsidRPr="000D30A9">
              <w:rPr>
                <w:sz w:val="18"/>
                <w:szCs w:val="18"/>
              </w:rPr>
              <w:t>2022</w:t>
            </w:r>
          </w:p>
        </w:tc>
        <w:tc>
          <w:tcPr>
            <w:tcW w:w="315" w:type="pct"/>
            <w:shd w:val="clear" w:color="auto" w:fill="auto"/>
          </w:tcPr>
          <w:p w:rsidR="00AB6FEF" w:rsidRPr="000D30A9" w:rsidRDefault="00AB6FEF" w:rsidP="003D4981">
            <w:pPr>
              <w:autoSpaceDE w:val="0"/>
              <w:autoSpaceDN w:val="0"/>
              <w:ind w:left="-113" w:right="-113"/>
              <w:jc w:val="center"/>
              <w:rPr>
                <w:sz w:val="18"/>
                <w:szCs w:val="18"/>
              </w:rPr>
            </w:pPr>
            <w:r w:rsidRPr="000D30A9">
              <w:rPr>
                <w:sz w:val="18"/>
                <w:szCs w:val="18"/>
              </w:rPr>
              <w:t>2023</w:t>
            </w:r>
          </w:p>
        </w:tc>
        <w:tc>
          <w:tcPr>
            <w:tcW w:w="314" w:type="pct"/>
            <w:shd w:val="clear" w:color="auto" w:fill="auto"/>
          </w:tcPr>
          <w:p w:rsidR="00AB6FEF" w:rsidRPr="000D30A9" w:rsidRDefault="00AB6FEF" w:rsidP="003D4981">
            <w:pPr>
              <w:autoSpaceDE w:val="0"/>
              <w:autoSpaceDN w:val="0"/>
              <w:ind w:left="-113" w:right="-113"/>
              <w:jc w:val="center"/>
              <w:rPr>
                <w:sz w:val="18"/>
                <w:szCs w:val="18"/>
              </w:rPr>
            </w:pPr>
            <w:r w:rsidRPr="000D30A9">
              <w:rPr>
                <w:sz w:val="18"/>
                <w:szCs w:val="18"/>
              </w:rPr>
              <w:t>2024</w:t>
            </w:r>
          </w:p>
        </w:tc>
        <w:tc>
          <w:tcPr>
            <w:tcW w:w="249" w:type="pct"/>
            <w:shd w:val="clear" w:color="auto" w:fill="auto"/>
          </w:tcPr>
          <w:p w:rsidR="00AB6FEF" w:rsidRPr="000D30A9" w:rsidRDefault="00AB6FEF" w:rsidP="003D4981">
            <w:pPr>
              <w:autoSpaceDE w:val="0"/>
              <w:autoSpaceDN w:val="0"/>
              <w:ind w:left="-113" w:right="-113"/>
              <w:jc w:val="center"/>
              <w:rPr>
                <w:sz w:val="18"/>
                <w:szCs w:val="18"/>
              </w:rPr>
            </w:pPr>
            <w:r w:rsidRPr="000D30A9">
              <w:rPr>
                <w:sz w:val="18"/>
                <w:szCs w:val="18"/>
              </w:rPr>
              <w:t>2025</w:t>
            </w:r>
          </w:p>
        </w:tc>
        <w:tc>
          <w:tcPr>
            <w:tcW w:w="275" w:type="pct"/>
            <w:shd w:val="clear" w:color="auto" w:fill="auto"/>
          </w:tcPr>
          <w:p w:rsidR="00AB6FEF" w:rsidRPr="000D30A9" w:rsidRDefault="00AB6FEF" w:rsidP="003D4981">
            <w:pPr>
              <w:autoSpaceDE w:val="0"/>
              <w:autoSpaceDN w:val="0"/>
              <w:ind w:left="-113" w:right="-113"/>
              <w:jc w:val="center"/>
              <w:rPr>
                <w:sz w:val="18"/>
                <w:szCs w:val="18"/>
              </w:rPr>
            </w:pPr>
            <w:r w:rsidRPr="000D30A9">
              <w:rPr>
                <w:sz w:val="18"/>
                <w:szCs w:val="18"/>
              </w:rPr>
              <w:t>2026–2030</w:t>
            </w:r>
          </w:p>
        </w:tc>
        <w:tc>
          <w:tcPr>
            <w:tcW w:w="276" w:type="pct"/>
            <w:shd w:val="clear" w:color="auto" w:fill="auto"/>
          </w:tcPr>
          <w:p w:rsidR="00AB6FEF" w:rsidRPr="000D30A9" w:rsidRDefault="00AB6FEF" w:rsidP="003D4981">
            <w:pPr>
              <w:autoSpaceDE w:val="0"/>
              <w:autoSpaceDN w:val="0"/>
              <w:ind w:left="-113" w:right="-113"/>
              <w:jc w:val="center"/>
              <w:rPr>
                <w:sz w:val="18"/>
                <w:szCs w:val="18"/>
              </w:rPr>
            </w:pPr>
            <w:r w:rsidRPr="000D30A9">
              <w:rPr>
                <w:sz w:val="18"/>
                <w:szCs w:val="18"/>
              </w:rPr>
              <w:t>2031–2035</w:t>
            </w:r>
          </w:p>
        </w:tc>
      </w:tr>
    </w:tbl>
    <w:p w:rsidR="00AB6FEF" w:rsidRPr="000D30A9" w:rsidRDefault="00AB6FEF" w:rsidP="00AB6FEF">
      <w:pPr>
        <w:suppressAutoHyphens/>
        <w:rPr>
          <w:sz w:val="2"/>
        </w:rPr>
      </w:pPr>
    </w:p>
    <w:tbl>
      <w:tblPr>
        <w:tblW w:w="5258" w:type="pct"/>
        <w:tblInd w:w="-29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931"/>
        <w:gridCol w:w="1110"/>
        <w:gridCol w:w="973"/>
        <w:gridCol w:w="844"/>
        <w:gridCol w:w="698"/>
        <w:gridCol w:w="680"/>
        <w:gridCol w:w="862"/>
        <w:gridCol w:w="575"/>
        <w:gridCol w:w="1088"/>
        <w:gridCol w:w="776"/>
        <w:gridCol w:w="831"/>
        <w:gridCol w:w="834"/>
        <w:gridCol w:w="834"/>
        <w:gridCol w:w="973"/>
        <w:gridCol w:w="970"/>
        <w:gridCol w:w="770"/>
        <w:gridCol w:w="850"/>
        <w:gridCol w:w="853"/>
      </w:tblGrid>
      <w:tr w:rsidR="00AB6FEF" w:rsidRPr="000D30A9" w:rsidTr="003D4981">
        <w:trPr>
          <w:tblHeader/>
        </w:trPr>
        <w:tc>
          <w:tcPr>
            <w:tcW w:w="301" w:type="pct"/>
            <w:tcBorders>
              <w:left w:val="nil"/>
            </w:tcBorders>
          </w:tcPr>
          <w:p w:rsidR="00AB6FEF" w:rsidRPr="000D30A9" w:rsidRDefault="00AB6FEF" w:rsidP="003D4981">
            <w:pPr>
              <w:autoSpaceDE w:val="0"/>
              <w:autoSpaceDN w:val="0"/>
              <w:jc w:val="center"/>
              <w:rPr>
                <w:sz w:val="18"/>
                <w:szCs w:val="18"/>
              </w:rPr>
            </w:pPr>
            <w:r w:rsidRPr="000D30A9">
              <w:rPr>
                <w:sz w:val="18"/>
                <w:szCs w:val="18"/>
              </w:rPr>
              <w:t>1</w:t>
            </w:r>
          </w:p>
        </w:tc>
        <w:tc>
          <w:tcPr>
            <w:tcW w:w="359" w:type="pct"/>
          </w:tcPr>
          <w:p w:rsidR="00AB6FEF" w:rsidRPr="000D30A9" w:rsidRDefault="00AB6FEF" w:rsidP="003D4981">
            <w:pPr>
              <w:autoSpaceDE w:val="0"/>
              <w:autoSpaceDN w:val="0"/>
              <w:jc w:val="center"/>
              <w:rPr>
                <w:sz w:val="18"/>
                <w:szCs w:val="18"/>
              </w:rPr>
            </w:pPr>
            <w:r w:rsidRPr="000D30A9">
              <w:rPr>
                <w:sz w:val="18"/>
                <w:szCs w:val="18"/>
              </w:rPr>
              <w:t>2</w:t>
            </w:r>
          </w:p>
        </w:tc>
        <w:tc>
          <w:tcPr>
            <w:tcW w:w="315" w:type="pct"/>
          </w:tcPr>
          <w:p w:rsidR="00AB6FEF" w:rsidRPr="000D30A9" w:rsidRDefault="00AB6FEF" w:rsidP="003D4981">
            <w:pPr>
              <w:autoSpaceDE w:val="0"/>
              <w:autoSpaceDN w:val="0"/>
              <w:jc w:val="center"/>
              <w:rPr>
                <w:sz w:val="18"/>
                <w:szCs w:val="18"/>
              </w:rPr>
            </w:pPr>
            <w:r w:rsidRPr="000D30A9">
              <w:rPr>
                <w:sz w:val="18"/>
                <w:szCs w:val="18"/>
              </w:rPr>
              <w:t>3</w:t>
            </w:r>
          </w:p>
        </w:tc>
        <w:tc>
          <w:tcPr>
            <w:tcW w:w="273" w:type="pct"/>
          </w:tcPr>
          <w:p w:rsidR="00AB6FEF" w:rsidRPr="000D30A9" w:rsidRDefault="00AB6FEF" w:rsidP="003D4981">
            <w:pPr>
              <w:autoSpaceDE w:val="0"/>
              <w:autoSpaceDN w:val="0"/>
              <w:jc w:val="center"/>
              <w:rPr>
                <w:sz w:val="18"/>
                <w:szCs w:val="18"/>
              </w:rPr>
            </w:pPr>
            <w:r w:rsidRPr="000D30A9">
              <w:rPr>
                <w:sz w:val="18"/>
                <w:szCs w:val="18"/>
              </w:rPr>
              <w:t>4</w:t>
            </w:r>
          </w:p>
        </w:tc>
        <w:tc>
          <w:tcPr>
            <w:tcW w:w="226" w:type="pct"/>
          </w:tcPr>
          <w:p w:rsidR="00AB6FEF" w:rsidRPr="000D30A9" w:rsidRDefault="00AB6FEF" w:rsidP="003D4981">
            <w:pPr>
              <w:autoSpaceDE w:val="0"/>
              <w:autoSpaceDN w:val="0"/>
              <w:jc w:val="center"/>
              <w:rPr>
                <w:sz w:val="18"/>
                <w:szCs w:val="18"/>
              </w:rPr>
            </w:pPr>
            <w:r w:rsidRPr="000D30A9">
              <w:rPr>
                <w:sz w:val="18"/>
                <w:szCs w:val="18"/>
              </w:rPr>
              <w:t>5</w:t>
            </w:r>
          </w:p>
        </w:tc>
        <w:tc>
          <w:tcPr>
            <w:tcW w:w="220" w:type="pct"/>
          </w:tcPr>
          <w:p w:rsidR="00AB6FEF" w:rsidRPr="000D30A9" w:rsidRDefault="00AB6FEF" w:rsidP="003D4981">
            <w:pPr>
              <w:autoSpaceDE w:val="0"/>
              <w:autoSpaceDN w:val="0"/>
              <w:jc w:val="center"/>
              <w:rPr>
                <w:sz w:val="18"/>
                <w:szCs w:val="18"/>
              </w:rPr>
            </w:pPr>
            <w:r w:rsidRPr="000D30A9">
              <w:rPr>
                <w:sz w:val="18"/>
                <w:szCs w:val="18"/>
              </w:rPr>
              <w:t>6</w:t>
            </w:r>
          </w:p>
        </w:tc>
        <w:tc>
          <w:tcPr>
            <w:tcW w:w="279" w:type="pct"/>
          </w:tcPr>
          <w:p w:rsidR="00AB6FEF" w:rsidRPr="000D30A9" w:rsidRDefault="00AB6FEF" w:rsidP="003D4981">
            <w:pPr>
              <w:autoSpaceDE w:val="0"/>
              <w:autoSpaceDN w:val="0"/>
              <w:jc w:val="center"/>
              <w:rPr>
                <w:sz w:val="18"/>
                <w:szCs w:val="18"/>
              </w:rPr>
            </w:pPr>
            <w:r w:rsidRPr="000D30A9">
              <w:rPr>
                <w:sz w:val="18"/>
                <w:szCs w:val="18"/>
              </w:rPr>
              <w:t>7</w:t>
            </w:r>
          </w:p>
        </w:tc>
        <w:tc>
          <w:tcPr>
            <w:tcW w:w="186" w:type="pct"/>
          </w:tcPr>
          <w:p w:rsidR="00AB6FEF" w:rsidRPr="000D30A9" w:rsidRDefault="00AB6FEF" w:rsidP="003D4981">
            <w:pPr>
              <w:autoSpaceDE w:val="0"/>
              <w:autoSpaceDN w:val="0"/>
              <w:jc w:val="center"/>
              <w:rPr>
                <w:sz w:val="18"/>
                <w:szCs w:val="18"/>
              </w:rPr>
            </w:pPr>
            <w:r w:rsidRPr="000D30A9">
              <w:rPr>
                <w:sz w:val="18"/>
                <w:szCs w:val="18"/>
              </w:rPr>
              <w:t>8</w:t>
            </w:r>
          </w:p>
        </w:tc>
        <w:tc>
          <w:tcPr>
            <w:tcW w:w="352" w:type="pct"/>
          </w:tcPr>
          <w:p w:rsidR="00AB6FEF" w:rsidRPr="000D30A9" w:rsidRDefault="00AB6FEF" w:rsidP="003D4981">
            <w:pPr>
              <w:autoSpaceDE w:val="0"/>
              <w:autoSpaceDN w:val="0"/>
              <w:jc w:val="center"/>
              <w:rPr>
                <w:sz w:val="18"/>
                <w:szCs w:val="18"/>
              </w:rPr>
            </w:pPr>
            <w:r w:rsidRPr="000D30A9">
              <w:rPr>
                <w:sz w:val="18"/>
                <w:szCs w:val="18"/>
              </w:rPr>
              <w:t>9</w:t>
            </w:r>
          </w:p>
        </w:tc>
        <w:tc>
          <w:tcPr>
            <w:tcW w:w="251" w:type="pct"/>
          </w:tcPr>
          <w:p w:rsidR="00AB6FEF" w:rsidRPr="000D30A9" w:rsidRDefault="00AB6FEF" w:rsidP="003D4981">
            <w:pPr>
              <w:autoSpaceDE w:val="0"/>
              <w:autoSpaceDN w:val="0"/>
              <w:ind w:left="-113" w:right="-113"/>
              <w:jc w:val="center"/>
              <w:rPr>
                <w:sz w:val="18"/>
                <w:szCs w:val="18"/>
              </w:rPr>
            </w:pPr>
            <w:r w:rsidRPr="000D30A9">
              <w:rPr>
                <w:sz w:val="18"/>
                <w:szCs w:val="18"/>
              </w:rPr>
              <w:t>10</w:t>
            </w:r>
          </w:p>
        </w:tc>
        <w:tc>
          <w:tcPr>
            <w:tcW w:w="269" w:type="pct"/>
          </w:tcPr>
          <w:p w:rsidR="00AB6FEF" w:rsidRPr="000D30A9" w:rsidRDefault="00AB6FEF" w:rsidP="003D4981">
            <w:pPr>
              <w:autoSpaceDE w:val="0"/>
              <w:autoSpaceDN w:val="0"/>
              <w:ind w:left="-113" w:right="-113"/>
              <w:jc w:val="center"/>
              <w:rPr>
                <w:sz w:val="18"/>
                <w:szCs w:val="18"/>
              </w:rPr>
            </w:pPr>
            <w:r w:rsidRPr="000D30A9">
              <w:rPr>
                <w:sz w:val="18"/>
                <w:szCs w:val="18"/>
              </w:rPr>
              <w:t>11</w:t>
            </w:r>
          </w:p>
        </w:tc>
        <w:tc>
          <w:tcPr>
            <w:tcW w:w="270" w:type="pct"/>
          </w:tcPr>
          <w:p w:rsidR="00AB6FEF" w:rsidRPr="000D30A9" w:rsidRDefault="00AB6FEF" w:rsidP="003D4981">
            <w:pPr>
              <w:autoSpaceDE w:val="0"/>
              <w:autoSpaceDN w:val="0"/>
              <w:ind w:left="-113" w:right="-113"/>
              <w:jc w:val="center"/>
              <w:rPr>
                <w:sz w:val="18"/>
                <w:szCs w:val="18"/>
              </w:rPr>
            </w:pPr>
            <w:r w:rsidRPr="000D30A9">
              <w:rPr>
                <w:sz w:val="18"/>
                <w:szCs w:val="18"/>
              </w:rPr>
              <w:t>12</w:t>
            </w:r>
          </w:p>
        </w:tc>
        <w:tc>
          <w:tcPr>
            <w:tcW w:w="270" w:type="pct"/>
          </w:tcPr>
          <w:p w:rsidR="00AB6FEF" w:rsidRPr="000D30A9" w:rsidRDefault="00AB6FEF" w:rsidP="003D4981">
            <w:pPr>
              <w:autoSpaceDE w:val="0"/>
              <w:autoSpaceDN w:val="0"/>
              <w:ind w:left="-113" w:right="-113"/>
              <w:jc w:val="center"/>
              <w:rPr>
                <w:sz w:val="18"/>
                <w:szCs w:val="18"/>
              </w:rPr>
            </w:pPr>
            <w:r w:rsidRPr="000D30A9">
              <w:rPr>
                <w:sz w:val="18"/>
                <w:szCs w:val="18"/>
              </w:rPr>
              <w:t>13</w:t>
            </w:r>
          </w:p>
        </w:tc>
        <w:tc>
          <w:tcPr>
            <w:tcW w:w="315" w:type="pct"/>
            <w:tcBorders>
              <w:right w:val="nil"/>
            </w:tcBorders>
          </w:tcPr>
          <w:p w:rsidR="00AB6FEF" w:rsidRPr="000D30A9" w:rsidRDefault="00AB6FEF" w:rsidP="003D4981">
            <w:pPr>
              <w:autoSpaceDE w:val="0"/>
              <w:autoSpaceDN w:val="0"/>
              <w:ind w:left="-113" w:right="-113"/>
              <w:jc w:val="center"/>
              <w:rPr>
                <w:sz w:val="18"/>
                <w:szCs w:val="18"/>
              </w:rPr>
            </w:pPr>
            <w:r w:rsidRPr="000D30A9">
              <w:rPr>
                <w:sz w:val="18"/>
                <w:szCs w:val="18"/>
              </w:rPr>
              <w:t>14</w:t>
            </w:r>
          </w:p>
        </w:tc>
        <w:tc>
          <w:tcPr>
            <w:tcW w:w="314" w:type="pct"/>
            <w:tcBorders>
              <w:right w:val="nil"/>
            </w:tcBorders>
          </w:tcPr>
          <w:p w:rsidR="00AB6FEF" w:rsidRPr="000D30A9" w:rsidRDefault="00AB6FEF" w:rsidP="003D4981">
            <w:pPr>
              <w:autoSpaceDE w:val="0"/>
              <w:autoSpaceDN w:val="0"/>
              <w:ind w:left="-113" w:right="-113"/>
              <w:jc w:val="center"/>
              <w:rPr>
                <w:sz w:val="18"/>
                <w:szCs w:val="18"/>
              </w:rPr>
            </w:pPr>
            <w:r w:rsidRPr="000D30A9">
              <w:rPr>
                <w:sz w:val="18"/>
                <w:szCs w:val="18"/>
              </w:rPr>
              <w:t>15</w:t>
            </w:r>
          </w:p>
        </w:tc>
        <w:tc>
          <w:tcPr>
            <w:tcW w:w="249" w:type="pct"/>
            <w:tcBorders>
              <w:right w:val="nil"/>
            </w:tcBorders>
          </w:tcPr>
          <w:p w:rsidR="00AB6FEF" w:rsidRPr="000D30A9" w:rsidRDefault="00AB6FEF" w:rsidP="003D4981">
            <w:pPr>
              <w:autoSpaceDE w:val="0"/>
              <w:autoSpaceDN w:val="0"/>
              <w:ind w:left="-113" w:right="-113"/>
              <w:jc w:val="center"/>
              <w:rPr>
                <w:sz w:val="18"/>
                <w:szCs w:val="18"/>
              </w:rPr>
            </w:pPr>
            <w:r w:rsidRPr="000D30A9">
              <w:rPr>
                <w:sz w:val="18"/>
                <w:szCs w:val="18"/>
              </w:rPr>
              <w:t>16</w:t>
            </w:r>
          </w:p>
        </w:tc>
        <w:tc>
          <w:tcPr>
            <w:tcW w:w="275" w:type="pct"/>
            <w:tcBorders>
              <w:right w:val="nil"/>
            </w:tcBorders>
          </w:tcPr>
          <w:p w:rsidR="00AB6FEF" w:rsidRPr="000D30A9" w:rsidRDefault="00AB6FEF" w:rsidP="003D4981">
            <w:pPr>
              <w:autoSpaceDE w:val="0"/>
              <w:autoSpaceDN w:val="0"/>
              <w:ind w:left="-113" w:right="-113"/>
              <w:jc w:val="center"/>
              <w:rPr>
                <w:sz w:val="18"/>
                <w:szCs w:val="18"/>
              </w:rPr>
            </w:pPr>
            <w:r w:rsidRPr="000D30A9">
              <w:rPr>
                <w:sz w:val="18"/>
                <w:szCs w:val="18"/>
              </w:rPr>
              <w:t>17</w:t>
            </w:r>
          </w:p>
        </w:tc>
        <w:tc>
          <w:tcPr>
            <w:tcW w:w="276" w:type="pct"/>
            <w:tcBorders>
              <w:right w:val="nil"/>
            </w:tcBorders>
          </w:tcPr>
          <w:p w:rsidR="00AB6FEF" w:rsidRPr="000D30A9" w:rsidRDefault="00AB6FEF" w:rsidP="003D4981">
            <w:pPr>
              <w:autoSpaceDE w:val="0"/>
              <w:autoSpaceDN w:val="0"/>
              <w:ind w:left="-113" w:right="-113"/>
              <w:jc w:val="center"/>
              <w:rPr>
                <w:sz w:val="18"/>
                <w:szCs w:val="18"/>
              </w:rPr>
            </w:pPr>
            <w:r w:rsidRPr="000D30A9">
              <w:rPr>
                <w:sz w:val="18"/>
                <w:szCs w:val="18"/>
              </w:rPr>
              <w:t>18</w:t>
            </w:r>
          </w:p>
        </w:tc>
      </w:tr>
      <w:tr w:rsidR="00AB6FEF" w:rsidRPr="00D66107" w:rsidTr="003D4981">
        <w:tc>
          <w:tcPr>
            <w:tcW w:w="301" w:type="pct"/>
            <w:vMerge w:val="restart"/>
            <w:tcBorders>
              <w:left w:val="nil"/>
            </w:tcBorders>
          </w:tcPr>
          <w:p w:rsidR="00AB6FEF" w:rsidRPr="000D30A9" w:rsidRDefault="00AB6FEF" w:rsidP="003D4981">
            <w:pPr>
              <w:autoSpaceDE w:val="0"/>
              <w:autoSpaceDN w:val="0"/>
              <w:jc w:val="both"/>
              <w:rPr>
                <w:sz w:val="18"/>
                <w:szCs w:val="18"/>
              </w:rPr>
            </w:pPr>
            <w:r w:rsidRPr="000D30A9">
              <w:rPr>
                <w:sz w:val="18"/>
                <w:szCs w:val="18"/>
              </w:rPr>
              <w:t>Подпрограмма</w:t>
            </w:r>
          </w:p>
        </w:tc>
        <w:tc>
          <w:tcPr>
            <w:tcW w:w="359" w:type="pct"/>
            <w:vMerge w:val="restart"/>
          </w:tcPr>
          <w:p w:rsidR="00AB6FEF" w:rsidRPr="000D30A9" w:rsidRDefault="00AB6FEF" w:rsidP="003D4981">
            <w:pPr>
              <w:autoSpaceDE w:val="0"/>
              <w:autoSpaceDN w:val="0"/>
              <w:jc w:val="both"/>
              <w:rPr>
                <w:sz w:val="18"/>
                <w:szCs w:val="18"/>
              </w:rPr>
            </w:pPr>
            <w:r w:rsidRPr="000D30A9">
              <w:rPr>
                <w:sz w:val="18"/>
                <w:szCs w:val="18"/>
              </w:rPr>
              <w:t>«</w:t>
            </w:r>
            <w:r w:rsidRPr="005C7353">
              <w:rPr>
                <w:sz w:val="18"/>
                <w:szCs w:val="18"/>
              </w:rPr>
              <w:t>Организация научного и информационного обслуживания агропромышленного комплекса»</w:t>
            </w:r>
          </w:p>
        </w:tc>
        <w:tc>
          <w:tcPr>
            <w:tcW w:w="315" w:type="pct"/>
            <w:vMerge w:val="restart"/>
          </w:tcPr>
          <w:p w:rsidR="00AB6FEF" w:rsidRPr="000D30A9" w:rsidRDefault="00AB6FEF" w:rsidP="003D4981">
            <w:pPr>
              <w:autoSpaceDE w:val="0"/>
              <w:autoSpaceDN w:val="0"/>
              <w:jc w:val="both"/>
              <w:rPr>
                <w:sz w:val="18"/>
                <w:szCs w:val="18"/>
              </w:rPr>
            </w:pPr>
          </w:p>
        </w:tc>
        <w:tc>
          <w:tcPr>
            <w:tcW w:w="273" w:type="pct"/>
            <w:vMerge w:val="restart"/>
          </w:tcPr>
          <w:p w:rsidR="00AB6FEF" w:rsidRPr="00D66107" w:rsidRDefault="00AB6FEF" w:rsidP="003D4981">
            <w:pPr>
              <w:autoSpaceDE w:val="0"/>
              <w:autoSpaceDN w:val="0"/>
              <w:jc w:val="both"/>
              <w:rPr>
                <w:sz w:val="18"/>
                <w:szCs w:val="18"/>
              </w:rPr>
            </w:pPr>
            <w:r w:rsidRPr="00D66107">
              <w:rPr>
                <w:sz w:val="18"/>
                <w:szCs w:val="18"/>
              </w:rPr>
              <w:t>ответственный исполнитель – отдел сельского хозяйства, земельных отношений и экологии администрации Порецкого района ЧР</w:t>
            </w:r>
          </w:p>
        </w:tc>
        <w:tc>
          <w:tcPr>
            <w:tcW w:w="226" w:type="pct"/>
          </w:tcPr>
          <w:p w:rsidR="00AB6FEF" w:rsidRPr="00D66107" w:rsidRDefault="00AB6FEF" w:rsidP="003D4981">
            <w:pPr>
              <w:autoSpaceDE w:val="0"/>
              <w:autoSpaceDN w:val="0"/>
              <w:rPr>
                <w:sz w:val="18"/>
                <w:szCs w:val="18"/>
              </w:rPr>
            </w:pPr>
          </w:p>
        </w:tc>
        <w:tc>
          <w:tcPr>
            <w:tcW w:w="220" w:type="pct"/>
          </w:tcPr>
          <w:p w:rsidR="00AB6FEF" w:rsidRPr="00D66107" w:rsidRDefault="00AB6FEF" w:rsidP="003D4981">
            <w:pPr>
              <w:autoSpaceDE w:val="0"/>
              <w:autoSpaceDN w:val="0"/>
              <w:rPr>
                <w:sz w:val="18"/>
                <w:szCs w:val="18"/>
              </w:rPr>
            </w:pPr>
          </w:p>
        </w:tc>
        <w:tc>
          <w:tcPr>
            <w:tcW w:w="279" w:type="pct"/>
          </w:tcPr>
          <w:p w:rsidR="00AB6FEF" w:rsidRPr="00D66107" w:rsidRDefault="00AB6FEF" w:rsidP="003D4981">
            <w:pPr>
              <w:autoSpaceDE w:val="0"/>
              <w:autoSpaceDN w:val="0"/>
              <w:rPr>
                <w:sz w:val="18"/>
                <w:szCs w:val="18"/>
              </w:rPr>
            </w:pPr>
          </w:p>
        </w:tc>
        <w:tc>
          <w:tcPr>
            <w:tcW w:w="186" w:type="pct"/>
          </w:tcPr>
          <w:p w:rsidR="00AB6FEF" w:rsidRPr="00D66107" w:rsidRDefault="00AB6FEF" w:rsidP="003D4981">
            <w:pPr>
              <w:autoSpaceDE w:val="0"/>
              <w:autoSpaceDN w:val="0"/>
              <w:rPr>
                <w:sz w:val="18"/>
                <w:szCs w:val="18"/>
              </w:rPr>
            </w:pPr>
          </w:p>
        </w:tc>
        <w:tc>
          <w:tcPr>
            <w:tcW w:w="352" w:type="pct"/>
          </w:tcPr>
          <w:p w:rsidR="00AB6FEF" w:rsidRPr="00D66107" w:rsidRDefault="00AB6FEF" w:rsidP="003D4981">
            <w:pPr>
              <w:autoSpaceDE w:val="0"/>
              <w:autoSpaceDN w:val="0"/>
              <w:jc w:val="both"/>
              <w:rPr>
                <w:sz w:val="18"/>
                <w:szCs w:val="18"/>
              </w:rPr>
            </w:pPr>
            <w:r w:rsidRPr="00D66107">
              <w:rPr>
                <w:sz w:val="18"/>
                <w:szCs w:val="18"/>
              </w:rPr>
              <w:t>всего</w:t>
            </w:r>
          </w:p>
        </w:tc>
        <w:tc>
          <w:tcPr>
            <w:tcW w:w="251" w:type="pct"/>
          </w:tcPr>
          <w:p w:rsidR="00AB6FEF" w:rsidRPr="00D66107" w:rsidRDefault="00AB6FEF" w:rsidP="003D4981">
            <w:pPr>
              <w:autoSpaceDE w:val="0"/>
              <w:autoSpaceDN w:val="0"/>
              <w:ind w:left="-113" w:right="-113"/>
              <w:jc w:val="center"/>
              <w:rPr>
                <w:sz w:val="18"/>
                <w:szCs w:val="18"/>
              </w:rPr>
            </w:pPr>
            <w:r w:rsidRPr="00D66107">
              <w:rPr>
                <w:sz w:val="18"/>
                <w:szCs w:val="18"/>
              </w:rPr>
              <w:t>100,0</w:t>
            </w:r>
          </w:p>
        </w:tc>
        <w:tc>
          <w:tcPr>
            <w:tcW w:w="269" w:type="pct"/>
          </w:tcPr>
          <w:p w:rsidR="00AB6FEF" w:rsidRPr="00663915" w:rsidRDefault="00AB6FEF" w:rsidP="003D4981">
            <w:pPr>
              <w:autoSpaceDE w:val="0"/>
              <w:autoSpaceDN w:val="0"/>
              <w:ind w:left="-113" w:right="-113"/>
              <w:jc w:val="center"/>
              <w:rPr>
                <w:sz w:val="18"/>
                <w:szCs w:val="18"/>
                <w:lang w:val="en-US"/>
              </w:rPr>
            </w:pPr>
            <w:r>
              <w:rPr>
                <w:sz w:val="18"/>
                <w:szCs w:val="18"/>
              </w:rPr>
              <w:t>99,75</w:t>
            </w:r>
          </w:p>
        </w:tc>
        <w:tc>
          <w:tcPr>
            <w:tcW w:w="270" w:type="pct"/>
          </w:tcPr>
          <w:p w:rsidR="00AB6FEF" w:rsidRPr="00D66107" w:rsidRDefault="00AB6FEF" w:rsidP="003D4981">
            <w:pPr>
              <w:autoSpaceDE w:val="0"/>
              <w:autoSpaceDN w:val="0"/>
              <w:ind w:left="-113" w:right="-113"/>
              <w:jc w:val="center"/>
              <w:rPr>
                <w:sz w:val="18"/>
                <w:szCs w:val="18"/>
              </w:rPr>
            </w:pPr>
            <w:r w:rsidRPr="00D66107">
              <w:rPr>
                <w:sz w:val="18"/>
                <w:szCs w:val="18"/>
              </w:rPr>
              <w:t>100,0</w:t>
            </w:r>
          </w:p>
        </w:tc>
        <w:tc>
          <w:tcPr>
            <w:tcW w:w="270" w:type="pct"/>
          </w:tcPr>
          <w:p w:rsidR="00AB6FEF" w:rsidRPr="00D66107" w:rsidRDefault="00AB6FEF" w:rsidP="003D4981">
            <w:pPr>
              <w:autoSpaceDE w:val="0"/>
              <w:autoSpaceDN w:val="0"/>
              <w:ind w:left="-113" w:right="-113"/>
              <w:jc w:val="center"/>
              <w:rPr>
                <w:sz w:val="18"/>
                <w:szCs w:val="18"/>
              </w:rPr>
            </w:pPr>
            <w:r>
              <w:rPr>
                <w:sz w:val="18"/>
                <w:szCs w:val="18"/>
              </w:rPr>
              <w:t>102,0</w:t>
            </w:r>
          </w:p>
        </w:tc>
        <w:tc>
          <w:tcPr>
            <w:tcW w:w="315"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1</w:t>
            </w:r>
            <w:r>
              <w:rPr>
                <w:sz w:val="18"/>
                <w:szCs w:val="18"/>
              </w:rPr>
              <w:t>10</w:t>
            </w:r>
            <w:r w:rsidRPr="00D66107">
              <w:rPr>
                <w:sz w:val="18"/>
                <w:szCs w:val="18"/>
              </w:rPr>
              <w:t>,0</w:t>
            </w:r>
          </w:p>
        </w:tc>
        <w:tc>
          <w:tcPr>
            <w:tcW w:w="314"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1</w:t>
            </w:r>
            <w:r>
              <w:rPr>
                <w:sz w:val="18"/>
                <w:szCs w:val="18"/>
              </w:rPr>
              <w:t>10</w:t>
            </w:r>
            <w:r w:rsidRPr="00D66107">
              <w:rPr>
                <w:sz w:val="18"/>
                <w:szCs w:val="18"/>
              </w:rPr>
              <w:t>,0</w:t>
            </w:r>
          </w:p>
        </w:tc>
        <w:tc>
          <w:tcPr>
            <w:tcW w:w="249"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120,0</w:t>
            </w:r>
          </w:p>
        </w:tc>
        <w:tc>
          <w:tcPr>
            <w:tcW w:w="275"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625,0</w:t>
            </w:r>
          </w:p>
        </w:tc>
        <w:tc>
          <w:tcPr>
            <w:tcW w:w="276"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650,0</w:t>
            </w:r>
          </w:p>
        </w:tc>
      </w:tr>
      <w:tr w:rsidR="00AB6FEF" w:rsidRPr="00D66107" w:rsidTr="003D4981">
        <w:tc>
          <w:tcPr>
            <w:tcW w:w="301" w:type="pct"/>
            <w:vMerge/>
            <w:tcBorders>
              <w:left w:val="nil"/>
            </w:tcBorders>
          </w:tcPr>
          <w:p w:rsidR="00AB6FEF" w:rsidRPr="000D30A9" w:rsidRDefault="00AB6FEF" w:rsidP="003D4981">
            <w:pPr>
              <w:jc w:val="both"/>
              <w:rPr>
                <w:sz w:val="18"/>
                <w:szCs w:val="18"/>
                <w:lang w:eastAsia="en-US"/>
              </w:rPr>
            </w:pPr>
          </w:p>
        </w:tc>
        <w:tc>
          <w:tcPr>
            <w:tcW w:w="359" w:type="pct"/>
            <w:vMerge/>
          </w:tcPr>
          <w:p w:rsidR="00AB6FEF" w:rsidRPr="000D30A9" w:rsidRDefault="00AB6FEF" w:rsidP="003D4981">
            <w:pPr>
              <w:jc w:val="both"/>
              <w:rPr>
                <w:sz w:val="18"/>
                <w:szCs w:val="18"/>
                <w:lang w:eastAsia="en-US"/>
              </w:rPr>
            </w:pPr>
          </w:p>
        </w:tc>
        <w:tc>
          <w:tcPr>
            <w:tcW w:w="315" w:type="pct"/>
            <w:vMerge/>
          </w:tcPr>
          <w:p w:rsidR="00AB6FEF" w:rsidRPr="000D30A9" w:rsidRDefault="00AB6FEF" w:rsidP="003D4981">
            <w:pPr>
              <w:jc w:val="both"/>
              <w:rPr>
                <w:sz w:val="18"/>
                <w:szCs w:val="18"/>
                <w:lang w:eastAsia="en-US"/>
              </w:rPr>
            </w:pPr>
          </w:p>
        </w:tc>
        <w:tc>
          <w:tcPr>
            <w:tcW w:w="273" w:type="pct"/>
            <w:vMerge/>
          </w:tcPr>
          <w:p w:rsidR="00AB6FEF" w:rsidRPr="00D66107" w:rsidRDefault="00AB6FEF" w:rsidP="003D4981">
            <w:pPr>
              <w:jc w:val="both"/>
              <w:rPr>
                <w:sz w:val="18"/>
                <w:szCs w:val="18"/>
                <w:lang w:eastAsia="en-US"/>
              </w:rPr>
            </w:pPr>
          </w:p>
        </w:tc>
        <w:tc>
          <w:tcPr>
            <w:tcW w:w="226" w:type="pct"/>
          </w:tcPr>
          <w:p w:rsidR="00AB6FEF" w:rsidRPr="00D66107" w:rsidRDefault="00AB6FEF" w:rsidP="003D4981">
            <w:pPr>
              <w:autoSpaceDE w:val="0"/>
              <w:autoSpaceDN w:val="0"/>
              <w:rPr>
                <w:sz w:val="18"/>
                <w:szCs w:val="18"/>
              </w:rPr>
            </w:pPr>
          </w:p>
        </w:tc>
        <w:tc>
          <w:tcPr>
            <w:tcW w:w="220" w:type="pct"/>
          </w:tcPr>
          <w:p w:rsidR="00AB6FEF" w:rsidRPr="00D66107" w:rsidRDefault="00AB6FEF" w:rsidP="003D4981">
            <w:pPr>
              <w:autoSpaceDE w:val="0"/>
              <w:autoSpaceDN w:val="0"/>
              <w:rPr>
                <w:sz w:val="18"/>
                <w:szCs w:val="18"/>
              </w:rPr>
            </w:pPr>
          </w:p>
        </w:tc>
        <w:tc>
          <w:tcPr>
            <w:tcW w:w="279" w:type="pct"/>
          </w:tcPr>
          <w:p w:rsidR="00AB6FEF" w:rsidRPr="00D66107" w:rsidRDefault="00AB6FEF" w:rsidP="003D4981">
            <w:pPr>
              <w:autoSpaceDE w:val="0"/>
              <w:autoSpaceDN w:val="0"/>
              <w:rPr>
                <w:sz w:val="18"/>
                <w:szCs w:val="18"/>
              </w:rPr>
            </w:pPr>
          </w:p>
        </w:tc>
        <w:tc>
          <w:tcPr>
            <w:tcW w:w="186" w:type="pct"/>
          </w:tcPr>
          <w:p w:rsidR="00AB6FEF" w:rsidRPr="00D66107" w:rsidRDefault="00AB6FEF" w:rsidP="003D4981">
            <w:pPr>
              <w:autoSpaceDE w:val="0"/>
              <w:autoSpaceDN w:val="0"/>
              <w:rPr>
                <w:sz w:val="18"/>
                <w:szCs w:val="18"/>
              </w:rPr>
            </w:pPr>
          </w:p>
        </w:tc>
        <w:tc>
          <w:tcPr>
            <w:tcW w:w="352" w:type="pct"/>
          </w:tcPr>
          <w:p w:rsidR="00AB6FEF" w:rsidRPr="00D66107" w:rsidRDefault="00AB6FEF" w:rsidP="003D4981">
            <w:pPr>
              <w:autoSpaceDE w:val="0"/>
              <w:autoSpaceDN w:val="0"/>
              <w:jc w:val="both"/>
              <w:rPr>
                <w:sz w:val="18"/>
                <w:szCs w:val="18"/>
              </w:rPr>
            </w:pPr>
            <w:r w:rsidRPr="00D66107">
              <w:rPr>
                <w:sz w:val="18"/>
                <w:szCs w:val="18"/>
              </w:rPr>
              <w:t>федеральный бюджет</w:t>
            </w:r>
          </w:p>
        </w:tc>
        <w:tc>
          <w:tcPr>
            <w:tcW w:w="251" w:type="pct"/>
          </w:tcPr>
          <w:p w:rsidR="00AB6FEF" w:rsidRPr="00D66107" w:rsidRDefault="00AB6FEF" w:rsidP="003D4981">
            <w:pPr>
              <w:ind w:left="-113" w:right="-113"/>
              <w:jc w:val="center"/>
              <w:rPr>
                <w:sz w:val="18"/>
                <w:szCs w:val="18"/>
              </w:rPr>
            </w:pPr>
            <w:r w:rsidRPr="00D66107">
              <w:rPr>
                <w:sz w:val="18"/>
                <w:szCs w:val="18"/>
              </w:rPr>
              <w:t>0,0</w:t>
            </w:r>
          </w:p>
        </w:tc>
        <w:tc>
          <w:tcPr>
            <w:tcW w:w="269" w:type="pct"/>
          </w:tcPr>
          <w:p w:rsidR="00AB6FEF" w:rsidRPr="00D66107" w:rsidRDefault="00AB6FEF" w:rsidP="003D4981">
            <w:pPr>
              <w:ind w:left="-113" w:right="-113"/>
              <w:jc w:val="center"/>
              <w:rPr>
                <w:sz w:val="18"/>
                <w:szCs w:val="18"/>
              </w:rPr>
            </w:pPr>
            <w:r w:rsidRPr="00D66107">
              <w:rPr>
                <w:sz w:val="18"/>
                <w:szCs w:val="18"/>
              </w:rPr>
              <w:t>0,0</w:t>
            </w:r>
          </w:p>
        </w:tc>
        <w:tc>
          <w:tcPr>
            <w:tcW w:w="270" w:type="pct"/>
          </w:tcPr>
          <w:p w:rsidR="00AB6FEF" w:rsidRPr="00D66107" w:rsidRDefault="00AB6FEF" w:rsidP="003D4981">
            <w:pPr>
              <w:ind w:left="-113" w:right="-113"/>
              <w:jc w:val="center"/>
              <w:rPr>
                <w:sz w:val="18"/>
                <w:szCs w:val="18"/>
              </w:rPr>
            </w:pPr>
            <w:r w:rsidRPr="00D66107">
              <w:rPr>
                <w:sz w:val="18"/>
                <w:szCs w:val="18"/>
              </w:rPr>
              <w:t>0,0</w:t>
            </w:r>
          </w:p>
        </w:tc>
        <w:tc>
          <w:tcPr>
            <w:tcW w:w="270" w:type="pct"/>
          </w:tcPr>
          <w:p w:rsidR="00AB6FEF" w:rsidRPr="00D66107" w:rsidRDefault="00AB6FEF" w:rsidP="003D4981">
            <w:pPr>
              <w:ind w:left="-113" w:right="-113"/>
              <w:jc w:val="center"/>
              <w:rPr>
                <w:sz w:val="18"/>
                <w:szCs w:val="18"/>
              </w:rPr>
            </w:pPr>
            <w:r w:rsidRPr="00D66107">
              <w:rPr>
                <w:sz w:val="18"/>
                <w:szCs w:val="18"/>
              </w:rPr>
              <w:t>0,0</w:t>
            </w:r>
          </w:p>
        </w:tc>
        <w:tc>
          <w:tcPr>
            <w:tcW w:w="315"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314"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249"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275"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276"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r>
      <w:tr w:rsidR="00AB6FEF" w:rsidRPr="00D66107" w:rsidTr="003D4981">
        <w:tc>
          <w:tcPr>
            <w:tcW w:w="301" w:type="pct"/>
            <w:vMerge/>
            <w:tcBorders>
              <w:left w:val="nil"/>
            </w:tcBorders>
          </w:tcPr>
          <w:p w:rsidR="00AB6FEF" w:rsidRPr="000D30A9" w:rsidRDefault="00AB6FEF" w:rsidP="003D4981">
            <w:pPr>
              <w:jc w:val="both"/>
              <w:rPr>
                <w:sz w:val="18"/>
                <w:szCs w:val="18"/>
                <w:lang w:eastAsia="en-US"/>
              </w:rPr>
            </w:pPr>
          </w:p>
        </w:tc>
        <w:tc>
          <w:tcPr>
            <w:tcW w:w="359" w:type="pct"/>
            <w:vMerge/>
          </w:tcPr>
          <w:p w:rsidR="00AB6FEF" w:rsidRPr="000D30A9" w:rsidRDefault="00AB6FEF" w:rsidP="003D4981">
            <w:pPr>
              <w:jc w:val="both"/>
              <w:rPr>
                <w:sz w:val="18"/>
                <w:szCs w:val="18"/>
                <w:lang w:eastAsia="en-US"/>
              </w:rPr>
            </w:pPr>
          </w:p>
        </w:tc>
        <w:tc>
          <w:tcPr>
            <w:tcW w:w="315" w:type="pct"/>
            <w:vMerge/>
          </w:tcPr>
          <w:p w:rsidR="00AB6FEF" w:rsidRPr="000D30A9" w:rsidRDefault="00AB6FEF" w:rsidP="003D4981">
            <w:pPr>
              <w:jc w:val="both"/>
              <w:rPr>
                <w:sz w:val="18"/>
                <w:szCs w:val="18"/>
                <w:lang w:eastAsia="en-US"/>
              </w:rPr>
            </w:pPr>
          </w:p>
        </w:tc>
        <w:tc>
          <w:tcPr>
            <w:tcW w:w="273" w:type="pct"/>
            <w:vMerge/>
          </w:tcPr>
          <w:p w:rsidR="00AB6FEF" w:rsidRPr="00D66107" w:rsidRDefault="00AB6FEF" w:rsidP="003D4981">
            <w:pPr>
              <w:jc w:val="both"/>
              <w:rPr>
                <w:sz w:val="18"/>
                <w:szCs w:val="18"/>
                <w:lang w:eastAsia="en-US"/>
              </w:rPr>
            </w:pPr>
          </w:p>
        </w:tc>
        <w:tc>
          <w:tcPr>
            <w:tcW w:w="226" w:type="pct"/>
          </w:tcPr>
          <w:p w:rsidR="00AB6FEF" w:rsidRPr="00D66107" w:rsidRDefault="00AB6FEF" w:rsidP="003D4981">
            <w:pPr>
              <w:autoSpaceDE w:val="0"/>
              <w:autoSpaceDN w:val="0"/>
              <w:rPr>
                <w:sz w:val="18"/>
                <w:szCs w:val="18"/>
              </w:rPr>
            </w:pPr>
          </w:p>
        </w:tc>
        <w:tc>
          <w:tcPr>
            <w:tcW w:w="220" w:type="pct"/>
          </w:tcPr>
          <w:p w:rsidR="00AB6FEF" w:rsidRPr="00D66107" w:rsidRDefault="00AB6FEF" w:rsidP="003D4981">
            <w:pPr>
              <w:autoSpaceDE w:val="0"/>
              <w:autoSpaceDN w:val="0"/>
              <w:rPr>
                <w:sz w:val="18"/>
                <w:szCs w:val="18"/>
              </w:rPr>
            </w:pPr>
          </w:p>
        </w:tc>
        <w:tc>
          <w:tcPr>
            <w:tcW w:w="279" w:type="pct"/>
          </w:tcPr>
          <w:p w:rsidR="00AB6FEF" w:rsidRPr="00D66107" w:rsidRDefault="00AB6FEF" w:rsidP="003D4981">
            <w:pPr>
              <w:autoSpaceDE w:val="0"/>
              <w:autoSpaceDN w:val="0"/>
              <w:rPr>
                <w:sz w:val="18"/>
                <w:szCs w:val="18"/>
              </w:rPr>
            </w:pPr>
          </w:p>
        </w:tc>
        <w:tc>
          <w:tcPr>
            <w:tcW w:w="186" w:type="pct"/>
          </w:tcPr>
          <w:p w:rsidR="00AB6FEF" w:rsidRPr="00D66107" w:rsidRDefault="00AB6FEF" w:rsidP="003D4981">
            <w:pPr>
              <w:autoSpaceDE w:val="0"/>
              <w:autoSpaceDN w:val="0"/>
              <w:rPr>
                <w:sz w:val="18"/>
                <w:szCs w:val="18"/>
              </w:rPr>
            </w:pPr>
          </w:p>
        </w:tc>
        <w:tc>
          <w:tcPr>
            <w:tcW w:w="352" w:type="pct"/>
          </w:tcPr>
          <w:p w:rsidR="00AB6FEF" w:rsidRPr="00D66107" w:rsidRDefault="00AB6FEF" w:rsidP="003D4981">
            <w:pPr>
              <w:autoSpaceDE w:val="0"/>
              <w:autoSpaceDN w:val="0"/>
              <w:jc w:val="both"/>
              <w:rPr>
                <w:sz w:val="18"/>
                <w:szCs w:val="18"/>
              </w:rPr>
            </w:pPr>
            <w:r w:rsidRPr="00D66107">
              <w:rPr>
                <w:sz w:val="18"/>
                <w:szCs w:val="18"/>
              </w:rPr>
              <w:t>республиканский бюджет Чувашской Республики</w:t>
            </w:r>
          </w:p>
        </w:tc>
        <w:tc>
          <w:tcPr>
            <w:tcW w:w="251" w:type="pct"/>
          </w:tcPr>
          <w:p w:rsidR="00AB6FEF" w:rsidRPr="00D66107" w:rsidRDefault="00AB6FEF" w:rsidP="003D4981">
            <w:pPr>
              <w:ind w:left="-113" w:right="-113"/>
              <w:jc w:val="center"/>
              <w:rPr>
                <w:sz w:val="18"/>
                <w:szCs w:val="18"/>
              </w:rPr>
            </w:pPr>
            <w:r w:rsidRPr="00D66107">
              <w:rPr>
                <w:sz w:val="18"/>
                <w:szCs w:val="18"/>
              </w:rPr>
              <w:t>0,0</w:t>
            </w:r>
          </w:p>
        </w:tc>
        <w:tc>
          <w:tcPr>
            <w:tcW w:w="269" w:type="pct"/>
          </w:tcPr>
          <w:p w:rsidR="00AB6FEF" w:rsidRPr="00D66107" w:rsidRDefault="00AB6FEF" w:rsidP="003D4981">
            <w:pPr>
              <w:ind w:left="-113" w:right="-113"/>
              <w:jc w:val="center"/>
              <w:rPr>
                <w:sz w:val="18"/>
                <w:szCs w:val="18"/>
              </w:rPr>
            </w:pPr>
            <w:r w:rsidRPr="00D66107">
              <w:rPr>
                <w:sz w:val="18"/>
                <w:szCs w:val="18"/>
              </w:rPr>
              <w:t>0,0</w:t>
            </w:r>
          </w:p>
        </w:tc>
        <w:tc>
          <w:tcPr>
            <w:tcW w:w="270" w:type="pct"/>
          </w:tcPr>
          <w:p w:rsidR="00AB6FEF" w:rsidRPr="00D66107" w:rsidRDefault="00AB6FEF" w:rsidP="003D4981">
            <w:pPr>
              <w:ind w:left="-113" w:right="-113"/>
              <w:jc w:val="center"/>
              <w:rPr>
                <w:sz w:val="18"/>
                <w:szCs w:val="18"/>
              </w:rPr>
            </w:pPr>
            <w:r w:rsidRPr="00D66107">
              <w:rPr>
                <w:sz w:val="18"/>
                <w:szCs w:val="18"/>
              </w:rPr>
              <w:t>0,0</w:t>
            </w:r>
          </w:p>
        </w:tc>
        <w:tc>
          <w:tcPr>
            <w:tcW w:w="270" w:type="pct"/>
          </w:tcPr>
          <w:p w:rsidR="00AB6FEF" w:rsidRPr="00D66107" w:rsidRDefault="00AB6FEF" w:rsidP="003D4981">
            <w:pPr>
              <w:ind w:left="-113" w:right="-113"/>
              <w:jc w:val="center"/>
              <w:rPr>
                <w:sz w:val="18"/>
                <w:szCs w:val="18"/>
              </w:rPr>
            </w:pPr>
            <w:r w:rsidRPr="00D66107">
              <w:rPr>
                <w:sz w:val="18"/>
                <w:szCs w:val="18"/>
              </w:rPr>
              <w:t>0,0</w:t>
            </w:r>
          </w:p>
        </w:tc>
        <w:tc>
          <w:tcPr>
            <w:tcW w:w="315"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314"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249"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275"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276"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r>
      <w:tr w:rsidR="00AB6FEF" w:rsidRPr="00D66107" w:rsidTr="003D4981">
        <w:tc>
          <w:tcPr>
            <w:tcW w:w="301" w:type="pct"/>
            <w:vMerge/>
            <w:tcBorders>
              <w:left w:val="nil"/>
            </w:tcBorders>
          </w:tcPr>
          <w:p w:rsidR="00AB6FEF" w:rsidRPr="000D30A9" w:rsidRDefault="00AB6FEF" w:rsidP="003D4981">
            <w:pPr>
              <w:jc w:val="both"/>
              <w:rPr>
                <w:sz w:val="18"/>
                <w:szCs w:val="18"/>
                <w:lang w:eastAsia="en-US"/>
              </w:rPr>
            </w:pPr>
          </w:p>
        </w:tc>
        <w:tc>
          <w:tcPr>
            <w:tcW w:w="359" w:type="pct"/>
            <w:vMerge/>
          </w:tcPr>
          <w:p w:rsidR="00AB6FEF" w:rsidRPr="000D30A9" w:rsidRDefault="00AB6FEF" w:rsidP="003D4981">
            <w:pPr>
              <w:jc w:val="both"/>
              <w:rPr>
                <w:sz w:val="18"/>
                <w:szCs w:val="18"/>
                <w:lang w:eastAsia="en-US"/>
              </w:rPr>
            </w:pPr>
          </w:p>
        </w:tc>
        <w:tc>
          <w:tcPr>
            <w:tcW w:w="315" w:type="pct"/>
            <w:vMerge/>
          </w:tcPr>
          <w:p w:rsidR="00AB6FEF" w:rsidRPr="000D30A9" w:rsidRDefault="00AB6FEF" w:rsidP="003D4981">
            <w:pPr>
              <w:jc w:val="both"/>
              <w:rPr>
                <w:sz w:val="18"/>
                <w:szCs w:val="18"/>
                <w:lang w:eastAsia="en-US"/>
              </w:rPr>
            </w:pPr>
          </w:p>
        </w:tc>
        <w:tc>
          <w:tcPr>
            <w:tcW w:w="273" w:type="pct"/>
            <w:vMerge/>
          </w:tcPr>
          <w:p w:rsidR="00AB6FEF" w:rsidRPr="00D66107" w:rsidRDefault="00AB6FEF" w:rsidP="003D4981">
            <w:pPr>
              <w:jc w:val="both"/>
              <w:rPr>
                <w:sz w:val="18"/>
                <w:szCs w:val="18"/>
                <w:lang w:eastAsia="en-US"/>
              </w:rPr>
            </w:pPr>
          </w:p>
        </w:tc>
        <w:tc>
          <w:tcPr>
            <w:tcW w:w="226" w:type="pct"/>
          </w:tcPr>
          <w:p w:rsidR="00AB6FEF" w:rsidRPr="00D66107" w:rsidRDefault="00AB6FEF" w:rsidP="003D4981">
            <w:pPr>
              <w:autoSpaceDE w:val="0"/>
              <w:autoSpaceDN w:val="0"/>
              <w:rPr>
                <w:sz w:val="18"/>
                <w:szCs w:val="18"/>
              </w:rPr>
            </w:pPr>
          </w:p>
        </w:tc>
        <w:tc>
          <w:tcPr>
            <w:tcW w:w="220" w:type="pct"/>
          </w:tcPr>
          <w:p w:rsidR="00AB6FEF" w:rsidRPr="00D66107" w:rsidRDefault="00AB6FEF" w:rsidP="003D4981">
            <w:pPr>
              <w:autoSpaceDE w:val="0"/>
              <w:autoSpaceDN w:val="0"/>
              <w:rPr>
                <w:sz w:val="18"/>
                <w:szCs w:val="18"/>
              </w:rPr>
            </w:pPr>
          </w:p>
        </w:tc>
        <w:tc>
          <w:tcPr>
            <w:tcW w:w="279" w:type="pct"/>
          </w:tcPr>
          <w:p w:rsidR="00AB6FEF" w:rsidRPr="00D66107" w:rsidRDefault="00AB6FEF" w:rsidP="003D4981">
            <w:pPr>
              <w:autoSpaceDE w:val="0"/>
              <w:autoSpaceDN w:val="0"/>
              <w:rPr>
                <w:sz w:val="18"/>
                <w:szCs w:val="18"/>
              </w:rPr>
            </w:pPr>
          </w:p>
        </w:tc>
        <w:tc>
          <w:tcPr>
            <w:tcW w:w="186" w:type="pct"/>
          </w:tcPr>
          <w:p w:rsidR="00AB6FEF" w:rsidRPr="00D66107" w:rsidRDefault="00AB6FEF" w:rsidP="003D4981">
            <w:pPr>
              <w:autoSpaceDE w:val="0"/>
              <w:autoSpaceDN w:val="0"/>
              <w:rPr>
                <w:sz w:val="18"/>
                <w:szCs w:val="18"/>
              </w:rPr>
            </w:pPr>
          </w:p>
        </w:tc>
        <w:tc>
          <w:tcPr>
            <w:tcW w:w="352" w:type="pct"/>
          </w:tcPr>
          <w:p w:rsidR="00AB6FEF" w:rsidRPr="00D66107" w:rsidRDefault="00AB6FEF" w:rsidP="003D4981">
            <w:pPr>
              <w:autoSpaceDE w:val="0"/>
              <w:autoSpaceDN w:val="0"/>
              <w:jc w:val="both"/>
              <w:rPr>
                <w:sz w:val="18"/>
                <w:szCs w:val="18"/>
              </w:rPr>
            </w:pPr>
            <w:r w:rsidRPr="00D66107">
              <w:rPr>
                <w:sz w:val="18"/>
                <w:szCs w:val="18"/>
              </w:rPr>
              <w:t>местные бюджеты</w:t>
            </w:r>
          </w:p>
        </w:tc>
        <w:tc>
          <w:tcPr>
            <w:tcW w:w="251" w:type="pct"/>
          </w:tcPr>
          <w:p w:rsidR="00AB6FEF" w:rsidRPr="00D66107" w:rsidRDefault="00AB6FEF" w:rsidP="003D4981">
            <w:pPr>
              <w:autoSpaceDE w:val="0"/>
              <w:autoSpaceDN w:val="0"/>
              <w:ind w:left="-113" w:right="-113"/>
              <w:jc w:val="center"/>
              <w:rPr>
                <w:sz w:val="18"/>
                <w:szCs w:val="18"/>
              </w:rPr>
            </w:pPr>
            <w:r w:rsidRPr="00D66107">
              <w:rPr>
                <w:sz w:val="18"/>
                <w:szCs w:val="18"/>
              </w:rPr>
              <w:t>100,0</w:t>
            </w:r>
          </w:p>
        </w:tc>
        <w:tc>
          <w:tcPr>
            <w:tcW w:w="269" w:type="pct"/>
          </w:tcPr>
          <w:p w:rsidR="00AB6FEF" w:rsidRPr="00663915" w:rsidRDefault="00AB6FEF" w:rsidP="003D4981">
            <w:pPr>
              <w:autoSpaceDE w:val="0"/>
              <w:autoSpaceDN w:val="0"/>
              <w:ind w:left="-113" w:right="-113"/>
              <w:jc w:val="center"/>
              <w:rPr>
                <w:sz w:val="18"/>
                <w:szCs w:val="18"/>
                <w:lang w:val="en-US"/>
              </w:rPr>
            </w:pPr>
            <w:r>
              <w:rPr>
                <w:sz w:val="18"/>
                <w:szCs w:val="18"/>
              </w:rPr>
              <w:t>99,75</w:t>
            </w:r>
          </w:p>
        </w:tc>
        <w:tc>
          <w:tcPr>
            <w:tcW w:w="270" w:type="pct"/>
          </w:tcPr>
          <w:p w:rsidR="00AB6FEF" w:rsidRPr="00D66107" w:rsidRDefault="00AB6FEF" w:rsidP="003D4981">
            <w:pPr>
              <w:autoSpaceDE w:val="0"/>
              <w:autoSpaceDN w:val="0"/>
              <w:ind w:left="-113" w:right="-113"/>
              <w:jc w:val="center"/>
              <w:rPr>
                <w:sz w:val="18"/>
                <w:szCs w:val="18"/>
              </w:rPr>
            </w:pPr>
            <w:r>
              <w:rPr>
                <w:sz w:val="18"/>
                <w:szCs w:val="18"/>
              </w:rPr>
              <w:t>100,0</w:t>
            </w:r>
          </w:p>
        </w:tc>
        <w:tc>
          <w:tcPr>
            <w:tcW w:w="270" w:type="pct"/>
          </w:tcPr>
          <w:p w:rsidR="00AB6FEF" w:rsidRPr="00D66107" w:rsidRDefault="00AB6FEF" w:rsidP="003D4981">
            <w:pPr>
              <w:autoSpaceDE w:val="0"/>
              <w:autoSpaceDN w:val="0"/>
              <w:ind w:left="-113" w:right="-113"/>
              <w:jc w:val="center"/>
              <w:rPr>
                <w:sz w:val="18"/>
                <w:szCs w:val="18"/>
              </w:rPr>
            </w:pPr>
            <w:r>
              <w:rPr>
                <w:sz w:val="18"/>
                <w:szCs w:val="18"/>
              </w:rPr>
              <w:t>102,0</w:t>
            </w:r>
          </w:p>
        </w:tc>
        <w:tc>
          <w:tcPr>
            <w:tcW w:w="315" w:type="pct"/>
            <w:tcBorders>
              <w:right w:val="nil"/>
            </w:tcBorders>
          </w:tcPr>
          <w:p w:rsidR="00AB6FEF" w:rsidRPr="00D66107" w:rsidRDefault="00AB6FEF" w:rsidP="003D4981">
            <w:pPr>
              <w:autoSpaceDE w:val="0"/>
              <w:autoSpaceDN w:val="0"/>
              <w:ind w:left="-113" w:right="-113"/>
              <w:jc w:val="center"/>
              <w:rPr>
                <w:sz w:val="18"/>
                <w:szCs w:val="18"/>
              </w:rPr>
            </w:pPr>
            <w:r>
              <w:rPr>
                <w:sz w:val="18"/>
                <w:szCs w:val="18"/>
              </w:rPr>
              <w:t>110,0</w:t>
            </w:r>
          </w:p>
        </w:tc>
        <w:tc>
          <w:tcPr>
            <w:tcW w:w="314" w:type="pct"/>
            <w:tcBorders>
              <w:right w:val="nil"/>
            </w:tcBorders>
          </w:tcPr>
          <w:p w:rsidR="00AB6FEF" w:rsidRPr="00D66107" w:rsidRDefault="00AB6FEF" w:rsidP="003D4981">
            <w:pPr>
              <w:autoSpaceDE w:val="0"/>
              <w:autoSpaceDN w:val="0"/>
              <w:ind w:left="-113" w:right="-113"/>
              <w:jc w:val="center"/>
              <w:rPr>
                <w:sz w:val="18"/>
                <w:szCs w:val="18"/>
              </w:rPr>
            </w:pPr>
            <w:r>
              <w:rPr>
                <w:sz w:val="18"/>
                <w:szCs w:val="18"/>
              </w:rPr>
              <w:t>110</w:t>
            </w:r>
            <w:r w:rsidRPr="00D66107">
              <w:rPr>
                <w:sz w:val="18"/>
                <w:szCs w:val="18"/>
              </w:rPr>
              <w:t>,0</w:t>
            </w:r>
          </w:p>
        </w:tc>
        <w:tc>
          <w:tcPr>
            <w:tcW w:w="249"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120,0</w:t>
            </w:r>
          </w:p>
        </w:tc>
        <w:tc>
          <w:tcPr>
            <w:tcW w:w="275"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625,0</w:t>
            </w:r>
          </w:p>
        </w:tc>
        <w:tc>
          <w:tcPr>
            <w:tcW w:w="276"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650,0</w:t>
            </w:r>
          </w:p>
        </w:tc>
      </w:tr>
      <w:tr w:rsidR="00AB6FEF" w:rsidRPr="000D30A9" w:rsidTr="003D4981">
        <w:tc>
          <w:tcPr>
            <w:tcW w:w="301" w:type="pct"/>
            <w:tcBorders>
              <w:left w:val="nil"/>
            </w:tcBorders>
          </w:tcPr>
          <w:p w:rsidR="00AB6FEF" w:rsidRPr="000D30A9" w:rsidRDefault="00AB6FEF" w:rsidP="003D4981">
            <w:pPr>
              <w:jc w:val="both"/>
              <w:rPr>
                <w:sz w:val="18"/>
                <w:szCs w:val="18"/>
                <w:lang w:eastAsia="en-US"/>
              </w:rPr>
            </w:pPr>
          </w:p>
        </w:tc>
        <w:tc>
          <w:tcPr>
            <w:tcW w:w="359" w:type="pct"/>
          </w:tcPr>
          <w:p w:rsidR="00AB6FEF" w:rsidRPr="000D30A9" w:rsidRDefault="00AB6FEF" w:rsidP="003D4981">
            <w:pPr>
              <w:jc w:val="both"/>
              <w:rPr>
                <w:sz w:val="18"/>
                <w:szCs w:val="18"/>
                <w:lang w:eastAsia="en-US"/>
              </w:rPr>
            </w:pPr>
          </w:p>
        </w:tc>
        <w:tc>
          <w:tcPr>
            <w:tcW w:w="315" w:type="pct"/>
          </w:tcPr>
          <w:p w:rsidR="00AB6FEF" w:rsidRPr="000D30A9" w:rsidRDefault="00AB6FEF" w:rsidP="003D4981">
            <w:pPr>
              <w:jc w:val="both"/>
              <w:rPr>
                <w:sz w:val="18"/>
                <w:szCs w:val="18"/>
                <w:lang w:eastAsia="en-US"/>
              </w:rPr>
            </w:pPr>
          </w:p>
        </w:tc>
        <w:tc>
          <w:tcPr>
            <w:tcW w:w="273" w:type="pct"/>
            <w:vMerge/>
          </w:tcPr>
          <w:p w:rsidR="00AB6FEF" w:rsidRPr="00E4499B" w:rsidRDefault="00AB6FEF" w:rsidP="003D4981">
            <w:pPr>
              <w:jc w:val="both"/>
              <w:rPr>
                <w:sz w:val="18"/>
                <w:szCs w:val="18"/>
                <w:highlight w:val="cyan"/>
                <w:lang w:eastAsia="en-US"/>
              </w:rPr>
            </w:pPr>
          </w:p>
        </w:tc>
        <w:tc>
          <w:tcPr>
            <w:tcW w:w="226" w:type="pct"/>
          </w:tcPr>
          <w:p w:rsidR="00AB6FEF" w:rsidRPr="00E4499B" w:rsidRDefault="00AB6FEF" w:rsidP="003D4981">
            <w:pPr>
              <w:autoSpaceDE w:val="0"/>
              <w:autoSpaceDN w:val="0"/>
              <w:rPr>
                <w:sz w:val="18"/>
                <w:szCs w:val="18"/>
                <w:highlight w:val="cyan"/>
              </w:rPr>
            </w:pPr>
          </w:p>
        </w:tc>
        <w:tc>
          <w:tcPr>
            <w:tcW w:w="220" w:type="pct"/>
          </w:tcPr>
          <w:p w:rsidR="00AB6FEF" w:rsidRPr="00E4499B" w:rsidRDefault="00AB6FEF" w:rsidP="003D4981">
            <w:pPr>
              <w:autoSpaceDE w:val="0"/>
              <w:autoSpaceDN w:val="0"/>
              <w:rPr>
                <w:sz w:val="18"/>
                <w:szCs w:val="18"/>
                <w:highlight w:val="cyan"/>
              </w:rPr>
            </w:pPr>
          </w:p>
        </w:tc>
        <w:tc>
          <w:tcPr>
            <w:tcW w:w="279" w:type="pct"/>
          </w:tcPr>
          <w:p w:rsidR="00AB6FEF" w:rsidRPr="00E4499B" w:rsidRDefault="00AB6FEF" w:rsidP="003D4981">
            <w:pPr>
              <w:autoSpaceDE w:val="0"/>
              <w:autoSpaceDN w:val="0"/>
              <w:rPr>
                <w:sz w:val="18"/>
                <w:szCs w:val="18"/>
                <w:highlight w:val="cyan"/>
              </w:rPr>
            </w:pPr>
          </w:p>
        </w:tc>
        <w:tc>
          <w:tcPr>
            <w:tcW w:w="186" w:type="pct"/>
          </w:tcPr>
          <w:p w:rsidR="00AB6FEF" w:rsidRPr="00E4499B" w:rsidRDefault="00AB6FEF" w:rsidP="003D4981">
            <w:pPr>
              <w:autoSpaceDE w:val="0"/>
              <w:autoSpaceDN w:val="0"/>
              <w:rPr>
                <w:sz w:val="18"/>
                <w:szCs w:val="18"/>
                <w:highlight w:val="cyan"/>
              </w:rPr>
            </w:pPr>
          </w:p>
        </w:tc>
        <w:tc>
          <w:tcPr>
            <w:tcW w:w="352" w:type="pct"/>
          </w:tcPr>
          <w:p w:rsidR="00AB6FEF" w:rsidRPr="00D66107" w:rsidRDefault="00AB6FEF" w:rsidP="003D4981">
            <w:pPr>
              <w:autoSpaceDE w:val="0"/>
              <w:autoSpaceDN w:val="0"/>
              <w:jc w:val="both"/>
              <w:rPr>
                <w:sz w:val="18"/>
                <w:szCs w:val="18"/>
              </w:rPr>
            </w:pPr>
            <w:r w:rsidRPr="00D66107">
              <w:rPr>
                <w:sz w:val="18"/>
                <w:szCs w:val="18"/>
              </w:rPr>
              <w:t>внебюджетные источники</w:t>
            </w:r>
          </w:p>
        </w:tc>
        <w:tc>
          <w:tcPr>
            <w:tcW w:w="251" w:type="pct"/>
          </w:tcPr>
          <w:p w:rsidR="00AB6FEF" w:rsidRPr="00D66107" w:rsidRDefault="00AB6FEF" w:rsidP="003D4981">
            <w:pPr>
              <w:ind w:left="-113" w:right="-113"/>
              <w:jc w:val="center"/>
              <w:rPr>
                <w:sz w:val="18"/>
                <w:szCs w:val="18"/>
              </w:rPr>
            </w:pPr>
            <w:r w:rsidRPr="00D66107">
              <w:rPr>
                <w:sz w:val="18"/>
                <w:szCs w:val="18"/>
              </w:rPr>
              <w:t>0,0</w:t>
            </w:r>
          </w:p>
        </w:tc>
        <w:tc>
          <w:tcPr>
            <w:tcW w:w="269" w:type="pct"/>
          </w:tcPr>
          <w:p w:rsidR="00AB6FEF" w:rsidRPr="00D66107" w:rsidRDefault="00AB6FEF" w:rsidP="003D4981">
            <w:pPr>
              <w:ind w:left="-113" w:right="-113"/>
              <w:jc w:val="center"/>
              <w:rPr>
                <w:sz w:val="18"/>
                <w:szCs w:val="18"/>
              </w:rPr>
            </w:pPr>
            <w:r w:rsidRPr="00D66107">
              <w:rPr>
                <w:sz w:val="18"/>
                <w:szCs w:val="18"/>
              </w:rPr>
              <w:t>0,0</w:t>
            </w:r>
          </w:p>
        </w:tc>
        <w:tc>
          <w:tcPr>
            <w:tcW w:w="270" w:type="pct"/>
          </w:tcPr>
          <w:p w:rsidR="00AB6FEF" w:rsidRPr="00D66107" w:rsidRDefault="00AB6FEF" w:rsidP="003D4981">
            <w:pPr>
              <w:ind w:left="-113" w:right="-113"/>
              <w:jc w:val="center"/>
              <w:rPr>
                <w:sz w:val="18"/>
                <w:szCs w:val="18"/>
              </w:rPr>
            </w:pPr>
            <w:r w:rsidRPr="00D66107">
              <w:rPr>
                <w:sz w:val="18"/>
                <w:szCs w:val="18"/>
              </w:rPr>
              <w:t>0,0</w:t>
            </w:r>
          </w:p>
        </w:tc>
        <w:tc>
          <w:tcPr>
            <w:tcW w:w="270" w:type="pct"/>
          </w:tcPr>
          <w:p w:rsidR="00AB6FEF" w:rsidRPr="00D66107" w:rsidRDefault="00AB6FEF" w:rsidP="003D4981">
            <w:pPr>
              <w:ind w:left="-113" w:right="-113"/>
              <w:jc w:val="center"/>
              <w:rPr>
                <w:sz w:val="18"/>
                <w:szCs w:val="18"/>
              </w:rPr>
            </w:pPr>
            <w:r w:rsidRPr="00D66107">
              <w:rPr>
                <w:sz w:val="18"/>
                <w:szCs w:val="18"/>
              </w:rPr>
              <w:t>0,0</w:t>
            </w:r>
          </w:p>
        </w:tc>
        <w:tc>
          <w:tcPr>
            <w:tcW w:w="315"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314"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249"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275"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276"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r>
      <w:tr w:rsidR="00AB6FEF" w:rsidRPr="000D30A9" w:rsidTr="003D4981">
        <w:tc>
          <w:tcPr>
            <w:tcW w:w="5000" w:type="pct"/>
            <w:gridSpan w:val="18"/>
            <w:tcBorders>
              <w:left w:val="nil"/>
              <w:right w:val="nil"/>
            </w:tcBorders>
          </w:tcPr>
          <w:p w:rsidR="00AB6FEF" w:rsidRPr="000D30A9" w:rsidRDefault="00AB6FEF" w:rsidP="003D4981">
            <w:pPr>
              <w:autoSpaceDE w:val="0"/>
              <w:autoSpaceDN w:val="0"/>
              <w:spacing w:line="230" w:lineRule="auto"/>
              <w:ind w:left="-113" w:right="-113"/>
              <w:jc w:val="center"/>
              <w:rPr>
                <w:b/>
                <w:sz w:val="18"/>
                <w:szCs w:val="18"/>
              </w:rPr>
            </w:pPr>
          </w:p>
          <w:p w:rsidR="00AB6FEF" w:rsidRPr="000D30A9" w:rsidRDefault="00AB6FEF" w:rsidP="003D4981">
            <w:pPr>
              <w:autoSpaceDE w:val="0"/>
              <w:autoSpaceDN w:val="0"/>
              <w:spacing w:line="230" w:lineRule="auto"/>
              <w:ind w:left="-113" w:right="-113"/>
              <w:jc w:val="center"/>
              <w:rPr>
                <w:b/>
                <w:sz w:val="18"/>
                <w:szCs w:val="18"/>
              </w:rPr>
            </w:pPr>
          </w:p>
        </w:tc>
      </w:tr>
      <w:tr w:rsidR="00AB6FEF" w:rsidRPr="000D30A9" w:rsidTr="003D4981">
        <w:trPr>
          <w:trHeight w:val="621"/>
        </w:trPr>
        <w:tc>
          <w:tcPr>
            <w:tcW w:w="5000" w:type="pct"/>
            <w:gridSpan w:val="18"/>
            <w:tcBorders>
              <w:left w:val="nil"/>
              <w:right w:val="nil"/>
            </w:tcBorders>
          </w:tcPr>
          <w:p w:rsidR="00AB6FEF" w:rsidRPr="000D30A9" w:rsidRDefault="00AB6FEF" w:rsidP="003D4981">
            <w:pPr>
              <w:autoSpaceDE w:val="0"/>
              <w:autoSpaceDN w:val="0"/>
              <w:spacing w:line="230" w:lineRule="auto"/>
              <w:ind w:left="-113" w:right="-113"/>
              <w:jc w:val="center"/>
              <w:rPr>
                <w:b/>
                <w:sz w:val="18"/>
                <w:szCs w:val="18"/>
              </w:rPr>
            </w:pPr>
          </w:p>
          <w:p w:rsidR="00AB6FEF" w:rsidRPr="000D30A9" w:rsidRDefault="00AB6FEF" w:rsidP="003D4981">
            <w:pPr>
              <w:autoSpaceDE w:val="0"/>
              <w:autoSpaceDN w:val="0"/>
              <w:spacing w:line="230" w:lineRule="auto"/>
              <w:ind w:left="-113" w:right="-113"/>
              <w:jc w:val="center"/>
              <w:rPr>
                <w:b/>
                <w:sz w:val="18"/>
                <w:szCs w:val="18"/>
              </w:rPr>
            </w:pPr>
            <w:r w:rsidRPr="000D30A9">
              <w:rPr>
                <w:b/>
                <w:sz w:val="18"/>
                <w:szCs w:val="18"/>
              </w:rPr>
              <w:t>Цель «Стабилизация цен на рынке сельскохозяйственной продукции»</w:t>
            </w:r>
          </w:p>
          <w:p w:rsidR="00AB6FEF" w:rsidRPr="000D30A9" w:rsidRDefault="00AB6FEF" w:rsidP="003D4981">
            <w:pPr>
              <w:autoSpaceDE w:val="0"/>
              <w:autoSpaceDN w:val="0"/>
              <w:spacing w:line="230" w:lineRule="auto"/>
              <w:ind w:left="-113" w:right="-113"/>
              <w:jc w:val="center"/>
              <w:rPr>
                <w:b/>
                <w:sz w:val="18"/>
                <w:szCs w:val="18"/>
              </w:rPr>
            </w:pPr>
          </w:p>
        </w:tc>
      </w:tr>
      <w:tr w:rsidR="00AB6FEF" w:rsidRPr="000D30A9" w:rsidTr="003D4981">
        <w:tc>
          <w:tcPr>
            <w:tcW w:w="301" w:type="pct"/>
            <w:vMerge w:val="restart"/>
            <w:tcBorders>
              <w:left w:val="nil"/>
            </w:tcBorders>
          </w:tcPr>
          <w:p w:rsidR="00AB6FEF" w:rsidRPr="000D30A9" w:rsidRDefault="00AB6FEF" w:rsidP="003D4981">
            <w:pPr>
              <w:autoSpaceDE w:val="0"/>
              <w:autoSpaceDN w:val="0"/>
              <w:spacing w:line="230" w:lineRule="auto"/>
              <w:jc w:val="both"/>
              <w:rPr>
                <w:sz w:val="18"/>
                <w:szCs w:val="18"/>
              </w:rPr>
            </w:pPr>
            <w:r w:rsidRPr="000D30A9">
              <w:rPr>
                <w:sz w:val="18"/>
                <w:szCs w:val="18"/>
              </w:rPr>
              <w:t>Основное меро</w:t>
            </w:r>
            <w:r>
              <w:rPr>
                <w:sz w:val="18"/>
                <w:szCs w:val="18"/>
              </w:rPr>
              <w:t>приятие 1</w:t>
            </w:r>
          </w:p>
        </w:tc>
        <w:tc>
          <w:tcPr>
            <w:tcW w:w="359" w:type="pct"/>
            <w:vMerge w:val="restart"/>
          </w:tcPr>
          <w:p w:rsidR="00AB6FEF" w:rsidRPr="000D30A9" w:rsidRDefault="00AB6FEF" w:rsidP="003D4981">
            <w:pPr>
              <w:autoSpaceDE w:val="0"/>
              <w:autoSpaceDN w:val="0"/>
              <w:spacing w:line="230" w:lineRule="auto"/>
              <w:jc w:val="both"/>
              <w:rPr>
                <w:sz w:val="18"/>
                <w:szCs w:val="18"/>
              </w:rPr>
            </w:pPr>
            <w:r w:rsidRPr="000D30A9">
              <w:rPr>
                <w:sz w:val="18"/>
                <w:szCs w:val="18"/>
              </w:rP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315" w:type="pct"/>
            <w:vMerge w:val="restart"/>
          </w:tcPr>
          <w:p w:rsidR="00AB6FEF" w:rsidRPr="000D30A9" w:rsidRDefault="00AB6FEF" w:rsidP="003D4981">
            <w:pPr>
              <w:autoSpaceDE w:val="0"/>
              <w:autoSpaceDN w:val="0"/>
              <w:spacing w:line="230" w:lineRule="auto"/>
              <w:jc w:val="both"/>
              <w:rPr>
                <w:sz w:val="18"/>
                <w:szCs w:val="18"/>
              </w:rPr>
            </w:pPr>
            <w:r w:rsidRPr="000D30A9">
              <w:rPr>
                <w:sz w:val="18"/>
                <w:szCs w:val="18"/>
              </w:rPr>
              <w:t xml:space="preserve">проведение </w:t>
            </w:r>
            <w:proofErr w:type="spellStart"/>
            <w:r w:rsidRPr="000D30A9">
              <w:rPr>
                <w:sz w:val="18"/>
                <w:szCs w:val="18"/>
              </w:rPr>
              <w:t>выставочно</w:t>
            </w:r>
            <w:proofErr w:type="spellEnd"/>
            <w:r w:rsidRPr="000D30A9">
              <w:rPr>
                <w:sz w:val="18"/>
                <w:szCs w:val="18"/>
              </w:rPr>
              <w:t>-яр</w:t>
            </w:r>
            <w:r w:rsidRPr="000D30A9">
              <w:rPr>
                <w:sz w:val="18"/>
                <w:szCs w:val="18"/>
              </w:rPr>
              <w:softHyphen/>
              <w:t>марочных мероприятий для продвижения сельскохозяйственной продукции</w:t>
            </w:r>
          </w:p>
        </w:tc>
        <w:tc>
          <w:tcPr>
            <w:tcW w:w="273" w:type="pct"/>
            <w:vMerge w:val="restart"/>
          </w:tcPr>
          <w:p w:rsidR="00AB6FEF" w:rsidRPr="000D30A9" w:rsidRDefault="00AB6FEF" w:rsidP="003D4981">
            <w:pPr>
              <w:autoSpaceDE w:val="0"/>
              <w:autoSpaceDN w:val="0"/>
              <w:spacing w:line="230" w:lineRule="auto"/>
              <w:jc w:val="both"/>
              <w:rPr>
                <w:sz w:val="18"/>
                <w:szCs w:val="18"/>
              </w:rPr>
            </w:pPr>
          </w:p>
        </w:tc>
        <w:tc>
          <w:tcPr>
            <w:tcW w:w="226" w:type="pct"/>
          </w:tcPr>
          <w:p w:rsidR="00AB6FEF" w:rsidRPr="00E4499B" w:rsidRDefault="00AB6FEF" w:rsidP="003D4981">
            <w:pPr>
              <w:autoSpaceDE w:val="0"/>
              <w:autoSpaceDN w:val="0"/>
              <w:spacing w:line="230" w:lineRule="auto"/>
              <w:rPr>
                <w:sz w:val="18"/>
                <w:szCs w:val="18"/>
                <w:highlight w:val="cyan"/>
              </w:rPr>
            </w:pPr>
          </w:p>
        </w:tc>
        <w:tc>
          <w:tcPr>
            <w:tcW w:w="220" w:type="pct"/>
          </w:tcPr>
          <w:p w:rsidR="00AB6FEF" w:rsidRPr="00E4499B" w:rsidRDefault="00AB6FEF" w:rsidP="003D4981">
            <w:pPr>
              <w:autoSpaceDE w:val="0"/>
              <w:autoSpaceDN w:val="0"/>
              <w:spacing w:line="230" w:lineRule="auto"/>
              <w:rPr>
                <w:sz w:val="18"/>
                <w:szCs w:val="18"/>
                <w:highlight w:val="cyan"/>
              </w:rPr>
            </w:pPr>
          </w:p>
        </w:tc>
        <w:tc>
          <w:tcPr>
            <w:tcW w:w="279" w:type="pct"/>
          </w:tcPr>
          <w:p w:rsidR="00AB6FEF" w:rsidRPr="00E4499B" w:rsidRDefault="00AB6FEF" w:rsidP="003D4981">
            <w:pPr>
              <w:autoSpaceDE w:val="0"/>
              <w:autoSpaceDN w:val="0"/>
              <w:spacing w:line="230" w:lineRule="auto"/>
              <w:rPr>
                <w:sz w:val="18"/>
                <w:szCs w:val="18"/>
                <w:highlight w:val="cyan"/>
              </w:rPr>
            </w:pPr>
          </w:p>
        </w:tc>
        <w:tc>
          <w:tcPr>
            <w:tcW w:w="186" w:type="pct"/>
          </w:tcPr>
          <w:p w:rsidR="00AB6FEF" w:rsidRPr="00E4499B" w:rsidRDefault="00AB6FEF" w:rsidP="003D4981">
            <w:pPr>
              <w:autoSpaceDE w:val="0"/>
              <w:autoSpaceDN w:val="0"/>
              <w:spacing w:line="230" w:lineRule="auto"/>
              <w:rPr>
                <w:sz w:val="18"/>
                <w:szCs w:val="18"/>
                <w:highlight w:val="cyan"/>
              </w:rPr>
            </w:pPr>
          </w:p>
        </w:tc>
        <w:tc>
          <w:tcPr>
            <w:tcW w:w="352" w:type="pct"/>
          </w:tcPr>
          <w:p w:rsidR="00AB6FEF" w:rsidRPr="00D66107" w:rsidRDefault="00AB6FEF" w:rsidP="003D4981">
            <w:pPr>
              <w:autoSpaceDE w:val="0"/>
              <w:autoSpaceDN w:val="0"/>
              <w:spacing w:line="230" w:lineRule="auto"/>
              <w:jc w:val="both"/>
              <w:rPr>
                <w:sz w:val="18"/>
                <w:szCs w:val="18"/>
              </w:rPr>
            </w:pPr>
            <w:r w:rsidRPr="00D66107">
              <w:rPr>
                <w:sz w:val="18"/>
                <w:szCs w:val="18"/>
              </w:rPr>
              <w:t>всего</w:t>
            </w:r>
          </w:p>
        </w:tc>
        <w:tc>
          <w:tcPr>
            <w:tcW w:w="251" w:type="pct"/>
          </w:tcPr>
          <w:p w:rsidR="00AB6FEF" w:rsidRPr="00D66107" w:rsidRDefault="00AB6FEF" w:rsidP="003D4981">
            <w:pPr>
              <w:autoSpaceDE w:val="0"/>
              <w:autoSpaceDN w:val="0"/>
              <w:ind w:left="-113" w:right="-113"/>
              <w:jc w:val="center"/>
              <w:rPr>
                <w:sz w:val="18"/>
                <w:szCs w:val="18"/>
              </w:rPr>
            </w:pPr>
            <w:r w:rsidRPr="00D66107">
              <w:rPr>
                <w:sz w:val="18"/>
                <w:szCs w:val="18"/>
              </w:rPr>
              <w:t>100,0</w:t>
            </w:r>
          </w:p>
        </w:tc>
        <w:tc>
          <w:tcPr>
            <w:tcW w:w="269" w:type="pct"/>
          </w:tcPr>
          <w:p w:rsidR="00AB6FEF" w:rsidRPr="00D66107" w:rsidRDefault="00AB6FEF" w:rsidP="003D4981">
            <w:pPr>
              <w:autoSpaceDE w:val="0"/>
              <w:autoSpaceDN w:val="0"/>
              <w:ind w:left="-113" w:right="-113"/>
              <w:jc w:val="center"/>
              <w:rPr>
                <w:sz w:val="18"/>
                <w:szCs w:val="18"/>
              </w:rPr>
            </w:pPr>
            <w:r>
              <w:rPr>
                <w:sz w:val="18"/>
                <w:szCs w:val="18"/>
              </w:rPr>
              <w:t>99,75</w:t>
            </w:r>
          </w:p>
        </w:tc>
        <w:tc>
          <w:tcPr>
            <w:tcW w:w="270" w:type="pct"/>
          </w:tcPr>
          <w:p w:rsidR="00AB6FEF" w:rsidRPr="00D66107" w:rsidRDefault="00AB6FEF" w:rsidP="003D4981">
            <w:pPr>
              <w:autoSpaceDE w:val="0"/>
              <w:autoSpaceDN w:val="0"/>
              <w:ind w:left="-113" w:right="-113"/>
              <w:jc w:val="center"/>
              <w:rPr>
                <w:sz w:val="18"/>
                <w:szCs w:val="18"/>
              </w:rPr>
            </w:pPr>
            <w:r w:rsidRPr="00D66107">
              <w:rPr>
                <w:sz w:val="18"/>
                <w:szCs w:val="18"/>
              </w:rPr>
              <w:t>100,0</w:t>
            </w:r>
          </w:p>
        </w:tc>
        <w:tc>
          <w:tcPr>
            <w:tcW w:w="270" w:type="pct"/>
          </w:tcPr>
          <w:p w:rsidR="00AB6FEF" w:rsidRPr="00D66107" w:rsidRDefault="00AB6FEF" w:rsidP="003D4981">
            <w:pPr>
              <w:autoSpaceDE w:val="0"/>
              <w:autoSpaceDN w:val="0"/>
              <w:ind w:left="-113" w:right="-113"/>
              <w:jc w:val="center"/>
              <w:rPr>
                <w:sz w:val="18"/>
                <w:szCs w:val="18"/>
              </w:rPr>
            </w:pPr>
            <w:r>
              <w:rPr>
                <w:sz w:val="18"/>
                <w:szCs w:val="18"/>
              </w:rPr>
              <w:t>102,0</w:t>
            </w:r>
          </w:p>
        </w:tc>
        <w:tc>
          <w:tcPr>
            <w:tcW w:w="315"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1</w:t>
            </w:r>
            <w:r>
              <w:rPr>
                <w:sz w:val="18"/>
                <w:szCs w:val="18"/>
              </w:rPr>
              <w:t>1</w:t>
            </w:r>
            <w:r w:rsidRPr="00D66107">
              <w:rPr>
                <w:sz w:val="18"/>
                <w:szCs w:val="18"/>
              </w:rPr>
              <w:t>0,0</w:t>
            </w:r>
          </w:p>
        </w:tc>
        <w:tc>
          <w:tcPr>
            <w:tcW w:w="314" w:type="pct"/>
            <w:tcBorders>
              <w:right w:val="nil"/>
            </w:tcBorders>
          </w:tcPr>
          <w:p w:rsidR="00AB6FEF" w:rsidRPr="00D66107" w:rsidRDefault="00AB6FEF" w:rsidP="003D4981">
            <w:pPr>
              <w:autoSpaceDE w:val="0"/>
              <w:autoSpaceDN w:val="0"/>
              <w:ind w:left="-113" w:right="-113"/>
              <w:jc w:val="center"/>
              <w:rPr>
                <w:sz w:val="18"/>
                <w:szCs w:val="18"/>
              </w:rPr>
            </w:pPr>
            <w:r>
              <w:rPr>
                <w:sz w:val="18"/>
                <w:szCs w:val="18"/>
              </w:rPr>
              <w:t>110</w:t>
            </w:r>
            <w:r w:rsidRPr="00D66107">
              <w:rPr>
                <w:sz w:val="18"/>
                <w:szCs w:val="18"/>
              </w:rPr>
              <w:t>,0</w:t>
            </w:r>
          </w:p>
        </w:tc>
        <w:tc>
          <w:tcPr>
            <w:tcW w:w="249"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120,0</w:t>
            </w:r>
          </w:p>
        </w:tc>
        <w:tc>
          <w:tcPr>
            <w:tcW w:w="275"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625,0</w:t>
            </w:r>
          </w:p>
        </w:tc>
        <w:tc>
          <w:tcPr>
            <w:tcW w:w="276"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650,0</w:t>
            </w:r>
          </w:p>
        </w:tc>
      </w:tr>
      <w:tr w:rsidR="00AB6FEF" w:rsidRPr="000D30A9" w:rsidTr="003D4981">
        <w:tc>
          <w:tcPr>
            <w:tcW w:w="301" w:type="pct"/>
            <w:vMerge/>
            <w:tcBorders>
              <w:left w:val="nil"/>
            </w:tcBorders>
          </w:tcPr>
          <w:p w:rsidR="00AB6FEF" w:rsidRPr="000D30A9" w:rsidRDefault="00AB6FEF" w:rsidP="003D4981">
            <w:pPr>
              <w:jc w:val="both"/>
              <w:rPr>
                <w:sz w:val="18"/>
                <w:szCs w:val="18"/>
                <w:lang w:eastAsia="en-US"/>
              </w:rPr>
            </w:pPr>
          </w:p>
        </w:tc>
        <w:tc>
          <w:tcPr>
            <w:tcW w:w="359" w:type="pct"/>
            <w:vMerge/>
          </w:tcPr>
          <w:p w:rsidR="00AB6FEF" w:rsidRPr="000D30A9" w:rsidRDefault="00AB6FEF" w:rsidP="003D4981">
            <w:pPr>
              <w:jc w:val="both"/>
              <w:rPr>
                <w:sz w:val="18"/>
                <w:szCs w:val="18"/>
                <w:lang w:eastAsia="en-US"/>
              </w:rPr>
            </w:pPr>
          </w:p>
        </w:tc>
        <w:tc>
          <w:tcPr>
            <w:tcW w:w="315" w:type="pct"/>
            <w:vMerge/>
          </w:tcPr>
          <w:p w:rsidR="00AB6FEF" w:rsidRPr="000D30A9" w:rsidRDefault="00AB6FEF" w:rsidP="003D4981">
            <w:pPr>
              <w:jc w:val="both"/>
              <w:rPr>
                <w:sz w:val="18"/>
                <w:szCs w:val="18"/>
                <w:lang w:eastAsia="en-US"/>
              </w:rPr>
            </w:pPr>
          </w:p>
        </w:tc>
        <w:tc>
          <w:tcPr>
            <w:tcW w:w="273" w:type="pct"/>
            <w:vMerge/>
          </w:tcPr>
          <w:p w:rsidR="00AB6FEF" w:rsidRPr="000D30A9" w:rsidRDefault="00AB6FEF" w:rsidP="003D4981">
            <w:pPr>
              <w:jc w:val="both"/>
              <w:rPr>
                <w:sz w:val="18"/>
                <w:szCs w:val="18"/>
                <w:lang w:eastAsia="en-US"/>
              </w:rPr>
            </w:pPr>
          </w:p>
        </w:tc>
        <w:tc>
          <w:tcPr>
            <w:tcW w:w="226" w:type="pct"/>
          </w:tcPr>
          <w:p w:rsidR="00AB6FEF" w:rsidRPr="00E4499B" w:rsidRDefault="00AB6FEF" w:rsidP="003D4981">
            <w:pPr>
              <w:autoSpaceDE w:val="0"/>
              <w:autoSpaceDN w:val="0"/>
              <w:rPr>
                <w:sz w:val="18"/>
                <w:szCs w:val="18"/>
                <w:highlight w:val="cyan"/>
              </w:rPr>
            </w:pPr>
          </w:p>
        </w:tc>
        <w:tc>
          <w:tcPr>
            <w:tcW w:w="220" w:type="pct"/>
          </w:tcPr>
          <w:p w:rsidR="00AB6FEF" w:rsidRPr="00E4499B" w:rsidRDefault="00AB6FEF" w:rsidP="003D4981">
            <w:pPr>
              <w:autoSpaceDE w:val="0"/>
              <w:autoSpaceDN w:val="0"/>
              <w:rPr>
                <w:sz w:val="18"/>
                <w:szCs w:val="18"/>
                <w:highlight w:val="cyan"/>
              </w:rPr>
            </w:pPr>
          </w:p>
        </w:tc>
        <w:tc>
          <w:tcPr>
            <w:tcW w:w="279" w:type="pct"/>
          </w:tcPr>
          <w:p w:rsidR="00AB6FEF" w:rsidRPr="00E4499B" w:rsidRDefault="00AB6FEF" w:rsidP="003D4981">
            <w:pPr>
              <w:autoSpaceDE w:val="0"/>
              <w:autoSpaceDN w:val="0"/>
              <w:rPr>
                <w:sz w:val="18"/>
                <w:szCs w:val="18"/>
                <w:highlight w:val="cyan"/>
              </w:rPr>
            </w:pPr>
          </w:p>
        </w:tc>
        <w:tc>
          <w:tcPr>
            <w:tcW w:w="186" w:type="pct"/>
          </w:tcPr>
          <w:p w:rsidR="00AB6FEF" w:rsidRPr="00E4499B" w:rsidRDefault="00AB6FEF" w:rsidP="003D4981">
            <w:pPr>
              <w:autoSpaceDE w:val="0"/>
              <w:autoSpaceDN w:val="0"/>
              <w:rPr>
                <w:sz w:val="18"/>
                <w:szCs w:val="18"/>
                <w:highlight w:val="cyan"/>
              </w:rPr>
            </w:pPr>
          </w:p>
        </w:tc>
        <w:tc>
          <w:tcPr>
            <w:tcW w:w="352" w:type="pct"/>
          </w:tcPr>
          <w:p w:rsidR="00AB6FEF" w:rsidRPr="00D66107" w:rsidRDefault="00AB6FEF" w:rsidP="003D4981">
            <w:pPr>
              <w:autoSpaceDE w:val="0"/>
              <w:autoSpaceDN w:val="0"/>
              <w:jc w:val="both"/>
              <w:rPr>
                <w:sz w:val="18"/>
                <w:szCs w:val="18"/>
              </w:rPr>
            </w:pPr>
            <w:r w:rsidRPr="00D66107">
              <w:rPr>
                <w:sz w:val="18"/>
                <w:szCs w:val="18"/>
              </w:rPr>
              <w:t>федеральный бюджет</w:t>
            </w:r>
          </w:p>
        </w:tc>
        <w:tc>
          <w:tcPr>
            <w:tcW w:w="251" w:type="pct"/>
          </w:tcPr>
          <w:p w:rsidR="00AB6FEF" w:rsidRPr="00D66107" w:rsidRDefault="00AB6FEF" w:rsidP="003D4981">
            <w:pPr>
              <w:ind w:left="-113" w:right="-113"/>
              <w:jc w:val="center"/>
              <w:rPr>
                <w:sz w:val="18"/>
                <w:szCs w:val="18"/>
              </w:rPr>
            </w:pPr>
            <w:r w:rsidRPr="00D66107">
              <w:rPr>
                <w:sz w:val="18"/>
                <w:szCs w:val="18"/>
              </w:rPr>
              <w:t>0,00</w:t>
            </w:r>
          </w:p>
        </w:tc>
        <w:tc>
          <w:tcPr>
            <w:tcW w:w="269" w:type="pct"/>
          </w:tcPr>
          <w:p w:rsidR="00AB6FEF" w:rsidRPr="00D66107" w:rsidRDefault="00AB6FEF" w:rsidP="003D4981">
            <w:pPr>
              <w:ind w:left="-113" w:right="-113"/>
              <w:jc w:val="center"/>
              <w:rPr>
                <w:sz w:val="18"/>
                <w:szCs w:val="18"/>
              </w:rPr>
            </w:pPr>
            <w:r w:rsidRPr="00D66107">
              <w:rPr>
                <w:sz w:val="18"/>
                <w:szCs w:val="18"/>
              </w:rPr>
              <w:t>0,00</w:t>
            </w:r>
          </w:p>
        </w:tc>
        <w:tc>
          <w:tcPr>
            <w:tcW w:w="270" w:type="pct"/>
          </w:tcPr>
          <w:p w:rsidR="00AB6FEF" w:rsidRPr="00D66107" w:rsidRDefault="00AB6FEF" w:rsidP="003D4981">
            <w:pPr>
              <w:ind w:left="-113" w:right="-113"/>
              <w:jc w:val="center"/>
              <w:rPr>
                <w:sz w:val="18"/>
                <w:szCs w:val="18"/>
              </w:rPr>
            </w:pPr>
            <w:r w:rsidRPr="00D66107">
              <w:rPr>
                <w:sz w:val="18"/>
                <w:szCs w:val="18"/>
              </w:rPr>
              <w:t>0,00</w:t>
            </w:r>
          </w:p>
        </w:tc>
        <w:tc>
          <w:tcPr>
            <w:tcW w:w="270" w:type="pct"/>
          </w:tcPr>
          <w:p w:rsidR="00AB6FEF" w:rsidRPr="00D66107" w:rsidRDefault="00AB6FEF" w:rsidP="003D4981">
            <w:pPr>
              <w:ind w:left="-113" w:right="-113"/>
              <w:jc w:val="center"/>
              <w:rPr>
                <w:sz w:val="18"/>
                <w:szCs w:val="18"/>
              </w:rPr>
            </w:pPr>
            <w:r w:rsidRPr="00D66107">
              <w:rPr>
                <w:sz w:val="18"/>
                <w:szCs w:val="18"/>
              </w:rPr>
              <w:t>0,0</w:t>
            </w:r>
          </w:p>
        </w:tc>
        <w:tc>
          <w:tcPr>
            <w:tcW w:w="315"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314"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249"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275"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276"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r>
      <w:tr w:rsidR="00AB6FEF" w:rsidRPr="000D30A9" w:rsidTr="003D4981">
        <w:tc>
          <w:tcPr>
            <w:tcW w:w="301" w:type="pct"/>
            <w:vMerge/>
            <w:tcBorders>
              <w:left w:val="nil"/>
            </w:tcBorders>
          </w:tcPr>
          <w:p w:rsidR="00AB6FEF" w:rsidRPr="000D30A9" w:rsidRDefault="00AB6FEF" w:rsidP="003D4981">
            <w:pPr>
              <w:jc w:val="both"/>
              <w:rPr>
                <w:sz w:val="18"/>
                <w:szCs w:val="18"/>
                <w:lang w:eastAsia="en-US"/>
              </w:rPr>
            </w:pPr>
          </w:p>
        </w:tc>
        <w:tc>
          <w:tcPr>
            <w:tcW w:w="359" w:type="pct"/>
            <w:vMerge/>
          </w:tcPr>
          <w:p w:rsidR="00AB6FEF" w:rsidRPr="000D30A9" w:rsidRDefault="00AB6FEF" w:rsidP="003D4981">
            <w:pPr>
              <w:jc w:val="both"/>
              <w:rPr>
                <w:sz w:val="18"/>
                <w:szCs w:val="18"/>
                <w:lang w:eastAsia="en-US"/>
              </w:rPr>
            </w:pPr>
          </w:p>
        </w:tc>
        <w:tc>
          <w:tcPr>
            <w:tcW w:w="315" w:type="pct"/>
            <w:vMerge/>
          </w:tcPr>
          <w:p w:rsidR="00AB6FEF" w:rsidRPr="000D30A9" w:rsidRDefault="00AB6FEF" w:rsidP="003D4981">
            <w:pPr>
              <w:jc w:val="both"/>
              <w:rPr>
                <w:sz w:val="18"/>
                <w:szCs w:val="18"/>
                <w:lang w:eastAsia="en-US"/>
              </w:rPr>
            </w:pPr>
          </w:p>
        </w:tc>
        <w:tc>
          <w:tcPr>
            <w:tcW w:w="273" w:type="pct"/>
            <w:vMerge/>
          </w:tcPr>
          <w:p w:rsidR="00AB6FEF" w:rsidRPr="000D30A9" w:rsidRDefault="00AB6FEF" w:rsidP="003D4981">
            <w:pPr>
              <w:jc w:val="both"/>
              <w:rPr>
                <w:sz w:val="18"/>
                <w:szCs w:val="18"/>
                <w:lang w:eastAsia="en-US"/>
              </w:rPr>
            </w:pPr>
          </w:p>
        </w:tc>
        <w:tc>
          <w:tcPr>
            <w:tcW w:w="226" w:type="pct"/>
          </w:tcPr>
          <w:p w:rsidR="00AB6FEF" w:rsidRPr="00D66107" w:rsidRDefault="00AB6FEF" w:rsidP="003D4981">
            <w:pPr>
              <w:autoSpaceDE w:val="0"/>
              <w:autoSpaceDN w:val="0"/>
              <w:jc w:val="center"/>
              <w:rPr>
                <w:sz w:val="18"/>
                <w:szCs w:val="18"/>
              </w:rPr>
            </w:pPr>
            <w:r w:rsidRPr="00D66107">
              <w:rPr>
                <w:sz w:val="18"/>
                <w:szCs w:val="18"/>
              </w:rPr>
              <w:t>903</w:t>
            </w:r>
          </w:p>
        </w:tc>
        <w:tc>
          <w:tcPr>
            <w:tcW w:w="220" w:type="pct"/>
          </w:tcPr>
          <w:p w:rsidR="00AB6FEF" w:rsidRPr="00D66107" w:rsidRDefault="00AB6FEF" w:rsidP="003D4981">
            <w:pPr>
              <w:autoSpaceDE w:val="0"/>
              <w:autoSpaceDN w:val="0"/>
              <w:jc w:val="center"/>
              <w:rPr>
                <w:sz w:val="18"/>
                <w:szCs w:val="18"/>
              </w:rPr>
            </w:pPr>
            <w:r w:rsidRPr="00D66107">
              <w:rPr>
                <w:sz w:val="18"/>
                <w:szCs w:val="18"/>
              </w:rPr>
              <w:t>0405</w:t>
            </w:r>
          </w:p>
        </w:tc>
        <w:tc>
          <w:tcPr>
            <w:tcW w:w="279" w:type="pct"/>
          </w:tcPr>
          <w:p w:rsidR="00AB6FEF" w:rsidRPr="00D66107" w:rsidRDefault="00AB6FEF" w:rsidP="003D4981">
            <w:pPr>
              <w:autoSpaceDE w:val="0"/>
              <w:autoSpaceDN w:val="0"/>
              <w:jc w:val="center"/>
              <w:rPr>
                <w:sz w:val="18"/>
                <w:szCs w:val="18"/>
              </w:rPr>
            </w:pPr>
            <w:r w:rsidRPr="00D66107">
              <w:rPr>
                <w:sz w:val="18"/>
                <w:szCs w:val="18"/>
              </w:rPr>
              <w:t>Ц960200000</w:t>
            </w:r>
          </w:p>
        </w:tc>
        <w:tc>
          <w:tcPr>
            <w:tcW w:w="186" w:type="pct"/>
          </w:tcPr>
          <w:p w:rsidR="00AB6FEF" w:rsidRPr="00D66107" w:rsidRDefault="00AB6FEF" w:rsidP="003D4981">
            <w:pPr>
              <w:autoSpaceDE w:val="0"/>
              <w:autoSpaceDN w:val="0"/>
              <w:jc w:val="center"/>
              <w:rPr>
                <w:sz w:val="18"/>
                <w:szCs w:val="18"/>
              </w:rPr>
            </w:pPr>
            <w:r w:rsidRPr="00D66107">
              <w:rPr>
                <w:sz w:val="18"/>
                <w:szCs w:val="18"/>
              </w:rPr>
              <w:t>240</w:t>
            </w:r>
          </w:p>
        </w:tc>
        <w:tc>
          <w:tcPr>
            <w:tcW w:w="352" w:type="pct"/>
          </w:tcPr>
          <w:p w:rsidR="00AB6FEF" w:rsidRPr="00D66107" w:rsidRDefault="00AB6FEF" w:rsidP="003D4981">
            <w:pPr>
              <w:autoSpaceDE w:val="0"/>
              <w:autoSpaceDN w:val="0"/>
              <w:jc w:val="both"/>
              <w:rPr>
                <w:sz w:val="18"/>
                <w:szCs w:val="18"/>
              </w:rPr>
            </w:pPr>
            <w:r w:rsidRPr="00D66107">
              <w:rPr>
                <w:sz w:val="18"/>
                <w:szCs w:val="18"/>
              </w:rPr>
              <w:t>республиканский бюджет Чувашской Республики</w:t>
            </w:r>
          </w:p>
        </w:tc>
        <w:tc>
          <w:tcPr>
            <w:tcW w:w="251" w:type="pct"/>
          </w:tcPr>
          <w:p w:rsidR="00AB6FEF" w:rsidRPr="00D66107" w:rsidRDefault="00AB6FEF" w:rsidP="003D4981">
            <w:pPr>
              <w:ind w:left="-113" w:right="-113"/>
              <w:jc w:val="center"/>
              <w:rPr>
                <w:sz w:val="18"/>
                <w:szCs w:val="18"/>
              </w:rPr>
            </w:pPr>
            <w:r w:rsidRPr="00D66107">
              <w:rPr>
                <w:sz w:val="18"/>
                <w:szCs w:val="18"/>
              </w:rPr>
              <w:t>0,00</w:t>
            </w:r>
          </w:p>
        </w:tc>
        <w:tc>
          <w:tcPr>
            <w:tcW w:w="269" w:type="pct"/>
          </w:tcPr>
          <w:p w:rsidR="00AB6FEF" w:rsidRPr="00D66107" w:rsidRDefault="00AB6FEF" w:rsidP="003D4981">
            <w:pPr>
              <w:ind w:left="-113" w:right="-113"/>
              <w:jc w:val="center"/>
              <w:rPr>
                <w:sz w:val="18"/>
                <w:szCs w:val="18"/>
              </w:rPr>
            </w:pPr>
            <w:r w:rsidRPr="00D66107">
              <w:rPr>
                <w:sz w:val="18"/>
                <w:szCs w:val="18"/>
              </w:rPr>
              <w:t>0,00</w:t>
            </w:r>
          </w:p>
        </w:tc>
        <w:tc>
          <w:tcPr>
            <w:tcW w:w="270" w:type="pct"/>
          </w:tcPr>
          <w:p w:rsidR="00AB6FEF" w:rsidRPr="00D66107" w:rsidRDefault="00AB6FEF" w:rsidP="003D4981">
            <w:pPr>
              <w:ind w:left="-113" w:right="-113"/>
              <w:jc w:val="center"/>
              <w:rPr>
                <w:sz w:val="18"/>
                <w:szCs w:val="18"/>
              </w:rPr>
            </w:pPr>
            <w:r w:rsidRPr="00D66107">
              <w:rPr>
                <w:sz w:val="18"/>
                <w:szCs w:val="18"/>
              </w:rPr>
              <w:t>0,00</w:t>
            </w:r>
          </w:p>
        </w:tc>
        <w:tc>
          <w:tcPr>
            <w:tcW w:w="270" w:type="pct"/>
          </w:tcPr>
          <w:p w:rsidR="00AB6FEF" w:rsidRPr="00D66107" w:rsidRDefault="00AB6FEF" w:rsidP="003D4981">
            <w:pPr>
              <w:ind w:left="-113" w:right="-113"/>
              <w:jc w:val="center"/>
              <w:rPr>
                <w:sz w:val="18"/>
                <w:szCs w:val="18"/>
              </w:rPr>
            </w:pPr>
            <w:r w:rsidRPr="00D66107">
              <w:rPr>
                <w:sz w:val="18"/>
                <w:szCs w:val="18"/>
              </w:rPr>
              <w:t>0,0</w:t>
            </w:r>
          </w:p>
        </w:tc>
        <w:tc>
          <w:tcPr>
            <w:tcW w:w="315"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314"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249"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275"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276"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r>
      <w:tr w:rsidR="00AB6FEF" w:rsidRPr="000D30A9" w:rsidTr="003D4981">
        <w:tc>
          <w:tcPr>
            <w:tcW w:w="301" w:type="pct"/>
            <w:vMerge/>
            <w:tcBorders>
              <w:left w:val="nil"/>
            </w:tcBorders>
          </w:tcPr>
          <w:p w:rsidR="00AB6FEF" w:rsidRPr="000D30A9" w:rsidRDefault="00AB6FEF" w:rsidP="003D4981">
            <w:pPr>
              <w:jc w:val="both"/>
              <w:rPr>
                <w:sz w:val="18"/>
                <w:szCs w:val="18"/>
                <w:lang w:eastAsia="en-US"/>
              </w:rPr>
            </w:pPr>
          </w:p>
        </w:tc>
        <w:tc>
          <w:tcPr>
            <w:tcW w:w="359" w:type="pct"/>
            <w:vMerge/>
          </w:tcPr>
          <w:p w:rsidR="00AB6FEF" w:rsidRPr="000D30A9" w:rsidRDefault="00AB6FEF" w:rsidP="003D4981">
            <w:pPr>
              <w:jc w:val="both"/>
              <w:rPr>
                <w:sz w:val="18"/>
                <w:szCs w:val="18"/>
                <w:lang w:eastAsia="en-US"/>
              </w:rPr>
            </w:pPr>
          </w:p>
        </w:tc>
        <w:tc>
          <w:tcPr>
            <w:tcW w:w="315" w:type="pct"/>
            <w:vMerge/>
          </w:tcPr>
          <w:p w:rsidR="00AB6FEF" w:rsidRPr="000D30A9" w:rsidRDefault="00AB6FEF" w:rsidP="003D4981">
            <w:pPr>
              <w:jc w:val="both"/>
              <w:rPr>
                <w:sz w:val="18"/>
                <w:szCs w:val="18"/>
                <w:lang w:eastAsia="en-US"/>
              </w:rPr>
            </w:pPr>
          </w:p>
        </w:tc>
        <w:tc>
          <w:tcPr>
            <w:tcW w:w="273" w:type="pct"/>
            <w:vMerge/>
          </w:tcPr>
          <w:p w:rsidR="00AB6FEF" w:rsidRPr="000D30A9" w:rsidRDefault="00AB6FEF" w:rsidP="003D4981">
            <w:pPr>
              <w:jc w:val="both"/>
              <w:rPr>
                <w:sz w:val="18"/>
                <w:szCs w:val="18"/>
                <w:lang w:eastAsia="en-US"/>
              </w:rPr>
            </w:pPr>
          </w:p>
        </w:tc>
        <w:tc>
          <w:tcPr>
            <w:tcW w:w="226" w:type="pct"/>
          </w:tcPr>
          <w:p w:rsidR="00AB6FEF" w:rsidRPr="00D66107" w:rsidRDefault="00AB6FEF" w:rsidP="003D4981">
            <w:pPr>
              <w:autoSpaceDE w:val="0"/>
              <w:autoSpaceDN w:val="0"/>
              <w:jc w:val="center"/>
              <w:rPr>
                <w:sz w:val="18"/>
                <w:szCs w:val="18"/>
              </w:rPr>
            </w:pPr>
          </w:p>
        </w:tc>
        <w:tc>
          <w:tcPr>
            <w:tcW w:w="220" w:type="pct"/>
          </w:tcPr>
          <w:p w:rsidR="00AB6FEF" w:rsidRPr="00D66107" w:rsidRDefault="00AB6FEF" w:rsidP="003D4981">
            <w:pPr>
              <w:autoSpaceDE w:val="0"/>
              <w:autoSpaceDN w:val="0"/>
              <w:jc w:val="center"/>
              <w:rPr>
                <w:sz w:val="18"/>
                <w:szCs w:val="18"/>
              </w:rPr>
            </w:pPr>
          </w:p>
        </w:tc>
        <w:tc>
          <w:tcPr>
            <w:tcW w:w="279" w:type="pct"/>
          </w:tcPr>
          <w:p w:rsidR="00AB6FEF" w:rsidRPr="00D66107" w:rsidRDefault="00AB6FEF" w:rsidP="003D4981">
            <w:pPr>
              <w:autoSpaceDE w:val="0"/>
              <w:autoSpaceDN w:val="0"/>
              <w:jc w:val="center"/>
              <w:rPr>
                <w:sz w:val="18"/>
                <w:szCs w:val="18"/>
              </w:rPr>
            </w:pPr>
          </w:p>
        </w:tc>
        <w:tc>
          <w:tcPr>
            <w:tcW w:w="186" w:type="pct"/>
          </w:tcPr>
          <w:p w:rsidR="00AB6FEF" w:rsidRPr="00D66107" w:rsidRDefault="00AB6FEF" w:rsidP="003D4981">
            <w:pPr>
              <w:autoSpaceDE w:val="0"/>
              <w:autoSpaceDN w:val="0"/>
              <w:jc w:val="center"/>
              <w:rPr>
                <w:sz w:val="18"/>
                <w:szCs w:val="18"/>
              </w:rPr>
            </w:pPr>
          </w:p>
        </w:tc>
        <w:tc>
          <w:tcPr>
            <w:tcW w:w="352" w:type="pct"/>
          </w:tcPr>
          <w:p w:rsidR="00AB6FEF" w:rsidRPr="00D66107" w:rsidRDefault="00AB6FEF" w:rsidP="003D4981">
            <w:pPr>
              <w:autoSpaceDE w:val="0"/>
              <w:autoSpaceDN w:val="0"/>
              <w:jc w:val="both"/>
              <w:rPr>
                <w:sz w:val="18"/>
                <w:szCs w:val="18"/>
              </w:rPr>
            </w:pPr>
            <w:r w:rsidRPr="00D66107">
              <w:rPr>
                <w:sz w:val="18"/>
                <w:szCs w:val="18"/>
              </w:rPr>
              <w:t>местные бюджеты</w:t>
            </w:r>
          </w:p>
        </w:tc>
        <w:tc>
          <w:tcPr>
            <w:tcW w:w="251" w:type="pct"/>
          </w:tcPr>
          <w:p w:rsidR="00AB6FEF" w:rsidRPr="00D66107" w:rsidRDefault="00AB6FEF" w:rsidP="003D4981">
            <w:pPr>
              <w:autoSpaceDE w:val="0"/>
              <w:autoSpaceDN w:val="0"/>
              <w:ind w:left="-113" w:right="-113"/>
              <w:jc w:val="center"/>
              <w:rPr>
                <w:sz w:val="18"/>
                <w:szCs w:val="18"/>
              </w:rPr>
            </w:pPr>
            <w:r w:rsidRPr="00D66107">
              <w:rPr>
                <w:sz w:val="18"/>
                <w:szCs w:val="18"/>
              </w:rPr>
              <w:t>100,0</w:t>
            </w:r>
          </w:p>
        </w:tc>
        <w:tc>
          <w:tcPr>
            <w:tcW w:w="269" w:type="pct"/>
          </w:tcPr>
          <w:p w:rsidR="00AB6FEF" w:rsidRPr="00663915" w:rsidRDefault="00AB6FEF" w:rsidP="003D4981">
            <w:pPr>
              <w:autoSpaceDE w:val="0"/>
              <w:autoSpaceDN w:val="0"/>
              <w:ind w:left="-113" w:right="-113"/>
              <w:jc w:val="center"/>
              <w:rPr>
                <w:sz w:val="18"/>
                <w:szCs w:val="18"/>
                <w:lang w:val="en-US"/>
              </w:rPr>
            </w:pPr>
            <w:r>
              <w:rPr>
                <w:sz w:val="18"/>
                <w:szCs w:val="18"/>
              </w:rPr>
              <w:t>99,75</w:t>
            </w:r>
          </w:p>
        </w:tc>
        <w:tc>
          <w:tcPr>
            <w:tcW w:w="270" w:type="pct"/>
          </w:tcPr>
          <w:p w:rsidR="00AB6FEF" w:rsidRPr="00D66107" w:rsidRDefault="00AB6FEF" w:rsidP="003D4981">
            <w:pPr>
              <w:autoSpaceDE w:val="0"/>
              <w:autoSpaceDN w:val="0"/>
              <w:ind w:left="-113" w:right="-113"/>
              <w:jc w:val="center"/>
              <w:rPr>
                <w:sz w:val="18"/>
                <w:szCs w:val="18"/>
              </w:rPr>
            </w:pPr>
            <w:r w:rsidRPr="00D66107">
              <w:rPr>
                <w:sz w:val="18"/>
                <w:szCs w:val="18"/>
              </w:rPr>
              <w:t>100,0</w:t>
            </w:r>
          </w:p>
        </w:tc>
        <w:tc>
          <w:tcPr>
            <w:tcW w:w="270" w:type="pct"/>
          </w:tcPr>
          <w:p w:rsidR="00AB6FEF" w:rsidRPr="00D66107" w:rsidRDefault="00AB6FEF" w:rsidP="003D4981">
            <w:pPr>
              <w:autoSpaceDE w:val="0"/>
              <w:autoSpaceDN w:val="0"/>
              <w:ind w:left="-113" w:right="-113"/>
              <w:jc w:val="center"/>
              <w:rPr>
                <w:sz w:val="18"/>
                <w:szCs w:val="18"/>
              </w:rPr>
            </w:pPr>
            <w:r>
              <w:rPr>
                <w:sz w:val="18"/>
                <w:szCs w:val="18"/>
              </w:rPr>
              <w:t>102,0</w:t>
            </w:r>
          </w:p>
        </w:tc>
        <w:tc>
          <w:tcPr>
            <w:tcW w:w="315"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1</w:t>
            </w:r>
            <w:r>
              <w:rPr>
                <w:sz w:val="18"/>
                <w:szCs w:val="18"/>
              </w:rPr>
              <w:t>1</w:t>
            </w:r>
            <w:r w:rsidRPr="00D66107">
              <w:rPr>
                <w:sz w:val="18"/>
                <w:szCs w:val="18"/>
              </w:rPr>
              <w:t>0,0</w:t>
            </w:r>
          </w:p>
        </w:tc>
        <w:tc>
          <w:tcPr>
            <w:tcW w:w="314"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11</w:t>
            </w:r>
            <w:r>
              <w:rPr>
                <w:sz w:val="18"/>
                <w:szCs w:val="18"/>
              </w:rPr>
              <w:t>0</w:t>
            </w:r>
            <w:r w:rsidRPr="00D66107">
              <w:rPr>
                <w:sz w:val="18"/>
                <w:szCs w:val="18"/>
              </w:rPr>
              <w:t>,0</w:t>
            </w:r>
          </w:p>
        </w:tc>
        <w:tc>
          <w:tcPr>
            <w:tcW w:w="249"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120,0</w:t>
            </w:r>
          </w:p>
        </w:tc>
        <w:tc>
          <w:tcPr>
            <w:tcW w:w="275"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625,0</w:t>
            </w:r>
          </w:p>
        </w:tc>
        <w:tc>
          <w:tcPr>
            <w:tcW w:w="276"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650,0</w:t>
            </w:r>
          </w:p>
        </w:tc>
      </w:tr>
      <w:tr w:rsidR="00AB6FEF" w:rsidRPr="000D30A9" w:rsidTr="003D4981">
        <w:tc>
          <w:tcPr>
            <w:tcW w:w="301" w:type="pct"/>
            <w:vMerge/>
            <w:tcBorders>
              <w:left w:val="nil"/>
            </w:tcBorders>
          </w:tcPr>
          <w:p w:rsidR="00AB6FEF" w:rsidRPr="000D30A9" w:rsidRDefault="00AB6FEF" w:rsidP="003D4981">
            <w:pPr>
              <w:jc w:val="both"/>
              <w:rPr>
                <w:sz w:val="18"/>
                <w:szCs w:val="18"/>
                <w:lang w:eastAsia="en-US"/>
              </w:rPr>
            </w:pPr>
          </w:p>
        </w:tc>
        <w:tc>
          <w:tcPr>
            <w:tcW w:w="359" w:type="pct"/>
            <w:vMerge/>
          </w:tcPr>
          <w:p w:rsidR="00AB6FEF" w:rsidRPr="000D30A9" w:rsidRDefault="00AB6FEF" w:rsidP="003D4981">
            <w:pPr>
              <w:jc w:val="both"/>
              <w:rPr>
                <w:sz w:val="18"/>
                <w:szCs w:val="18"/>
                <w:lang w:eastAsia="en-US"/>
              </w:rPr>
            </w:pPr>
          </w:p>
        </w:tc>
        <w:tc>
          <w:tcPr>
            <w:tcW w:w="315" w:type="pct"/>
            <w:vMerge/>
          </w:tcPr>
          <w:p w:rsidR="00AB6FEF" w:rsidRPr="000D30A9" w:rsidRDefault="00AB6FEF" w:rsidP="003D4981">
            <w:pPr>
              <w:jc w:val="both"/>
              <w:rPr>
                <w:sz w:val="18"/>
                <w:szCs w:val="18"/>
                <w:lang w:eastAsia="en-US"/>
              </w:rPr>
            </w:pPr>
          </w:p>
        </w:tc>
        <w:tc>
          <w:tcPr>
            <w:tcW w:w="273" w:type="pct"/>
            <w:vMerge/>
          </w:tcPr>
          <w:p w:rsidR="00AB6FEF" w:rsidRPr="000D30A9" w:rsidRDefault="00AB6FEF" w:rsidP="003D4981">
            <w:pPr>
              <w:jc w:val="both"/>
              <w:rPr>
                <w:sz w:val="18"/>
                <w:szCs w:val="18"/>
                <w:lang w:eastAsia="en-US"/>
              </w:rPr>
            </w:pPr>
          </w:p>
        </w:tc>
        <w:tc>
          <w:tcPr>
            <w:tcW w:w="226" w:type="pct"/>
          </w:tcPr>
          <w:p w:rsidR="00AB6FEF" w:rsidRPr="00D66107" w:rsidRDefault="00AB6FEF" w:rsidP="003D4981">
            <w:pPr>
              <w:autoSpaceDE w:val="0"/>
              <w:autoSpaceDN w:val="0"/>
              <w:rPr>
                <w:sz w:val="18"/>
                <w:szCs w:val="18"/>
              </w:rPr>
            </w:pPr>
          </w:p>
        </w:tc>
        <w:tc>
          <w:tcPr>
            <w:tcW w:w="220" w:type="pct"/>
          </w:tcPr>
          <w:p w:rsidR="00AB6FEF" w:rsidRPr="00D66107" w:rsidRDefault="00AB6FEF" w:rsidP="003D4981">
            <w:pPr>
              <w:autoSpaceDE w:val="0"/>
              <w:autoSpaceDN w:val="0"/>
              <w:rPr>
                <w:sz w:val="18"/>
                <w:szCs w:val="18"/>
              </w:rPr>
            </w:pPr>
          </w:p>
        </w:tc>
        <w:tc>
          <w:tcPr>
            <w:tcW w:w="279" w:type="pct"/>
          </w:tcPr>
          <w:p w:rsidR="00AB6FEF" w:rsidRPr="00D66107" w:rsidRDefault="00AB6FEF" w:rsidP="003D4981">
            <w:pPr>
              <w:autoSpaceDE w:val="0"/>
              <w:autoSpaceDN w:val="0"/>
              <w:rPr>
                <w:sz w:val="18"/>
                <w:szCs w:val="18"/>
              </w:rPr>
            </w:pPr>
          </w:p>
        </w:tc>
        <w:tc>
          <w:tcPr>
            <w:tcW w:w="186" w:type="pct"/>
          </w:tcPr>
          <w:p w:rsidR="00AB6FEF" w:rsidRPr="00D66107" w:rsidRDefault="00AB6FEF" w:rsidP="003D4981">
            <w:pPr>
              <w:autoSpaceDE w:val="0"/>
              <w:autoSpaceDN w:val="0"/>
              <w:rPr>
                <w:sz w:val="18"/>
                <w:szCs w:val="18"/>
              </w:rPr>
            </w:pPr>
          </w:p>
        </w:tc>
        <w:tc>
          <w:tcPr>
            <w:tcW w:w="352" w:type="pct"/>
          </w:tcPr>
          <w:p w:rsidR="00AB6FEF" w:rsidRPr="00D66107" w:rsidRDefault="00AB6FEF" w:rsidP="003D4981">
            <w:pPr>
              <w:autoSpaceDE w:val="0"/>
              <w:autoSpaceDN w:val="0"/>
              <w:jc w:val="both"/>
              <w:rPr>
                <w:sz w:val="18"/>
                <w:szCs w:val="18"/>
              </w:rPr>
            </w:pPr>
            <w:r w:rsidRPr="00D66107">
              <w:rPr>
                <w:sz w:val="18"/>
                <w:szCs w:val="18"/>
              </w:rPr>
              <w:t>внебюджетные источники</w:t>
            </w:r>
          </w:p>
        </w:tc>
        <w:tc>
          <w:tcPr>
            <w:tcW w:w="251" w:type="pct"/>
          </w:tcPr>
          <w:p w:rsidR="00AB6FEF" w:rsidRPr="00D66107" w:rsidRDefault="00AB6FEF" w:rsidP="003D4981">
            <w:pPr>
              <w:ind w:left="-113" w:right="-113"/>
              <w:jc w:val="center"/>
              <w:rPr>
                <w:sz w:val="18"/>
                <w:szCs w:val="18"/>
              </w:rPr>
            </w:pPr>
            <w:r w:rsidRPr="00D66107">
              <w:rPr>
                <w:sz w:val="18"/>
                <w:szCs w:val="18"/>
              </w:rPr>
              <w:t>0,00</w:t>
            </w:r>
          </w:p>
        </w:tc>
        <w:tc>
          <w:tcPr>
            <w:tcW w:w="269" w:type="pct"/>
          </w:tcPr>
          <w:p w:rsidR="00AB6FEF" w:rsidRPr="00D66107" w:rsidRDefault="00AB6FEF" w:rsidP="003D4981">
            <w:pPr>
              <w:ind w:left="-113" w:right="-113"/>
              <w:jc w:val="center"/>
              <w:rPr>
                <w:sz w:val="18"/>
                <w:szCs w:val="18"/>
              </w:rPr>
            </w:pPr>
            <w:r w:rsidRPr="00D66107">
              <w:rPr>
                <w:sz w:val="18"/>
                <w:szCs w:val="18"/>
              </w:rPr>
              <w:t>0,00</w:t>
            </w:r>
          </w:p>
        </w:tc>
        <w:tc>
          <w:tcPr>
            <w:tcW w:w="270" w:type="pct"/>
          </w:tcPr>
          <w:p w:rsidR="00AB6FEF" w:rsidRPr="00D66107" w:rsidRDefault="00AB6FEF" w:rsidP="003D4981">
            <w:pPr>
              <w:ind w:left="-113" w:right="-113"/>
              <w:jc w:val="center"/>
              <w:rPr>
                <w:sz w:val="18"/>
                <w:szCs w:val="18"/>
              </w:rPr>
            </w:pPr>
            <w:r w:rsidRPr="00D66107">
              <w:rPr>
                <w:sz w:val="18"/>
                <w:szCs w:val="18"/>
              </w:rPr>
              <w:t>0,00</w:t>
            </w:r>
          </w:p>
        </w:tc>
        <w:tc>
          <w:tcPr>
            <w:tcW w:w="270" w:type="pct"/>
          </w:tcPr>
          <w:p w:rsidR="00AB6FEF" w:rsidRPr="00D66107" w:rsidRDefault="00AB6FEF" w:rsidP="003D4981">
            <w:pPr>
              <w:ind w:left="-113" w:right="-113"/>
              <w:jc w:val="center"/>
              <w:rPr>
                <w:sz w:val="18"/>
                <w:szCs w:val="18"/>
              </w:rPr>
            </w:pPr>
            <w:r w:rsidRPr="00D66107">
              <w:rPr>
                <w:sz w:val="18"/>
                <w:szCs w:val="18"/>
              </w:rPr>
              <w:t>0,0</w:t>
            </w:r>
          </w:p>
        </w:tc>
        <w:tc>
          <w:tcPr>
            <w:tcW w:w="315"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314"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249"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275"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c>
          <w:tcPr>
            <w:tcW w:w="276" w:type="pct"/>
            <w:tcBorders>
              <w:right w:val="nil"/>
            </w:tcBorders>
          </w:tcPr>
          <w:p w:rsidR="00AB6FEF" w:rsidRPr="00D66107" w:rsidRDefault="00AB6FEF" w:rsidP="003D4981">
            <w:pPr>
              <w:ind w:left="-113" w:right="-113"/>
              <w:jc w:val="center"/>
              <w:rPr>
                <w:sz w:val="18"/>
                <w:szCs w:val="18"/>
              </w:rPr>
            </w:pPr>
            <w:r w:rsidRPr="00D66107">
              <w:rPr>
                <w:sz w:val="18"/>
                <w:szCs w:val="18"/>
              </w:rPr>
              <w:t>0,0</w:t>
            </w:r>
          </w:p>
        </w:tc>
      </w:tr>
      <w:tr w:rsidR="00AB6FEF" w:rsidRPr="000D30A9" w:rsidTr="003D4981">
        <w:tc>
          <w:tcPr>
            <w:tcW w:w="660" w:type="pct"/>
            <w:gridSpan w:val="2"/>
            <w:tcBorders>
              <w:left w:val="nil"/>
            </w:tcBorders>
          </w:tcPr>
          <w:p w:rsidR="00AB6FEF" w:rsidRPr="000D30A9" w:rsidRDefault="00AB6FEF" w:rsidP="003D4981">
            <w:pPr>
              <w:autoSpaceDE w:val="0"/>
              <w:autoSpaceDN w:val="0"/>
              <w:spacing w:line="230" w:lineRule="auto"/>
              <w:jc w:val="both"/>
              <w:rPr>
                <w:sz w:val="18"/>
                <w:szCs w:val="18"/>
              </w:rPr>
            </w:pPr>
            <w:r w:rsidRPr="000D30A9">
              <w:rPr>
                <w:sz w:val="18"/>
                <w:szCs w:val="18"/>
              </w:rPr>
              <w:t xml:space="preserve">Целевой индикатор и </w:t>
            </w:r>
            <w:r w:rsidRPr="000D30A9">
              <w:rPr>
                <w:sz w:val="18"/>
                <w:szCs w:val="18"/>
              </w:rPr>
              <w:lastRenderedPageBreak/>
              <w:t>показатель подпрограммы, увязанные с основным мероприятием 2</w:t>
            </w:r>
          </w:p>
        </w:tc>
        <w:tc>
          <w:tcPr>
            <w:tcW w:w="1499" w:type="pct"/>
            <w:gridSpan w:val="6"/>
          </w:tcPr>
          <w:p w:rsidR="00AB6FEF" w:rsidRPr="000D30A9" w:rsidRDefault="00AB6FEF" w:rsidP="003D4981">
            <w:pPr>
              <w:autoSpaceDE w:val="0"/>
              <w:autoSpaceDN w:val="0"/>
              <w:spacing w:line="230" w:lineRule="auto"/>
              <w:jc w:val="both"/>
              <w:rPr>
                <w:sz w:val="18"/>
                <w:szCs w:val="18"/>
              </w:rPr>
            </w:pPr>
            <w:r w:rsidRPr="000D30A9">
              <w:rPr>
                <w:sz w:val="18"/>
                <w:szCs w:val="18"/>
              </w:rPr>
              <w:lastRenderedPageBreak/>
              <w:t xml:space="preserve">Доля муниципальных органов управления </w:t>
            </w:r>
            <w:r w:rsidRPr="000D30A9">
              <w:rPr>
                <w:sz w:val="18"/>
                <w:szCs w:val="18"/>
              </w:rPr>
              <w:lastRenderedPageBreak/>
              <w:t>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w:t>
            </w:r>
          </w:p>
        </w:tc>
        <w:tc>
          <w:tcPr>
            <w:tcW w:w="352" w:type="pct"/>
          </w:tcPr>
          <w:p w:rsidR="00AB6FEF" w:rsidRPr="000D30A9" w:rsidRDefault="00AB6FEF" w:rsidP="003D4981">
            <w:pPr>
              <w:autoSpaceDE w:val="0"/>
              <w:autoSpaceDN w:val="0"/>
              <w:spacing w:line="230" w:lineRule="auto"/>
              <w:rPr>
                <w:sz w:val="18"/>
                <w:szCs w:val="18"/>
              </w:rPr>
            </w:pPr>
          </w:p>
        </w:tc>
        <w:tc>
          <w:tcPr>
            <w:tcW w:w="251" w:type="pct"/>
          </w:tcPr>
          <w:p w:rsidR="00AB6FEF" w:rsidRPr="000D30A9" w:rsidRDefault="00AB6FEF" w:rsidP="003D4981">
            <w:pPr>
              <w:autoSpaceDE w:val="0"/>
              <w:autoSpaceDN w:val="0"/>
              <w:spacing w:line="230" w:lineRule="auto"/>
              <w:ind w:left="-113" w:right="-113"/>
              <w:jc w:val="center"/>
              <w:rPr>
                <w:sz w:val="18"/>
                <w:szCs w:val="18"/>
              </w:rPr>
            </w:pPr>
            <w:r w:rsidRPr="000D30A9">
              <w:rPr>
                <w:sz w:val="18"/>
                <w:szCs w:val="18"/>
              </w:rPr>
              <w:t>100,0</w:t>
            </w:r>
          </w:p>
        </w:tc>
        <w:tc>
          <w:tcPr>
            <w:tcW w:w="269" w:type="pct"/>
          </w:tcPr>
          <w:p w:rsidR="00AB6FEF" w:rsidRPr="000D30A9" w:rsidRDefault="00AB6FEF" w:rsidP="003D4981">
            <w:pPr>
              <w:autoSpaceDE w:val="0"/>
              <w:autoSpaceDN w:val="0"/>
              <w:spacing w:line="230" w:lineRule="auto"/>
              <w:ind w:left="-113" w:right="-113"/>
              <w:jc w:val="center"/>
              <w:rPr>
                <w:sz w:val="18"/>
                <w:szCs w:val="18"/>
              </w:rPr>
            </w:pPr>
            <w:r w:rsidRPr="000D30A9">
              <w:rPr>
                <w:sz w:val="18"/>
                <w:szCs w:val="18"/>
              </w:rPr>
              <w:t>100,0</w:t>
            </w:r>
          </w:p>
        </w:tc>
        <w:tc>
          <w:tcPr>
            <w:tcW w:w="270" w:type="pct"/>
          </w:tcPr>
          <w:p w:rsidR="00AB6FEF" w:rsidRPr="000D30A9" w:rsidRDefault="00AB6FEF" w:rsidP="003D4981">
            <w:pPr>
              <w:autoSpaceDE w:val="0"/>
              <w:autoSpaceDN w:val="0"/>
              <w:spacing w:line="230" w:lineRule="auto"/>
              <w:ind w:left="-113" w:right="-113"/>
              <w:jc w:val="center"/>
              <w:rPr>
                <w:sz w:val="18"/>
                <w:szCs w:val="18"/>
              </w:rPr>
            </w:pPr>
            <w:r w:rsidRPr="000D30A9">
              <w:rPr>
                <w:sz w:val="18"/>
                <w:szCs w:val="18"/>
              </w:rPr>
              <w:t>100,0</w:t>
            </w:r>
          </w:p>
        </w:tc>
        <w:tc>
          <w:tcPr>
            <w:tcW w:w="270" w:type="pct"/>
          </w:tcPr>
          <w:p w:rsidR="00AB6FEF" w:rsidRPr="000D30A9" w:rsidRDefault="00AB6FEF" w:rsidP="003D4981">
            <w:pPr>
              <w:autoSpaceDE w:val="0"/>
              <w:autoSpaceDN w:val="0"/>
              <w:spacing w:line="230" w:lineRule="auto"/>
              <w:ind w:left="-113" w:right="-113"/>
              <w:jc w:val="center"/>
              <w:rPr>
                <w:sz w:val="18"/>
                <w:szCs w:val="18"/>
              </w:rPr>
            </w:pPr>
            <w:r w:rsidRPr="000D30A9">
              <w:rPr>
                <w:sz w:val="18"/>
                <w:szCs w:val="18"/>
              </w:rPr>
              <w:t>100,0</w:t>
            </w:r>
          </w:p>
        </w:tc>
        <w:tc>
          <w:tcPr>
            <w:tcW w:w="315" w:type="pct"/>
            <w:tcBorders>
              <w:right w:val="nil"/>
            </w:tcBorders>
          </w:tcPr>
          <w:p w:rsidR="00AB6FEF" w:rsidRPr="000D30A9" w:rsidRDefault="00AB6FEF" w:rsidP="003D4981">
            <w:pPr>
              <w:autoSpaceDE w:val="0"/>
              <w:autoSpaceDN w:val="0"/>
              <w:spacing w:line="230" w:lineRule="auto"/>
              <w:ind w:left="-113" w:right="-113"/>
              <w:jc w:val="center"/>
              <w:rPr>
                <w:sz w:val="18"/>
                <w:szCs w:val="18"/>
              </w:rPr>
            </w:pPr>
            <w:r w:rsidRPr="000D30A9">
              <w:rPr>
                <w:sz w:val="18"/>
                <w:szCs w:val="18"/>
              </w:rPr>
              <w:t>100,0</w:t>
            </w:r>
          </w:p>
        </w:tc>
        <w:tc>
          <w:tcPr>
            <w:tcW w:w="314" w:type="pct"/>
            <w:tcBorders>
              <w:right w:val="nil"/>
            </w:tcBorders>
          </w:tcPr>
          <w:p w:rsidR="00AB6FEF" w:rsidRPr="000D30A9" w:rsidRDefault="00AB6FEF" w:rsidP="003D4981">
            <w:pPr>
              <w:autoSpaceDE w:val="0"/>
              <w:autoSpaceDN w:val="0"/>
              <w:spacing w:line="230" w:lineRule="auto"/>
              <w:ind w:left="-113" w:right="-113"/>
              <w:jc w:val="center"/>
              <w:rPr>
                <w:sz w:val="18"/>
                <w:szCs w:val="18"/>
              </w:rPr>
            </w:pPr>
            <w:r w:rsidRPr="000D30A9">
              <w:rPr>
                <w:sz w:val="18"/>
                <w:szCs w:val="18"/>
              </w:rPr>
              <w:t>100,0</w:t>
            </w:r>
          </w:p>
        </w:tc>
        <w:tc>
          <w:tcPr>
            <w:tcW w:w="249" w:type="pct"/>
            <w:tcBorders>
              <w:right w:val="nil"/>
            </w:tcBorders>
          </w:tcPr>
          <w:p w:rsidR="00AB6FEF" w:rsidRPr="000D30A9" w:rsidRDefault="00AB6FEF" w:rsidP="003D4981">
            <w:pPr>
              <w:autoSpaceDE w:val="0"/>
              <w:autoSpaceDN w:val="0"/>
              <w:spacing w:line="230" w:lineRule="auto"/>
              <w:ind w:left="-113" w:right="-113"/>
              <w:jc w:val="center"/>
              <w:rPr>
                <w:sz w:val="18"/>
                <w:szCs w:val="18"/>
              </w:rPr>
            </w:pPr>
            <w:r w:rsidRPr="000D30A9">
              <w:rPr>
                <w:sz w:val="18"/>
                <w:szCs w:val="18"/>
              </w:rPr>
              <w:t>100,0</w:t>
            </w:r>
          </w:p>
        </w:tc>
        <w:tc>
          <w:tcPr>
            <w:tcW w:w="275" w:type="pct"/>
            <w:tcBorders>
              <w:right w:val="nil"/>
            </w:tcBorders>
          </w:tcPr>
          <w:p w:rsidR="00AB6FEF" w:rsidRPr="000D30A9" w:rsidRDefault="00AB6FEF" w:rsidP="003D4981">
            <w:pPr>
              <w:autoSpaceDE w:val="0"/>
              <w:autoSpaceDN w:val="0"/>
              <w:spacing w:line="230" w:lineRule="auto"/>
              <w:ind w:left="-113" w:right="-113"/>
              <w:jc w:val="center"/>
              <w:rPr>
                <w:sz w:val="18"/>
                <w:szCs w:val="18"/>
              </w:rPr>
            </w:pPr>
            <w:r w:rsidRPr="000D30A9">
              <w:rPr>
                <w:sz w:val="18"/>
                <w:szCs w:val="18"/>
              </w:rPr>
              <w:t>100,0</w:t>
            </w:r>
          </w:p>
        </w:tc>
        <w:tc>
          <w:tcPr>
            <w:tcW w:w="276" w:type="pct"/>
            <w:tcBorders>
              <w:right w:val="nil"/>
            </w:tcBorders>
          </w:tcPr>
          <w:p w:rsidR="00AB6FEF" w:rsidRPr="000D30A9" w:rsidRDefault="00AB6FEF" w:rsidP="003D4981">
            <w:pPr>
              <w:autoSpaceDE w:val="0"/>
              <w:autoSpaceDN w:val="0"/>
              <w:spacing w:line="230" w:lineRule="auto"/>
              <w:ind w:left="-113" w:right="-113"/>
              <w:jc w:val="center"/>
              <w:rPr>
                <w:sz w:val="18"/>
                <w:szCs w:val="18"/>
              </w:rPr>
            </w:pPr>
            <w:r w:rsidRPr="000D30A9">
              <w:rPr>
                <w:sz w:val="18"/>
                <w:szCs w:val="18"/>
              </w:rPr>
              <w:t>100,0</w:t>
            </w:r>
          </w:p>
        </w:tc>
      </w:tr>
      <w:tr w:rsidR="00AB6FEF" w:rsidRPr="000D30A9" w:rsidTr="003D4981">
        <w:tc>
          <w:tcPr>
            <w:tcW w:w="301" w:type="pct"/>
            <w:vMerge w:val="restart"/>
            <w:tcBorders>
              <w:left w:val="nil"/>
            </w:tcBorders>
          </w:tcPr>
          <w:p w:rsidR="00AB6FEF" w:rsidRPr="000D30A9" w:rsidRDefault="00AB6FEF" w:rsidP="003D4981">
            <w:pPr>
              <w:autoSpaceDE w:val="0"/>
              <w:autoSpaceDN w:val="0"/>
              <w:spacing w:line="230" w:lineRule="auto"/>
              <w:jc w:val="both"/>
              <w:rPr>
                <w:sz w:val="18"/>
                <w:szCs w:val="18"/>
              </w:rPr>
            </w:pPr>
            <w:r w:rsidRPr="000D30A9">
              <w:rPr>
                <w:sz w:val="18"/>
                <w:szCs w:val="18"/>
              </w:rPr>
              <w:lastRenderedPageBreak/>
              <w:t>Меро</w:t>
            </w:r>
            <w:r>
              <w:rPr>
                <w:sz w:val="18"/>
                <w:szCs w:val="18"/>
              </w:rPr>
              <w:t>приятие 1</w:t>
            </w:r>
            <w:r w:rsidRPr="000D30A9">
              <w:rPr>
                <w:sz w:val="18"/>
                <w:szCs w:val="18"/>
              </w:rPr>
              <w:t>.1</w:t>
            </w:r>
          </w:p>
        </w:tc>
        <w:tc>
          <w:tcPr>
            <w:tcW w:w="359" w:type="pct"/>
            <w:vMerge w:val="restart"/>
          </w:tcPr>
          <w:p w:rsidR="00AB6FEF" w:rsidRPr="000D30A9" w:rsidRDefault="00AB6FEF" w:rsidP="003D4981">
            <w:pPr>
              <w:autoSpaceDE w:val="0"/>
              <w:autoSpaceDN w:val="0"/>
              <w:spacing w:line="230" w:lineRule="auto"/>
              <w:jc w:val="both"/>
              <w:rPr>
                <w:sz w:val="18"/>
                <w:szCs w:val="18"/>
              </w:rPr>
            </w:pPr>
            <w:r w:rsidRPr="000D30A9">
              <w:rPr>
                <w:sz w:val="18"/>
                <w:szCs w:val="18"/>
              </w:rPr>
              <w:t>Организация конкурсов, выставок и ярмарок с участием организаций агропромышленного комплекса</w:t>
            </w:r>
          </w:p>
        </w:tc>
        <w:tc>
          <w:tcPr>
            <w:tcW w:w="315" w:type="pct"/>
            <w:vMerge w:val="restart"/>
          </w:tcPr>
          <w:p w:rsidR="00AB6FEF" w:rsidRPr="000D30A9" w:rsidRDefault="00AB6FEF" w:rsidP="003D4981">
            <w:pPr>
              <w:autoSpaceDE w:val="0"/>
              <w:autoSpaceDN w:val="0"/>
              <w:spacing w:line="230" w:lineRule="auto"/>
              <w:jc w:val="both"/>
              <w:rPr>
                <w:sz w:val="18"/>
                <w:szCs w:val="18"/>
              </w:rPr>
            </w:pPr>
          </w:p>
        </w:tc>
        <w:tc>
          <w:tcPr>
            <w:tcW w:w="273" w:type="pct"/>
            <w:vMerge w:val="restart"/>
          </w:tcPr>
          <w:p w:rsidR="00AB6FEF" w:rsidRPr="000D30A9" w:rsidRDefault="00AB6FEF" w:rsidP="003D4981">
            <w:pPr>
              <w:autoSpaceDE w:val="0"/>
              <w:autoSpaceDN w:val="0"/>
              <w:spacing w:line="230" w:lineRule="auto"/>
              <w:jc w:val="both"/>
              <w:rPr>
                <w:sz w:val="18"/>
                <w:szCs w:val="18"/>
              </w:rPr>
            </w:pPr>
          </w:p>
        </w:tc>
        <w:tc>
          <w:tcPr>
            <w:tcW w:w="226" w:type="pct"/>
          </w:tcPr>
          <w:p w:rsidR="00AB6FEF" w:rsidRPr="00E4499B" w:rsidRDefault="00AB6FEF" w:rsidP="003D4981">
            <w:pPr>
              <w:autoSpaceDE w:val="0"/>
              <w:autoSpaceDN w:val="0"/>
              <w:spacing w:line="230" w:lineRule="auto"/>
              <w:rPr>
                <w:sz w:val="18"/>
                <w:szCs w:val="18"/>
                <w:highlight w:val="cyan"/>
              </w:rPr>
            </w:pPr>
          </w:p>
        </w:tc>
        <w:tc>
          <w:tcPr>
            <w:tcW w:w="220" w:type="pct"/>
          </w:tcPr>
          <w:p w:rsidR="00AB6FEF" w:rsidRPr="00E4499B" w:rsidRDefault="00AB6FEF" w:rsidP="003D4981">
            <w:pPr>
              <w:autoSpaceDE w:val="0"/>
              <w:autoSpaceDN w:val="0"/>
              <w:spacing w:line="230" w:lineRule="auto"/>
              <w:rPr>
                <w:sz w:val="18"/>
                <w:szCs w:val="18"/>
                <w:highlight w:val="cyan"/>
              </w:rPr>
            </w:pPr>
          </w:p>
        </w:tc>
        <w:tc>
          <w:tcPr>
            <w:tcW w:w="279" w:type="pct"/>
          </w:tcPr>
          <w:p w:rsidR="00AB6FEF" w:rsidRPr="00E4499B" w:rsidRDefault="00AB6FEF" w:rsidP="003D4981">
            <w:pPr>
              <w:autoSpaceDE w:val="0"/>
              <w:autoSpaceDN w:val="0"/>
              <w:spacing w:line="230" w:lineRule="auto"/>
              <w:rPr>
                <w:sz w:val="18"/>
                <w:szCs w:val="18"/>
                <w:highlight w:val="cyan"/>
              </w:rPr>
            </w:pPr>
          </w:p>
        </w:tc>
        <w:tc>
          <w:tcPr>
            <w:tcW w:w="186" w:type="pct"/>
          </w:tcPr>
          <w:p w:rsidR="00AB6FEF" w:rsidRPr="00D66107" w:rsidRDefault="00AB6FEF" w:rsidP="003D4981">
            <w:pPr>
              <w:autoSpaceDE w:val="0"/>
              <w:autoSpaceDN w:val="0"/>
              <w:spacing w:line="230" w:lineRule="auto"/>
              <w:rPr>
                <w:sz w:val="18"/>
                <w:szCs w:val="18"/>
              </w:rPr>
            </w:pPr>
          </w:p>
        </w:tc>
        <w:tc>
          <w:tcPr>
            <w:tcW w:w="352" w:type="pct"/>
          </w:tcPr>
          <w:p w:rsidR="00AB6FEF" w:rsidRPr="00D66107" w:rsidRDefault="00AB6FEF" w:rsidP="003D4981">
            <w:pPr>
              <w:autoSpaceDE w:val="0"/>
              <w:autoSpaceDN w:val="0"/>
              <w:spacing w:line="230" w:lineRule="auto"/>
              <w:jc w:val="both"/>
              <w:rPr>
                <w:sz w:val="18"/>
                <w:szCs w:val="18"/>
              </w:rPr>
            </w:pPr>
            <w:r w:rsidRPr="00D66107">
              <w:rPr>
                <w:sz w:val="18"/>
                <w:szCs w:val="18"/>
              </w:rPr>
              <w:t>всего</w:t>
            </w:r>
          </w:p>
        </w:tc>
        <w:tc>
          <w:tcPr>
            <w:tcW w:w="251" w:type="pct"/>
          </w:tcPr>
          <w:p w:rsidR="00AB6FEF" w:rsidRPr="00D66107" w:rsidRDefault="00AB6FEF" w:rsidP="003D4981">
            <w:pPr>
              <w:autoSpaceDE w:val="0"/>
              <w:autoSpaceDN w:val="0"/>
              <w:ind w:left="-113" w:right="-113"/>
              <w:jc w:val="center"/>
              <w:rPr>
                <w:sz w:val="18"/>
                <w:szCs w:val="18"/>
              </w:rPr>
            </w:pPr>
            <w:r w:rsidRPr="00D66107">
              <w:rPr>
                <w:sz w:val="18"/>
                <w:szCs w:val="18"/>
              </w:rPr>
              <w:t>100,0</w:t>
            </w:r>
          </w:p>
        </w:tc>
        <w:tc>
          <w:tcPr>
            <w:tcW w:w="269" w:type="pct"/>
          </w:tcPr>
          <w:p w:rsidR="00AB6FEF" w:rsidRPr="00663915" w:rsidRDefault="00AB6FEF" w:rsidP="003D4981">
            <w:pPr>
              <w:autoSpaceDE w:val="0"/>
              <w:autoSpaceDN w:val="0"/>
              <w:ind w:left="-113" w:right="-113"/>
              <w:jc w:val="center"/>
              <w:rPr>
                <w:sz w:val="18"/>
                <w:szCs w:val="18"/>
                <w:lang w:val="en-US"/>
              </w:rPr>
            </w:pPr>
            <w:r>
              <w:rPr>
                <w:sz w:val="18"/>
                <w:szCs w:val="18"/>
              </w:rPr>
              <w:t>99,75</w:t>
            </w:r>
          </w:p>
        </w:tc>
        <w:tc>
          <w:tcPr>
            <w:tcW w:w="270" w:type="pct"/>
          </w:tcPr>
          <w:p w:rsidR="00AB6FEF" w:rsidRPr="00D66107" w:rsidRDefault="00AB6FEF" w:rsidP="003D4981">
            <w:pPr>
              <w:autoSpaceDE w:val="0"/>
              <w:autoSpaceDN w:val="0"/>
              <w:ind w:left="-113" w:right="-113"/>
              <w:jc w:val="center"/>
              <w:rPr>
                <w:sz w:val="18"/>
                <w:szCs w:val="18"/>
              </w:rPr>
            </w:pPr>
            <w:r w:rsidRPr="00D66107">
              <w:rPr>
                <w:sz w:val="18"/>
                <w:szCs w:val="18"/>
              </w:rPr>
              <w:t>100,0</w:t>
            </w:r>
          </w:p>
        </w:tc>
        <w:tc>
          <w:tcPr>
            <w:tcW w:w="270" w:type="pct"/>
          </w:tcPr>
          <w:p w:rsidR="00AB6FEF" w:rsidRPr="00D66107" w:rsidRDefault="00AB6FEF" w:rsidP="003D4981">
            <w:pPr>
              <w:autoSpaceDE w:val="0"/>
              <w:autoSpaceDN w:val="0"/>
              <w:ind w:left="-113" w:right="-113"/>
              <w:jc w:val="center"/>
              <w:rPr>
                <w:sz w:val="18"/>
                <w:szCs w:val="18"/>
              </w:rPr>
            </w:pPr>
            <w:r>
              <w:rPr>
                <w:sz w:val="18"/>
                <w:szCs w:val="18"/>
              </w:rPr>
              <w:t>102,0</w:t>
            </w:r>
          </w:p>
        </w:tc>
        <w:tc>
          <w:tcPr>
            <w:tcW w:w="315" w:type="pct"/>
            <w:tcBorders>
              <w:right w:val="nil"/>
            </w:tcBorders>
          </w:tcPr>
          <w:p w:rsidR="00AB6FEF" w:rsidRPr="00D66107" w:rsidRDefault="00AB6FEF" w:rsidP="003D4981">
            <w:pPr>
              <w:autoSpaceDE w:val="0"/>
              <w:autoSpaceDN w:val="0"/>
              <w:ind w:left="-113" w:right="-113"/>
              <w:jc w:val="center"/>
              <w:rPr>
                <w:sz w:val="18"/>
                <w:szCs w:val="18"/>
              </w:rPr>
            </w:pPr>
            <w:r>
              <w:rPr>
                <w:sz w:val="18"/>
                <w:szCs w:val="18"/>
              </w:rPr>
              <w:t>11</w:t>
            </w:r>
            <w:r w:rsidRPr="00D66107">
              <w:rPr>
                <w:sz w:val="18"/>
                <w:szCs w:val="18"/>
              </w:rPr>
              <w:t>0,0</w:t>
            </w:r>
          </w:p>
        </w:tc>
        <w:tc>
          <w:tcPr>
            <w:tcW w:w="314"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11</w:t>
            </w:r>
            <w:r>
              <w:rPr>
                <w:sz w:val="18"/>
                <w:szCs w:val="18"/>
              </w:rPr>
              <w:t>0</w:t>
            </w:r>
            <w:r w:rsidRPr="00D66107">
              <w:rPr>
                <w:sz w:val="18"/>
                <w:szCs w:val="18"/>
              </w:rPr>
              <w:t>,0</w:t>
            </w:r>
          </w:p>
        </w:tc>
        <w:tc>
          <w:tcPr>
            <w:tcW w:w="249"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120,0</w:t>
            </w:r>
          </w:p>
        </w:tc>
        <w:tc>
          <w:tcPr>
            <w:tcW w:w="275"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625,0</w:t>
            </w:r>
          </w:p>
        </w:tc>
        <w:tc>
          <w:tcPr>
            <w:tcW w:w="276"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650,0</w:t>
            </w:r>
          </w:p>
        </w:tc>
      </w:tr>
      <w:tr w:rsidR="00AB6FEF" w:rsidRPr="000D30A9" w:rsidTr="003D4981">
        <w:tc>
          <w:tcPr>
            <w:tcW w:w="301" w:type="pct"/>
            <w:vMerge/>
            <w:tcBorders>
              <w:left w:val="nil"/>
            </w:tcBorders>
          </w:tcPr>
          <w:p w:rsidR="00AB6FEF" w:rsidRPr="000D30A9" w:rsidRDefault="00AB6FEF" w:rsidP="003D4981">
            <w:pPr>
              <w:spacing w:line="230" w:lineRule="auto"/>
              <w:jc w:val="both"/>
              <w:rPr>
                <w:sz w:val="18"/>
                <w:szCs w:val="18"/>
                <w:lang w:eastAsia="en-US"/>
              </w:rPr>
            </w:pPr>
          </w:p>
        </w:tc>
        <w:tc>
          <w:tcPr>
            <w:tcW w:w="359" w:type="pct"/>
            <w:vMerge/>
          </w:tcPr>
          <w:p w:rsidR="00AB6FEF" w:rsidRPr="000D30A9" w:rsidRDefault="00AB6FEF" w:rsidP="003D4981">
            <w:pPr>
              <w:spacing w:line="230" w:lineRule="auto"/>
              <w:jc w:val="both"/>
              <w:rPr>
                <w:sz w:val="18"/>
                <w:szCs w:val="18"/>
                <w:lang w:eastAsia="en-US"/>
              </w:rPr>
            </w:pPr>
          </w:p>
        </w:tc>
        <w:tc>
          <w:tcPr>
            <w:tcW w:w="315" w:type="pct"/>
            <w:vMerge/>
          </w:tcPr>
          <w:p w:rsidR="00AB6FEF" w:rsidRPr="000D30A9" w:rsidRDefault="00AB6FEF" w:rsidP="003D4981">
            <w:pPr>
              <w:spacing w:line="230" w:lineRule="auto"/>
              <w:jc w:val="both"/>
              <w:rPr>
                <w:sz w:val="18"/>
                <w:szCs w:val="18"/>
                <w:lang w:eastAsia="en-US"/>
              </w:rPr>
            </w:pPr>
          </w:p>
        </w:tc>
        <w:tc>
          <w:tcPr>
            <w:tcW w:w="273" w:type="pct"/>
            <w:vMerge/>
          </w:tcPr>
          <w:p w:rsidR="00AB6FEF" w:rsidRPr="000D30A9" w:rsidRDefault="00AB6FEF" w:rsidP="003D4981">
            <w:pPr>
              <w:spacing w:line="230" w:lineRule="auto"/>
              <w:jc w:val="both"/>
              <w:rPr>
                <w:sz w:val="18"/>
                <w:szCs w:val="18"/>
                <w:lang w:eastAsia="en-US"/>
              </w:rPr>
            </w:pPr>
          </w:p>
        </w:tc>
        <w:tc>
          <w:tcPr>
            <w:tcW w:w="226" w:type="pct"/>
          </w:tcPr>
          <w:p w:rsidR="00AB6FEF" w:rsidRPr="00E4499B" w:rsidRDefault="00AB6FEF" w:rsidP="003D4981">
            <w:pPr>
              <w:autoSpaceDE w:val="0"/>
              <w:autoSpaceDN w:val="0"/>
              <w:spacing w:line="230" w:lineRule="auto"/>
              <w:rPr>
                <w:sz w:val="18"/>
                <w:szCs w:val="18"/>
                <w:highlight w:val="cyan"/>
              </w:rPr>
            </w:pPr>
          </w:p>
        </w:tc>
        <w:tc>
          <w:tcPr>
            <w:tcW w:w="220" w:type="pct"/>
          </w:tcPr>
          <w:p w:rsidR="00AB6FEF" w:rsidRPr="00E4499B" w:rsidRDefault="00AB6FEF" w:rsidP="003D4981">
            <w:pPr>
              <w:autoSpaceDE w:val="0"/>
              <w:autoSpaceDN w:val="0"/>
              <w:spacing w:line="230" w:lineRule="auto"/>
              <w:rPr>
                <w:sz w:val="18"/>
                <w:szCs w:val="18"/>
                <w:highlight w:val="cyan"/>
              </w:rPr>
            </w:pPr>
          </w:p>
        </w:tc>
        <w:tc>
          <w:tcPr>
            <w:tcW w:w="279" w:type="pct"/>
          </w:tcPr>
          <w:p w:rsidR="00AB6FEF" w:rsidRPr="00E4499B" w:rsidRDefault="00AB6FEF" w:rsidP="003D4981">
            <w:pPr>
              <w:autoSpaceDE w:val="0"/>
              <w:autoSpaceDN w:val="0"/>
              <w:spacing w:line="230" w:lineRule="auto"/>
              <w:jc w:val="center"/>
              <w:rPr>
                <w:sz w:val="18"/>
                <w:szCs w:val="18"/>
                <w:highlight w:val="cyan"/>
              </w:rPr>
            </w:pPr>
          </w:p>
        </w:tc>
        <w:tc>
          <w:tcPr>
            <w:tcW w:w="186" w:type="pct"/>
          </w:tcPr>
          <w:p w:rsidR="00AB6FEF" w:rsidRPr="00D66107" w:rsidRDefault="00AB6FEF" w:rsidP="003D4981">
            <w:pPr>
              <w:autoSpaceDE w:val="0"/>
              <w:autoSpaceDN w:val="0"/>
              <w:spacing w:line="230" w:lineRule="auto"/>
              <w:rPr>
                <w:sz w:val="18"/>
                <w:szCs w:val="18"/>
              </w:rPr>
            </w:pPr>
          </w:p>
        </w:tc>
        <w:tc>
          <w:tcPr>
            <w:tcW w:w="352" w:type="pct"/>
          </w:tcPr>
          <w:p w:rsidR="00AB6FEF" w:rsidRPr="00D66107" w:rsidRDefault="00AB6FEF" w:rsidP="003D4981">
            <w:pPr>
              <w:autoSpaceDE w:val="0"/>
              <w:autoSpaceDN w:val="0"/>
              <w:spacing w:line="230" w:lineRule="auto"/>
              <w:jc w:val="both"/>
              <w:rPr>
                <w:sz w:val="18"/>
                <w:szCs w:val="18"/>
              </w:rPr>
            </w:pPr>
            <w:r w:rsidRPr="00D66107">
              <w:rPr>
                <w:sz w:val="18"/>
                <w:szCs w:val="18"/>
              </w:rPr>
              <w:t>федеральный бюджет</w:t>
            </w:r>
          </w:p>
        </w:tc>
        <w:tc>
          <w:tcPr>
            <w:tcW w:w="251" w:type="pct"/>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269" w:type="pct"/>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270" w:type="pct"/>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270" w:type="pct"/>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315" w:type="pct"/>
            <w:tcBorders>
              <w:right w:val="nil"/>
            </w:tcBorders>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314" w:type="pct"/>
            <w:tcBorders>
              <w:right w:val="nil"/>
            </w:tcBorders>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249" w:type="pct"/>
            <w:tcBorders>
              <w:right w:val="nil"/>
            </w:tcBorders>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275" w:type="pct"/>
            <w:tcBorders>
              <w:right w:val="nil"/>
            </w:tcBorders>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276" w:type="pct"/>
            <w:tcBorders>
              <w:right w:val="nil"/>
            </w:tcBorders>
          </w:tcPr>
          <w:p w:rsidR="00AB6FEF" w:rsidRPr="00D66107" w:rsidRDefault="00AB6FEF" w:rsidP="003D4981">
            <w:pPr>
              <w:spacing w:line="230" w:lineRule="auto"/>
              <w:ind w:left="-113" w:right="-113"/>
              <w:jc w:val="center"/>
              <w:rPr>
                <w:sz w:val="18"/>
                <w:szCs w:val="18"/>
              </w:rPr>
            </w:pPr>
            <w:r w:rsidRPr="00D66107">
              <w:rPr>
                <w:sz w:val="18"/>
                <w:szCs w:val="18"/>
              </w:rPr>
              <w:t>0,0</w:t>
            </w:r>
          </w:p>
        </w:tc>
      </w:tr>
      <w:tr w:rsidR="00AB6FEF" w:rsidRPr="000D30A9" w:rsidTr="003D4981">
        <w:tc>
          <w:tcPr>
            <w:tcW w:w="301" w:type="pct"/>
            <w:vMerge/>
            <w:tcBorders>
              <w:left w:val="nil"/>
            </w:tcBorders>
          </w:tcPr>
          <w:p w:rsidR="00AB6FEF" w:rsidRPr="000D30A9" w:rsidRDefault="00AB6FEF" w:rsidP="003D4981">
            <w:pPr>
              <w:spacing w:line="230" w:lineRule="auto"/>
              <w:jc w:val="both"/>
              <w:rPr>
                <w:sz w:val="18"/>
                <w:szCs w:val="18"/>
                <w:lang w:eastAsia="en-US"/>
              </w:rPr>
            </w:pPr>
          </w:p>
        </w:tc>
        <w:tc>
          <w:tcPr>
            <w:tcW w:w="359" w:type="pct"/>
            <w:vMerge/>
          </w:tcPr>
          <w:p w:rsidR="00AB6FEF" w:rsidRPr="000D30A9" w:rsidRDefault="00AB6FEF" w:rsidP="003D4981">
            <w:pPr>
              <w:spacing w:line="230" w:lineRule="auto"/>
              <w:jc w:val="both"/>
              <w:rPr>
                <w:sz w:val="18"/>
                <w:szCs w:val="18"/>
                <w:lang w:eastAsia="en-US"/>
              </w:rPr>
            </w:pPr>
          </w:p>
        </w:tc>
        <w:tc>
          <w:tcPr>
            <w:tcW w:w="315" w:type="pct"/>
            <w:vMerge/>
          </w:tcPr>
          <w:p w:rsidR="00AB6FEF" w:rsidRPr="000D30A9" w:rsidRDefault="00AB6FEF" w:rsidP="003D4981">
            <w:pPr>
              <w:spacing w:line="230" w:lineRule="auto"/>
              <w:jc w:val="both"/>
              <w:rPr>
                <w:sz w:val="18"/>
                <w:szCs w:val="18"/>
                <w:lang w:eastAsia="en-US"/>
              </w:rPr>
            </w:pPr>
          </w:p>
        </w:tc>
        <w:tc>
          <w:tcPr>
            <w:tcW w:w="273" w:type="pct"/>
            <w:vMerge/>
          </w:tcPr>
          <w:p w:rsidR="00AB6FEF" w:rsidRPr="000D30A9" w:rsidRDefault="00AB6FEF" w:rsidP="003D4981">
            <w:pPr>
              <w:spacing w:line="230" w:lineRule="auto"/>
              <w:jc w:val="both"/>
              <w:rPr>
                <w:sz w:val="18"/>
                <w:szCs w:val="18"/>
                <w:lang w:eastAsia="en-US"/>
              </w:rPr>
            </w:pPr>
          </w:p>
        </w:tc>
        <w:tc>
          <w:tcPr>
            <w:tcW w:w="226" w:type="pct"/>
          </w:tcPr>
          <w:p w:rsidR="00AB6FEF" w:rsidRPr="00D66107" w:rsidRDefault="00AB6FEF" w:rsidP="003D4981">
            <w:pPr>
              <w:autoSpaceDE w:val="0"/>
              <w:autoSpaceDN w:val="0"/>
              <w:spacing w:line="230" w:lineRule="auto"/>
              <w:jc w:val="center"/>
              <w:rPr>
                <w:sz w:val="18"/>
                <w:szCs w:val="18"/>
              </w:rPr>
            </w:pPr>
            <w:r w:rsidRPr="00D66107">
              <w:rPr>
                <w:sz w:val="18"/>
                <w:szCs w:val="18"/>
              </w:rPr>
              <w:t>903</w:t>
            </w:r>
          </w:p>
        </w:tc>
        <w:tc>
          <w:tcPr>
            <w:tcW w:w="220" w:type="pct"/>
          </w:tcPr>
          <w:p w:rsidR="00AB6FEF" w:rsidRPr="00D66107" w:rsidRDefault="00AB6FEF" w:rsidP="003D4981">
            <w:pPr>
              <w:autoSpaceDE w:val="0"/>
              <w:autoSpaceDN w:val="0"/>
              <w:spacing w:line="230" w:lineRule="auto"/>
              <w:jc w:val="center"/>
              <w:rPr>
                <w:sz w:val="18"/>
                <w:szCs w:val="18"/>
              </w:rPr>
            </w:pPr>
            <w:r w:rsidRPr="00D66107">
              <w:rPr>
                <w:sz w:val="18"/>
                <w:szCs w:val="18"/>
              </w:rPr>
              <w:t>0405</w:t>
            </w:r>
          </w:p>
        </w:tc>
        <w:tc>
          <w:tcPr>
            <w:tcW w:w="279" w:type="pct"/>
          </w:tcPr>
          <w:p w:rsidR="00AB6FEF" w:rsidRPr="00D66107" w:rsidRDefault="00AB6FEF" w:rsidP="003D4981">
            <w:pPr>
              <w:autoSpaceDE w:val="0"/>
              <w:autoSpaceDN w:val="0"/>
              <w:spacing w:line="230" w:lineRule="auto"/>
              <w:jc w:val="center"/>
              <w:rPr>
                <w:sz w:val="18"/>
                <w:szCs w:val="18"/>
              </w:rPr>
            </w:pPr>
            <w:r w:rsidRPr="00D66107">
              <w:rPr>
                <w:sz w:val="18"/>
                <w:szCs w:val="18"/>
              </w:rPr>
              <w:t>Ц960272660</w:t>
            </w:r>
          </w:p>
        </w:tc>
        <w:tc>
          <w:tcPr>
            <w:tcW w:w="186" w:type="pct"/>
          </w:tcPr>
          <w:p w:rsidR="00AB6FEF" w:rsidRPr="00D66107" w:rsidRDefault="00AB6FEF" w:rsidP="003D4981">
            <w:pPr>
              <w:autoSpaceDE w:val="0"/>
              <w:autoSpaceDN w:val="0"/>
              <w:spacing w:line="230" w:lineRule="auto"/>
              <w:jc w:val="center"/>
              <w:rPr>
                <w:sz w:val="18"/>
                <w:szCs w:val="18"/>
              </w:rPr>
            </w:pPr>
            <w:r w:rsidRPr="00D66107">
              <w:rPr>
                <w:sz w:val="18"/>
                <w:szCs w:val="18"/>
              </w:rPr>
              <w:t>240</w:t>
            </w:r>
          </w:p>
        </w:tc>
        <w:tc>
          <w:tcPr>
            <w:tcW w:w="352" w:type="pct"/>
          </w:tcPr>
          <w:p w:rsidR="00AB6FEF" w:rsidRPr="00D66107" w:rsidRDefault="00AB6FEF" w:rsidP="003D4981">
            <w:pPr>
              <w:autoSpaceDE w:val="0"/>
              <w:autoSpaceDN w:val="0"/>
              <w:spacing w:line="230" w:lineRule="auto"/>
              <w:jc w:val="both"/>
              <w:rPr>
                <w:sz w:val="18"/>
                <w:szCs w:val="18"/>
              </w:rPr>
            </w:pPr>
            <w:r w:rsidRPr="00D66107">
              <w:rPr>
                <w:sz w:val="18"/>
                <w:szCs w:val="18"/>
              </w:rPr>
              <w:t>республиканский бюджет Чувашской Республики</w:t>
            </w:r>
          </w:p>
        </w:tc>
        <w:tc>
          <w:tcPr>
            <w:tcW w:w="251" w:type="pct"/>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269" w:type="pct"/>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270" w:type="pct"/>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270" w:type="pct"/>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315" w:type="pct"/>
            <w:tcBorders>
              <w:right w:val="nil"/>
            </w:tcBorders>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314" w:type="pct"/>
            <w:tcBorders>
              <w:right w:val="nil"/>
            </w:tcBorders>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249" w:type="pct"/>
            <w:tcBorders>
              <w:right w:val="nil"/>
            </w:tcBorders>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275" w:type="pct"/>
            <w:tcBorders>
              <w:right w:val="nil"/>
            </w:tcBorders>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276" w:type="pct"/>
            <w:tcBorders>
              <w:right w:val="nil"/>
            </w:tcBorders>
          </w:tcPr>
          <w:p w:rsidR="00AB6FEF" w:rsidRPr="00D66107" w:rsidRDefault="00AB6FEF" w:rsidP="003D4981">
            <w:pPr>
              <w:spacing w:line="230" w:lineRule="auto"/>
              <w:ind w:left="-113" w:right="-113"/>
              <w:jc w:val="center"/>
              <w:rPr>
                <w:sz w:val="18"/>
                <w:szCs w:val="18"/>
              </w:rPr>
            </w:pPr>
            <w:r w:rsidRPr="00D66107">
              <w:rPr>
                <w:sz w:val="18"/>
                <w:szCs w:val="18"/>
              </w:rPr>
              <w:t>0,0</w:t>
            </w:r>
          </w:p>
        </w:tc>
      </w:tr>
      <w:tr w:rsidR="00AB6FEF" w:rsidRPr="000D30A9" w:rsidTr="003D4981">
        <w:tc>
          <w:tcPr>
            <w:tcW w:w="301" w:type="pct"/>
            <w:vMerge/>
            <w:tcBorders>
              <w:left w:val="nil"/>
            </w:tcBorders>
          </w:tcPr>
          <w:p w:rsidR="00AB6FEF" w:rsidRPr="000D30A9" w:rsidRDefault="00AB6FEF" w:rsidP="003D4981">
            <w:pPr>
              <w:spacing w:line="230" w:lineRule="auto"/>
              <w:jc w:val="both"/>
              <w:rPr>
                <w:sz w:val="18"/>
                <w:szCs w:val="18"/>
                <w:lang w:eastAsia="en-US"/>
              </w:rPr>
            </w:pPr>
          </w:p>
        </w:tc>
        <w:tc>
          <w:tcPr>
            <w:tcW w:w="359" w:type="pct"/>
            <w:vMerge/>
          </w:tcPr>
          <w:p w:rsidR="00AB6FEF" w:rsidRPr="000D30A9" w:rsidRDefault="00AB6FEF" w:rsidP="003D4981">
            <w:pPr>
              <w:spacing w:line="230" w:lineRule="auto"/>
              <w:jc w:val="both"/>
              <w:rPr>
                <w:sz w:val="18"/>
                <w:szCs w:val="18"/>
                <w:lang w:eastAsia="en-US"/>
              </w:rPr>
            </w:pPr>
          </w:p>
        </w:tc>
        <w:tc>
          <w:tcPr>
            <w:tcW w:w="315" w:type="pct"/>
            <w:vMerge/>
          </w:tcPr>
          <w:p w:rsidR="00AB6FEF" w:rsidRPr="000D30A9" w:rsidRDefault="00AB6FEF" w:rsidP="003D4981">
            <w:pPr>
              <w:spacing w:line="230" w:lineRule="auto"/>
              <w:jc w:val="both"/>
              <w:rPr>
                <w:sz w:val="18"/>
                <w:szCs w:val="18"/>
                <w:lang w:eastAsia="en-US"/>
              </w:rPr>
            </w:pPr>
          </w:p>
        </w:tc>
        <w:tc>
          <w:tcPr>
            <w:tcW w:w="273" w:type="pct"/>
            <w:vMerge/>
          </w:tcPr>
          <w:p w:rsidR="00AB6FEF" w:rsidRPr="000D30A9" w:rsidRDefault="00AB6FEF" w:rsidP="003D4981">
            <w:pPr>
              <w:spacing w:line="230" w:lineRule="auto"/>
              <w:jc w:val="both"/>
              <w:rPr>
                <w:sz w:val="18"/>
                <w:szCs w:val="18"/>
                <w:lang w:eastAsia="en-US"/>
              </w:rPr>
            </w:pPr>
          </w:p>
        </w:tc>
        <w:tc>
          <w:tcPr>
            <w:tcW w:w="226" w:type="pct"/>
          </w:tcPr>
          <w:p w:rsidR="00AB6FEF" w:rsidRPr="00E4499B" w:rsidRDefault="00AB6FEF" w:rsidP="003D4981">
            <w:pPr>
              <w:autoSpaceDE w:val="0"/>
              <w:autoSpaceDN w:val="0"/>
              <w:spacing w:line="230" w:lineRule="auto"/>
              <w:rPr>
                <w:sz w:val="18"/>
                <w:szCs w:val="18"/>
                <w:highlight w:val="cyan"/>
              </w:rPr>
            </w:pPr>
          </w:p>
        </w:tc>
        <w:tc>
          <w:tcPr>
            <w:tcW w:w="220" w:type="pct"/>
          </w:tcPr>
          <w:p w:rsidR="00AB6FEF" w:rsidRPr="00E4499B" w:rsidRDefault="00AB6FEF" w:rsidP="003D4981">
            <w:pPr>
              <w:autoSpaceDE w:val="0"/>
              <w:autoSpaceDN w:val="0"/>
              <w:spacing w:line="230" w:lineRule="auto"/>
              <w:rPr>
                <w:sz w:val="18"/>
                <w:szCs w:val="18"/>
                <w:highlight w:val="cyan"/>
              </w:rPr>
            </w:pPr>
          </w:p>
        </w:tc>
        <w:tc>
          <w:tcPr>
            <w:tcW w:w="279" w:type="pct"/>
          </w:tcPr>
          <w:p w:rsidR="00AB6FEF" w:rsidRPr="00E4499B" w:rsidRDefault="00AB6FEF" w:rsidP="003D4981">
            <w:pPr>
              <w:autoSpaceDE w:val="0"/>
              <w:autoSpaceDN w:val="0"/>
              <w:spacing w:line="230" w:lineRule="auto"/>
              <w:rPr>
                <w:sz w:val="18"/>
                <w:szCs w:val="18"/>
                <w:highlight w:val="cyan"/>
              </w:rPr>
            </w:pPr>
          </w:p>
        </w:tc>
        <w:tc>
          <w:tcPr>
            <w:tcW w:w="186" w:type="pct"/>
          </w:tcPr>
          <w:p w:rsidR="00AB6FEF" w:rsidRPr="00D66107" w:rsidRDefault="00AB6FEF" w:rsidP="003D4981">
            <w:pPr>
              <w:autoSpaceDE w:val="0"/>
              <w:autoSpaceDN w:val="0"/>
              <w:spacing w:line="230" w:lineRule="auto"/>
              <w:rPr>
                <w:sz w:val="18"/>
                <w:szCs w:val="18"/>
              </w:rPr>
            </w:pPr>
          </w:p>
        </w:tc>
        <w:tc>
          <w:tcPr>
            <w:tcW w:w="352" w:type="pct"/>
          </w:tcPr>
          <w:p w:rsidR="00AB6FEF" w:rsidRPr="00D66107" w:rsidRDefault="00AB6FEF" w:rsidP="003D4981">
            <w:pPr>
              <w:autoSpaceDE w:val="0"/>
              <w:autoSpaceDN w:val="0"/>
              <w:spacing w:line="230" w:lineRule="auto"/>
              <w:jc w:val="both"/>
              <w:rPr>
                <w:sz w:val="18"/>
                <w:szCs w:val="18"/>
              </w:rPr>
            </w:pPr>
            <w:r w:rsidRPr="00D66107">
              <w:rPr>
                <w:sz w:val="18"/>
                <w:szCs w:val="18"/>
              </w:rPr>
              <w:t>местные бюджеты</w:t>
            </w:r>
          </w:p>
        </w:tc>
        <w:tc>
          <w:tcPr>
            <w:tcW w:w="251" w:type="pct"/>
          </w:tcPr>
          <w:p w:rsidR="00AB6FEF" w:rsidRPr="00D66107" w:rsidRDefault="00AB6FEF" w:rsidP="003D4981">
            <w:pPr>
              <w:autoSpaceDE w:val="0"/>
              <w:autoSpaceDN w:val="0"/>
              <w:ind w:left="-113" w:right="-113"/>
              <w:jc w:val="center"/>
              <w:rPr>
                <w:sz w:val="18"/>
                <w:szCs w:val="18"/>
              </w:rPr>
            </w:pPr>
            <w:r w:rsidRPr="00D66107">
              <w:rPr>
                <w:sz w:val="18"/>
                <w:szCs w:val="18"/>
              </w:rPr>
              <w:t>100,0</w:t>
            </w:r>
          </w:p>
        </w:tc>
        <w:tc>
          <w:tcPr>
            <w:tcW w:w="269" w:type="pct"/>
          </w:tcPr>
          <w:p w:rsidR="00AB6FEF" w:rsidRPr="00663915" w:rsidRDefault="00AB6FEF" w:rsidP="003D4981">
            <w:pPr>
              <w:autoSpaceDE w:val="0"/>
              <w:autoSpaceDN w:val="0"/>
              <w:ind w:left="-113" w:right="-113"/>
              <w:jc w:val="center"/>
              <w:rPr>
                <w:sz w:val="18"/>
                <w:szCs w:val="18"/>
                <w:lang w:val="en-US"/>
              </w:rPr>
            </w:pPr>
            <w:r>
              <w:rPr>
                <w:sz w:val="18"/>
                <w:szCs w:val="18"/>
              </w:rPr>
              <w:t>99,75</w:t>
            </w:r>
          </w:p>
        </w:tc>
        <w:tc>
          <w:tcPr>
            <w:tcW w:w="270" w:type="pct"/>
          </w:tcPr>
          <w:p w:rsidR="00AB6FEF" w:rsidRPr="00D66107" w:rsidRDefault="00AB6FEF" w:rsidP="003D4981">
            <w:pPr>
              <w:autoSpaceDE w:val="0"/>
              <w:autoSpaceDN w:val="0"/>
              <w:ind w:left="-113" w:right="-113"/>
              <w:jc w:val="center"/>
              <w:rPr>
                <w:sz w:val="18"/>
                <w:szCs w:val="18"/>
              </w:rPr>
            </w:pPr>
            <w:r w:rsidRPr="00D66107">
              <w:rPr>
                <w:sz w:val="18"/>
                <w:szCs w:val="18"/>
              </w:rPr>
              <w:t>100,0</w:t>
            </w:r>
          </w:p>
        </w:tc>
        <w:tc>
          <w:tcPr>
            <w:tcW w:w="270" w:type="pct"/>
          </w:tcPr>
          <w:p w:rsidR="00AB6FEF" w:rsidRPr="00D66107" w:rsidRDefault="00AB6FEF" w:rsidP="003D4981">
            <w:pPr>
              <w:autoSpaceDE w:val="0"/>
              <w:autoSpaceDN w:val="0"/>
              <w:ind w:left="-113" w:right="-113"/>
              <w:jc w:val="center"/>
              <w:rPr>
                <w:sz w:val="18"/>
                <w:szCs w:val="18"/>
              </w:rPr>
            </w:pPr>
            <w:r>
              <w:rPr>
                <w:sz w:val="18"/>
                <w:szCs w:val="18"/>
              </w:rPr>
              <w:t>102,0</w:t>
            </w:r>
          </w:p>
        </w:tc>
        <w:tc>
          <w:tcPr>
            <w:tcW w:w="315"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1</w:t>
            </w:r>
            <w:r>
              <w:rPr>
                <w:sz w:val="18"/>
                <w:szCs w:val="18"/>
              </w:rPr>
              <w:t>1</w:t>
            </w:r>
            <w:r w:rsidRPr="00D66107">
              <w:rPr>
                <w:sz w:val="18"/>
                <w:szCs w:val="18"/>
              </w:rPr>
              <w:t>0,0</w:t>
            </w:r>
          </w:p>
        </w:tc>
        <w:tc>
          <w:tcPr>
            <w:tcW w:w="314"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11</w:t>
            </w:r>
            <w:r>
              <w:rPr>
                <w:sz w:val="18"/>
                <w:szCs w:val="18"/>
              </w:rPr>
              <w:t>0</w:t>
            </w:r>
            <w:r w:rsidRPr="00D66107">
              <w:rPr>
                <w:sz w:val="18"/>
                <w:szCs w:val="18"/>
              </w:rPr>
              <w:t>,0</w:t>
            </w:r>
          </w:p>
        </w:tc>
        <w:tc>
          <w:tcPr>
            <w:tcW w:w="249"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120,0</w:t>
            </w:r>
          </w:p>
        </w:tc>
        <w:tc>
          <w:tcPr>
            <w:tcW w:w="275"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625,0</w:t>
            </w:r>
          </w:p>
        </w:tc>
        <w:tc>
          <w:tcPr>
            <w:tcW w:w="276" w:type="pct"/>
            <w:tcBorders>
              <w:right w:val="nil"/>
            </w:tcBorders>
          </w:tcPr>
          <w:p w:rsidR="00AB6FEF" w:rsidRPr="00D66107" w:rsidRDefault="00AB6FEF" w:rsidP="003D4981">
            <w:pPr>
              <w:autoSpaceDE w:val="0"/>
              <w:autoSpaceDN w:val="0"/>
              <w:ind w:left="-113" w:right="-113"/>
              <w:jc w:val="center"/>
              <w:rPr>
                <w:sz w:val="18"/>
                <w:szCs w:val="18"/>
              </w:rPr>
            </w:pPr>
            <w:r w:rsidRPr="00D66107">
              <w:rPr>
                <w:sz w:val="18"/>
                <w:szCs w:val="18"/>
              </w:rPr>
              <w:t>650,0</w:t>
            </w:r>
          </w:p>
        </w:tc>
      </w:tr>
      <w:tr w:rsidR="00AB6FEF" w:rsidRPr="000D30A9" w:rsidTr="003D4981">
        <w:tc>
          <w:tcPr>
            <w:tcW w:w="301" w:type="pct"/>
            <w:tcBorders>
              <w:left w:val="nil"/>
            </w:tcBorders>
          </w:tcPr>
          <w:p w:rsidR="00AB6FEF" w:rsidRPr="000D30A9" w:rsidRDefault="00AB6FEF" w:rsidP="003D4981">
            <w:pPr>
              <w:spacing w:line="230" w:lineRule="auto"/>
              <w:jc w:val="both"/>
              <w:rPr>
                <w:sz w:val="18"/>
                <w:szCs w:val="18"/>
                <w:lang w:eastAsia="en-US"/>
              </w:rPr>
            </w:pPr>
          </w:p>
        </w:tc>
        <w:tc>
          <w:tcPr>
            <w:tcW w:w="359" w:type="pct"/>
            <w:vMerge/>
          </w:tcPr>
          <w:p w:rsidR="00AB6FEF" w:rsidRPr="000D30A9" w:rsidRDefault="00AB6FEF" w:rsidP="003D4981">
            <w:pPr>
              <w:spacing w:line="230" w:lineRule="auto"/>
              <w:jc w:val="both"/>
              <w:rPr>
                <w:sz w:val="18"/>
                <w:szCs w:val="18"/>
                <w:lang w:eastAsia="en-US"/>
              </w:rPr>
            </w:pPr>
          </w:p>
        </w:tc>
        <w:tc>
          <w:tcPr>
            <w:tcW w:w="315" w:type="pct"/>
          </w:tcPr>
          <w:p w:rsidR="00AB6FEF" w:rsidRPr="000D30A9" w:rsidRDefault="00AB6FEF" w:rsidP="003D4981">
            <w:pPr>
              <w:spacing w:line="230" w:lineRule="auto"/>
              <w:jc w:val="both"/>
              <w:rPr>
                <w:sz w:val="18"/>
                <w:szCs w:val="18"/>
                <w:lang w:eastAsia="en-US"/>
              </w:rPr>
            </w:pPr>
          </w:p>
        </w:tc>
        <w:tc>
          <w:tcPr>
            <w:tcW w:w="273" w:type="pct"/>
          </w:tcPr>
          <w:p w:rsidR="00AB6FEF" w:rsidRPr="000D30A9" w:rsidRDefault="00AB6FEF" w:rsidP="003D4981">
            <w:pPr>
              <w:spacing w:line="230" w:lineRule="auto"/>
              <w:jc w:val="both"/>
              <w:rPr>
                <w:sz w:val="18"/>
                <w:szCs w:val="18"/>
                <w:lang w:eastAsia="en-US"/>
              </w:rPr>
            </w:pPr>
          </w:p>
        </w:tc>
        <w:tc>
          <w:tcPr>
            <w:tcW w:w="226" w:type="pct"/>
          </w:tcPr>
          <w:p w:rsidR="00AB6FEF" w:rsidRPr="00E4499B" w:rsidRDefault="00AB6FEF" w:rsidP="003D4981">
            <w:pPr>
              <w:autoSpaceDE w:val="0"/>
              <w:autoSpaceDN w:val="0"/>
              <w:spacing w:line="230" w:lineRule="auto"/>
              <w:rPr>
                <w:sz w:val="18"/>
                <w:szCs w:val="18"/>
                <w:highlight w:val="cyan"/>
              </w:rPr>
            </w:pPr>
          </w:p>
        </w:tc>
        <w:tc>
          <w:tcPr>
            <w:tcW w:w="220" w:type="pct"/>
          </w:tcPr>
          <w:p w:rsidR="00AB6FEF" w:rsidRPr="00E4499B" w:rsidRDefault="00AB6FEF" w:rsidP="003D4981">
            <w:pPr>
              <w:autoSpaceDE w:val="0"/>
              <w:autoSpaceDN w:val="0"/>
              <w:spacing w:line="230" w:lineRule="auto"/>
              <w:rPr>
                <w:sz w:val="18"/>
                <w:szCs w:val="18"/>
                <w:highlight w:val="cyan"/>
              </w:rPr>
            </w:pPr>
          </w:p>
        </w:tc>
        <w:tc>
          <w:tcPr>
            <w:tcW w:w="279" w:type="pct"/>
          </w:tcPr>
          <w:p w:rsidR="00AB6FEF" w:rsidRPr="00E4499B" w:rsidRDefault="00AB6FEF" w:rsidP="003D4981">
            <w:pPr>
              <w:autoSpaceDE w:val="0"/>
              <w:autoSpaceDN w:val="0"/>
              <w:spacing w:line="230" w:lineRule="auto"/>
              <w:rPr>
                <w:sz w:val="18"/>
                <w:szCs w:val="18"/>
                <w:highlight w:val="cyan"/>
              </w:rPr>
            </w:pPr>
          </w:p>
        </w:tc>
        <w:tc>
          <w:tcPr>
            <w:tcW w:w="186" w:type="pct"/>
          </w:tcPr>
          <w:p w:rsidR="00AB6FEF" w:rsidRPr="00D66107" w:rsidRDefault="00AB6FEF" w:rsidP="003D4981">
            <w:pPr>
              <w:autoSpaceDE w:val="0"/>
              <w:autoSpaceDN w:val="0"/>
              <w:spacing w:line="230" w:lineRule="auto"/>
              <w:rPr>
                <w:sz w:val="18"/>
                <w:szCs w:val="18"/>
              </w:rPr>
            </w:pPr>
          </w:p>
        </w:tc>
        <w:tc>
          <w:tcPr>
            <w:tcW w:w="352" w:type="pct"/>
          </w:tcPr>
          <w:p w:rsidR="00AB6FEF" w:rsidRPr="00D66107" w:rsidRDefault="00AB6FEF" w:rsidP="003D4981">
            <w:pPr>
              <w:autoSpaceDE w:val="0"/>
              <w:autoSpaceDN w:val="0"/>
              <w:spacing w:line="230" w:lineRule="auto"/>
              <w:jc w:val="both"/>
              <w:rPr>
                <w:sz w:val="18"/>
                <w:szCs w:val="18"/>
              </w:rPr>
            </w:pPr>
            <w:r w:rsidRPr="00D66107">
              <w:rPr>
                <w:sz w:val="18"/>
                <w:szCs w:val="18"/>
              </w:rPr>
              <w:t>внебюджетные источники</w:t>
            </w:r>
          </w:p>
        </w:tc>
        <w:tc>
          <w:tcPr>
            <w:tcW w:w="251" w:type="pct"/>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269" w:type="pct"/>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270" w:type="pct"/>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270" w:type="pct"/>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315" w:type="pct"/>
            <w:tcBorders>
              <w:right w:val="nil"/>
            </w:tcBorders>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314" w:type="pct"/>
            <w:tcBorders>
              <w:right w:val="nil"/>
            </w:tcBorders>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249" w:type="pct"/>
            <w:tcBorders>
              <w:right w:val="nil"/>
            </w:tcBorders>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275" w:type="pct"/>
            <w:tcBorders>
              <w:right w:val="nil"/>
            </w:tcBorders>
          </w:tcPr>
          <w:p w:rsidR="00AB6FEF" w:rsidRPr="00D66107" w:rsidRDefault="00AB6FEF" w:rsidP="003D4981">
            <w:pPr>
              <w:spacing w:line="230" w:lineRule="auto"/>
              <w:ind w:left="-113" w:right="-113"/>
              <w:jc w:val="center"/>
              <w:rPr>
                <w:sz w:val="18"/>
                <w:szCs w:val="18"/>
              </w:rPr>
            </w:pPr>
            <w:r w:rsidRPr="00D66107">
              <w:rPr>
                <w:sz w:val="18"/>
                <w:szCs w:val="18"/>
              </w:rPr>
              <w:t>0,0</w:t>
            </w:r>
          </w:p>
        </w:tc>
        <w:tc>
          <w:tcPr>
            <w:tcW w:w="276" w:type="pct"/>
            <w:tcBorders>
              <w:right w:val="nil"/>
            </w:tcBorders>
          </w:tcPr>
          <w:p w:rsidR="00AB6FEF" w:rsidRPr="00D66107" w:rsidRDefault="00AB6FEF" w:rsidP="003D4981">
            <w:pPr>
              <w:spacing w:line="230" w:lineRule="auto"/>
              <w:ind w:left="-113" w:right="-113"/>
              <w:jc w:val="center"/>
              <w:rPr>
                <w:sz w:val="18"/>
                <w:szCs w:val="18"/>
              </w:rPr>
            </w:pPr>
            <w:r w:rsidRPr="00D66107">
              <w:rPr>
                <w:sz w:val="18"/>
                <w:szCs w:val="18"/>
              </w:rPr>
              <w:t>0,0</w:t>
            </w:r>
          </w:p>
        </w:tc>
      </w:tr>
    </w:tbl>
    <w:p w:rsidR="00AB6FEF" w:rsidRPr="00E30288" w:rsidRDefault="00AB6FEF" w:rsidP="00AB6FEF">
      <w:pPr>
        <w:autoSpaceDE w:val="0"/>
        <w:autoSpaceDN w:val="0"/>
        <w:adjustRightInd w:val="0"/>
        <w:spacing w:line="230" w:lineRule="auto"/>
        <w:jc w:val="both"/>
        <w:rPr>
          <w:sz w:val="18"/>
          <w:szCs w:val="18"/>
          <w:lang w:eastAsia="en-US"/>
        </w:rPr>
        <w:sectPr w:rsidR="00AB6FEF" w:rsidRPr="00E30288" w:rsidSect="009666D7">
          <w:pgSz w:w="16838" w:h="11905" w:orient="landscape"/>
          <w:pgMar w:top="1417" w:right="1134" w:bottom="1134" w:left="1134" w:header="992" w:footer="709" w:gutter="0"/>
          <w:pgNumType w:start="1"/>
          <w:cols w:space="720"/>
          <w:titlePg/>
          <w:docGrid w:linePitch="326"/>
        </w:sectPr>
      </w:pPr>
    </w:p>
    <w:p w:rsidR="00AB6FEF" w:rsidRPr="002F26CC" w:rsidRDefault="00AB6FEF" w:rsidP="00AB6FEF">
      <w:pPr>
        <w:ind w:left="9400"/>
        <w:rPr>
          <w:color w:val="000000" w:themeColor="text1"/>
        </w:rPr>
      </w:pPr>
      <w:r>
        <w:lastRenderedPageBreak/>
        <w:t xml:space="preserve">                           </w:t>
      </w:r>
      <w:r w:rsidRPr="002F26CC">
        <w:rPr>
          <w:color w:val="000000" w:themeColor="text1"/>
        </w:rPr>
        <w:t xml:space="preserve">Приложение № </w:t>
      </w:r>
      <w:r>
        <w:rPr>
          <w:color w:val="000000" w:themeColor="text1"/>
        </w:rPr>
        <w:t>3</w:t>
      </w:r>
      <w:r w:rsidRPr="002F26CC">
        <w:rPr>
          <w:color w:val="000000" w:themeColor="text1"/>
        </w:rPr>
        <w:t xml:space="preserve"> </w:t>
      </w:r>
    </w:p>
    <w:p w:rsidR="00AB6FEF" w:rsidRPr="002F26CC" w:rsidRDefault="00AB6FEF" w:rsidP="00AB6FEF">
      <w:pPr>
        <w:ind w:left="9400"/>
        <w:jc w:val="center"/>
        <w:rPr>
          <w:color w:val="000000" w:themeColor="text1"/>
        </w:rPr>
      </w:pPr>
      <w:r w:rsidRPr="002F26CC">
        <w:rPr>
          <w:color w:val="000000" w:themeColor="text1"/>
        </w:rPr>
        <w:t>к постановлению администрации Порецкого</w:t>
      </w:r>
    </w:p>
    <w:p w:rsidR="00AB6FEF" w:rsidRDefault="00AB6FEF" w:rsidP="00AB6FEF">
      <w:pPr>
        <w:ind w:left="9400"/>
        <w:jc w:val="center"/>
        <w:rPr>
          <w:color w:val="000000" w:themeColor="text1"/>
        </w:rPr>
      </w:pPr>
      <w:r w:rsidRPr="002F26CC">
        <w:rPr>
          <w:color w:val="000000" w:themeColor="text1"/>
        </w:rPr>
        <w:t xml:space="preserve"> района от </w:t>
      </w:r>
      <w:r w:rsidRPr="00AB6FEF">
        <w:rPr>
          <w:color w:val="000000" w:themeColor="text1"/>
          <w:highlight w:val="yellow"/>
        </w:rPr>
        <w:t>«__»_______2023 №_____</w:t>
      </w:r>
    </w:p>
    <w:p w:rsidR="00AB6FEF" w:rsidRDefault="00AB6FEF" w:rsidP="00AB6FEF">
      <w:pPr>
        <w:ind w:left="9400"/>
        <w:jc w:val="center"/>
      </w:pPr>
    </w:p>
    <w:p w:rsidR="00AB6FEF" w:rsidRPr="00DF1C5A" w:rsidRDefault="00AB6FEF" w:rsidP="00AB6FEF">
      <w:pPr>
        <w:ind w:left="9400"/>
        <w:jc w:val="center"/>
      </w:pPr>
      <w:r w:rsidRPr="00DF1C5A">
        <w:t>Приложение</w:t>
      </w:r>
      <w:r>
        <w:t xml:space="preserve"> 1</w:t>
      </w:r>
    </w:p>
    <w:p w:rsidR="00AB6FEF" w:rsidRPr="00DF1C5A" w:rsidRDefault="00AB6FEF" w:rsidP="00AB6FEF">
      <w:pPr>
        <w:ind w:left="9400"/>
        <w:jc w:val="center"/>
      </w:pPr>
      <w:r w:rsidRPr="00DF1C5A">
        <w:t xml:space="preserve">к подпрограмме «Развитие ветеринарии </w:t>
      </w:r>
    </w:p>
    <w:p w:rsidR="00AB6FEF" w:rsidRDefault="00AB6FEF" w:rsidP="00AB6FEF">
      <w:pPr>
        <w:ind w:left="9400"/>
        <w:jc w:val="center"/>
      </w:pPr>
      <w:r w:rsidRPr="00DF1C5A">
        <w:t>в Порецком районе Чувашской Республике» муниципальной программы Порецкого района Чувашской Республики «Развитие сельского хозяйства и регулирование рынка сельскохозяйственной продукции, сырья и продовольствия</w:t>
      </w:r>
    </w:p>
    <w:p w:rsidR="00AB6FEF" w:rsidRPr="00DF1C5A" w:rsidRDefault="00AB6FEF" w:rsidP="00AB6FEF">
      <w:pPr>
        <w:ind w:left="9400"/>
        <w:jc w:val="center"/>
      </w:pPr>
      <w:r>
        <w:t>П</w:t>
      </w:r>
      <w:r w:rsidRPr="00DF1C5A">
        <w:t>орецкого района Чувашской Республики»</w:t>
      </w:r>
    </w:p>
    <w:p w:rsidR="00AB6FEF" w:rsidRPr="00DF1C5A" w:rsidRDefault="00AB6FEF" w:rsidP="00AB6FEF">
      <w:pPr>
        <w:ind w:firstLine="709"/>
        <w:jc w:val="both"/>
      </w:pPr>
    </w:p>
    <w:p w:rsidR="00AB6FEF" w:rsidRPr="00DF1C5A" w:rsidRDefault="00AB6FEF" w:rsidP="00AB6FEF">
      <w:pPr>
        <w:ind w:firstLine="709"/>
        <w:jc w:val="both"/>
      </w:pPr>
    </w:p>
    <w:p w:rsidR="00AB6FEF" w:rsidRPr="00DF1C5A" w:rsidRDefault="00AB6FEF" w:rsidP="00AB6FEF">
      <w:pPr>
        <w:jc w:val="center"/>
        <w:outlineLvl w:val="0"/>
        <w:rPr>
          <w:b/>
          <w:caps/>
        </w:rPr>
      </w:pPr>
      <w:r w:rsidRPr="00DF1C5A">
        <w:rPr>
          <w:b/>
          <w:caps/>
        </w:rPr>
        <w:t xml:space="preserve">Ресурсное обеспечение </w:t>
      </w:r>
    </w:p>
    <w:p w:rsidR="00AB6FEF" w:rsidRPr="00DF1C5A" w:rsidRDefault="00AB6FEF" w:rsidP="00AB6FEF">
      <w:pPr>
        <w:autoSpaceDE w:val="0"/>
        <w:autoSpaceDN w:val="0"/>
        <w:adjustRightInd w:val="0"/>
        <w:jc w:val="center"/>
        <w:rPr>
          <w:b/>
        </w:rPr>
      </w:pPr>
      <w:r w:rsidRPr="00DF1C5A">
        <w:rPr>
          <w:b/>
        </w:rPr>
        <w:t>реализации подпрограммы «</w:t>
      </w:r>
      <w:r w:rsidRPr="00DF1C5A">
        <w:rPr>
          <w:b/>
          <w:lang w:eastAsia="en-US"/>
        </w:rPr>
        <w:t>Р</w:t>
      </w:r>
      <w:r w:rsidRPr="00DF1C5A">
        <w:rPr>
          <w:b/>
        </w:rPr>
        <w:t>азвитие ветеринарии в Порецком районе</w:t>
      </w:r>
      <w:r>
        <w:rPr>
          <w:b/>
        </w:rPr>
        <w:t xml:space="preserve"> Чувашской Республики</w:t>
      </w:r>
      <w:r w:rsidRPr="00DF1C5A">
        <w:rPr>
          <w:b/>
        </w:rPr>
        <w:t>» муниципальной</w:t>
      </w:r>
    </w:p>
    <w:p w:rsidR="00AB6FEF" w:rsidRPr="00DF1C5A" w:rsidRDefault="00AB6FEF" w:rsidP="00AB6FEF">
      <w:pPr>
        <w:autoSpaceDE w:val="0"/>
        <w:autoSpaceDN w:val="0"/>
        <w:adjustRightInd w:val="0"/>
        <w:jc w:val="center"/>
        <w:rPr>
          <w:b/>
        </w:rPr>
      </w:pPr>
      <w:r w:rsidRPr="00DF1C5A">
        <w:rPr>
          <w:b/>
        </w:rPr>
        <w:t>программы Порецкого района Чувашской Республики «Развитие сельского хозяйства и регулирование рынка</w:t>
      </w:r>
    </w:p>
    <w:p w:rsidR="00AB6FEF" w:rsidRPr="00DF1C5A" w:rsidRDefault="00AB6FEF" w:rsidP="00AB6FEF">
      <w:pPr>
        <w:autoSpaceDE w:val="0"/>
        <w:autoSpaceDN w:val="0"/>
        <w:adjustRightInd w:val="0"/>
        <w:jc w:val="center"/>
        <w:rPr>
          <w:lang w:eastAsia="en-US"/>
        </w:rPr>
      </w:pPr>
      <w:r w:rsidRPr="00DF1C5A">
        <w:rPr>
          <w:b/>
        </w:rPr>
        <w:t xml:space="preserve"> сельскохозяйственной продукции, сырья и продовольствия Порецкого района Чувашской Республики»</w:t>
      </w:r>
    </w:p>
    <w:p w:rsidR="00AB6FEF" w:rsidRPr="000D30A9" w:rsidRDefault="00AB6FEF" w:rsidP="00AB6FEF">
      <w:pPr>
        <w:pStyle w:val="ConsPlusNormal"/>
        <w:jc w:val="both"/>
        <w:outlineLvl w:val="0"/>
        <w:rPr>
          <w:sz w:val="26"/>
          <w:szCs w:val="26"/>
        </w:rPr>
      </w:pPr>
    </w:p>
    <w:tbl>
      <w:tblPr>
        <w:tblW w:w="5207" w:type="pct"/>
        <w:tblInd w:w="-298" w:type="dxa"/>
        <w:tblBorders>
          <w:top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57"/>
        <w:gridCol w:w="959"/>
        <w:gridCol w:w="712"/>
        <w:gridCol w:w="823"/>
        <w:gridCol w:w="700"/>
        <w:gridCol w:w="696"/>
        <w:gridCol w:w="1009"/>
        <w:gridCol w:w="750"/>
        <w:gridCol w:w="894"/>
        <w:gridCol w:w="840"/>
        <w:gridCol w:w="822"/>
        <w:gridCol w:w="831"/>
        <w:gridCol w:w="837"/>
        <w:gridCol w:w="828"/>
        <w:gridCol w:w="822"/>
        <w:gridCol w:w="822"/>
        <w:gridCol w:w="1000"/>
        <w:gridCol w:w="906"/>
      </w:tblGrid>
      <w:tr w:rsidR="00AB6FEF" w:rsidRPr="000D30A9" w:rsidTr="003D4981">
        <w:tc>
          <w:tcPr>
            <w:tcW w:w="252" w:type="pct"/>
            <w:vMerge w:val="restart"/>
            <w:shd w:val="clear" w:color="auto" w:fill="auto"/>
          </w:tcPr>
          <w:p w:rsidR="00AB6FEF" w:rsidRPr="000D30A9" w:rsidRDefault="00AB6FEF" w:rsidP="003D4981">
            <w:pPr>
              <w:widowControl w:val="0"/>
              <w:autoSpaceDE w:val="0"/>
              <w:autoSpaceDN w:val="0"/>
              <w:adjustRightInd w:val="0"/>
              <w:jc w:val="center"/>
              <w:rPr>
                <w:sz w:val="18"/>
                <w:szCs w:val="18"/>
              </w:rPr>
            </w:pPr>
            <w:r w:rsidRPr="000D30A9">
              <w:rPr>
                <w:sz w:val="18"/>
                <w:szCs w:val="18"/>
              </w:rPr>
              <w:t>Статус</w:t>
            </w:r>
          </w:p>
        </w:tc>
        <w:tc>
          <w:tcPr>
            <w:tcW w:w="319" w:type="pct"/>
            <w:vMerge w:val="restart"/>
            <w:shd w:val="clear" w:color="auto" w:fill="auto"/>
          </w:tcPr>
          <w:p w:rsidR="00AB6FEF" w:rsidRDefault="00AB6FEF" w:rsidP="003D4981">
            <w:pPr>
              <w:widowControl w:val="0"/>
              <w:autoSpaceDE w:val="0"/>
              <w:autoSpaceDN w:val="0"/>
              <w:adjustRightInd w:val="0"/>
              <w:jc w:val="center"/>
              <w:rPr>
                <w:sz w:val="18"/>
                <w:szCs w:val="18"/>
              </w:rPr>
            </w:pPr>
            <w:r w:rsidRPr="000D30A9">
              <w:rPr>
                <w:sz w:val="18"/>
                <w:szCs w:val="18"/>
              </w:rPr>
              <w:t>Наименование подпро</w:t>
            </w:r>
            <w:r>
              <w:rPr>
                <w:sz w:val="18"/>
                <w:szCs w:val="18"/>
              </w:rPr>
              <w:t>граммы муниципальной</w:t>
            </w:r>
            <w:r w:rsidRPr="000D30A9">
              <w:rPr>
                <w:sz w:val="18"/>
                <w:szCs w:val="18"/>
              </w:rPr>
              <w:t xml:space="preserve"> программы </w:t>
            </w:r>
            <w:r>
              <w:rPr>
                <w:sz w:val="18"/>
                <w:szCs w:val="18"/>
              </w:rPr>
              <w:t xml:space="preserve">Порецкого района </w:t>
            </w:r>
            <w:r w:rsidRPr="000D30A9">
              <w:rPr>
                <w:sz w:val="18"/>
                <w:szCs w:val="18"/>
              </w:rPr>
              <w:t>Чувашской Республики</w:t>
            </w:r>
          </w:p>
          <w:p w:rsidR="00AB6FEF" w:rsidRPr="000D30A9" w:rsidRDefault="00AB6FEF" w:rsidP="003D4981">
            <w:pPr>
              <w:widowControl w:val="0"/>
              <w:autoSpaceDE w:val="0"/>
              <w:autoSpaceDN w:val="0"/>
              <w:adjustRightInd w:val="0"/>
              <w:jc w:val="center"/>
              <w:rPr>
                <w:sz w:val="18"/>
                <w:szCs w:val="18"/>
              </w:rPr>
            </w:pPr>
            <w:r w:rsidRPr="000D30A9">
              <w:rPr>
                <w:sz w:val="18"/>
                <w:szCs w:val="18"/>
              </w:rPr>
              <w:t xml:space="preserve"> ( основного мероприятия, мероприятия)</w:t>
            </w:r>
          </w:p>
        </w:tc>
        <w:tc>
          <w:tcPr>
            <w:tcW w:w="237" w:type="pct"/>
            <w:vMerge w:val="restart"/>
            <w:shd w:val="clear" w:color="auto" w:fill="auto"/>
          </w:tcPr>
          <w:p w:rsidR="00AB6FEF" w:rsidRPr="000D30A9" w:rsidRDefault="00AB6FEF" w:rsidP="003D4981">
            <w:pPr>
              <w:widowControl w:val="0"/>
              <w:autoSpaceDE w:val="0"/>
              <w:autoSpaceDN w:val="0"/>
              <w:adjustRightInd w:val="0"/>
              <w:jc w:val="center"/>
              <w:rPr>
                <w:sz w:val="18"/>
                <w:szCs w:val="18"/>
              </w:rPr>
            </w:pPr>
            <w:r w:rsidRPr="000D30A9">
              <w:rPr>
                <w:sz w:val="18"/>
                <w:szCs w:val="18"/>
              </w:rPr>
              <w:t>Задача под</w:t>
            </w:r>
            <w:r w:rsidRPr="000D30A9">
              <w:rPr>
                <w:sz w:val="18"/>
                <w:szCs w:val="18"/>
              </w:rPr>
              <w:softHyphen/>
              <w:t>про</w:t>
            </w:r>
            <w:r>
              <w:rPr>
                <w:sz w:val="18"/>
                <w:szCs w:val="18"/>
              </w:rPr>
              <w:t>граммы муниципальной</w:t>
            </w:r>
            <w:r w:rsidRPr="000D30A9">
              <w:rPr>
                <w:sz w:val="18"/>
                <w:szCs w:val="18"/>
              </w:rPr>
              <w:t xml:space="preserve"> программы</w:t>
            </w:r>
            <w:r>
              <w:rPr>
                <w:sz w:val="18"/>
                <w:szCs w:val="18"/>
              </w:rPr>
              <w:t xml:space="preserve"> Порецкого района </w:t>
            </w:r>
            <w:r w:rsidRPr="000D30A9">
              <w:rPr>
                <w:sz w:val="18"/>
                <w:szCs w:val="18"/>
              </w:rPr>
              <w:t xml:space="preserve"> Чувашской Республики</w:t>
            </w:r>
          </w:p>
        </w:tc>
        <w:tc>
          <w:tcPr>
            <w:tcW w:w="274" w:type="pct"/>
            <w:vMerge w:val="restart"/>
            <w:shd w:val="clear" w:color="auto" w:fill="auto"/>
          </w:tcPr>
          <w:p w:rsidR="00AB6FEF" w:rsidRPr="000D30A9" w:rsidRDefault="00AB6FEF" w:rsidP="003D4981">
            <w:pPr>
              <w:widowControl w:val="0"/>
              <w:autoSpaceDE w:val="0"/>
              <w:autoSpaceDN w:val="0"/>
              <w:adjustRightInd w:val="0"/>
              <w:jc w:val="center"/>
              <w:rPr>
                <w:sz w:val="18"/>
                <w:szCs w:val="18"/>
              </w:rPr>
            </w:pPr>
            <w:r w:rsidRPr="000D30A9">
              <w:rPr>
                <w:sz w:val="18"/>
                <w:szCs w:val="18"/>
              </w:rPr>
              <w:t>Ответственный исполнитель, соисполнитель</w:t>
            </w:r>
          </w:p>
        </w:tc>
        <w:tc>
          <w:tcPr>
            <w:tcW w:w="1051" w:type="pct"/>
            <w:gridSpan w:val="4"/>
            <w:shd w:val="clear" w:color="auto" w:fill="auto"/>
          </w:tcPr>
          <w:p w:rsidR="00AB6FEF" w:rsidRPr="000D30A9" w:rsidRDefault="00AB6FEF" w:rsidP="003D4981">
            <w:pPr>
              <w:widowControl w:val="0"/>
              <w:autoSpaceDE w:val="0"/>
              <w:autoSpaceDN w:val="0"/>
              <w:adjustRightInd w:val="0"/>
              <w:jc w:val="center"/>
              <w:rPr>
                <w:sz w:val="18"/>
                <w:szCs w:val="18"/>
              </w:rPr>
            </w:pPr>
            <w:r w:rsidRPr="000D30A9">
              <w:rPr>
                <w:sz w:val="18"/>
                <w:szCs w:val="18"/>
              </w:rPr>
              <w:t>Код бюджетной классификации</w:t>
            </w:r>
          </w:p>
        </w:tc>
        <w:tc>
          <w:tcPr>
            <w:tcW w:w="298" w:type="pct"/>
            <w:vMerge w:val="restart"/>
            <w:shd w:val="clear" w:color="auto" w:fill="auto"/>
          </w:tcPr>
          <w:p w:rsidR="00AB6FEF" w:rsidRPr="000D30A9" w:rsidRDefault="00AB6FEF" w:rsidP="003D4981">
            <w:pPr>
              <w:widowControl w:val="0"/>
              <w:autoSpaceDE w:val="0"/>
              <w:autoSpaceDN w:val="0"/>
              <w:adjustRightInd w:val="0"/>
              <w:jc w:val="center"/>
              <w:rPr>
                <w:sz w:val="18"/>
                <w:szCs w:val="18"/>
              </w:rPr>
            </w:pPr>
            <w:r w:rsidRPr="000D30A9">
              <w:rPr>
                <w:sz w:val="18"/>
                <w:szCs w:val="18"/>
              </w:rPr>
              <w:t>Источники финансирования</w:t>
            </w:r>
          </w:p>
        </w:tc>
        <w:tc>
          <w:tcPr>
            <w:tcW w:w="2570" w:type="pct"/>
            <w:gridSpan w:val="9"/>
            <w:shd w:val="clear" w:color="auto" w:fill="auto"/>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Расходы по годам, тыс. рублей</w:t>
            </w:r>
          </w:p>
        </w:tc>
      </w:tr>
      <w:tr w:rsidR="00AB6FEF" w:rsidRPr="000D30A9" w:rsidTr="003D4981">
        <w:tc>
          <w:tcPr>
            <w:tcW w:w="252" w:type="pct"/>
            <w:vMerge/>
            <w:shd w:val="clear" w:color="auto" w:fill="auto"/>
          </w:tcPr>
          <w:p w:rsidR="00AB6FEF" w:rsidRPr="000D30A9" w:rsidRDefault="00AB6FEF" w:rsidP="003D4981">
            <w:pPr>
              <w:widowControl w:val="0"/>
              <w:autoSpaceDE w:val="0"/>
              <w:autoSpaceDN w:val="0"/>
              <w:adjustRightInd w:val="0"/>
              <w:jc w:val="both"/>
              <w:rPr>
                <w:sz w:val="18"/>
                <w:szCs w:val="18"/>
              </w:rPr>
            </w:pPr>
          </w:p>
        </w:tc>
        <w:tc>
          <w:tcPr>
            <w:tcW w:w="319" w:type="pct"/>
            <w:vMerge/>
            <w:shd w:val="clear" w:color="auto" w:fill="auto"/>
          </w:tcPr>
          <w:p w:rsidR="00AB6FEF" w:rsidRPr="000D30A9" w:rsidRDefault="00AB6FEF" w:rsidP="003D4981">
            <w:pPr>
              <w:widowControl w:val="0"/>
              <w:autoSpaceDE w:val="0"/>
              <w:autoSpaceDN w:val="0"/>
              <w:adjustRightInd w:val="0"/>
              <w:jc w:val="both"/>
              <w:rPr>
                <w:sz w:val="18"/>
                <w:szCs w:val="18"/>
              </w:rPr>
            </w:pPr>
          </w:p>
        </w:tc>
        <w:tc>
          <w:tcPr>
            <w:tcW w:w="237" w:type="pct"/>
            <w:vMerge/>
            <w:shd w:val="clear" w:color="auto" w:fill="auto"/>
          </w:tcPr>
          <w:p w:rsidR="00AB6FEF" w:rsidRPr="000D30A9" w:rsidRDefault="00AB6FEF" w:rsidP="003D4981">
            <w:pPr>
              <w:widowControl w:val="0"/>
              <w:autoSpaceDE w:val="0"/>
              <w:autoSpaceDN w:val="0"/>
              <w:adjustRightInd w:val="0"/>
              <w:jc w:val="both"/>
              <w:rPr>
                <w:sz w:val="18"/>
                <w:szCs w:val="18"/>
              </w:rPr>
            </w:pPr>
          </w:p>
        </w:tc>
        <w:tc>
          <w:tcPr>
            <w:tcW w:w="274" w:type="pct"/>
            <w:vMerge/>
            <w:shd w:val="clear" w:color="auto" w:fill="auto"/>
          </w:tcPr>
          <w:p w:rsidR="00AB6FEF" w:rsidRPr="000D30A9" w:rsidRDefault="00AB6FEF" w:rsidP="003D4981">
            <w:pPr>
              <w:widowControl w:val="0"/>
              <w:autoSpaceDE w:val="0"/>
              <w:autoSpaceDN w:val="0"/>
              <w:adjustRightInd w:val="0"/>
              <w:jc w:val="both"/>
              <w:rPr>
                <w:sz w:val="18"/>
                <w:szCs w:val="18"/>
              </w:rPr>
            </w:pPr>
          </w:p>
        </w:tc>
        <w:tc>
          <w:tcPr>
            <w:tcW w:w="233" w:type="pct"/>
            <w:shd w:val="clear" w:color="auto" w:fill="auto"/>
          </w:tcPr>
          <w:p w:rsidR="00AB6FEF" w:rsidRPr="000D30A9" w:rsidRDefault="00AB6FEF" w:rsidP="003D4981">
            <w:pPr>
              <w:widowControl w:val="0"/>
              <w:autoSpaceDE w:val="0"/>
              <w:autoSpaceDN w:val="0"/>
              <w:adjustRightInd w:val="0"/>
              <w:jc w:val="center"/>
              <w:rPr>
                <w:sz w:val="18"/>
                <w:szCs w:val="18"/>
              </w:rPr>
            </w:pPr>
            <w:r w:rsidRPr="000D30A9">
              <w:rPr>
                <w:sz w:val="18"/>
                <w:szCs w:val="18"/>
              </w:rPr>
              <w:t>главный распорядитель бюджетных средств</w:t>
            </w:r>
          </w:p>
        </w:tc>
        <w:tc>
          <w:tcPr>
            <w:tcW w:w="232" w:type="pct"/>
            <w:shd w:val="clear" w:color="auto" w:fill="auto"/>
          </w:tcPr>
          <w:p w:rsidR="00AB6FEF" w:rsidRPr="000D30A9" w:rsidRDefault="00AB6FEF" w:rsidP="003D4981">
            <w:pPr>
              <w:widowControl w:val="0"/>
              <w:autoSpaceDE w:val="0"/>
              <w:autoSpaceDN w:val="0"/>
              <w:adjustRightInd w:val="0"/>
              <w:jc w:val="center"/>
              <w:rPr>
                <w:sz w:val="18"/>
                <w:szCs w:val="18"/>
              </w:rPr>
            </w:pPr>
            <w:r w:rsidRPr="000D30A9">
              <w:rPr>
                <w:sz w:val="18"/>
                <w:szCs w:val="18"/>
              </w:rPr>
              <w:t>раздел, подраздел</w:t>
            </w:r>
          </w:p>
        </w:tc>
        <w:tc>
          <w:tcPr>
            <w:tcW w:w="336" w:type="pct"/>
            <w:shd w:val="clear" w:color="auto" w:fill="auto"/>
          </w:tcPr>
          <w:p w:rsidR="00AB6FEF" w:rsidRPr="000D30A9" w:rsidRDefault="00AB6FEF" w:rsidP="003D4981">
            <w:pPr>
              <w:widowControl w:val="0"/>
              <w:autoSpaceDE w:val="0"/>
              <w:autoSpaceDN w:val="0"/>
              <w:adjustRightInd w:val="0"/>
              <w:jc w:val="center"/>
              <w:rPr>
                <w:sz w:val="18"/>
                <w:szCs w:val="18"/>
              </w:rPr>
            </w:pPr>
            <w:r w:rsidRPr="000D30A9">
              <w:rPr>
                <w:sz w:val="18"/>
                <w:szCs w:val="18"/>
              </w:rPr>
              <w:t>целевая статья расходов</w:t>
            </w:r>
          </w:p>
        </w:tc>
        <w:tc>
          <w:tcPr>
            <w:tcW w:w="250" w:type="pct"/>
            <w:shd w:val="clear" w:color="auto" w:fill="auto"/>
          </w:tcPr>
          <w:p w:rsidR="00AB6FEF" w:rsidRPr="000D30A9" w:rsidRDefault="00AB6FEF" w:rsidP="003D4981">
            <w:pPr>
              <w:widowControl w:val="0"/>
              <w:autoSpaceDE w:val="0"/>
              <w:autoSpaceDN w:val="0"/>
              <w:adjustRightInd w:val="0"/>
              <w:jc w:val="center"/>
              <w:rPr>
                <w:sz w:val="18"/>
                <w:szCs w:val="18"/>
              </w:rPr>
            </w:pPr>
            <w:r w:rsidRPr="000D30A9">
              <w:rPr>
                <w:sz w:val="18"/>
                <w:szCs w:val="18"/>
              </w:rPr>
              <w:t>группа (подгруппа) вида расходов</w:t>
            </w:r>
          </w:p>
        </w:tc>
        <w:tc>
          <w:tcPr>
            <w:tcW w:w="298" w:type="pct"/>
            <w:vMerge/>
            <w:shd w:val="clear" w:color="auto" w:fill="auto"/>
          </w:tcPr>
          <w:p w:rsidR="00AB6FEF" w:rsidRPr="000D30A9" w:rsidRDefault="00AB6FEF" w:rsidP="003D4981">
            <w:pPr>
              <w:widowControl w:val="0"/>
              <w:autoSpaceDE w:val="0"/>
              <w:autoSpaceDN w:val="0"/>
              <w:adjustRightInd w:val="0"/>
              <w:jc w:val="center"/>
              <w:rPr>
                <w:sz w:val="18"/>
                <w:szCs w:val="18"/>
              </w:rPr>
            </w:pPr>
          </w:p>
        </w:tc>
        <w:tc>
          <w:tcPr>
            <w:tcW w:w="280" w:type="pct"/>
            <w:shd w:val="clear" w:color="auto" w:fill="auto"/>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2019</w:t>
            </w:r>
          </w:p>
        </w:tc>
        <w:tc>
          <w:tcPr>
            <w:tcW w:w="274" w:type="pct"/>
            <w:shd w:val="clear" w:color="auto" w:fill="auto"/>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2020</w:t>
            </w:r>
          </w:p>
        </w:tc>
        <w:tc>
          <w:tcPr>
            <w:tcW w:w="277" w:type="pct"/>
            <w:shd w:val="clear" w:color="auto" w:fill="auto"/>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2021</w:t>
            </w:r>
          </w:p>
        </w:tc>
        <w:tc>
          <w:tcPr>
            <w:tcW w:w="279" w:type="pct"/>
            <w:shd w:val="clear" w:color="auto" w:fill="auto"/>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2022</w:t>
            </w:r>
          </w:p>
        </w:tc>
        <w:tc>
          <w:tcPr>
            <w:tcW w:w="276" w:type="pct"/>
            <w:shd w:val="clear" w:color="auto" w:fill="auto"/>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2023</w:t>
            </w:r>
          </w:p>
        </w:tc>
        <w:tc>
          <w:tcPr>
            <w:tcW w:w="274" w:type="pct"/>
            <w:shd w:val="clear" w:color="auto" w:fill="auto"/>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2024</w:t>
            </w:r>
          </w:p>
        </w:tc>
        <w:tc>
          <w:tcPr>
            <w:tcW w:w="274" w:type="pct"/>
            <w:shd w:val="clear" w:color="auto" w:fill="auto"/>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2025</w:t>
            </w:r>
          </w:p>
        </w:tc>
        <w:tc>
          <w:tcPr>
            <w:tcW w:w="333" w:type="pct"/>
            <w:shd w:val="clear" w:color="auto" w:fill="auto"/>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2026–2030</w:t>
            </w:r>
          </w:p>
        </w:tc>
        <w:tc>
          <w:tcPr>
            <w:tcW w:w="302" w:type="pct"/>
            <w:shd w:val="clear" w:color="auto" w:fill="auto"/>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2031–2035</w:t>
            </w:r>
          </w:p>
        </w:tc>
      </w:tr>
    </w:tbl>
    <w:p w:rsidR="00AB6FEF" w:rsidRPr="000D30A9" w:rsidRDefault="00AB6FEF" w:rsidP="00AB6FEF">
      <w:pPr>
        <w:widowControl w:val="0"/>
        <w:suppressAutoHyphens/>
        <w:rPr>
          <w:sz w:val="2"/>
        </w:rPr>
      </w:pPr>
    </w:p>
    <w:tbl>
      <w:tblPr>
        <w:tblW w:w="5207" w:type="pct"/>
        <w:tblInd w:w="-298" w:type="dxa"/>
        <w:tblLayout w:type="fixed"/>
        <w:tblCellMar>
          <w:left w:w="62" w:type="dxa"/>
          <w:right w:w="62" w:type="dxa"/>
        </w:tblCellMar>
        <w:tblLook w:val="0000" w:firstRow="0" w:lastRow="0" w:firstColumn="0" w:lastColumn="0" w:noHBand="0" w:noVBand="0"/>
      </w:tblPr>
      <w:tblGrid>
        <w:gridCol w:w="757"/>
        <w:gridCol w:w="16"/>
        <w:gridCol w:w="944"/>
        <w:gridCol w:w="712"/>
        <w:gridCol w:w="823"/>
        <w:gridCol w:w="699"/>
        <w:gridCol w:w="696"/>
        <w:gridCol w:w="1009"/>
        <w:gridCol w:w="750"/>
        <w:gridCol w:w="894"/>
        <w:gridCol w:w="840"/>
        <w:gridCol w:w="822"/>
        <w:gridCol w:w="831"/>
        <w:gridCol w:w="837"/>
        <w:gridCol w:w="828"/>
        <w:gridCol w:w="822"/>
        <w:gridCol w:w="822"/>
        <w:gridCol w:w="1000"/>
        <w:gridCol w:w="906"/>
      </w:tblGrid>
      <w:tr w:rsidR="00AB6FEF" w:rsidRPr="000D30A9" w:rsidTr="003D4981">
        <w:trPr>
          <w:tblHeader/>
        </w:trPr>
        <w:tc>
          <w:tcPr>
            <w:tcW w:w="252" w:type="pct"/>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sidRPr="000D30A9">
              <w:rPr>
                <w:sz w:val="18"/>
                <w:szCs w:val="18"/>
              </w:rPr>
              <w:t>1</w:t>
            </w:r>
          </w:p>
        </w:tc>
        <w:tc>
          <w:tcPr>
            <w:tcW w:w="319" w:type="pct"/>
            <w:gridSpan w:val="2"/>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sidRPr="000D30A9">
              <w:rPr>
                <w:sz w:val="18"/>
                <w:szCs w:val="18"/>
              </w:rPr>
              <w:t>2</w:t>
            </w:r>
          </w:p>
        </w:tc>
        <w:tc>
          <w:tcPr>
            <w:tcW w:w="237"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sidRPr="000D30A9">
              <w:rPr>
                <w:sz w:val="18"/>
                <w:szCs w:val="18"/>
              </w:rPr>
              <w:t>3</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sidRPr="000D30A9">
              <w:rPr>
                <w:sz w:val="18"/>
                <w:szCs w:val="18"/>
              </w:rPr>
              <w:t>4</w:t>
            </w:r>
          </w:p>
        </w:tc>
        <w:tc>
          <w:tcPr>
            <w:tcW w:w="233"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sidRPr="000D30A9">
              <w:rPr>
                <w:sz w:val="18"/>
                <w:szCs w:val="18"/>
              </w:rPr>
              <w:t>5</w:t>
            </w:r>
          </w:p>
        </w:tc>
        <w:tc>
          <w:tcPr>
            <w:tcW w:w="232"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sidRPr="000D30A9">
              <w:rPr>
                <w:sz w:val="18"/>
                <w:szCs w:val="18"/>
              </w:rPr>
              <w:t>6</w:t>
            </w:r>
          </w:p>
        </w:tc>
        <w:tc>
          <w:tcPr>
            <w:tcW w:w="336"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7</w:t>
            </w:r>
          </w:p>
        </w:tc>
        <w:tc>
          <w:tcPr>
            <w:tcW w:w="250"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sidRPr="000D30A9">
              <w:rPr>
                <w:sz w:val="18"/>
                <w:szCs w:val="18"/>
              </w:rPr>
              <w:t>8</w:t>
            </w:r>
          </w:p>
        </w:tc>
        <w:tc>
          <w:tcPr>
            <w:tcW w:w="298"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sidRPr="000D30A9">
              <w:rPr>
                <w:sz w:val="18"/>
                <w:szCs w:val="18"/>
              </w:rPr>
              <w:t>9</w:t>
            </w:r>
          </w:p>
        </w:tc>
        <w:tc>
          <w:tcPr>
            <w:tcW w:w="280"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10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11</w:t>
            </w:r>
          </w:p>
        </w:tc>
        <w:tc>
          <w:tcPr>
            <w:tcW w:w="277"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12</w:t>
            </w:r>
          </w:p>
        </w:tc>
        <w:tc>
          <w:tcPr>
            <w:tcW w:w="279"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13</w:t>
            </w:r>
          </w:p>
        </w:tc>
        <w:tc>
          <w:tcPr>
            <w:tcW w:w="276"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14</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15</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16</w:t>
            </w:r>
          </w:p>
        </w:tc>
        <w:tc>
          <w:tcPr>
            <w:tcW w:w="333"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17</w:t>
            </w:r>
          </w:p>
        </w:tc>
        <w:tc>
          <w:tcPr>
            <w:tcW w:w="302" w:type="pct"/>
            <w:tcBorders>
              <w:top w:val="single" w:sz="4" w:space="0" w:color="auto"/>
              <w:left w:val="single" w:sz="4" w:space="0" w:color="auto"/>
              <w:bottom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18</w:t>
            </w:r>
          </w:p>
        </w:tc>
      </w:tr>
      <w:tr w:rsidR="00AB6FEF" w:rsidRPr="000D30A9" w:rsidTr="003D4981">
        <w:tc>
          <w:tcPr>
            <w:tcW w:w="252" w:type="pct"/>
            <w:vMerge w:val="restart"/>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rPr>
                <w:sz w:val="18"/>
                <w:szCs w:val="18"/>
              </w:rPr>
            </w:pPr>
            <w:r w:rsidRPr="000D30A9">
              <w:rPr>
                <w:sz w:val="18"/>
                <w:szCs w:val="18"/>
              </w:rPr>
              <w:t>Под</w:t>
            </w:r>
            <w:r w:rsidRPr="000D30A9">
              <w:rPr>
                <w:sz w:val="18"/>
                <w:szCs w:val="18"/>
              </w:rPr>
              <w:softHyphen/>
            </w:r>
            <w:r w:rsidRPr="000D30A9">
              <w:rPr>
                <w:sz w:val="18"/>
                <w:szCs w:val="18"/>
              </w:rPr>
              <w:lastRenderedPageBreak/>
              <w:t>программа</w:t>
            </w:r>
          </w:p>
        </w:tc>
        <w:tc>
          <w:tcPr>
            <w:tcW w:w="319" w:type="pct"/>
            <w:gridSpan w:val="2"/>
            <w:vMerge w:val="restar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r w:rsidRPr="000D30A9">
              <w:rPr>
                <w:sz w:val="18"/>
                <w:szCs w:val="18"/>
              </w:rPr>
              <w:lastRenderedPageBreak/>
              <w:t xml:space="preserve">«Развитие </w:t>
            </w:r>
            <w:r w:rsidRPr="000D30A9">
              <w:rPr>
                <w:sz w:val="18"/>
                <w:szCs w:val="18"/>
              </w:rPr>
              <w:lastRenderedPageBreak/>
              <w:t>ветеринарии в</w:t>
            </w:r>
            <w:r>
              <w:rPr>
                <w:sz w:val="18"/>
                <w:szCs w:val="18"/>
              </w:rPr>
              <w:t xml:space="preserve"> Порецком </w:t>
            </w:r>
            <w:proofErr w:type="spellStart"/>
            <w:r>
              <w:rPr>
                <w:sz w:val="18"/>
                <w:szCs w:val="18"/>
              </w:rPr>
              <w:t>районе</w:t>
            </w:r>
            <w:r w:rsidRPr="000D30A9">
              <w:rPr>
                <w:sz w:val="18"/>
                <w:szCs w:val="18"/>
              </w:rPr>
              <w:t>Чувашской</w:t>
            </w:r>
            <w:proofErr w:type="spellEnd"/>
            <w:r w:rsidRPr="000D30A9">
              <w:rPr>
                <w:sz w:val="18"/>
                <w:szCs w:val="18"/>
              </w:rPr>
              <w:t xml:space="preserve"> Республике»</w:t>
            </w:r>
          </w:p>
        </w:tc>
        <w:tc>
          <w:tcPr>
            <w:tcW w:w="237" w:type="pct"/>
            <w:vMerge w:val="restart"/>
            <w:tcBorders>
              <w:top w:val="single" w:sz="4" w:space="0" w:color="auto"/>
              <w:left w:val="single" w:sz="4" w:space="0" w:color="auto"/>
              <w:bottom w:val="single" w:sz="4" w:space="0" w:color="auto"/>
              <w:right w:val="single" w:sz="4" w:space="0" w:color="auto"/>
            </w:tcBorders>
          </w:tcPr>
          <w:p w:rsidR="00AB6FEF" w:rsidRPr="00D66107" w:rsidRDefault="00AB6FEF" w:rsidP="003D4981">
            <w:pPr>
              <w:autoSpaceDE w:val="0"/>
              <w:autoSpaceDN w:val="0"/>
              <w:adjustRightInd w:val="0"/>
              <w:jc w:val="both"/>
              <w:rPr>
                <w:sz w:val="18"/>
                <w:szCs w:val="18"/>
              </w:rPr>
            </w:pPr>
            <w:r w:rsidRPr="00D66107">
              <w:rPr>
                <w:sz w:val="18"/>
                <w:szCs w:val="18"/>
              </w:rPr>
              <w:lastRenderedPageBreak/>
              <w:t>Предуп</w:t>
            </w:r>
            <w:r w:rsidRPr="00D66107">
              <w:rPr>
                <w:sz w:val="18"/>
                <w:szCs w:val="18"/>
              </w:rPr>
              <w:lastRenderedPageBreak/>
              <w:t>реждение возникновения и распространения заразных болезней животных;</w:t>
            </w:r>
          </w:p>
          <w:p w:rsidR="00AB6FEF" w:rsidRPr="00D66107" w:rsidRDefault="00AB6FEF" w:rsidP="003D4981">
            <w:pPr>
              <w:widowControl w:val="0"/>
              <w:autoSpaceDE w:val="0"/>
              <w:autoSpaceDN w:val="0"/>
              <w:adjustRightInd w:val="0"/>
              <w:jc w:val="both"/>
              <w:rPr>
                <w:sz w:val="18"/>
                <w:szCs w:val="18"/>
              </w:rPr>
            </w:pPr>
            <w:r w:rsidRPr="00D66107">
              <w:rPr>
                <w:sz w:val="18"/>
                <w:szCs w:val="18"/>
                <w:lang w:eastAsia="en-US"/>
              </w:rPr>
              <w:t>предоставление субвенций бюджетам сельских поселений для осуществления государственных полномочий Чувашской Республики по организации проведения на территории поселений меропр</w:t>
            </w:r>
            <w:r w:rsidRPr="00D66107">
              <w:rPr>
                <w:sz w:val="18"/>
                <w:szCs w:val="18"/>
                <w:lang w:eastAsia="en-US"/>
              </w:rPr>
              <w:lastRenderedPageBreak/>
              <w:t>иятий по отлову и содержанию безнадзорных животных, а также по расчету и предоставлению указанных субвенций бюджетам поселений</w:t>
            </w:r>
          </w:p>
        </w:tc>
        <w:tc>
          <w:tcPr>
            <w:tcW w:w="274" w:type="pct"/>
            <w:vMerge w:val="restar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lastRenderedPageBreak/>
              <w:t>ответств</w:t>
            </w:r>
            <w:r w:rsidRPr="00D66107">
              <w:rPr>
                <w:sz w:val="18"/>
                <w:szCs w:val="18"/>
              </w:rPr>
              <w:lastRenderedPageBreak/>
              <w:t xml:space="preserve">енный исполнитель – Отдел сельского </w:t>
            </w:r>
            <w:proofErr w:type="spellStart"/>
            <w:r w:rsidRPr="00D66107">
              <w:rPr>
                <w:sz w:val="18"/>
                <w:szCs w:val="18"/>
              </w:rPr>
              <w:t>хозяйства,земельных</w:t>
            </w:r>
            <w:proofErr w:type="spellEnd"/>
            <w:r w:rsidRPr="00D66107">
              <w:rPr>
                <w:sz w:val="18"/>
                <w:szCs w:val="18"/>
              </w:rPr>
              <w:t xml:space="preserve"> отношений и экологии администрации Порецкого района, соисполнитель – БУ ЧР, «Порецкая районная СББЖ» </w:t>
            </w:r>
            <w:proofErr w:type="spellStart"/>
            <w:r w:rsidRPr="00D66107">
              <w:rPr>
                <w:sz w:val="18"/>
                <w:szCs w:val="18"/>
              </w:rPr>
              <w:t>Госветслужбы</w:t>
            </w:r>
            <w:proofErr w:type="spellEnd"/>
            <w:r w:rsidRPr="00D66107">
              <w:rPr>
                <w:sz w:val="18"/>
                <w:szCs w:val="18"/>
              </w:rPr>
              <w:t xml:space="preserve"> Чувашии</w:t>
            </w:r>
          </w:p>
        </w:tc>
        <w:tc>
          <w:tcPr>
            <w:tcW w:w="2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center"/>
              <w:rPr>
                <w:sz w:val="18"/>
                <w:szCs w:val="18"/>
              </w:rPr>
            </w:pPr>
            <w:r w:rsidRPr="00D66107">
              <w:rPr>
                <w:sz w:val="18"/>
                <w:szCs w:val="18"/>
              </w:rPr>
              <w:lastRenderedPageBreak/>
              <w:t>992</w:t>
            </w:r>
          </w:p>
        </w:tc>
        <w:tc>
          <w:tcPr>
            <w:tcW w:w="232"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Pr>
                <w:sz w:val="18"/>
                <w:szCs w:val="18"/>
              </w:rPr>
              <w:t>х</w:t>
            </w:r>
          </w:p>
        </w:tc>
        <w:tc>
          <w:tcPr>
            <w:tcW w:w="336"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Ц970000000</w:t>
            </w:r>
          </w:p>
        </w:tc>
        <w:tc>
          <w:tcPr>
            <w:tcW w:w="250"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Pr>
                <w:sz w:val="18"/>
                <w:szCs w:val="18"/>
              </w:rPr>
              <w:t>х</w:t>
            </w:r>
          </w:p>
        </w:tc>
        <w:tc>
          <w:tcPr>
            <w:tcW w:w="298"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r w:rsidRPr="000D30A9">
              <w:rPr>
                <w:sz w:val="18"/>
                <w:szCs w:val="18"/>
              </w:rPr>
              <w:t>всего</w:t>
            </w:r>
          </w:p>
        </w:tc>
        <w:tc>
          <w:tcPr>
            <w:tcW w:w="280"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16,8</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265,6</w:t>
            </w:r>
          </w:p>
        </w:tc>
        <w:tc>
          <w:tcPr>
            <w:tcW w:w="276"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62,0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62,0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17,6</w:t>
            </w:r>
          </w:p>
        </w:tc>
        <w:tc>
          <w:tcPr>
            <w:tcW w:w="333"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90,0</w:t>
            </w:r>
          </w:p>
        </w:tc>
        <w:tc>
          <w:tcPr>
            <w:tcW w:w="302" w:type="pct"/>
            <w:tcBorders>
              <w:top w:val="single" w:sz="4" w:space="0" w:color="auto"/>
              <w:left w:val="single" w:sz="4" w:space="0" w:color="auto"/>
              <w:bottom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92,0</w:t>
            </w:r>
          </w:p>
        </w:tc>
      </w:tr>
      <w:tr w:rsidR="00AB6FEF" w:rsidRPr="000D30A9" w:rsidTr="003D4981">
        <w:tc>
          <w:tcPr>
            <w:tcW w:w="252" w:type="pct"/>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center"/>
              <w:rPr>
                <w:sz w:val="18"/>
                <w:szCs w:val="18"/>
              </w:rPr>
            </w:pPr>
            <w:r w:rsidRPr="00D66107">
              <w:rPr>
                <w:sz w:val="18"/>
                <w:szCs w:val="18"/>
              </w:rPr>
              <w:t>х</w:t>
            </w:r>
          </w:p>
        </w:tc>
        <w:tc>
          <w:tcPr>
            <w:tcW w:w="232"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Pr>
                <w:sz w:val="18"/>
                <w:szCs w:val="18"/>
              </w:rPr>
              <w:t>х</w:t>
            </w:r>
          </w:p>
        </w:tc>
        <w:tc>
          <w:tcPr>
            <w:tcW w:w="336"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х</w:t>
            </w:r>
          </w:p>
        </w:tc>
        <w:tc>
          <w:tcPr>
            <w:tcW w:w="250"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Pr>
                <w:sz w:val="18"/>
                <w:szCs w:val="18"/>
              </w:rPr>
              <w:t>х</w:t>
            </w:r>
          </w:p>
        </w:tc>
        <w:tc>
          <w:tcPr>
            <w:tcW w:w="298"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r w:rsidRPr="000D30A9">
              <w:rPr>
                <w:sz w:val="18"/>
                <w:szCs w:val="18"/>
              </w:rPr>
              <w:t>федеральный бюджет</w:t>
            </w:r>
          </w:p>
        </w:tc>
        <w:tc>
          <w:tcPr>
            <w:tcW w:w="280"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ind w:left="-113" w:right="-113"/>
              <w:jc w:val="center"/>
              <w:rPr>
                <w:sz w:val="18"/>
                <w:szCs w:val="18"/>
              </w:rPr>
            </w:pPr>
            <w:r w:rsidRPr="000D30A9">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ind w:left="-113" w:right="-113"/>
              <w:jc w:val="center"/>
              <w:rPr>
                <w:sz w:val="18"/>
                <w:szCs w:val="18"/>
              </w:rPr>
            </w:pPr>
            <w:r w:rsidRPr="000D30A9">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ind w:left="-113" w:right="-113"/>
              <w:jc w:val="center"/>
              <w:rPr>
                <w:sz w:val="18"/>
                <w:szCs w:val="18"/>
              </w:rPr>
            </w:pPr>
            <w:r w:rsidRPr="000D30A9">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ind w:left="-113" w:right="-113"/>
              <w:jc w:val="center"/>
              <w:rPr>
                <w:sz w:val="18"/>
                <w:szCs w:val="18"/>
              </w:rPr>
            </w:pPr>
            <w:r w:rsidRPr="000D30A9">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ind w:left="-113" w:right="-113"/>
              <w:jc w:val="center"/>
              <w:rPr>
                <w:sz w:val="18"/>
                <w:szCs w:val="18"/>
              </w:rPr>
            </w:pPr>
            <w:r w:rsidRPr="000D30A9">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ind w:left="-113" w:right="-113"/>
              <w:jc w:val="center"/>
              <w:rPr>
                <w:sz w:val="18"/>
                <w:szCs w:val="18"/>
              </w:rPr>
            </w:pPr>
            <w:r w:rsidRPr="000D30A9">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ind w:left="-113" w:right="-113"/>
              <w:jc w:val="center"/>
              <w:rPr>
                <w:sz w:val="18"/>
                <w:szCs w:val="18"/>
              </w:rPr>
            </w:pPr>
            <w:r w:rsidRPr="000D30A9">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ind w:left="-113" w:right="-113"/>
              <w:jc w:val="center"/>
              <w:rPr>
                <w:sz w:val="18"/>
                <w:szCs w:val="18"/>
              </w:rPr>
            </w:pPr>
            <w:r w:rsidRPr="000D30A9">
              <w:rPr>
                <w:sz w:val="18"/>
                <w:szCs w:val="18"/>
              </w:rPr>
              <w:t>0,00</w:t>
            </w:r>
          </w:p>
        </w:tc>
        <w:tc>
          <w:tcPr>
            <w:tcW w:w="302" w:type="pct"/>
            <w:tcBorders>
              <w:top w:val="single" w:sz="4" w:space="0" w:color="auto"/>
              <w:left w:val="single" w:sz="4" w:space="0" w:color="auto"/>
              <w:bottom w:val="single" w:sz="4" w:space="0" w:color="auto"/>
            </w:tcBorders>
          </w:tcPr>
          <w:p w:rsidR="00AB6FEF" w:rsidRPr="000D30A9" w:rsidRDefault="00AB6FEF" w:rsidP="003D4981">
            <w:pPr>
              <w:ind w:left="-113" w:right="-113"/>
              <w:jc w:val="center"/>
              <w:rPr>
                <w:sz w:val="18"/>
                <w:szCs w:val="18"/>
              </w:rPr>
            </w:pPr>
            <w:r w:rsidRPr="000D30A9">
              <w:rPr>
                <w:sz w:val="18"/>
                <w:szCs w:val="18"/>
              </w:rPr>
              <w:t>0,00</w:t>
            </w:r>
          </w:p>
        </w:tc>
      </w:tr>
      <w:tr w:rsidR="00AB6FEF" w:rsidRPr="000D30A9" w:rsidTr="003D4981">
        <w:tc>
          <w:tcPr>
            <w:tcW w:w="252" w:type="pct"/>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Pr>
                <w:sz w:val="18"/>
                <w:szCs w:val="18"/>
              </w:rPr>
              <w:t>992</w:t>
            </w:r>
          </w:p>
        </w:tc>
        <w:tc>
          <w:tcPr>
            <w:tcW w:w="232"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Pr>
                <w:sz w:val="18"/>
                <w:szCs w:val="18"/>
              </w:rPr>
              <w:t>х</w:t>
            </w:r>
          </w:p>
        </w:tc>
        <w:tc>
          <w:tcPr>
            <w:tcW w:w="336"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Ц9700000000</w:t>
            </w:r>
          </w:p>
        </w:tc>
        <w:tc>
          <w:tcPr>
            <w:tcW w:w="250"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Pr>
                <w:sz w:val="18"/>
                <w:szCs w:val="18"/>
              </w:rPr>
              <w:t>х</w:t>
            </w:r>
          </w:p>
        </w:tc>
        <w:tc>
          <w:tcPr>
            <w:tcW w:w="298"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r w:rsidRPr="000D30A9">
              <w:rPr>
                <w:sz w:val="18"/>
                <w:szCs w:val="18"/>
              </w:rPr>
              <w:t>республиканский бюджет Чувашской Республики</w:t>
            </w:r>
          </w:p>
        </w:tc>
        <w:tc>
          <w:tcPr>
            <w:tcW w:w="280"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16,8</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265,6</w:t>
            </w:r>
          </w:p>
        </w:tc>
        <w:tc>
          <w:tcPr>
            <w:tcW w:w="276"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62,0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62,0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17,6</w:t>
            </w:r>
          </w:p>
        </w:tc>
        <w:tc>
          <w:tcPr>
            <w:tcW w:w="333"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90,0</w:t>
            </w:r>
          </w:p>
        </w:tc>
        <w:tc>
          <w:tcPr>
            <w:tcW w:w="302" w:type="pct"/>
            <w:tcBorders>
              <w:top w:val="single" w:sz="4" w:space="0" w:color="auto"/>
              <w:left w:val="single" w:sz="4" w:space="0" w:color="auto"/>
              <w:bottom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92,0</w:t>
            </w:r>
          </w:p>
        </w:tc>
      </w:tr>
      <w:tr w:rsidR="00AB6FEF" w:rsidRPr="000D30A9" w:rsidTr="003D4981">
        <w:tc>
          <w:tcPr>
            <w:tcW w:w="252" w:type="pct"/>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Pr>
                <w:sz w:val="18"/>
                <w:szCs w:val="18"/>
              </w:rPr>
              <w:t>х</w:t>
            </w:r>
          </w:p>
        </w:tc>
        <w:tc>
          <w:tcPr>
            <w:tcW w:w="232"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Pr>
                <w:sz w:val="18"/>
                <w:szCs w:val="18"/>
              </w:rPr>
              <w:t>х</w:t>
            </w:r>
          </w:p>
        </w:tc>
        <w:tc>
          <w:tcPr>
            <w:tcW w:w="336"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х</w:t>
            </w:r>
          </w:p>
        </w:tc>
        <w:tc>
          <w:tcPr>
            <w:tcW w:w="250"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Pr>
                <w:sz w:val="18"/>
                <w:szCs w:val="18"/>
              </w:rPr>
              <w:t>х</w:t>
            </w:r>
          </w:p>
        </w:tc>
        <w:tc>
          <w:tcPr>
            <w:tcW w:w="298"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r w:rsidRPr="000D30A9">
              <w:rPr>
                <w:sz w:val="18"/>
                <w:szCs w:val="18"/>
              </w:rPr>
              <w:t>внебюджетные источники</w:t>
            </w:r>
          </w:p>
        </w:tc>
        <w:tc>
          <w:tcPr>
            <w:tcW w:w="280"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0,0</w:t>
            </w:r>
          </w:p>
        </w:tc>
        <w:tc>
          <w:tcPr>
            <w:tcW w:w="276"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0,0</w:t>
            </w:r>
          </w:p>
        </w:tc>
        <w:tc>
          <w:tcPr>
            <w:tcW w:w="333"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0,0</w:t>
            </w:r>
          </w:p>
        </w:tc>
        <w:tc>
          <w:tcPr>
            <w:tcW w:w="302" w:type="pct"/>
            <w:tcBorders>
              <w:top w:val="single" w:sz="4" w:space="0" w:color="auto"/>
              <w:left w:val="single" w:sz="4" w:space="0" w:color="auto"/>
              <w:bottom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Pr>
                <w:sz w:val="18"/>
                <w:szCs w:val="18"/>
              </w:rPr>
              <w:t>0,0</w:t>
            </w:r>
          </w:p>
        </w:tc>
      </w:tr>
      <w:tr w:rsidR="00AB6FEF" w:rsidRPr="000D30A9" w:rsidTr="003D4981">
        <w:tc>
          <w:tcPr>
            <w:tcW w:w="5000" w:type="pct"/>
            <w:gridSpan w:val="19"/>
            <w:tcBorders>
              <w:top w:val="single" w:sz="4" w:space="0" w:color="auto"/>
              <w:bottom w:val="single" w:sz="4" w:space="0" w:color="auto"/>
            </w:tcBorders>
          </w:tcPr>
          <w:p w:rsidR="00AB6FEF" w:rsidRPr="000D30A9" w:rsidRDefault="00AB6FEF" w:rsidP="003D4981">
            <w:pPr>
              <w:widowControl w:val="0"/>
              <w:autoSpaceDE w:val="0"/>
              <w:autoSpaceDN w:val="0"/>
              <w:adjustRightInd w:val="0"/>
              <w:jc w:val="center"/>
              <w:rPr>
                <w:b/>
                <w:sz w:val="10"/>
                <w:szCs w:val="10"/>
              </w:rPr>
            </w:pPr>
          </w:p>
          <w:p w:rsidR="00AB6FEF" w:rsidRPr="000D30A9" w:rsidRDefault="00AB6FEF" w:rsidP="003D4981">
            <w:pPr>
              <w:widowControl w:val="0"/>
              <w:autoSpaceDE w:val="0"/>
              <w:autoSpaceDN w:val="0"/>
              <w:adjustRightInd w:val="0"/>
              <w:jc w:val="center"/>
              <w:rPr>
                <w:b/>
                <w:sz w:val="18"/>
                <w:szCs w:val="18"/>
              </w:rPr>
            </w:pPr>
            <w:r w:rsidRPr="000D30A9">
              <w:rPr>
                <w:b/>
                <w:sz w:val="18"/>
                <w:szCs w:val="18"/>
              </w:rPr>
              <w:t>Цель «Обеспечение эпизоотического и ветеринарно-санитарного благополучия Чувашской Республики»</w:t>
            </w:r>
          </w:p>
          <w:p w:rsidR="00AB6FEF" w:rsidRPr="000D30A9" w:rsidRDefault="00AB6FEF" w:rsidP="003D4981">
            <w:pPr>
              <w:widowControl w:val="0"/>
              <w:autoSpaceDE w:val="0"/>
              <w:autoSpaceDN w:val="0"/>
              <w:adjustRightInd w:val="0"/>
              <w:jc w:val="center"/>
              <w:rPr>
                <w:b/>
                <w:sz w:val="10"/>
                <w:szCs w:val="10"/>
              </w:rPr>
            </w:pPr>
          </w:p>
        </w:tc>
      </w:tr>
      <w:tr w:rsidR="00AB6FEF" w:rsidRPr="000D30A9" w:rsidTr="003D4981">
        <w:tc>
          <w:tcPr>
            <w:tcW w:w="252" w:type="pct"/>
            <w:vMerge w:val="restart"/>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rPr>
                <w:sz w:val="18"/>
                <w:szCs w:val="18"/>
              </w:rPr>
            </w:pPr>
            <w:r w:rsidRPr="000D30A9">
              <w:rPr>
                <w:sz w:val="18"/>
                <w:szCs w:val="18"/>
              </w:rPr>
              <w:t>Основное мероприятие 1</w:t>
            </w:r>
          </w:p>
        </w:tc>
        <w:tc>
          <w:tcPr>
            <w:tcW w:w="319" w:type="pct"/>
            <w:gridSpan w:val="2"/>
            <w:vMerge w:val="restar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jc w:val="both"/>
              <w:rPr>
                <w:sz w:val="18"/>
                <w:szCs w:val="18"/>
              </w:rPr>
            </w:pPr>
            <w:r w:rsidRPr="000D30A9">
              <w:rPr>
                <w:sz w:val="18"/>
                <w:szCs w:val="18"/>
              </w:rPr>
              <w:t>Предупреждение и ликвидация болезней животных</w:t>
            </w:r>
          </w:p>
        </w:tc>
        <w:tc>
          <w:tcPr>
            <w:tcW w:w="237" w:type="pct"/>
            <w:vMerge w:val="restar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jc w:val="both"/>
              <w:rPr>
                <w:sz w:val="18"/>
                <w:szCs w:val="18"/>
              </w:rPr>
            </w:pPr>
            <w:r w:rsidRPr="000D30A9">
              <w:rPr>
                <w:sz w:val="18"/>
                <w:szCs w:val="18"/>
              </w:rPr>
              <w:t>предупреждение возникновения и распространения заразных болезней животных</w:t>
            </w:r>
          </w:p>
        </w:tc>
        <w:tc>
          <w:tcPr>
            <w:tcW w:w="274" w:type="pct"/>
            <w:vMerge w:val="restar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jc w:val="center"/>
              <w:rPr>
                <w:sz w:val="18"/>
                <w:szCs w:val="18"/>
              </w:rPr>
            </w:pPr>
            <w:r w:rsidRPr="00D66107">
              <w:rPr>
                <w:sz w:val="18"/>
                <w:szCs w:val="18"/>
              </w:rPr>
              <w:t>992</w:t>
            </w:r>
          </w:p>
        </w:tc>
        <w:tc>
          <w:tcPr>
            <w:tcW w:w="232"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jc w:val="center"/>
              <w:rPr>
                <w:sz w:val="18"/>
                <w:szCs w:val="18"/>
              </w:rPr>
            </w:pPr>
            <w:r w:rsidRPr="00D66107">
              <w:rPr>
                <w:sz w:val="18"/>
                <w:szCs w:val="18"/>
              </w:rPr>
              <w:t>0405</w:t>
            </w:r>
          </w:p>
        </w:tc>
        <w:tc>
          <w:tcPr>
            <w:tcW w:w="33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Ц970100000</w:t>
            </w: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jc w:val="center"/>
              <w:rPr>
                <w:sz w:val="18"/>
                <w:szCs w:val="18"/>
              </w:rPr>
            </w:pPr>
            <w:r w:rsidRPr="00D66107">
              <w:rPr>
                <w:sz w:val="18"/>
                <w:szCs w:val="18"/>
              </w:rPr>
              <w:t>х</w:t>
            </w: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jc w:val="both"/>
              <w:rPr>
                <w:sz w:val="18"/>
                <w:szCs w:val="18"/>
              </w:rPr>
            </w:pPr>
            <w:r w:rsidRPr="00D66107">
              <w:rPr>
                <w:sz w:val="18"/>
                <w:szCs w:val="18"/>
              </w:rPr>
              <w:t>всего</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16,8</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Pr>
                <w:sz w:val="18"/>
                <w:szCs w:val="18"/>
              </w:rPr>
              <w:t>265,6</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Pr>
                <w:sz w:val="18"/>
                <w:szCs w:val="18"/>
              </w:rPr>
              <w:t>62,0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6</w:t>
            </w:r>
            <w:r>
              <w:rPr>
                <w:sz w:val="18"/>
                <w:szCs w:val="18"/>
              </w:rPr>
              <w:t>2,0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17,6</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90,0</w:t>
            </w:r>
          </w:p>
        </w:tc>
        <w:tc>
          <w:tcPr>
            <w:tcW w:w="302" w:type="pct"/>
            <w:tcBorders>
              <w:top w:val="single" w:sz="4" w:space="0" w:color="auto"/>
              <w:left w:val="single" w:sz="4" w:space="0" w:color="auto"/>
              <w:bottom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92,0</w:t>
            </w:r>
          </w:p>
        </w:tc>
      </w:tr>
      <w:tr w:rsidR="00AB6FEF" w:rsidRPr="000D30A9" w:rsidTr="003D4981">
        <w:tc>
          <w:tcPr>
            <w:tcW w:w="252" w:type="pct"/>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jc w:val="both"/>
              <w:rPr>
                <w:sz w:val="18"/>
                <w:szCs w:val="18"/>
              </w:rPr>
            </w:pPr>
            <w:r w:rsidRPr="00D66107">
              <w:rPr>
                <w:sz w:val="18"/>
                <w:szCs w:val="18"/>
              </w:rPr>
              <w:t>федеральный бюджет</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spacing w:line="233" w:lineRule="auto"/>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spacing w:line="233" w:lineRule="auto"/>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spacing w:line="233" w:lineRule="auto"/>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spacing w:line="233" w:lineRule="auto"/>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spacing w:line="233" w:lineRule="auto"/>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spacing w:line="233" w:lineRule="auto"/>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spacing w:line="233" w:lineRule="auto"/>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spacing w:line="233" w:lineRule="auto"/>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AB6FEF" w:rsidRPr="00D66107" w:rsidRDefault="00AB6FEF" w:rsidP="003D4981">
            <w:pPr>
              <w:spacing w:line="233" w:lineRule="auto"/>
              <w:ind w:left="-113" w:right="-113"/>
              <w:jc w:val="center"/>
              <w:rPr>
                <w:sz w:val="18"/>
                <w:szCs w:val="18"/>
              </w:rPr>
            </w:pPr>
            <w:r w:rsidRPr="00D66107">
              <w:rPr>
                <w:sz w:val="18"/>
                <w:szCs w:val="18"/>
              </w:rPr>
              <w:t>0,00</w:t>
            </w:r>
          </w:p>
        </w:tc>
      </w:tr>
      <w:tr w:rsidR="00AB6FEF" w:rsidRPr="000D30A9" w:rsidTr="003D4981">
        <w:tc>
          <w:tcPr>
            <w:tcW w:w="252" w:type="pct"/>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jc w:val="center"/>
              <w:rPr>
                <w:sz w:val="18"/>
                <w:szCs w:val="18"/>
              </w:rPr>
            </w:pPr>
            <w:r w:rsidRPr="00D66107">
              <w:rPr>
                <w:sz w:val="18"/>
                <w:szCs w:val="18"/>
              </w:rPr>
              <w:t>992</w:t>
            </w:r>
          </w:p>
        </w:tc>
        <w:tc>
          <w:tcPr>
            <w:tcW w:w="232"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jc w:val="center"/>
              <w:rPr>
                <w:sz w:val="18"/>
                <w:szCs w:val="18"/>
              </w:rPr>
            </w:pPr>
            <w:r w:rsidRPr="00D66107">
              <w:rPr>
                <w:sz w:val="18"/>
                <w:szCs w:val="18"/>
              </w:rPr>
              <w:t>0405</w:t>
            </w:r>
          </w:p>
        </w:tc>
        <w:tc>
          <w:tcPr>
            <w:tcW w:w="33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Ц970100000</w:t>
            </w: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jc w:val="center"/>
              <w:rPr>
                <w:sz w:val="18"/>
                <w:szCs w:val="18"/>
              </w:rPr>
            </w:pPr>
            <w:r w:rsidRPr="00D66107">
              <w:rPr>
                <w:sz w:val="18"/>
                <w:szCs w:val="18"/>
              </w:rPr>
              <w:t>х</w:t>
            </w: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jc w:val="both"/>
              <w:rPr>
                <w:sz w:val="18"/>
                <w:szCs w:val="18"/>
              </w:rPr>
            </w:pPr>
            <w:r w:rsidRPr="00D66107">
              <w:rPr>
                <w:sz w:val="18"/>
                <w:szCs w:val="18"/>
              </w:rPr>
              <w:t>республиканский бюджет Чувашской Республики</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16,8</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Pr>
                <w:sz w:val="18"/>
                <w:szCs w:val="18"/>
              </w:rPr>
              <w:t>265,6</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Pr>
                <w:sz w:val="18"/>
                <w:szCs w:val="18"/>
              </w:rPr>
              <w:t>62,0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Pr>
                <w:sz w:val="18"/>
                <w:szCs w:val="18"/>
              </w:rPr>
              <w:t>62,0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17,6</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90,0</w:t>
            </w:r>
          </w:p>
        </w:tc>
        <w:tc>
          <w:tcPr>
            <w:tcW w:w="302" w:type="pct"/>
            <w:tcBorders>
              <w:top w:val="single" w:sz="4" w:space="0" w:color="auto"/>
              <w:left w:val="single" w:sz="4" w:space="0" w:color="auto"/>
              <w:bottom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92,0</w:t>
            </w:r>
          </w:p>
        </w:tc>
      </w:tr>
      <w:tr w:rsidR="00AB6FEF" w:rsidRPr="000D30A9" w:rsidTr="003D4981">
        <w:trPr>
          <w:trHeight w:val="281"/>
        </w:trPr>
        <w:tc>
          <w:tcPr>
            <w:tcW w:w="252" w:type="pct"/>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jc w:val="both"/>
              <w:rPr>
                <w:sz w:val="18"/>
                <w:szCs w:val="18"/>
              </w:rPr>
            </w:pPr>
            <w:r w:rsidRPr="00D66107">
              <w:rPr>
                <w:sz w:val="18"/>
                <w:szCs w:val="18"/>
              </w:rPr>
              <w:t>внебюджетные источники</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302" w:type="pct"/>
            <w:tcBorders>
              <w:top w:val="single" w:sz="4" w:space="0" w:color="auto"/>
              <w:left w:val="single" w:sz="4" w:space="0" w:color="auto"/>
              <w:bottom w:val="single" w:sz="4" w:space="0" w:color="auto"/>
            </w:tcBorders>
          </w:tcPr>
          <w:p w:rsidR="00AB6FEF" w:rsidRPr="00D66107" w:rsidRDefault="00AB6FEF" w:rsidP="003D4981">
            <w:pPr>
              <w:widowControl w:val="0"/>
              <w:autoSpaceDE w:val="0"/>
              <w:autoSpaceDN w:val="0"/>
              <w:adjustRightInd w:val="0"/>
              <w:spacing w:line="233" w:lineRule="auto"/>
              <w:ind w:left="-113" w:right="-113"/>
              <w:jc w:val="center"/>
              <w:rPr>
                <w:sz w:val="18"/>
                <w:szCs w:val="18"/>
              </w:rPr>
            </w:pPr>
            <w:r w:rsidRPr="00D66107">
              <w:rPr>
                <w:sz w:val="18"/>
                <w:szCs w:val="18"/>
              </w:rPr>
              <w:t>0,0</w:t>
            </w:r>
          </w:p>
        </w:tc>
      </w:tr>
      <w:tr w:rsidR="00AB6FEF" w:rsidRPr="000D30A9" w:rsidTr="003D4981">
        <w:tc>
          <w:tcPr>
            <w:tcW w:w="571" w:type="pct"/>
            <w:gridSpan w:val="3"/>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jc w:val="both"/>
              <w:rPr>
                <w:sz w:val="18"/>
                <w:szCs w:val="18"/>
              </w:rPr>
            </w:pPr>
            <w:r w:rsidRPr="000D30A9">
              <w:rPr>
                <w:sz w:val="18"/>
                <w:szCs w:val="18"/>
              </w:rPr>
              <w:t>Целевой индикатор и показатель подпрограммы, увязанные с основным мероприятием 1</w:t>
            </w:r>
          </w:p>
        </w:tc>
        <w:tc>
          <w:tcPr>
            <w:tcW w:w="1562" w:type="pct"/>
            <w:gridSpan w:val="6"/>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jc w:val="both"/>
              <w:rPr>
                <w:sz w:val="18"/>
                <w:szCs w:val="18"/>
              </w:rPr>
            </w:pPr>
            <w:r w:rsidRPr="000D30A9">
              <w:rPr>
                <w:sz w:val="18"/>
                <w:szCs w:val="18"/>
              </w:rPr>
              <w:t>Выполнение планов ветеринарно-профилактических и противоэпизоотических мероприятий, %</w:t>
            </w:r>
          </w:p>
        </w:tc>
        <w:tc>
          <w:tcPr>
            <w:tcW w:w="298"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rPr>
                <w:sz w:val="18"/>
                <w:szCs w:val="18"/>
              </w:rPr>
            </w:pPr>
          </w:p>
        </w:tc>
        <w:tc>
          <w:tcPr>
            <w:tcW w:w="280"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7"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9"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6"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333"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302" w:type="pct"/>
            <w:tcBorders>
              <w:top w:val="single" w:sz="4" w:space="0" w:color="auto"/>
              <w:left w:val="single" w:sz="4" w:space="0" w:color="auto"/>
              <w:bottom w:val="single" w:sz="4" w:space="0" w:color="auto"/>
            </w:tcBorders>
          </w:tcPr>
          <w:p w:rsidR="00AB6FEF" w:rsidRPr="000D30A9" w:rsidRDefault="00AB6FEF" w:rsidP="003D4981">
            <w:pPr>
              <w:widowControl w:val="0"/>
              <w:autoSpaceDE w:val="0"/>
              <w:autoSpaceDN w:val="0"/>
              <w:adjustRightInd w:val="0"/>
              <w:spacing w:line="233" w:lineRule="auto"/>
              <w:ind w:left="-113" w:right="-113"/>
              <w:jc w:val="center"/>
              <w:rPr>
                <w:sz w:val="18"/>
                <w:szCs w:val="18"/>
              </w:rPr>
            </w:pPr>
            <w:r w:rsidRPr="000D30A9">
              <w:rPr>
                <w:sz w:val="18"/>
                <w:szCs w:val="18"/>
              </w:rPr>
              <w:t>100,0</w:t>
            </w:r>
          </w:p>
        </w:tc>
      </w:tr>
      <w:tr w:rsidR="00AB6FEF" w:rsidRPr="000D30A9" w:rsidTr="003D4981">
        <w:tc>
          <w:tcPr>
            <w:tcW w:w="571" w:type="pct"/>
            <w:gridSpan w:val="3"/>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jc w:val="both"/>
              <w:rPr>
                <w:sz w:val="18"/>
                <w:szCs w:val="18"/>
              </w:rPr>
            </w:pPr>
            <w:r w:rsidRPr="000D30A9">
              <w:rPr>
                <w:sz w:val="18"/>
                <w:szCs w:val="18"/>
              </w:rPr>
              <w:lastRenderedPageBreak/>
              <w:t>Целевой индикатор и показатель подпрограммы, увязанные с основным мероприятием 2</w:t>
            </w:r>
          </w:p>
        </w:tc>
        <w:tc>
          <w:tcPr>
            <w:tcW w:w="1562" w:type="pct"/>
            <w:gridSpan w:val="6"/>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jc w:val="both"/>
              <w:rPr>
                <w:sz w:val="18"/>
                <w:szCs w:val="18"/>
              </w:rPr>
            </w:pPr>
            <w:r w:rsidRPr="000D30A9">
              <w:rPr>
                <w:sz w:val="18"/>
                <w:szCs w:val="18"/>
              </w:rPr>
              <w:t>Выполнение плана эпизоотологического мониторинга заразных, в том числе особо опасных, болезней животных, %</w:t>
            </w:r>
          </w:p>
        </w:tc>
        <w:tc>
          <w:tcPr>
            <w:tcW w:w="298"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rPr>
                <w:sz w:val="18"/>
                <w:szCs w:val="18"/>
              </w:rPr>
            </w:pPr>
          </w:p>
        </w:tc>
        <w:tc>
          <w:tcPr>
            <w:tcW w:w="280"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7"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9"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6"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333"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302" w:type="pct"/>
            <w:tcBorders>
              <w:top w:val="single" w:sz="4" w:space="0" w:color="auto"/>
              <w:left w:val="single" w:sz="4" w:space="0" w:color="auto"/>
              <w:bottom w:val="single" w:sz="4" w:space="0" w:color="auto"/>
            </w:tcBorders>
          </w:tcPr>
          <w:p w:rsidR="00AB6FEF" w:rsidRPr="000D30A9" w:rsidRDefault="00AB6FEF" w:rsidP="003D4981">
            <w:pPr>
              <w:widowControl w:val="0"/>
              <w:autoSpaceDE w:val="0"/>
              <w:autoSpaceDN w:val="0"/>
              <w:adjustRightInd w:val="0"/>
              <w:spacing w:line="233" w:lineRule="auto"/>
              <w:ind w:left="-113" w:right="-113"/>
              <w:jc w:val="center"/>
              <w:rPr>
                <w:sz w:val="18"/>
                <w:szCs w:val="18"/>
              </w:rPr>
            </w:pPr>
            <w:r w:rsidRPr="000D30A9">
              <w:rPr>
                <w:sz w:val="18"/>
                <w:szCs w:val="18"/>
              </w:rPr>
              <w:t>100,0</w:t>
            </w:r>
          </w:p>
        </w:tc>
      </w:tr>
      <w:tr w:rsidR="00AB6FEF" w:rsidRPr="000D30A9" w:rsidTr="003D4981">
        <w:tc>
          <w:tcPr>
            <w:tcW w:w="571" w:type="pct"/>
            <w:gridSpan w:val="3"/>
            <w:tcBorders>
              <w:top w:val="single" w:sz="4" w:space="0" w:color="auto"/>
              <w:bottom w:val="single" w:sz="4" w:space="0" w:color="auto"/>
              <w:right w:val="single" w:sz="4" w:space="0" w:color="auto"/>
            </w:tcBorders>
          </w:tcPr>
          <w:p w:rsidR="00AB6FEF" w:rsidRPr="000D30A9" w:rsidRDefault="00AB6FEF" w:rsidP="003D4981">
            <w:pPr>
              <w:keepNext/>
              <w:widowControl w:val="0"/>
              <w:autoSpaceDE w:val="0"/>
              <w:autoSpaceDN w:val="0"/>
              <w:adjustRightInd w:val="0"/>
              <w:jc w:val="both"/>
              <w:rPr>
                <w:sz w:val="18"/>
                <w:szCs w:val="18"/>
              </w:rPr>
            </w:pPr>
            <w:r w:rsidRPr="000D30A9">
              <w:rPr>
                <w:sz w:val="18"/>
                <w:szCs w:val="18"/>
              </w:rPr>
              <w:t>Целевой индикатор и показатель подпрограммы, увязанные с основным мероприятием 3</w:t>
            </w:r>
          </w:p>
        </w:tc>
        <w:tc>
          <w:tcPr>
            <w:tcW w:w="1562" w:type="pct"/>
            <w:gridSpan w:val="6"/>
            <w:tcBorders>
              <w:top w:val="single" w:sz="4" w:space="0" w:color="auto"/>
              <w:left w:val="single" w:sz="4" w:space="0" w:color="auto"/>
              <w:bottom w:val="single" w:sz="4" w:space="0" w:color="auto"/>
              <w:right w:val="single" w:sz="4" w:space="0" w:color="auto"/>
            </w:tcBorders>
          </w:tcPr>
          <w:p w:rsidR="00AB6FEF" w:rsidRPr="000D30A9" w:rsidRDefault="00AB6FEF" w:rsidP="003D4981">
            <w:pPr>
              <w:keepNext/>
              <w:widowControl w:val="0"/>
              <w:autoSpaceDE w:val="0"/>
              <w:autoSpaceDN w:val="0"/>
              <w:adjustRightInd w:val="0"/>
              <w:jc w:val="both"/>
              <w:rPr>
                <w:sz w:val="18"/>
                <w:szCs w:val="18"/>
              </w:rPr>
            </w:pPr>
            <w:r w:rsidRPr="000D30A9">
              <w:rPr>
                <w:sz w:val="18"/>
                <w:szCs w:val="18"/>
              </w:rPr>
              <w:t>Отношение количества осмотренных государственными учреждениями ветеринарии Чувашской Республики безнадзорных животных к количеству отловленных специализированной организацией безнадзорных животных, %</w:t>
            </w:r>
          </w:p>
        </w:tc>
        <w:tc>
          <w:tcPr>
            <w:tcW w:w="298"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keepNext/>
              <w:widowControl w:val="0"/>
              <w:autoSpaceDE w:val="0"/>
              <w:autoSpaceDN w:val="0"/>
              <w:adjustRightInd w:val="0"/>
              <w:rPr>
                <w:sz w:val="18"/>
                <w:szCs w:val="18"/>
              </w:rPr>
            </w:pPr>
          </w:p>
        </w:tc>
        <w:tc>
          <w:tcPr>
            <w:tcW w:w="280"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keepNext/>
              <w:widowControl w:val="0"/>
              <w:autoSpaceDE w:val="0"/>
              <w:autoSpaceDN w:val="0"/>
              <w:adjustRightInd w:val="0"/>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keepNext/>
              <w:widowControl w:val="0"/>
              <w:autoSpaceDE w:val="0"/>
              <w:autoSpaceDN w:val="0"/>
              <w:adjustRightInd w:val="0"/>
              <w:ind w:left="-113" w:right="-113"/>
              <w:jc w:val="center"/>
              <w:rPr>
                <w:sz w:val="18"/>
                <w:szCs w:val="18"/>
              </w:rPr>
            </w:pPr>
            <w:r w:rsidRPr="000D30A9">
              <w:rPr>
                <w:sz w:val="18"/>
                <w:szCs w:val="18"/>
              </w:rPr>
              <w:t>100,0</w:t>
            </w:r>
          </w:p>
        </w:tc>
        <w:tc>
          <w:tcPr>
            <w:tcW w:w="277"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keepNext/>
              <w:widowControl w:val="0"/>
              <w:autoSpaceDE w:val="0"/>
              <w:autoSpaceDN w:val="0"/>
              <w:adjustRightInd w:val="0"/>
              <w:ind w:left="-113" w:right="-113"/>
              <w:jc w:val="center"/>
              <w:rPr>
                <w:sz w:val="18"/>
                <w:szCs w:val="18"/>
              </w:rPr>
            </w:pPr>
            <w:r w:rsidRPr="000D30A9">
              <w:rPr>
                <w:sz w:val="18"/>
                <w:szCs w:val="18"/>
              </w:rPr>
              <w:t>100,0</w:t>
            </w:r>
          </w:p>
        </w:tc>
        <w:tc>
          <w:tcPr>
            <w:tcW w:w="279"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keepNext/>
              <w:widowControl w:val="0"/>
              <w:autoSpaceDE w:val="0"/>
              <w:autoSpaceDN w:val="0"/>
              <w:adjustRightInd w:val="0"/>
              <w:ind w:left="-113" w:right="-113"/>
              <w:jc w:val="center"/>
              <w:rPr>
                <w:sz w:val="18"/>
                <w:szCs w:val="18"/>
              </w:rPr>
            </w:pPr>
            <w:r w:rsidRPr="000D30A9">
              <w:rPr>
                <w:sz w:val="18"/>
                <w:szCs w:val="18"/>
              </w:rPr>
              <w:t>100,0</w:t>
            </w:r>
          </w:p>
        </w:tc>
        <w:tc>
          <w:tcPr>
            <w:tcW w:w="276"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keepNext/>
              <w:widowControl w:val="0"/>
              <w:autoSpaceDE w:val="0"/>
              <w:autoSpaceDN w:val="0"/>
              <w:adjustRightInd w:val="0"/>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keepNext/>
              <w:widowControl w:val="0"/>
              <w:autoSpaceDE w:val="0"/>
              <w:autoSpaceDN w:val="0"/>
              <w:adjustRightInd w:val="0"/>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keepNext/>
              <w:widowControl w:val="0"/>
              <w:autoSpaceDE w:val="0"/>
              <w:autoSpaceDN w:val="0"/>
              <w:adjustRightInd w:val="0"/>
              <w:ind w:left="-113" w:right="-113"/>
              <w:jc w:val="center"/>
              <w:rPr>
                <w:sz w:val="18"/>
                <w:szCs w:val="18"/>
              </w:rPr>
            </w:pPr>
            <w:r w:rsidRPr="000D30A9">
              <w:rPr>
                <w:sz w:val="18"/>
                <w:szCs w:val="18"/>
              </w:rPr>
              <w:t>100,0</w:t>
            </w:r>
          </w:p>
        </w:tc>
        <w:tc>
          <w:tcPr>
            <w:tcW w:w="333"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keepNext/>
              <w:widowControl w:val="0"/>
              <w:autoSpaceDE w:val="0"/>
              <w:autoSpaceDN w:val="0"/>
              <w:adjustRightInd w:val="0"/>
              <w:ind w:left="-113" w:right="-113"/>
              <w:jc w:val="center"/>
              <w:rPr>
                <w:sz w:val="18"/>
                <w:szCs w:val="18"/>
              </w:rPr>
            </w:pPr>
            <w:r w:rsidRPr="000D30A9">
              <w:rPr>
                <w:sz w:val="18"/>
                <w:szCs w:val="18"/>
              </w:rPr>
              <w:t>100,0</w:t>
            </w:r>
          </w:p>
        </w:tc>
        <w:tc>
          <w:tcPr>
            <w:tcW w:w="302" w:type="pct"/>
            <w:tcBorders>
              <w:top w:val="single" w:sz="4" w:space="0" w:color="auto"/>
              <w:left w:val="single" w:sz="4" w:space="0" w:color="auto"/>
              <w:bottom w:val="single" w:sz="4" w:space="0" w:color="auto"/>
            </w:tcBorders>
          </w:tcPr>
          <w:p w:rsidR="00AB6FEF" w:rsidRPr="000D30A9" w:rsidRDefault="00AB6FEF" w:rsidP="003D4981">
            <w:pPr>
              <w:keepNext/>
              <w:widowControl w:val="0"/>
              <w:autoSpaceDE w:val="0"/>
              <w:autoSpaceDN w:val="0"/>
              <w:adjustRightInd w:val="0"/>
              <w:ind w:left="-113" w:right="-113"/>
              <w:jc w:val="center"/>
              <w:rPr>
                <w:sz w:val="18"/>
                <w:szCs w:val="18"/>
              </w:rPr>
            </w:pPr>
            <w:r w:rsidRPr="000D30A9">
              <w:rPr>
                <w:sz w:val="18"/>
                <w:szCs w:val="18"/>
              </w:rPr>
              <w:t>100,0</w:t>
            </w:r>
          </w:p>
        </w:tc>
      </w:tr>
      <w:tr w:rsidR="00AB6FEF" w:rsidRPr="000D30A9" w:rsidTr="003D4981">
        <w:tc>
          <w:tcPr>
            <w:tcW w:w="252" w:type="pct"/>
            <w:vMerge w:val="restart"/>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rPr>
                <w:sz w:val="18"/>
                <w:szCs w:val="18"/>
              </w:rPr>
            </w:pPr>
            <w:r w:rsidRPr="000D30A9">
              <w:rPr>
                <w:sz w:val="18"/>
                <w:szCs w:val="18"/>
              </w:rPr>
              <w:t>Меро</w:t>
            </w:r>
            <w:r>
              <w:rPr>
                <w:sz w:val="18"/>
                <w:szCs w:val="18"/>
              </w:rPr>
              <w:t>приятие 1.1</w:t>
            </w:r>
          </w:p>
        </w:tc>
        <w:tc>
          <w:tcPr>
            <w:tcW w:w="319" w:type="pct"/>
            <w:gridSpan w:val="2"/>
            <w:vMerge w:val="restar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r w:rsidRPr="000D30A9">
              <w:rPr>
                <w:sz w:val="18"/>
                <w:szCs w:val="18"/>
              </w:rPr>
              <w:t>Проведение эпизоотологического мониторинга заразных, в том числе особо опасных, болезней животных</w:t>
            </w:r>
          </w:p>
        </w:tc>
        <w:tc>
          <w:tcPr>
            <w:tcW w:w="237" w:type="pct"/>
            <w:vMerge w:val="restar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74" w:type="pct"/>
            <w:vMerge w:val="restar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2A5627" w:rsidRDefault="00AB6FEF" w:rsidP="003D4981">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AB6FEF" w:rsidRPr="002A5627" w:rsidRDefault="00AB6FEF" w:rsidP="003D4981">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AB6FEF" w:rsidRPr="002A5627" w:rsidRDefault="00AB6FEF" w:rsidP="003D4981">
            <w:pPr>
              <w:widowControl w:val="0"/>
              <w:autoSpaceDE w:val="0"/>
              <w:autoSpaceDN w:val="0"/>
              <w:adjustRightInd w:val="0"/>
              <w:ind w:left="-113" w:right="-113"/>
              <w:jc w:val="center"/>
              <w:rPr>
                <w:sz w:val="18"/>
                <w:szCs w:val="18"/>
                <w:highlight w:val="cyan"/>
              </w:rPr>
            </w:pPr>
          </w:p>
        </w:tc>
        <w:tc>
          <w:tcPr>
            <w:tcW w:w="250" w:type="pct"/>
            <w:tcBorders>
              <w:top w:val="single" w:sz="4" w:space="0" w:color="auto"/>
              <w:left w:val="single" w:sz="4" w:space="0" w:color="auto"/>
              <w:bottom w:val="single" w:sz="4" w:space="0" w:color="auto"/>
              <w:right w:val="single" w:sz="4" w:space="0" w:color="auto"/>
            </w:tcBorders>
          </w:tcPr>
          <w:p w:rsidR="00AB6FEF" w:rsidRPr="002A5627" w:rsidRDefault="00AB6FEF" w:rsidP="003D4981">
            <w:pPr>
              <w:widowControl w:val="0"/>
              <w:autoSpaceDE w:val="0"/>
              <w:autoSpaceDN w:val="0"/>
              <w:adjustRightInd w:val="0"/>
              <w:rPr>
                <w:sz w:val="18"/>
                <w:szCs w:val="18"/>
                <w:highlight w:val="cyan"/>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всего</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302" w:type="pct"/>
            <w:tcBorders>
              <w:top w:val="single" w:sz="4" w:space="0" w:color="auto"/>
              <w:left w:val="single" w:sz="4" w:space="0" w:color="auto"/>
              <w:bottom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r>
      <w:tr w:rsidR="00AB6FEF" w:rsidRPr="000D30A9" w:rsidTr="003D4981">
        <w:tc>
          <w:tcPr>
            <w:tcW w:w="252" w:type="pct"/>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2A5627" w:rsidRDefault="00AB6FEF" w:rsidP="003D4981">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AB6FEF" w:rsidRPr="002A5627" w:rsidRDefault="00AB6FEF" w:rsidP="003D4981">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AB6FEF" w:rsidRPr="002A5627" w:rsidRDefault="00AB6FEF" w:rsidP="003D4981">
            <w:pPr>
              <w:widowControl w:val="0"/>
              <w:autoSpaceDE w:val="0"/>
              <w:autoSpaceDN w:val="0"/>
              <w:adjustRightInd w:val="0"/>
              <w:ind w:left="-113" w:right="-113"/>
              <w:jc w:val="center"/>
              <w:rPr>
                <w:sz w:val="18"/>
                <w:szCs w:val="18"/>
                <w:highlight w:val="cyan"/>
              </w:rPr>
            </w:pPr>
          </w:p>
        </w:tc>
        <w:tc>
          <w:tcPr>
            <w:tcW w:w="250" w:type="pct"/>
            <w:tcBorders>
              <w:top w:val="single" w:sz="4" w:space="0" w:color="auto"/>
              <w:left w:val="single" w:sz="4" w:space="0" w:color="auto"/>
              <w:bottom w:val="single" w:sz="4" w:space="0" w:color="auto"/>
              <w:right w:val="single" w:sz="4" w:space="0" w:color="auto"/>
            </w:tcBorders>
          </w:tcPr>
          <w:p w:rsidR="00AB6FEF" w:rsidRPr="002A5627" w:rsidRDefault="00AB6FEF" w:rsidP="003D4981">
            <w:pPr>
              <w:widowControl w:val="0"/>
              <w:autoSpaceDE w:val="0"/>
              <w:autoSpaceDN w:val="0"/>
              <w:adjustRightInd w:val="0"/>
              <w:rPr>
                <w:sz w:val="18"/>
                <w:szCs w:val="18"/>
                <w:highlight w:val="cyan"/>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федеральный бюджет</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r>
      <w:tr w:rsidR="00AB6FEF" w:rsidRPr="000D30A9" w:rsidTr="003D4981">
        <w:tc>
          <w:tcPr>
            <w:tcW w:w="252" w:type="pct"/>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center"/>
              <w:rPr>
                <w:sz w:val="18"/>
                <w:szCs w:val="18"/>
              </w:rPr>
            </w:pPr>
            <w:r w:rsidRPr="00D66107">
              <w:rPr>
                <w:sz w:val="18"/>
                <w:szCs w:val="18"/>
              </w:rPr>
              <w:t>992</w:t>
            </w:r>
          </w:p>
        </w:tc>
        <w:tc>
          <w:tcPr>
            <w:tcW w:w="232"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center"/>
              <w:rPr>
                <w:sz w:val="18"/>
                <w:szCs w:val="18"/>
              </w:rPr>
            </w:pPr>
            <w:r w:rsidRPr="00D66107">
              <w:rPr>
                <w:sz w:val="18"/>
                <w:szCs w:val="18"/>
              </w:rPr>
              <w:t>0405</w:t>
            </w:r>
          </w:p>
        </w:tc>
        <w:tc>
          <w:tcPr>
            <w:tcW w:w="33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Ц970112700</w:t>
            </w:r>
          </w:p>
        </w:tc>
        <w:tc>
          <w:tcPr>
            <w:tcW w:w="250" w:type="pct"/>
            <w:tcBorders>
              <w:top w:val="single" w:sz="4" w:space="0" w:color="auto"/>
              <w:left w:val="single" w:sz="4" w:space="0" w:color="auto"/>
              <w:bottom w:val="single" w:sz="4" w:space="0" w:color="auto"/>
              <w:right w:val="single" w:sz="4" w:space="0" w:color="auto"/>
            </w:tcBorders>
          </w:tcPr>
          <w:p w:rsidR="00AB6FEF" w:rsidRPr="002A5627" w:rsidRDefault="00AB6FEF" w:rsidP="003D4981">
            <w:pPr>
              <w:widowControl w:val="0"/>
              <w:autoSpaceDE w:val="0"/>
              <w:autoSpaceDN w:val="0"/>
              <w:adjustRightInd w:val="0"/>
              <w:jc w:val="center"/>
              <w:rPr>
                <w:sz w:val="18"/>
                <w:szCs w:val="18"/>
                <w:highlight w:val="cyan"/>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республиканский бюджет Чувашской Республики</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302" w:type="pct"/>
            <w:tcBorders>
              <w:top w:val="single" w:sz="4" w:space="0" w:color="auto"/>
              <w:left w:val="single" w:sz="4" w:space="0" w:color="auto"/>
              <w:bottom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r>
      <w:tr w:rsidR="00AB6FEF" w:rsidRPr="000D30A9" w:rsidTr="003D4981">
        <w:tc>
          <w:tcPr>
            <w:tcW w:w="252" w:type="pct"/>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AB6FEF" w:rsidRPr="002A5627" w:rsidRDefault="00AB6FEF" w:rsidP="003D4981">
            <w:pPr>
              <w:widowControl w:val="0"/>
              <w:autoSpaceDE w:val="0"/>
              <w:autoSpaceDN w:val="0"/>
              <w:adjustRightInd w:val="0"/>
              <w:rPr>
                <w:sz w:val="18"/>
                <w:szCs w:val="18"/>
                <w:highlight w:val="cyan"/>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внебюджетные источники</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r>
      <w:tr w:rsidR="00AB6FEF" w:rsidRPr="000D30A9" w:rsidTr="003D4981">
        <w:tc>
          <w:tcPr>
            <w:tcW w:w="252" w:type="pct"/>
            <w:vMerge w:val="restart"/>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rPr>
                <w:sz w:val="18"/>
                <w:szCs w:val="18"/>
              </w:rPr>
            </w:pPr>
            <w:r w:rsidRPr="000D30A9">
              <w:rPr>
                <w:sz w:val="18"/>
                <w:szCs w:val="18"/>
              </w:rPr>
              <w:t>Меро</w:t>
            </w:r>
            <w:r>
              <w:rPr>
                <w:sz w:val="18"/>
                <w:szCs w:val="18"/>
              </w:rPr>
              <w:t>приятие 1.2</w:t>
            </w:r>
          </w:p>
        </w:tc>
        <w:tc>
          <w:tcPr>
            <w:tcW w:w="319" w:type="pct"/>
            <w:gridSpan w:val="2"/>
            <w:vMerge w:val="restar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r w:rsidRPr="000D30A9">
              <w:rPr>
                <w:sz w:val="18"/>
                <w:szCs w:val="18"/>
              </w:rPr>
              <w:t>Проведение противоэпизоотических мероприятий</w:t>
            </w:r>
          </w:p>
        </w:tc>
        <w:tc>
          <w:tcPr>
            <w:tcW w:w="237" w:type="pct"/>
            <w:vMerge w:val="restar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74" w:type="pct"/>
            <w:vMerge w:val="restar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AB6FEF" w:rsidRPr="002A5627" w:rsidRDefault="00AB6FEF" w:rsidP="003D4981">
            <w:pPr>
              <w:widowControl w:val="0"/>
              <w:autoSpaceDE w:val="0"/>
              <w:autoSpaceDN w:val="0"/>
              <w:adjustRightInd w:val="0"/>
              <w:rPr>
                <w:sz w:val="18"/>
                <w:szCs w:val="18"/>
                <w:highlight w:val="cyan"/>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всего</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302" w:type="pct"/>
            <w:tcBorders>
              <w:top w:val="single" w:sz="4" w:space="0" w:color="auto"/>
              <w:left w:val="single" w:sz="4" w:space="0" w:color="auto"/>
              <w:bottom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r>
      <w:tr w:rsidR="00AB6FEF" w:rsidRPr="000D30A9" w:rsidTr="003D4981">
        <w:tc>
          <w:tcPr>
            <w:tcW w:w="252" w:type="pct"/>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AB6FEF" w:rsidRPr="002A5627" w:rsidRDefault="00AB6FEF" w:rsidP="003D4981">
            <w:pPr>
              <w:widowControl w:val="0"/>
              <w:autoSpaceDE w:val="0"/>
              <w:autoSpaceDN w:val="0"/>
              <w:adjustRightInd w:val="0"/>
              <w:rPr>
                <w:sz w:val="18"/>
                <w:szCs w:val="18"/>
                <w:highlight w:val="cyan"/>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федеральный бюджет</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r>
      <w:tr w:rsidR="00AB6FEF" w:rsidRPr="000D30A9" w:rsidTr="003D4981">
        <w:tc>
          <w:tcPr>
            <w:tcW w:w="252" w:type="pct"/>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center"/>
              <w:rPr>
                <w:sz w:val="18"/>
                <w:szCs w:val="18"/>
              </w:rPr>
            </w:pPr>
            <w:r w:rsidRPr="00D66107">
              <w:rPr>
                <w:sz w:val="18"/>
                <w:szCs w:val="18"/>
              </w:rPr>
              <w:t>992</w:t>
            </w:r>
          </w:p>
        </w:tc>
        <w:tc>
          <w:tcPr>
            <w:tcW w:w="232"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center"/>
              <w:rPr>
                <w:sz w:val="18"/>
                <w:szCs w:val="18"/>
              </w:rPr>
            </w:pPr>
            <w:r w:rsidRPr="00D66107">
              <w:rPr>
                <w:sz w:val="18"/>
                <w:szCs w:val="18"/>
              </w:rPr>
              <w:t>0405</w:t>
            </w:r>
          </w:p>
        </w:tc>
        <w:tc>
          <w:tcPr>
            <w:tcW w:w="33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Ц970112710</w:t>
            </w:r>
          </w:p>
        </w:tc>
        <w:tc>
          <w:tcPr>
            <w:tcW w:w="250" w:type="pct"/>
            <w:tcBorders>
              <w:top w:val="single" w:sz="4" w:space="0" w:color="auto"/>
              <w:left w:val="single" w:sz="4" w:space="0" w:color="auto"/>
              <w:bottom w:val="single" w:sz="4" w:space="0" w:color="auto"/>
              <w:right w:val="single" w:sz="4" w:space="0" w:color="auto"/>
            </w:tcBorders>
          </w:tcPr>
          <w:p w:rsidR="00AB6FEF" w:rsidRPr="002A5627" w:rsidRDefault="00AB6FEF" w:rsidP="003D4981">
            <w:pPr>
              <w:widowControl w:val="0"/>
              <w:autoSpaceDE w:val="0"/>
              <w:autoSpaceDN w:val="0"/>
              <w:adjustRightInd w:val="0"/>
              <w:jc w:val="center"/>
              <w:rPr>
                <w:sz w:val="18"/>
                <w:szCs w:val="18"/>
                <w:highlight w:val="cyan"/>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республиканский бюджет Чувашской Республики</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302" w:type="pct"/>
            <w:tcBorders>
              <w:top w:val="single" w:sz="4" w:space="0" w:color="auto"/>
              <w:left w:val="single" w:sz="4" w:space="0" w:color="auto"/>
              <w:bottom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r>
      <w:tr w:rsidR="00AB6FEF" w:rsidRPr="000D30A9" w:rsidTr="003D4981">
        <w:tc>
          <w:tcPr>
            <w:tcW w:w="252" w:type="pct"/>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2A5627" w:rsidRDefault="00AB6FEF" w:rsidP="003D4981">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AB6FEF" w:rsidRPr="002A5627" w:rsidRDefault="00AB6FEF" w:rsidP="003D4981">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AB6FEF" w:rsidRPr="002A5627" w:rsidRDefault="00AB6FEF" w:rsidP="003D4981">
            <w:pPr>
              <w:widowControl w:val="0"/>
              <w:autoSpaceDE w:val="0"/>
              <w:autoSpaceDN w:val="0"/>
              <w:adjustRightInd w:val="0"/>
              <w:ind w:left="-113" w:right="-113"/>
              <w:jc w:val="center"/>
              <w:rPr>
                <w:sz w:val="18"/>
                <w:szCs w:val="18"/>
                <w:highlight w:val="cyan"/>
              </w:rPr>
            </w:pPr>
          </w:p>
        </w:tc>
        <w:tc>
          <w:tcPr>
            <w:tcW w:w="250" w:type="pct"/>
            <w:tcBorders>
              <w:top w:val="single" w:sz="4" w:space="0" w:color="auto"/>
              <w:left w:val="single" w:sz="4" w:space="0" w:color="auto"/>
              <w:bottom w:val="single" w:sz="4" w:space="0" w:color="auto"/>
              <w:right w:val="single" w:sz="4" w:space="0" w:color="auto"/>
            </w:tcBorders>
          </w:tcPr>
          <w:p w:rsidR="00AB6FEF" w:rsidRPr="002A5627" w:rsidRDefault="00AB6FEF" w:rsidP="003D4981">
            <w:pPr>
              <w:widowControl w:val="0"/>
              <w:autoSpaceDE w:val="0"/>
              <w:autoSpaceDN w:val="0"/>
              <w:adjustRightInd w:val="0"/>
              <w:rPr>
                <w:sz w:val="18"/>
                <w:szCs w:val="18"/>
                <w:highlight w:val="cyan"/>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внебюджетные источники</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r>
      <w:tr w:rsidR="00AB6FEF" w:rsidRPr="008F656D" w:rsidTr="003D4981">
        <w:tc>
          <w:tcPr>
            <w:tcW w:w="252" w:type="pct"/>
            <w:vMerge w:val="restart"/>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r w:rsidRPr="000D30A9">
              <w:rPr>
                <w:sz w:val="18"/>
                <w:szCs w:val="18"/>
              </w:rPr>
              <w:t>Меро</w:t>
            </w:r>
            <w:r>
              <w:rPr>
                <w:sz w:val="18"/>
                <w:szCs w:val="18"/>
              </w:rPr>
              <w:t>приятие 1.3</w:t>
            </w:r>
          </w:p>
        </w:tc>
        <w:tc>
          <w:tcPr>
            <w:tcW w:w="319" w:type="pct"/>
            <w:gridSpan w:val="2"/>
            <w:vMerge w:val="restar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r w:rsidRPr="000D30A9">
              <w:rPr>
                <w:sz w:val="18"/>
                <w:szCs w:val="18"/>
              </w:rPr>
              <w:t>Финансовое обеспечение передавае</w:t>
            </w:r>
            <w:r w:rsidRPr="000D30A9">
              <w:rPr>
                <w:sz w:val="18"/>
                <w:szCs w:val="18"/>
              </w:rPr>
              <w:lastRenderedPageBreak/>
              <w:t>мых государственных полномочий Чувашской Республики по организации проведения на территории поселений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237" w:type="pct"/>
            <w:vMerge w:val="restar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74" w:type="pct"/>
            <w:vMerge w:val="restar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всего</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16,8</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Pr>
                <w:sz w:val="18"/>
                <w:szCs w:val="18"/>
              </w:rPr>
              <w:t>265,6</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Pr>
                <w:sz w:val="18"/>
                <w:szCs w:val="18"/>
              </w:rPr>
              <w:t>62,0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Pr>
                <w:sz w:val="18"/>
                <w:szCs w:val="18"/>
              </w:rPr>
              <w:t>62,0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17,6</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90,0</w:t>
            </w:r>
          </w:p>
        </w:tc>
        <w:tc>
          <w:tcPr>
            <w:tcW w:w="302" w:type="pct"/>
            <w:tcBorders>
              <w:top w:val="single" w:sz="4" w:space="0" w:color="auto"/>
              <w:left w:val="single" w:sz="4" w:space="0" w:color="auto"/>
              <w:bottom w:val="single" w:sz="4" w:space="0" w:color="auto"/>
            </w:tcBorders>
          </w:tcPr>
          <w:p w:rsidR="00AB6FEF" w:rsidRPr="00D66107" w:rsidRDefault="00AB6FEF" w:rsidP="003D4981">
            <w:pPr>
              <w:ind w:left="-113" w:right="-113"/>
              <w:jc w:val="center"/>
              <w:rPr>
                <w:sz w:val="18"/>
                <w:szCs w:val="18"/>
              </w:rPr>
            </w:pPr>
            <w:r w:rsidRPr="00D66107">
              <w:rPr>
                <w:sz w:val="18"/>
                <w:szCs w:val="18"/>
              </w:rPr>
              <w:t>92,0</w:t>
            </w:r>
          </w:p>
        </w:tc>
      </w:tr>
      <w:tr w:rsidR="00AB6FEF" w:rsidRPr="008F656D" w:rsidTr="003D4981">
        <w:tc>
          <w:tcPr>
            <w:tcW w:w="252" w:type="pct"/>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федеральный бюджет</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r>
      <w:tr w:rsidR="00AB6FEF" w:rsidRPr="008F656D" w:rsidTr="003D4981">
        <w:tc>
          <w:tcPr>
            <w:tcW w:w="252" w:type="pct"/>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center"/>
              <w:rPr>
                <w:sz w:val="18"/>
                <w:szCs w:val="18"/>
              </w:rPr>
            </w:pPr>
            <w:r w:rsidRPr="00D66107">
              <w:rPr>
                <w:sz w:val="18"/>
                <w:szCs w:val="18"/>
              </w:rPr>
              <w:t>992</w:t>
            </w:r>
          </w:p>
          <w:p w:rsidR="00AB6FEF" w:rsidRPr="00D66107" w:rsidRDefault="00AB6FEF" w:rsidP="003D4981">
            <w:pPr>
              <w:widowControl w:val="0"/>
              <w:autoSpaceDE w:val="0"/>
              <w:autoSpaceDN w:val="0"/>
              <w:adjustRightInd w:val="0"/>
              <w:jc w:val="center"/>
              <w:rPr>
                <w:sz w:val="18"/>
                <w:szCs w:val="18"/>
              </w:rPr>
            </w:pPr>
            <w:r w:rsidRPr="00D66107">
              <w:rPr>
                <w:sz w:val="18"/>
                <w:szCs w:val="18"/>
              </w:rPr>
              <w:lastRenderedPageBreak/>
              <w:t>992</w:t>
            </w:r>
          </w:p>
        </w:tc>
        <w:tc>
          <w:tcPr>
            <w:tcW w:w="232"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center"/>
              <w:rPr>
                <w:sz w:val="18"/>
                <w:szCs w:val="18"/>
              </w:rPr>
            </w:pPr>
            <w:r w:rsidRPr="00D66107">
              <w:rPr>
                <w:sz w:val="18"/>
                <w:szCs w:val="18"/>
              </w:rPr>
              <w:lastRenderedPageBreak/>
              <w:t>0405</w:t>
            </w:r>
          </w:p>
          <w:p w:rsidR="00AB6FEF" w:rsidRPr="00D66107" w:rsidRDefault="00AB6FEF" w:rsidP="003D4981">
            <w:pPr>
              <w:widowControl w:val="0"/>
              <w:autoSpaceDE w:val="0"/>
              <w:autoSpaceDN w:val="0"/>
              <w:adjustRightInd w:val="0"/>
              <w:jc w:val="center"/>
              <w:rPr>
                <w:sz w:val="18"/>
                <w:szCs w:val="18"/>
              </w:rPr>
            </w:pPr>
            <w:r w:rsidRPr="00D66107">
              <w:rPr>
                <w:sz w:val="18"/>
                <w:szCs w:val="18"/>
              </w:rPr>
              <w:lastRenderedPageBreak/>
              <w:t>0405</w:t>
            </w:r>
          </w:p>
        </w:tc>
        <w:tc>
          <w:tcPr>
            <w:tcW w:w="33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lastRenderedPageBreak/>
              <w:t>Ц970112750</w:t>
            </w:r>
          </w:p>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lastRenderedPageBreak/>
              <w:t>Ц970112750</w:t>
            </w: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center"/>
              <w:rPr>
                <w:sz w:val="18"/>
                <w:szCs w:val="18"/>
              </w:rPr>
            </w:pPr>
            <w:r w:rsidRPr="00D66107">
              <w:rPr>
                <w:sz w:val="18"/>
                <w:szCs w:val="18"/>
              </w:rPr>
              <w:lastRenderedPageBreak/>
              <w:t>530</w:t>
            </w:r>
          </w:p>
          <w:p w:rsidR="00AB6FEF" w:rsidRPr="00D66107" w:rsidRDefault="00AB6FEF" w:rsidP="003D4981">
            <w:pPr>
              <w:widowControl w:val="0"/>
              <w:autoSpaceDE w:val="0"/>
              <w:autoSpaceDN w:val="0"/>
              <w:adjustRightInd w:val="0"/>
              <w:jc w:val="center"/>
              <w:rPr>
                <w:sz w:val="18"/>
                <w:szCs w:val="18"/>
              </w:rPr>
            </w:pPr>
            <w:r w:rsidRPr="00D66107">
              <w:rPr>
                <w:sz w:val="18"/>
                <w:szCs w:val="18"/>
              </w:rPr>
              <w:lastRenderedPageBreak/>
              <w:t>120</w:t>
            </w: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lastRenderedPageBreak/>
              <w:t>республи</w:t>
            </w:r>
            <w:r w:rsidRPr="00D66107">
              <w:rPr>
                <w:sz w:val="18"/>
                <w:szCs w:val="18"/>
              </w:rPr>
              <w:lastRenderedPageBreak/>
              <w:t>канский бюджет Чувашской Республики</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lastRenderedPageBreak/>
              <w:t>15,9</w:t>
            </w:r>
          </w:p>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lastRenderedPageBreak/>
              <w:t>0,9</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lastRenderedPageBreak/>
              <w:t>0,0</w:t>
            </w:r>
          </w:p>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lastRenderedPageBreak/>
              <w:t>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lastRenderedPageBreak/>
              <w:t>0,0</w:t>
            </w:r>
          </w:p>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lastRenderedPageBreak/>
              <w:t>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Pr>
                <w:sz w:val="18"/>
                <w:szCs w:val="18"/>
              </w:rPr>
              <w:lastRenderedPageBreak/>
              <w:t>265,6</w:t>
            </w:r>
          </w:p>
          <w:p w:rsidR="00AB6FEF" w:rsidRPr="00D66107" w:rsidRDefault="00AB6FEF" w:rsidP="003D4981">
            <w:pPr>
              <w:ind w:left="-113" w:right="-113"/>
              <w:jc w:val="center"/>
              <w:rPr>
                <w:sz w:val="18"/>
                <w:szCs w:val="18"/>
              </w:rPr>
            </w:pPr>
            <w:r w:rsidRPr="00D66107">
              <w:rPr>
                <w:sz w:val="18"/>
                <w:szCs w:val="18"/>
              </w:rPr>
              <w:lastRenderedPageBreak/>
              <w:t>0,0</w:t>
            </w:r>
          </w:p>
        </w:tc>
        <w:tc>
          <w:tcPr>
            <w:tcW w:w="276" w:type="pct"/>
            <w:tcBorders>
              <w:top w:val="single" w:sz="4" w:space="0" w:color="auto"/>
              <w:left w:val="single" w:sz="4" w:space="0" w:color="auto"/>
              <w:bottom w:val="single" w:sz="4" w:space="0" w:color="auto"/>
              <w:right w:val="single" w:sz="4" w:space="0" w:color="auto"/>
            </w:tcBorders>
          </w:tcPr>
          <w:p w:rsidR="00AB6FEF" w:rsidRDefault="00AB6FEF" w:rsidP="003D4981">
            <w:pPr>
              <w:ind w:left="-113" w:right="-113"/>
              <w:jc w:val="center"/>
              <w:rPr>
                <w:sz w:val="18"/>
                <w:szCs w:val="18"/>
              </w:rPr>
            </w:pPr>
            <w:r>
              <w:rPr>
                <w:sz w:val="18"/>
                <w:szCs w:val="18"/>
              </w:rPr>
              <w:lastRenderedPageBreak/>
              <w:t>62,0</w:t>
            </w:r>
          </w:p>
          <w:p w:rsidR="00AB6FEF" w:rsidRPr="00D66107" w:rsidRDefault="00AB6FEF" w:rsidP="003D4981">
            <w:pPr>
              <w:ind w:left="-113" w:right="-113"/>
              <w:jc w:val="center"/>
              <w:rPr>
                <w:sz w:val="18"/>
                <w:szCs w:val="18"/>
              </w:rPr>
            </w:pPr>
            <w:r>
              <w:rPr>
                <w:sz w:val="18"/>
                <w:szCs w:val="18"/>
              </w:rPr>
              <w:lastRenderedPageBreak/>
              <w:t>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Pr>
                <w:sz w:val="18"/>
                <w:szCs w:val="18"/>
              </w:rPr>
              <w:lastRenderedPageBreak/>
              <w:t>62,0</w:t>
            </w:r>
          </w:p>
          <w:p w:rsidR="00AB6FEF" w:rsidRPr="00D66107" w:rsidRDefault="00AB6FEF" w:rsidP="003D4981">
            <w:pPr>
              <w:ind w:left="-113" w:right="-113"/>
              <w:jc w:val="center"/>
              <w:rPr>
                <w:sz w:val="18"/>
                <w:szCs w:val="18"/>
              </w:rPr>
            </w:pPr>
            <w:r>
              <w:rPr>
                <w:sz w:val="18"/>
                <w:szCs w:val="18"/>
              </w:rPr>
              <w:lastRenderedPageBreak/>
              <w:t>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lastRenderedPageBreak/>
              <w:t>16,4</w:t>
            </w:r>
          </w:p>
          <w:p w:rsidR="00AB6FEF" w:rsidRPr="00D66107" w:rsidRDefault="00AB6FEF" w:rsidP="003D4981">
            <w:pPr>
              <w:ind w:left="-113" w:right="-113"/>
              <w:jc w:val="center"/>
              <w:rPr>
                <w:sz w:val="18"/>
                <w:szCs w:val="18"/>
              </w:rPr>
            </w:pPr>
            <w:r w:rsidRPr="00D66107">
              <w:rPr>
                <w:sz w:val="18"/>
                <w:szCs w:val="18"/>
              </w:rPr>
              <w:lastRenderedPageBreak/>
              <w:t>1,2</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lastRenderedPageBreak/>
              <w:t>83,5</w:t>
            </w:r>
          </w:p>
          <w:p w:rsidR="00AB6FEF" w:rsidRPr="00D66107" w:rsidRDefault="00AB6FEF" w:rsidP="003D4981">
            <w:pPr>
              <w:ind w:left="-113" w:right="-113"/>
              <w:jc w:val="center"/>
              <w:rPr>
                <w:sz w:val="18"/>
                <w:szCs w:val="18"/>
              </w:rPr>
            </w:pPr>
            <w:r w:rsidRPr="00D66107">
              <w:rPr>
                <w:sz w:val="18"/>
                <w:szCs w:val="18"/>
              </w:rPr>
              <w:lastRenderedPageBreak/>
              <w:t>6,5</w:t>
            </w:r>
          </w:p>
        </w:tc>
        <w:tc>
          <w:tcPr>
            <w:tcW w:w="302" w:type="pct"/>
            <w:tcBorders>
              <w:top w:val="single" w:sz="4" w:space="0" w:color="auto"/>
              <w:left w:val="single" w:sz="4" w:space="0" w:color="auto"/>
              <w:bottom w:val="single" w:sz="4" w:space="0" w:color="auto"/>
            </w:tcBorders>
          </w:tcPr>
          <w:p w:rsidR="00AB6FEF" w:rsidRPr="00D66107" w:rsidRDefault="00AB6FEF" w:rsidP="003D4981">
            <w:pPr>
              <w:ind w:left="-113" w:right="-113"/>
              <w:jc w:val="center"/>
              <w:rPr>
                <w:sz w:val="18"/>
                <w:szCs w:val="18"/>
              </w:rPr>
            </w:pPr>
            <w:r w:rsidRPr="00D66107">
              <w:rPr>
                <w:sz w:val="18"/>
                <w:szCs w:val="18"/>
              </w:rPr>
              <w:lastRenderedPageBreak/>
              <w:t>85</w:t>
            </w:r>
          </w:p>
          <w:p w:rsidR="00AB6FEF" w:rsidRPr="00D66107" w:rsidRDefault="00AB6FEF" w:rsidP="003D4981">
            <w:pPr>
              <w:ind w:left="-113" w:right="-113"/>
              <w:jc w:val="center"/>
              <w:rPr>
                <w:sz w:val="18"/>
                <w:szCs w:val="18"/>
              </w:rPr>
            </w:pPr>
            <w:r w:rsidRPr="00D66107">
              <w:rPr>
                <w:sz w:val="18"/>
                <w:szCs w:val="18"/>
              </w:rPr>
              <w:lastRenderedPageBreak/>
              <w:t>7</w:t>
            </w:r>
          </w:p>
        </w:tc>
      </w:tr>
      <w:tr w:rsidR="00AB6FEF" w:rsidRPr="008F656D" w:rsidTr="003D4981">
        <w:tc>
          <w:tcPr>
            <w:tcW w:w="252" w:type="pct"/>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внебюджетные источники</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r>
      <w:tr w:rsidR="00AB6FEF" w:rsidRPr="000D30A9" w:rsidTr="003D4981">
        <w:tc>
          <w:tcPr>
            <w:tcW w:w="5000" w:type="pct"/>
            <w:gridSpan w:val="19"/>
            <w:tcBorders>
              <w:top w:val="single" w:sz="4" w:space="0" w:color="auto"/>
              <w:bottom w:val="single" w:sz="4" w:space="0" w:color="auto"/>
            </w:tcBorders>
          </w:tcPr>
          <w:p w:rsidR="00AB6FEF" w:rsidRPr="000D30A9" w:rsidRDefault="00AB6FEF" w:rsidP="003D4981">
            <w:pPr>
              <w:widowControl w:val="0"/>
              <w:autoSpaceDE w:val="0"/>
              <w:autoSpaceDN w:val="0"/>
              <w:adjustRightInd w:val="0"/>
              <w:jc w:val="center"/>
              <w:rPr>
                <w:b/>
                <w:sz w:val="18"/>
                <w:szCs w:val="18"/>
              </w:rPr>
            </w:pPr>
          </w:p>
          <w:p w:rsidR="00AB6FEF" w:rsidRPr="000D30A9" w:rsidRDefault="00AB6FEF" w:rsidP="003D4981">
            <w:pPr>
              <w:widowControl w:val="0"/>
              <w:autoSpaceDE w:val="0"/>
              <w:autoSpaceDN w:val="0"/>
              <w:adjustRightInd w:val="0"/>
              <w:jc w:val="center"/>
              <w:rPr>
                <w:b/>
                <w:sz w:val="18"/>
                <w:szCs w:val="18"/>
              </w:rPr>
            </w:pPr>
            <w:r w:rsidRPr="000D30A9">
              <w:rPr>
                <w:b/>
                <w:sz w:val="18"/>
                <w:szCs w:val="18"/>
              </w:rPr>
              <w:t>Цель «Обеспечение эпизоотического и ветеринарно-санитарного благополучия Чувашской Республики»</w:t>
            </w:r>
          </w:p>
          <w:p w:rsidR="00AB6FEF" w:rsidRPr="000D30A9" w:rsidRDefault="00AB6FEF" w:rsidP="003D4981">
            <w:pPr>
              <w:widowControl w:val="0"/>
              <w:autoSpaceDE w:val="0"/>
              <w:autoSpaceDN w:val="0"/>
              <w:adjustRightInd w:val="0"/>
              <w:jc w:val="center"/>
              <w:rPr>
                <w:b/>
                <w:sz w:val="18"/>
                <w:szCs w:val="18"/>
              </w:rPr>
            </w:pPr>
          </w:p>
        </w:tc>
      </w:tr>
      <w:tr w:rsidR="00AB6FEF" w:rsidRPr="00D66107" w:rsidTr="003D4981">
        <w:tc>
          <w:tcPr>
            <w:tcW w:w="252" w:type="pct"/>
            <w:vMerge w:val="restart"/>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rPr>
                <w:sz w:val="18"/>
                <w:szCs w:val="18"/>
              </w:rPr>
            </w:pPr>
            <w:r w:rsidRPr="000D30A9">
              <w:rPr>
                <w:sz w:val="18"/>
                <w:szCs w:val="18"/>
              </w:rPr>
              <w:t>Основное мероприятие 2</w:t>
            </w:r>
          </w:p>
        </w:tc>
        <w:tc>
          <w:tcPr>
            <w:tcW w:w="319" w:type="pct"/>
            <w:gridSpan w:val="2"/>
            <w:vMerge w:val="restar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r w:rsidRPr="000D30A9">
              <w:rPr>
                <w:sz w:val="18"/>
                <w:szCs w:val="18"/>
              </w:rPr>
              <w:t xml:space="preserve">Обеспечение безопасности продуктов животноводства в </w:t>
            </w:r>
            <w:r w:rsidRPr="000D30A9">
              <w:rPr>
                <w:sz w:val="18"/>
                <w:szCs w:val="18"/>
              </w:rPr>
              <w:lastRenderedPageBreak/>
              <w:t>ветеринарно-санитарном отношении и осуществление регионального государственного ветеринарного надзора</w:t>
            </w:r>
          </w:p>
        </w:tc>
        <w:tc>
          <w:tcPr>
            <w:tcW w:w="237" w:type="pct"/>
            <w:vMerge w:val="restar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r w:rsidRPr="000D30A9">
              <w:rPr>
                <w:sz w:val="18"/>
                <w:szCs w:val="18"/>
              </w:rPr>
              <w:lastRenderedPageBreak/>
              <w:t>обеспечение безопасности продуктов животн</w:t>
            </w:r>
            <w:r w:rsidRPr="000D30A9">
              <w:rPr>
                <w:sz w:val="18"/>
                <w:szCs w:val="18"/>
              </w:rPr>
              <w:lastRenderedPageBreak/>
              <w:t>овод</w:t>
            </w:r>
            <w:r w:rsidRPr="000D30A9">
              <w:rPr>
                <w:sz w:val="18"/>
                <w:szCs w:val="18"/>
              </w:rPr>
              <w:softHyphen/>
              <w:t>ства в ветеринарно-санитарном отношении и осуществление регионального государственного ветеринарного надзора</w:t>
            </w:r>
          </w:p>
        </w:tc>
        <w:tc>
          <w:tcPr>
            <w:tcW w:w="274" w:type="pct"/>
            <w:vMerge w:val="restar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всего</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r>
      <w:tr w:rsidR="00AB6FEF" w:rsidRPr="00D66107" w:rsidTr="003D4981">
        <w:tc>
          <w:tcPr>
            <w:tcW w:w="252" w:type="pct"/>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федеральный бюджет</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r>
      <w:tr w:rsidR="00AB6FEF" w:rsidRPr="00D66107" w:rsidTr="003D4981">
        <w:tc>
          <w:tcPr>
            <w:tcW w:w="252" w:type="pct"/>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Pr>
                <w:sz w:val="18"/>
                <w:szCs w:val="18"/>
              </w:rPr>
              <w:t>992</w:t>
            </w:r>
          </w:p>
        </w:tc>
        <w:tc>
          <w:tcPr>
            <w:tcW w:w="232"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center"/>
              <w:rPr>
                <w:sz w:val="18"/>
                <w:szCs w:val="18"/>
              </w:rPr>
            </w:pPr>
            <w:r w:rsidRPr="000D30A9">
              <w:rPr>
                <w:sz w:val="18"/>
                <w:szCs w:val="18"/>
              </w:rPr>
              <w:t>0405</w:t>
            </w:r>
          </w:p>
        </w:tc>
        <w:tc>
          <w:tcPr>
            <w:tcW w:w="336"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Ц970200000</w:t>
            </w: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center"/>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 xml:space="preserve">республиканский бюджет </w:t>
            </w:r>
            <w:r w:rsidRPr="00D66107">
              <w:rPr>
                <w:sz w:val="18"/>
                <w:szCs w:val="18"/>
              </w:rPr>
              <w:lastRenderedPageBreak/>
              <w:t>Чувашской Республики</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lastRenderedPageBreak/>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r>
      <w:tr w:rsidR="00AB6FEF" w:rsidRPr="00D66107" w:rsidTr="003D4981">
        <w:tc>
          <w:tcPr>
            <w:tcW w:w="252" w:type="pct"/>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внебюджетные источники</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r>
      <w:tr w:rsidR="00AB6FEF" w:rsidRPr="000D30A9" w:rsidTr="003D4981">
        <w:tc>
          <w:tcPr>
            <w:tcW w:w="571" w:type="pct"/>
            <w:gridSpan w:val="3"/>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r w:rsidRPr="000D30A9">
              <w:rPr>
                <w:sz w:val="18"/>
                <w:szCs w:val="18"/>
              </w:rPr>
              <w:t>Целевой индикатор и показатель подпрограммы, увязанные с основным мероприятием 4</w:t>
            </w:r>
          </w:p>
        </w:tc>
        <w:tc>
          <w:tcPr>
            <w:tcW w:w="1562" w:type="pct"/>
            <w:gridSpan w:val="6"/>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r w:rsidRPr="000D30A9">
              <w:rPr>
                <w:sz w:val="18"/>
                <w:szCs w:val="18"/>
              </w:rPr>
              <w:t>Охват проведением ветеринарно-санитарных экспертиз на безопасность продуктов и сырья животного происхождения, %</w:t>
            </w:r>
          </w:p>
        </w:tc>
        <w:tc>
          <w:tcPr>
            <w:tcW w:w="298"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rPr>
                <w:sz w:val="18"/>
                <w:szCs w:val="18"/>
              </w:rPr>
            </w:pPr>
          </w:p>
        </w:tc>
        <w:tc>
          <w:tcPr>
            <w:tcW w:w="280"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100,0</w:t>
            </w:r>
          </w:p>
        </w:tc>
        <w:tc>
          <w:tcPr>
            <w:tcW w:w="277"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100,0</w:t>
            </w:r>
          </w:p>
        </w:tc>
        <w:tc>
          <w:tcPr>
            <w:tcW w:w="279"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100,0</w:t>
            </w:r>
          </w:p>
        </w:tc>
        <w:tc>
          <w:tcPr>
            <w:tcW w:w="276"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100,0</w:t>
            </w:r>
          </w:p>
        </w:tc>
        <w:tc>
          <w:tcPr>
            <w:tcW w:w="333" w:type="pct"/>
            <w:tcBorders>
              <w:top w:val="single" w:sz="4" w:space="0" w:color="auto"/>
              <w:left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100,0</w:t>
            </w:r>
          </w:p>
        </w:tc>
        <w:tc>
          <w:tcPr>
            <w:tcW w:w="302" w:type="pct"/>
            <w:tcBorders>
              <w:top w:val="single" w:sz="4" w:space="0" w:color="auto"/>
              <w:left w:val="single" w:sz="4" w:space="0" w:color="auto"/>
              <w:bottom w:val="single" w:sz="4" w:space="0" w:color="auto"/>
            </w:tcBorders>
          </w:tcPr>
          <w:p w:rsidR="00AB6FEF" w:rsidRPr="000D30A9" w:rsidRDefault="00AB6FEF" w:rsidP="003D4981">
            <w:pPr>
              <w:widowControl w:val="0"/>
              <w:autoSpaceDE w:val="0"/>
              <w:autoSpaceDN w:val="0"/>
              <w:adjustRightInd w:val="0"/>
              <w:ind w:left="-113" w:right="-113"/>
              <w:jc w:val="center"/>
              <w:rPr>
                <w:sz w:val="18"/>
                <w:szCs w:val="18"/>
              </w:rPr>
            </w:pPr>
            <w:r w:rsidRPr="000D30A9">
              <w:rPr>
                <w:sz w:val="18"/>
                <w:szCs w:val="18"/>
              </w:rPr>
              <w:t>100,0</w:t>
            </w:r>
          </w:p>
        </w:tc>
      </w:tr>
      <w:tr w:rsidR="00AB6FEF" w:rsidRPr="00D66107" w:rsidTr="003D4981">
        <w:tc>
          <w:tcPr>
            <w:tcW w:w="257" w:type="pct"/>
            <w:gridSpan w:val="2"/>
            <w:vMerge w:val="restart"/>
            <w:tcBorders>
              <w:top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r w:rsidRPr="00D66107">
              <w:rPr>
                <w:sz w:val="18"/>
                <w:szCs w:val="18"/>
              </w:rPr>
              <w:t>Мероприятие 2.1</w:t>
            </w:r>
          </w:p>
        </w:tc>
        <w:tc>
          <w:tcPr>
            <w:tcW w:w="314" w:type="pct"/>
            <w:vMerge w:val="restar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Оснащение бюджетных учреждений ветеринарии современным оборудованием для проведения ветеринарно-санитарной экспертизы</w:t>
            </w:r>
          </w:p>
        </w:tc>
        <w:tc>
          <w:tcPr>
            <w:tcW w:w="237" w:type="pct"/>
            <w:vMerge w:val="restar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p>
        </w:tc>
        <w:tc>
          <w:tcPr>
            <w:tcW w:w="274" w:type="pct"/>
            <w:vMerge w:val="restar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всего</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r>
      <w:tr w:rsidR="00AB6FEF" w:rsidRPr="00D66107" w:rsidTr="003D4981">
        <w:tc>
          <w:tcPr>
            <w:tcW w:w="257" w:type="pct"/>
            <w:gridSpan w:val="2"/>
            <w:vMerge/>
            <w:tcBorders>
              <w:top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p>
        </w:tc>
        <w:tc>
          <w:tcPr>
            <w:tcW w:w="314" w:type="pct"/>
            <w:vMerge/>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федеральный бюджет</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r>
      <w:tr w:rsidR="00AB6FEF" w:rsidRPr="00D66107" w:rsidTr="003D4981">
        <w:tc>
          <w:tcPr>
            <w:tcW w:w="257" w:type="pct"/>
            <w:gridSpan w:val="2"/>
            <w:vMerge/>
            <w:tcBorders>
              <w:top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p>
        </w:tc>
        <w:tc>
          <w:tcPr>
            <w:tcW w:w="314" w:type="pct"/>
            <w:vMerge/>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республиканский бюджет Чувашской Республики</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r>
      <w:tr w:rsidR="00AB6FEF" w:rsidRPr="000D30A9" w:rsidTr="003D4981">
        <w:tc>
          <w:tcPr>
            <w:tcW w:w="257" w:type="pct"/>
            <w:gridSpan w:val="2"/>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314" w:type="pct"/>
            <w:vMerge/>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jc w:val="both"/>
              <w:rPr>
                <w:sz w:val="18"/>
                <w:szCs w:val="18"/>
                <w:highlight w:val="cyan"/>
              </w:rPr>
            </w:pPr>
          </w:p>
        </w:tc>
        <w:tc>
          <w:tcPr>
            <w:tcW w:w="237" w:type="pct"/>
            <w:vMerge/>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jc w:val="both"/>
              <w:rPr>
                <w:sz w:val="18"/>
                <w:szCs w:val="18"/>
                <w:highlight w:val="cyan"/>
              </w:rPr>
            </w:pPr>
          </w:p>
        </w:tc>
        <w:tc>
          <w:tcPr>
            <w:tcW w:w="274" w:type="pct"/>
            <w:vMerge/>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jc w:val="both"/>
              <w:rPr>
                <w:sz w:val="18"/>
                <w:szCs w:val="18"/>
                <w:highlight w:val="cyan"/>
              </w:rPr>
            </w:pPr>
          </w:p>
        </w:tc>
        <w:tc>
          <w:tcPr>
            <w:tcW w:w="233"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ind w:left="-113" w:right="-113"/>
              <w:jc w:val="center"/>
              <w:rPr>
                <w:sz w:val="18"/>
                <w:szCs w:val="18"/>
                <w:highlight w:val="cyan"/>
              </w:rPr>
            </w:pP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внебюджетные источники</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r>
      <w:tr w:rsidR="00AB6FEF" w:rsidRPr="000D30A9" w:rsidTr="003D4981">
        <w:tc>
          <w:tcPr>
            <w:tcW w:w="257" w:type="pct"/>
            <w:gridSpan w:val="2"/>
            <w:vMerge w:val="restart"/>
            <w:tcBorders>
              <w:top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r w:rsidRPr="00D66107">
              <w:rPr>
                <w:sz w:val="18"/>
                <w:szCs w:val="18"/>
              </w:rPr>
              <w:lastRenderedPageBreak/>
              <w:t>Мероприятие 2.2</w:t>
            </w:r>
          </w:p>
        </w:tc>
        <w:tc>
          <w:tcPr>
            <w:tcW w:w="314" w:type="pct"/>
            <w:vMerge w:val="restar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Мониторинговые исследования показателей безопасности продукции животного происхождения, подлежащей государственному ветеринарному надзору</w:t>
            </w:r>
          </w:p>
        </w:tc>
        <w:tc>
          <w:tcPr>
            <w:tcW w:w="237" w:type="pct"/>
            <w:vMerge w:val="restar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jc w:val="both"/>
              <w:rPr>
                <w:sz w:val="18"/>
                <w:szCs w:val="18"/>
                <w:highlight w:val="cyan"/>
              </w:rPr>
            </w:pPr>
          </w:p>
        </w:tc>
        <w:tc>
          <w:tcPr>
            <w:tcW w:w="274" w:type="pct"/>
            <w:vMerge w:val="restar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rPr>
                <w:sz w:val="18"/>
                <w:szCs w:val="18"/>
                <w:highlight w:val="cyan"/>
              </w:rPr>
            </w:pPr>
          </w:p>
        </w:tc>
        <w:tc>
          <w:tcPr>
            <w:tcW w:w="233"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ind w:left="-113" w:right="-113"/>
              <w:jc w:val="center"/>
              <w:rPr>
                <w:sz w:val="18"/>
                <w:szCs w:val="18"/>
                <w:highlight w:val="cyan"/>
              </w:rPr>
            </w:pP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всего</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AB6FEF" w:rsidRPr="00D66107" w:rsidRDefault="00AB6FEF" w:rsidP="003D4981">
            <w:pPr>
              <w:widowControl w:val="0"/>
              <w:autoSpaceDE w:val="0"/>
              <w:autoSpaceDN w:val="0"/>
              <w:adjustRightInd w:val="0"/>
              <w:ind w:left="-113" w:right="-113"/>
              <w:jc w:val="center"/>
              <w:rPr>
                <w:sz w:val="18"/>
                <w:szCs w:val="18"/>
              </w:rPr>
            </w:pPr>
            <w:r w:rsidRPr="00D66107">
              <w:rPr>
                <w:sz w:val="18"/>
                <w:szCs w:val="18"/>
              </w:rPr>
              <w:t>0,00</w:t>
            </w:r>
          </w:p>
        </w:tc>
      </w:tr>
      <w:tr w:rsidR="00AB6FEF" w:rsidRPr="000D30A9" w:rsidTr="003D4981">
        <w:tc>
          <w:tcPr>
            <w:tcW w:w="257" w:type="pct"/>
            <w:gridSpan w:val="2"/>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314" w:type="pct"/>
            <w:vMerge/>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jc w:val="both"/>
              <w:rPr>
                <w:sz w:val="18"/>
                <w:szCs w:val="18"/>
                <w:highlight w:val="cyan"/>
              </w:rPr>
            </w:pPr>
          </w:p>
        </w:tc>
        <w:tc>
          <w:tcPr>
            <w:tcW w:w="237" w:type="pct"/>
            <w:vMerge/>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jc w:val="both"/>
              <w:rPr>
                <w:sz w:val="18"/>
                <w:szCs w:val="18"/>
                <w:highlight w:val="cyan"/>
              </w:rPr>
            </w:pPr>
          </w:p>
        </w:tc>
        <w:tc>
          <w:tcPr>
            <w:tcW w:w="274" w:type="pct"/>
            <w:vMerge/>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jc w:val="both"/>
              <w:rPr>
                <w:sz w:val="18"/>
                <w:szCs w:val="18"/>
                <w:highlight w:val="cyan"/>
              </w:rPr>
            </w:pPr>
          </w:p>
        </w:tc>
        <w:tc>
          <w:tcPr>
            <w:tcW w:w="233"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ind w:left="-113" w:right="-113"/>
              <w:jc w:val="center"/>
              <w:rPr>
                <w:sz w:val="18"/>
                <w:szCs w:val="18"/>
                <w:highlight w:val="cyan"/>
              </w:rPr>
            </w:pP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федеральный бюджет</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r>
      <w:tr w:rsidR="00AB6FEF" w:rsidRPr="000D30A9" w:rsidTr="003D4981">
        <w:tc>
          <w:tcPr>
            <w:tcW w:w="257" w:type="pct"/>
            <w:gridSpan w:val="2"/>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314" w:type="pct"/>
            <w:vMerge/>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jc w:val="both"/>
              <w:rPr>
                <w:sz w:val="18"/>
                <w:szCs w:val="18"/>
                <w:highlight w:val="cyan"/>
              </w:rPr>
            </w:pPr>
          </w:p>
        </w:tc>
        <w:tc>
          <w:tcPr>
            <w:tcW w:w="237" w:type="pct"/>
            <w:vMerge/>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jc w:val="both"/>
              <w:rPr>
                <w:sz w:val="18"/>
                <w:szCs w:val="18"/>
                <w:highlight w:val="cyan"/>
              </w:rPr>
            </w:pPr>
          </w:p>
        </w:tc>
        <w:tc>
          <w:tcPr>
            <w:tcW w:w="274" w:type="pct"/>
            <w:vMerge/>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jc w:val="both"/>
              <w:rPr>
                <w:sz w:val="18"/>
                <w:szCs w:val="18"/>
                <w:highlight w:val="cyan"/>
              </w:rPr>
            </w:pPr>
          </w:p>
        </w:tc>
        <w:tc>
          <w:tcPr>
            <w:tcW w:w="233"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ind w:left="-113" w:right="-113"/>
              <w:jc w:val="center"/>
              <w:rPr>
                <w:sz w:val="18"/>
                <w:szCs w:val="18"/>
                <w:highlight w:val="cyan"/>
              </w:rPr>
            </w:pP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республиканский бюджет Чувашской Республики</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r>
      <w:tr w:rsidR="00AB6FEF" w:rsidRPr="000D30A9" w:rsidTr="003D4981">
        <w:tc>
          <w:tcPr>
            <w:tcW w:w="257" w:type="pct"/>
            <w:gridSpan w:val="2"/>
            <w:vMerge/>
            <w:tcBorders>
              <w:top w:val="single" w:sz="4" w:space="0" w:color="auto"/>
              <w:bottom w:val="single" w:sz="4" w:space="0" w:color="auto"/>
              <w:right w:val="single" w:sz="4" w:space="0" w:color="auto"/>
            </w:tcBorders>
          </w:tcPr>
          <w:p w:rsidR="00AB6FEF" w:rsidRPr="000D30A9" w:rsidRDefault="00AB6FEF" w:rsidP="003D4981">
            <w:pPr>
              <w:widowControl w:val="0"/>
              <w:autoSpaceDE w:val="0"/>
              <w:autoSpaceDN w:val="0"/>
              <w:adjustRightInd w:val="0"/>
              <w:jc w:val="both"/>
              <w:rPr>
                <w:sz w:val="18"/>
                <w:szCs w:val="18"/>
              </w:rPr>
            </w:pPr>
          </w:p>
        </w:tc>
        <w:tc>
          <w:tcPr>
            <w:tcW w:w="314" w:type="pct"/>
            <w:vMerge/>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jc w:val="both"/>
              <w:rPr>
                <w:sz w:val="18"/>
                <w:szCs w:val="18"/>
                <w:highlight w:val="cyan"/>
              </w:rPr>
            </w:pPr>
          </w:p>
        </w:tc>
        <w:tc>
          <w:tcPr>
            <w:tcW w:w="237" w:type="pct"/>
            <w:vMerge/>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jc w:val="both"/>
              <w:rPr>
                <w:sz w:val="18"/>
                <w:szCs w:val="18"/>
                <w:highlight w:val="cyan"/>
              </w:rPr>
            </w:pPr>
          </w:p>
        </w:tc>
        <w:tc>
          <w:tcPr>
            <w:tcW w:w="274" w:type="pct"/>
            <w:vMerge/>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jc w:val="both"/>
              <w:rPr>
                <w:sz w:val="18"/>
                <w:szCs w:val="18"/>
                <w:highlight w:val="cyan"/>
              </w:rPr>
            </w:pPr>
          </w:p>
        </w:tc>
        <w:tc>
          <w:tcPr>
            <w:tcW w:w="233"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AB6FEF" w:rsidRPr="008F656D" w:rsidRDefault="00AB6FEF" w:rsidP="003D4981">
            <w:pPr>
              <w:widowControl w:val="0"/>
              <w:autoSpaceDE w:val="0"/>
              <w:autoSpaceDN w:val="0"/>
              <w:adjustRightInd w:val="0"/>
              <w:ind w:left="-113" w:right="-113"/>
              <w:jc w:val="center"/>
              <w:rPr>
                <w:sz w:val="18"/>
                <w:szCs w:val="18"/>
                <w:highlight w:val="cyan"/>
              </w:rPr>
            </w:pPr>
          </w:p>
        </w:tc>
        <w:tc>
          <w:tcPr>
            <w:tcW w:w="25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widowControl w:val="0"/>
              <w:autoSpaceDE w:val="0"/>
              <w:autoSpaceDN w:val="0"/>
              <w:adjustRightInd w:val="0"/>
              <w:jc w:val="both"/>
              <w:rPr>
                <w:sz w:val="18"/>
                <w:szCs w:val="18"/>
              </w:rPr>
            </w:pPr>
            <w:r w:rsidRPr="00D66107">
              <w:rPr>
                <w:sz w:val="18"/>
                <w:szCs w:val="18"/>
              </w:rPr>
              <w:t>внебюджетные источники</w:t>
            </w:r>
          </w:p>
        </w:tc>
        <w:tc>
          <w:tcPr>
            <w:tcW w:w="280"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AB6FEF" w:rsidRPr="00D66107" w:rsidRDefault="00AB6FEF" w:rsidP="003D4981">
            <w:pPr>
              <w:ind w:left="-113" w:right="-113"/>
              <w:jc w:val="center"/>
              <w:rPr>
                <w:sz w:val="18"/>
                <w:szCs w:val="18"/>
              </w:rPr>
            </w:pPr>
            <w:r w:rsidRPr="00D66107">
              <w:rPr>
                <w:sz w:val="18"/>
                <w:szCs w:val="18"/>
              </w:rPr>
              <w:t>0,00</w:t>
            </w:r>
          </w:p>
        </w:tc>
      </w:tr>
    </w:tbl>
    <w:p w:rsidR="00AB6FEF" w:rsidRPr="000D30A9" w:rsidRDefault="00AB6FEF" w:rsidP="00AB6FEF">
      <w:pPr>
        <w:pStyle w:val="ConsPlusNormal"/>
        <w:jc w:val="both"/>
        <w:outlineLvl w:val="0"/>
      </w:pPr>
    </w:p>
    <w:p w:rsidR="00691DD2" w:rsidRDefault="00691DD2" w:rsidP="005F7BF7">
      <w:pPr>
        <w:ind w:left="8496"/>
        <w:jc w:val="center"/>
      </w:pPr>
    </w:p>
    <w:p w:rsidR="00691DD2" w:rsidRDefault="00691DD2" w:rsidP="005F7BF7">
      <w:pPr>
        <w:ind w:left="8496"/>
        <w:jc w:val="center"/>
      </w:pPr>
    </w:p>
    <w:p w:rsidR="00691DD2" w:rsidRDefault="00691DD2" w:rsidP="005F7BF7">
      <w:pPr>
        <w:ind w:left="8496"/>
        <w:jc w:val="center"/>
      </w:pPr>
    </w:p>
    <w:p w:rsidR="00691DD2" w:rsidRDefault="00691DD2" w:rsidP="005F7BF7">
      <w:pPr>
        <w:ind w:left="8496"/>
        <w:jc w:val="center"/>
      </w:pPr>
    </w:p>
    <w:p w:rsidR="00691DD2" w:rsidRDefault="00691DD2" w:rsidP="005F7BF7">
      <w:pPr>
        <w:ind w:left="8496"/>
        <w:jc w:val="center"/>
      </w:pPr>
    </w:p>
    <w:p w:rsidR="00691DD2" w:rsidRDefault="00691DD2" w:rsidP="005F7BF7">
      <w:pPr>
        <w:ind w:left="8496"/>
        <w:jc w:val="center"/>
      </w:pPr>
    </w:p>
    <w:p w:rsidR="00691DD2" w:rsidRDefault="00691DD2" w:rsidP="005F7BF7">
      <w:pPr>
        <w:ind w:left="8496"/>
        <w:jc w:val="center"/>
      </w:pPr>
    </w:p>
    <w:p w:rsidR="00691DD2" w:rsidRDefault="00691DD2" w:rsidP="005F7BF7">
      <w:pPr>
        <w:ind w:left="8496"/>
        <w:jc w:val="center"/>
      </w:pPr>
    </w:p>
    <w:p w:rsidR="00691DD2" w:rsidRDefault="00691DD2" w:rsidP="005F7BF7">
      <w:pPr>
        <w:ind w:left="8496"/>
        <w:jc w:val="center"/>
      </w:pPr>
    </w:p>
    <w:p w:rsidR="00691DD2" w:rsidRDefault="00691DD2" w:rsidP="005F7BF7">
      <w:pPr>
        <w:ind w:left="8496"/>
        <w:jc w:val="center"/>
      </w:pPr>
    </w:p>
    <w:p w:rsidR="00691DD2" w:rsidRDefault="00691DD2" w:rsidP="005F7BF7">
      <w:pPr>
        <w:ind w:left="8496"/>
        <w:jc w:val="center"/>
      </w:pPr>
    </w:p>
    <w:p w:rsidR="00691DD2" w:rsidRDefault="00691DD2" w:rsidP="005F7BF7">
      <w:pPr>
        <w:ind w:left="8496"/>
        <w:jc w:val="center"/>
      </w:pPr>
    </w:p>
    <w:p w:rsidR="00691DD2" w:rsidRDefault="00691DD2" w:rsidP="005F7BF7">
      <w:pPr>
        <w:ind w:left="8496"/>
        <w:jc w:val="center"/>
      </w:pPr>
    </w:p>
    <w:p w:rsidR="00691DD2" w:rsidRDefault="00691DD2" w:rsidP="005F7BF7">
      <w:pPr>
        <w:ind w:left="8496"/>
        <w:jc w:val="center"/>
      </w:pPr>
    </w:p>
    <w:p w:rsidR="00691DD2" w:rsidRDefault="00691DD2" w:rsidP="005F7BF7">
      <w:pPr>
        <w:ind w:left="8496"/>
        <w:jc w:val="center"/>
      </w:pPr>
    </w:p>
    <w:p w:rsidR="00691DD2" w:rsidRDefault="00691DD2" w:rsidP="005F7BF7">
      <w:pPr>
        <w:ind w:left="8496"/>
        <w:jc w:val="center"/>
      </w:pPr>
    </w:p>
    <w:p w:rsidR="00691DD2" w:rsidRDefault="00691DD2" w:rsidP="005F7BF7">
      <w:pPr>
        <w:ind w:left="8496"/>
        <w:jc w:val="center"/>
      </w:pPr>
    </w:p>
    <w:p w:rsidR="00691DD2" w:rsidRDefault="00691DD2" w:rsidP="005F7BF7">
      <w:pPr>
        <w:ind w:left="8496"/>
        <w:jc w:val="center"/>
      </w:pPr>
    </w:p>
    <w:p w:rsidR="00AB6FEF" w:rsidRDefault="00AB6FEF" w:rsidP="005F7BF7">
      <w:pPr>
        <w:ind w:left="8496"/>
        <w:jc w:val="center"/>
      </w:pPr>
    </w:p>
    <w:p w:rsidR="0088160E" w:rsidRPr="00CF668E" w:rsidRDefault="0088160E" w:rsidP="005F7BF7">
      <w:pPr>
        <w:ind w:left="8496"/>
        <w:jc w:val="center"/>
      </w:pPr>
      <w:r w:rsidRPr="00CF668E">
        <w:lastRenderedPageBreak/>
        <w:t>Приложение №</w:t>
      </w:r>
      <w:r w:rsidR="00AC59B9" w:rsidRPr="00CF668E">
        <w:t xml:space="preserve"> </w:t>
      </w:r>
      <w:r w:rsidR="00691DD2">
        <w:t>4</w:t>
      </w:r>
    </w:p>
    <w:p w:rsidR="0088160E" w:rsidRPr="00CF668E" w:rsidRDefault="0088160E" w:rsidP="005F7BF7">
      <w:pPr>
        <w:ind w:left="8496"/>
        <w:jc w:val="center"/>
      </w:pPr>
      <w:r w:rsidRPr="00CF668E">
        <w:t>к постановлению администрации Порецкого района</w:t>
      </w:r>
    </w:p>
    <w:p w:rsidR="0088160E" w:rsidRPr="00CF668E" w:rsidRDefault="0088160E" w:rsidP="005F7BF7">
      <w:pPr>
        <w:ind w:left="8496"/>
        <w:jc w:val="center"/>
      </w:pPr>
      <w:r w:rsidRPr="00CF668E">
        <w:t xml:space="preserve">от </w:t>
      </w:r>
      <w:r w:rsidR="008B30BF" w:rsidRPr="008B30BF">
        <w:rPr>
          <w:highlight w:val="yellow"/>
        </w:rPr>
        <w:t>________</w:t>
      </w:r>
      <w:r w:rsidRPr="00CF668E">
        <w:t xml:space="preserve"> г. №</w:t>
      </w:r>
      <w:r w:rsidR="0021135C">
        <w:t xml:space="preserve"> </w:t>
      </w:r>
      <w:r w:rsidR="008B30BF" w:rsidRPr="008B30BF">
        <w:rPr>
          <w:highlight w:val="yellow"/>
        </w:rPr>
        <w:t>____</w:t>
      </w:r>
    </w:p>
    <w:p w:rsidR="0088160E" w:rsidRPr="00CF668E" w:rsidRDefault="0088160E" w:rsidP="0088160E">
      <w:pPr>
        <w:ind w:left="7788"/>
        <w:jc w:val="center"/>
      </w:pPr>
    </w:p>
    <w:p w:rsidR="00DD048B" w:rsidRPr="00CF668E" w:rsidRDefault="00DD048B" w:rsidP="009C2721">
      <w:pPr>
        <w:ind w:left="7788"/>
        <w:jc w:val="center"/>
      </w:pPr>
    </w:p>
    <w:p w:rsidR="009C2721" w:rsidRPr="00CF668E" w:rsidRDefault="009C2721" w:rsidP="009C2721">
      <w:pPr>
        <w:ind w:left="7788"/>
        <w:jc w:val="center"/>
      </w:pPr>
      <w:r w:rsidRPr="00CF668E">
        <w:t>Приложение № 1</w:t>
      </w:r>
    </w:p>
    <w:p w:rsidR="00243723" w:rsidRPr="00CF668E" w:rsidRDefault="00243723" w:rsidP="005F7BF7">
      <w:pPr>
        <w:autoSpaceDN w:val="0"/>
        <w:ind w:left="8496"/>
        <w:jc w:val="both"/>
      </w:pPr>
      <w:r w:rsidRPr="00CF668E">
        <w:t>к подпрограмме «Развитие отраслей агропромышленного комплекса»</w:t>
      </w:r>
      <w:r w:rsidR="005F7BF7" w:rsidRPr="00CF668E">
        <w:t xml:space="preserve"> </w:t>
      </w:r>
      <w:r w:rsidRPr="00CF668E">
        <w:t>Муниципальной программы «Развитие сельского хозяйства и</w:t>
      </w:r>
      <w:r w:rsidR="005F7BF7" w:rsidRPr="00CF668E">
        <w:t xml:space="preserve"> </w:t>
      </w:r>
      <w:r w:rsidRPr="00CF668E">
        <w:t>регулирование рынка сельскохозяйственной продукции,</w:t>
      </w:r>
      <w:r w:rsidR="005F7BF7" w:rsidRPr="00CF668E">
        <w:t xml:space="preserve"> </w:t>
      </w:r>
      <w:r w:rsidRPr="00CF668E">
        <w:t>сырья и продовольствия Порецкого района Чувашской Республики»</w:t>
      </w:r>
    </w:p>
    <w:p w:rsidR="009C2721" w:rsidRPr="00CF668E" w:rsidRDefault="009C2721" w:rsidP="005F7BF7">
      <w:pPr>
        <w:widowControl w:val="0"/>
        <w:tabs>
          <w:tab w:val="left" w:pos="3750"/>
          <w:tab w:val="center" w:pos="4678"/>
        </w:tabs>
        <w:autoSpaceDE w:val="0"/>
        <w:autoSpaceDN w:val="0"/>
        <w:adjustRightInd w:val="0"/>
        <w:ind w:left="4248"/>
        <w:jc w:val="both"/>
        <w:rPr>
          <w:b/>
          <w:highlight w:val="yellow"/>
        </w:rPr>
      </w:pPr>
    </w:p>
    <w:p w:rsidR="00663915" w:rsidRPr="00CF668E" w:rsidRDefault="00663915" w:rsidP="00663915">
      <w:pPr>
        <w:widowControl w:val="0"/>
        <w:tabs>
          <w:tab w:val="left" w:pos="3750"/>
          <w:tab w:val="center" w:pos="4678"/>
        </w:tabs>
        <w:autoSpaceDE w:val="0"/>
        <w:autoSpaceDN w:val="0"/>
        <w:adjustRightInd w:val="0"/>
        <w:jc w:val="right"/>
        <w:rPr>
          <w:b/>
          <w:highlight w:val="yellow"/>
        </w:rPr>
      </w:pPr>
    </w:p>
    <w:p w:rsidR="00663915" w:rsidRPr="00CF668E" w:rsidRDefault="00663915" w:rsidP="00663915">
      <w:pPr>
        <w:widowControl w:val="0"/>
        <w:autoSpaceDE w:val="0"/>
        <w:autoSpaceDN w:val="0"/>
        <w:adjustRightInd w:val="0"/>
        <w:jc w:val="center"/>
        <w:rPr>
          <w:b/>
        </w:rPr>
      </w:pPr>
      <w:r w:rsidRPr="00CF668E">
        <w:rPr>
          <w:b/>
        </w:rPr>
        <w:t xml:space="preserve">РЕСУРСНОЕ ОБЕСПЕЧЕНИЕ </w:t>
      </w:r>
    </w:p>
    <w:p w:rsidR="00663915" w:rsidRPr="00CF668E" w:rsidRDefault="00663915" w:rsidP="00663915">
      <w:pPr>
        <w:widowControl w:val="0"/>
        <w:autoSpaceDE w:val="0"/>
        <w:autoSpaceDN w:val="0"/>
        <w:adjustRightInd w:val="0"/>
        <w:jc w:val="center"/>
        <w:rPr>
          <w:b/>
        </w:rPr>
      </w:pPr>
      <w:r w:rsidRPr="00CF668E">
        <w:rPr>
          <w:b/>
        </w:rPr>
        <w:t xml:space="preserve">реализации подпрограммы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w:t>
      </w:r>
      <w:r w:rsidR="005C14BA" w:rsidRPr="00CF668E">
        <w:rPr>
          <w:b/>
        </w:rPr>
        <w:t>Порецкого</w:t>
      </w:r>
      <w:r w:rsidRPr="00CF668E">
        <w:rPr>
          <w:b/>
        </w:rPr>
        <w:t xml:space="preserve"> района Чувашской Республики»  </w:t>
      </w:r>
    </w:p>
    <w:p w:rsidR="00663915" w:rsidRPr="00CF668E" w:rsidRDefault="00663915" w:rsidP="00663915">
      <w:pPr>
        <w:widowControl w:val="0"/>
        <w:autoSpaceDE w:val="0"/>
        <w:autoSpaceDN w:val="0"/>
        <w:adjustRightInd w:val="0"/>
        <w:jc w:val="center"/>
        <w:rPr>
          <w:b/>
        </w:rPr>
      </w:pPr>
      <w:r w:rsidRPr="00CF668E">
        <w:rPr>
          <w:b/>
        </w:rPr>
        <w:t>за счет всех источников финансирования</w:t>
      </w:r>
    </w:p>
    <w:p w:rsidR="00663915" w:rsidRPr="00CF668E" w:rsidRDefault="00663915" w:rsidP="00663915">
      <w:pPr>
        <w:adjustRightInd w:val="0"/>
      </w:pPr>
    </w:p>
    <w:tbl>
      <w:tblPr>
        <w:tblW w:w="5183" w:type="pct"/>
        <w:tblInd w:w="-85" w:type="dxa"/>
        <w:tblBorders>
          <w:top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22"/>
        <w:gridCol w:w="1340"/>
        <w:gridCol w:w="1567"/>
        <w:gridCol w:w="878"/>
        <w:gridCol w:w="1466"/>
        <w:gridCol w:w="588"/>
        <w:gridCol w:w="555"/>
        <w:gridCol w:w="555"/>
        <w:gridCol w:w="564"/>
        <w:gridCol w:w="696"/>
        <w:gridCol w:w="696"/>
        <w:gridCol w:w="693"/>
        <w:gridCol w:w="827"/>
        <w:gridCol w:w="690"/>
        <w:gridCol w:w="696"/>
        <w:gridCol w:w="693"/>
        <w:gridCol w:w="678"/>
        <w:gridCol w:w="690"/>
        <w:gridCol w:w="134"/>
      </w:tblGrid>
      <w:tr w:rsidR="00266ED7" w:rsidRPr="00CF668E" w:rsidTr="00BE51DB">
        <w:trPr>
          <w:cantSplit/>
          <w:trHeight w:val="276"/>
        </w:trPr>
        <w:tc>
          <w:tcPr>
            <w:tcW w:w="309" w:type="pct"/>
            <w:vMerge w:val="restart"/>
            <w:tcBorders>
              <w:top w:val="single" w:sz="4" w:space="0" w:color="auto"/>
              <w:left w:val="nil"/>
              <w:bottom w:val="nil"/>
              <w:right w:val="single" w:sz="4" w:space="0" w:color="auto"/>
            </w:tcBorders>
          </w:tcPr>
          <w:p w:rsidR="00663915" w:rsidRPr="00CF668E" w:rsidRDefault="00663915" w:rsidP="00694D5A">
            <w:pPr>
              <w:widowControl w:val="0"/>
              <w:autoSpaceDE w:val="0"/>
              <w:autoSpaceDN w:val="0"/>
              <w:adjustRightInd w:val="0"/>
              <w:jc w:val="center"/>
            </w:pPr>
            <w:r w:rsidRPr="00CF668E">
              <w:t>Статус</w:t>
            </w:r>
          </w:p>
        </w:tc>
        <w:tc>
          <w:tcPr>
            <w:tcW w:w="449" w:type="pct"/>
            <w:vMerge w:val="restart"/>
            <w:tcBorders>
              <w:top w:val="single" w:sz="4" w:space="0" w:color="auto"/>
              <w:left w:val="single" w:sz="4" w:space="0" w:color="auto"/>
              <w:bottom w:val="nil"/>
              <w:right w:val="single" w:sz="4" w:space="0" w:color="auto"/>
            </w:tcBorders>
          </w:tcPr>
          <w:p w:rsidR="00663915" w:rsidRPr="00CF668E" w:rsidRDefault="00663915" w:rsidP="00081C7E">
            <w:pPr>
              <w:widowControl w:val="0"/>
              <w:autoSpaceDE w:val="0"/>
              <w:autoSpaceDN w:val="0"/>
              <w:adjustRightInd w:val="0"/>
              <w:jc w:val="center"/>
            </w:pPr>
            <w:r w:rsidRPr="00CF668E">
              <w:t>Наименование   подпрограммы муниципальной программы</w:t>
            </w:r>
            <w:r w:rsidR="00081C7E" w:rsidRPr="00CF668E">
              <w:t xml:space="preserve"> Порецкого</w:t>
            </w:r>
            <w:r w:rsidRPr="00CF668E">
              <w:t xml:space="preserve"> района (основного мероприятия)</w:t>
            </w:r>
          </w:p>
        </w:tc>
        <w:tc>
          <w:tcPr>
            <w:tcW w:w="525" w:type="pct"/>
            <w:vMerge w:val="restart"/>
            <w:tcBorders>
              <w:top w:val="single" w:sz="4" w:space="0" w:color="auto"/>
              <w:left w:val="single" w:sz="4" w:space="0" w:color="auto"/>
              <w:bottom w:val="nil"/>
              <w:right w:val="single" w:sz="4" w:space="0" w:color="auto"/>
            </w:tcBorders>
          </w:tcPr>
          <w:p w:rsidR="00663915" w:rsidRPr="00CF668E" w:rsidRDefault="00663915" w:rsidP="00694D5A">
            <w:pPr>
              <w:jc w:val="center"/>
            </w:pPr>
            <w:r w:rsidRPr="00CF668E">
              <w:t>Задача подпрограммы</w:t>
            </w:r>
          </w:p>
          <w:p w:rsidR="00663915" w:rsidRPr="00CF668E" w:rsidRDefault="00663915" w:rsidP="00694D5A">
            <w:pPr>
              <w:jc w:val="center"/>
            </w:pPr>
            <w:r w:rsidRPr="00CF668E">
              <w:t>Муниципальной программы</w:t>
            </w:r>
          </w:p>
          <w:p w:rsidR="00663915" w:rsidRPr="00CF668E" w:rsidRDefault="00663915" w:rsidP="00694D5A">
            <w:pPr>
              <w:jc w:val="center"/>
            </w:pPr>
          </w:p>
          <w:p w:rsidR="00663915" w:rsidRPr="00CF668E" w:rsidRDefault="00663915" w:rsidP="00694D5A">
            <w:pPr>
              <w:widowControl w:val="0"/>
              <w:autoSpaceDE w:val="0"/>
              <w:autoSpaceDN w:val="0"/>
              <w:adjustRightInd w:val="0"/>
            </w:pPr>
          </w:p>
        </w:tc>
        <w:tc>
          <w:tcPr>
            <w:tcW w:w="294" w:type="pct"/>
            <w:vMerge w:val="restart"/>
            <w:tcBorders>
              <w:top w:val="single" w:sz="4" w:space="0" w:color="auto"/>
              <w:left w:val="single" w:sz="4" w:space="0" w:color="auto"/>
              <w:bottom w:val="nil"/>
              <w:right w:val="single" w:sz="4" w:space="0" w:color="auto"/>
            </w:tcBorders>
          </w:tcPr>
          <w:p w:rsidR="00663915" w:rsidRPr="00CF668E" w:rsidRDefault="00663915" w:rsidP="00694D5A">
            <w:pPr>
              <w:autoSpaceDE w:val="0"/>
              <w:autoSpaceDN w:val="0"/>
              <w:adjustRightInd w:val="0"/>
            </w:pPr>
            <w:r w:rsidRPr="00CF668E">
              <w:t>Ответственный исполнитель, соисполнитель, участники</w:t>
            </w:r>
          </w:p>
        </w:tc>
        <w:tc>
          <w:tcPr>
            <w:tcW w:w="491" w:type="pct"/>
            <w:vMerge w:val="restart"/>
            <w:tcBorders>
              <w:top w:val="single" w:sz="4" w:space="0" w:color="auto"/>
              <w:left w:val="single" w:sz="4" w:space="0" w:color="auto"/>
              <w:bottom w:val="nil"/>
              <w:right w:val="single" w:sz="4" w:space="0" w:color="auto"/>
            </w:tcBorders>
          </w:tcPr>
          <w:p w:rsidR="00663915" w:rsidRPr="00CF668E" w:rsidRDefault="00663915" w:rsidP="00694D5A">
            <w:pPr>
              <w:autoSpaceDE w:val="0"/>
              <w:autoSpaceDN w:val="0"/>
              <w:adjustRightInd w:val="0"/>
            </w:pPr>
            <w:r w:rsidRPr="00CF668E">
              <w:t xml:space="preserve">Источники </w:t>
            </w:r>
            <w:r w:rsidRPr="00CF668E">
              <w:br/>
              <w:t>финансирования</w:t>
            </w:r>
          </w:p>
        </w:tc>
        <w:tc>
          <w:tcPr>
            <w:tcW w:w="758" w:type="pct"/>
            <w:gridSpan w:val="4"/>
            <w:tcBorders>
              <w:top w:val="single" w:sz="4" w:space="0" w:color="auto"/>
              <w:left w:val="single" w:sz="4" w:space="0" w:color="auto"/>
              <w:bottom w:val="nil"/>
              <w:right w:val="single" w:sz="4" w:space="0" w:color="auto"/>
            </w:tcBorders>
          </w:tcPr>
          <w:p w:rsidR="00663915" w:rsidRPr="00CF668E" w:rsidRDefault="00663915" w:rsidP="00694D5A">
            <w:pPr>
              <w:widowControl w:val="0"/>
              <w:autoSpaceDE w:val="0"/>
              <w:autoSpaceDN w:val="0"/>
              <w:adjustRightInd w:val="0"/>
              <w:jc w:val="center"/>
            </w:pPr>
            <w:r w:rsidRPr="00CF668E">
              <w:t>Код бюджетной классификации</w:t>
            </w:r>
          </w:p>
        </w:tc>
        <w:tc>
          <w:tcPr>
            <w:tcW w:w="2129" w:type="pct"/>
            <w:gridSpan w:val="9"/>
            <w:tcBorders>
              <w:top w:val="single" w:sz="4" w:space="0" w:color="auto"/>
              <w:left w:val="single" w:sz="4" w:space="0" w:color="auto"/>
              <w:bottom w:val="nil"/>
              <w:right w:val="single" w:sz="4" w:space="0" w:color="auto"/>
            </w:tcBorders>
          </w:tcPr>
          <w:p w:rsidR="00663915" w:rsidRPr="00CF668E" w:rsidRDefault="00663915" w:rsidP="00694D5A">
            <w:pPr>
              <w:widowControl w:val="0"/>
              <w:autoSpaceDE w:val="0"/>
              <w:autoSpaceDN w:val="0"/>
              <w:adjustRightInd w:val="0"/>
              <w:jc w:val="center"/>
            </w:pPr>
            <w:r w:rsidRPr="00CF668E">
              <w:t>Расходы по годам, тыс. рублей</w:t>
            </w:r>
          </w:p>
        </w:tc>
        <w:tc>
          <w:tcPr>
            <w:tcW w:w="45" w:type="pct"/>
            <w:vMerge w:val="restart"/>
            <w:tcBorders>
              <w:top w:val="nil"/>
              <w:bottom w:val="nil"/>
              <w:right w:val="nil"/>
            </w:tcBorders>
          </w:tcPr>
          <w:p w:rsidR="00663915" w:rsidRPr="00CF668E" w:rsidRDefault="00663915" w:rsidP="00694D5A"/>
        </w:tc>
      </w:tr>
      <w:tr w:rsidR="00266ED7" w:rsidRPr="00CF668E" w:rsidTr="00BE51DB">
        <w:trPr>
          <w:cantSplit/>
          <w:trHeight w:val="20"/>
        </w:trPr>
        <w:tc>
          <w:tcPr>
            <w:tcW w:w="309" w:type="pct"/>
            <w:vMerge/>
            <w:tcBorders>
              <w:top w:val="single" w:sz="4" w:space="0" w:color="auto"/>
              <w:left w:val="nil"/>
              <w:bottom w:val="nil"/>
              <w:right w:val="single" w:sz="4" w:space="0" w:color="auto"/>
            </w:tcBorders>
            <w:vAlign w:val="center"/>
          </w:tcPr>
          <w:p w:rsidR="00663915" w:rsidRPr="00CF668E" w:rsidRDefault="00663915" w:rsidP="00694D5A"/>
        </w:tc>
        <w:tc>
          <w:tcPr>
            <w:tcW w:w="449" w:type="pct"/>
            <w:vMerge/>
            <w:tcBorders>
              <w:top w:val="single" w:sz="4" w:space="0" w:color="auto"/>
              <w:left w:val="single" w:sz="4" w:space="0" w:color="auto"/>
              <w:bottom w:val="nil"/>
              <w:right w:val="single" w:sz="4" w:space="0" w:color="auto"/>
            </w:tcBorders>
            <w:vAlign w:val="center"/>
          </w:tcPr>
          <w:p w:rsidR="00663915" w:rsidRPr="00CF668E" w:rsidRDefault="00663915" w:rsidP="00694D5A"/>
        </w:tc>
        <w:tc>
          <w:tcPr>
            <w:tcW w:w="525" w:type="pct"/>
            <w:vMerge/>
            <w:tcBorders>
              <w:top w:val="single" w:sz="4" w:space="0" w:color="auto"/>
              <w:left w:val="single" w:sz="4" w:space="0" w:color="auto"/>
              <w:bottom w:val="nil"/>
              <w:right w:val="single" w:sz="4" w:space="0" w:color="auto"/>
            </w:tcBorders>
            <w:vAlign w:val="center"/>
          </w:tcPr>
          <w:p w:rsidR="00663915" w:rsidRPr="00CF668E" w:rsidRDefault="00663915" w:rsidP="00694D5A"/>
        </w:tc>
        <w:tc>
          <w:tcPr>
            <w:tcW w:w="294" w:type="pct"/>
            <w:vMerge/>
            <w:tcBorders>
              <w:top w:val="single" w:sz="4" w:space="0" w:color="auto"/>
              <w:left w:val="single" w:sz="4" w:space="0" w:color="auto"/>
              <w:bottom w:val="nil"/>
              <w:right w:val="single" w:sz="4" w:space="0" w:color="auto"/>
            </w:tcBorders>
            <w:vAlign w:val="center"/>
          </w:tcPr>
          <w:p w:rsidR="00663915" w:rsidRPr="00CF668E" w:rsidRDefault="00663915" w:rsidP="00694D5A"/>
        </w:tc>
        <w:tc>
          <w:tcPr>
            <w:tcW w:w="491" w:type="pct"/>
            <w:vMerge/>
            <w:tcBorders>
              <w:top w:val="single" w:sz="4" w:space="0" w:color="auto"/>
              <w:left w:val="single" w:sz="4" w:space="0" w:color="auto"/>
              <w:bottom w:val="nil"/>
              <w:right w:val="single" w:sz="4" w:space="0" w:color="auto"/>
            </w:tcBorders>
            <w:vAlign w:val="center"/>
          </w:tcPr>
          <w:p w:rsidR="00663915" w:rsidRPr="00CF668E" w:rsidRDefault="00663915" w:rsidP="00694D5A"/>
        </w:tc>
        <w:tc>
          <w:tcPr>
            <w:tcW w:w="197" w:type="pct"/>
            <w:tcBorders>
              <w:top w:val="single" w:sz="4" w:space="0" w:color="auto"/>
              <w:left w:val="single" w:sz="4" w:space="0" w:color="auto"/>
              <w:bottom w:val="nil"/>
              <w:right w:val="single" w:sz="4" w:space="0" w:color="auto"/>
            </w:tcBorders>
          </w:tcPr>
          <w:p w:rsidR="00663915" w:rsidRPr="00CF668E" w:rsidRDefault="00663915" w:rsidP="00694D5A">
            <w:pPr>
              <w:widowControl w:val="0"/>
              <w:autoSpaceDE w:val="0"/>
              <w:autoSpaceDN w:val="0"/>
              <w:adjustRightInd w:val="0"/>
              <w:jc w:val="center"/>
            </w:pPr>
            <w:r w:rsidRPr="00CF668E">
              <w:t>главный распорядитель бюджетных средств</w:t>
            </w:r>
          </w:p>
        </w:tc>
        <w:tc>
          <w:tcPr>
            <w:tcW w:w="186" w:type="pct"/>
            <w:tcBorders>
              <w:top w:val="single" w:sz="4" w:space="0" w:color="auto"/>
              <w:left w:val="single" w:sz="4" w:space="0" w:color="auto"/>
              <w:bottom w:val="nil"/>
              <w:right w:val="single" w:sz="4" w:space="0" w:color="auto"/>
            </w:tcBorders>
          </w:tcPr>
          <w:p w:rsidR="00663915" w:rsidRPr="00CF668E" w:rsidRDefault="00663915" w:rsidP="00694D5A">
            <w:pPr>
              <w:widowControl w:val="0"/>
              <w:autoSpaceDE w:val="0"/>
              <w:autoSpaceDN w:val="0"/>
              <w:adjustRightInd w:val="0"/>
              <w:jc w:val="center"/>
            </w:pPr>
            <w:r w:rsidRPr="00CF668E">
              <w:t>раздел, подраздел,</w:t>
            </w:r>
          </w:p>
        </w:tc>
        <w:tc>
          <w:tcPr>
            <w:tcW w:w="186" w:type="pct"/>
            <w:tcBorders>
              <w:top w:val="single" w:sz="4" w:space="0" w:color="auto"/>
              <w:left w:val="single" w:sz="4" w:space="0" w:color="auto"/>
              <w:bottom w:val="nil"/>
              <w:right w:val="single" w:sz="4" w:space="0" w:color="auto"/>
            </w:tcBorders>
          </w:tcPr>
          <w:p w:rsidR="00663915" w:rsidRPr="00CF668E" w:rsidRDefault="00663915" w:rsidP="00694D5A">
            <w:pPr>
              <w:widowControl w:val="0"/>
              <w:autoSpaceDE w:val="0"/>
              <w:autoSpaceDN w:val="0"/>
              <w:adjustRightInd w:val="0"/>
              <w:jc w:val="center"/>
            </w:pPr>
            <w:r w:rsidRPr="00CF668E">
              <w:t>целевая статья расходов</w:t>
            </w:r>
          </w:p>
          <w:p w:rsidR="00663915" w:rsidRPr="00CF668E" w:rsidRDefault="00663915" w:rsidP="00694D5A">
            <w:pPr>
              <w:widowControl w:val="0"/>
              <w:autoSpaceDE w:val="0"/>
              <w:autoSpaceDN w:val="0"/>
              <w:adjustRightInd w:val="0"/>
              <w:jc w:val="center"/>
            </w:pPr>
          </w:p>
        </w:tc>
        <w:tc>
          <w:tcPr>
            <w:tcW w:w="189" w:type="pct"/>
            <w:tcBorders>
              <w:top w:val="single" w:sz="4" w:space="0" w:color="auto"/>
              <w:left w:val="single" w:sz="4" w:space="0" w:color="auto"/>
              <w:bottom w:val="nil"/>
              <w:right w:val="single" w:sz="4" w:space="0" w:color="auto"/>
            </w:tcBorders>
          </w:tcPr>
          <w:p w:rsidR="00663915" w:rsidRPr="00CF668E" w:rsidRDefault="00663915" w:rsidP="00266ED7">
            <w:pPr>
              <w:widowControl w:val="0"/>
              <w:autoSpaceDE w:val="0"/>
              <w:autoSpaceDN w:val="0"/>
              <w:adjustRightInd w:val="0"/>
              <w:jc w:val="center"/>
            </w:pPr>
            <w:r w:rsidRPr="00CF668E">
              <w:t>группа (подгруппа) вида расходов</w:t>
            </w:r>
          </w:p>
        </w:tc>
        <w:tc>
          <w:tcPr>
            <w:tcW w:w="233" w:type="pct"/>
            <w:tcBorders>
              <w:top w:val="single" w:sz="4" w:space="0" w:color="auto"/>
              <w:left w:val="single" w:sz="4" w:space="0" w:color="auto"/>
              <w:bottom w:val="nil"/>
              <w:right w:val="single" w:sz="4" w:space="0" w:color="auto"/>
            </w:tcBorders>
          </w:tcPr>
          <w:p w:rsidR="00663915" w:rsidRPr="00CF668E" w:rsidRDefault="00663915" w:rsidP="00694D5A">
            <w:pPr>
              <w:widowControl w:val="0"/>
              <w:autoSpaceDE w:val="0"/>
              <w:autoSpaceDN w:val="0"/>
              <w:adjustRightInd w:val="0"/>
              <w:jc w:val="center"/>
            </w:pPr>
            <w:r w:rsidRPr="00CF668E">
              <w:t>2019</w:t>
            </w:r>
          </w:p>
          <w:p w:rsidR="00663915" w:rsidRPr="00CF668E" w:rsidRDefault="00663915" w:rsidP="00694D5A">
            <w:pPr>
              <w:widowControl w:val="0"/>
              <w:autoSpaceDE w:val="0"/>
              <w:autoSpaceDN w:val="0"/>
              <w:adjustRightInd w:val="0"/>
              <w:jc w:val="center"/>
            </w:pPr>
            <w:r w:rsidRPr="00CF668E">
              <w:t xml:space="preserve"> год</w:t>
            </w:r>
          </w:p>
        </w:tc>
        <w:tc>
          <w:tcPr>
            <w:tcW w:w="233" w:type="pct"/>
            <w:tcBorders>
              <w:top w:val="single" w:sz="4" w:space="0" w:color="auto"/>
              <w:left w:val="single" w:sz="4" w:space="0" w:color="auto"/>
              <w:bottom w:val="nil"/>
              <w:right w:val="single" w:sz="4" w:space="0" w:color="auto"/>
            </w:tcBorders>
          </w:tcPr>
          <w:p w:rsidR="00663915" w:rsidRPr="00CF668E" w:rsidRDefault="00663915" w:rsidP="00694D5A">
            <w:pPr>
              <w:widowControl w:val="0"/>
              <w:autoSpaceDE w:val="0"/>
              <w:autoSpaceDN w:val="0"/>
              <w:adjustRightInd w:val="0"/>
              <w:jc w:val="center"/>
            </w:pPr>
            <w:r w:rsidRPr="00CF668E">
              <w:t>2020 год</w:t>
            </w:r>
          </w:p>
        </w:tc>
        <w:tc>
          <w:tcPr>
            <w:tcW w:w="232" w:type="pct"/>
            <w:tcBorders>
              <w:top w:val="single" w:sz="4" w:space="0" w:color="auto"/>
              <w:left w:val="single" w:sz="4" w:space="0" w:color="auto"/>
              <w:bottom w:val="nil"/>
              <w:right w:val="single" w:sz="4" w:space="0" w:color="auto"/>
            </w:tcBorders>
          </w:tcPr>
          <w:p w:rsidR="00663915" w:rsidRPr="00CF668E" w:rsidRDefault="00663915" w:rsidP="00694D5A">
            <w:pPr>
              <w:widowControl w:val="0"/>
              <w:autoSpaceDE w:val="0"/>
              <w:autoSpaceDN w:val="0"/>
              <w:adjustRightInd w:val="0"/>
              <w:jc w:val="center"/>
            </w:pPr>
            <w:r w:rsidRPr="00CF668E">
              <w:t xml:space="preserve">2021 </w:t>
            </w:r>
          </w:p>
          <w:p w:rsidR="00663915" w:rsidRPr="00CF668E" w:rsidRDefault="00663915" w:rsidP="00694D5A">
            <w:pPr>
              <w:widowControl w:val="0"/>
              <w:autoSpaceDE w:val="0"/>
              <w:autoSpaceDN w:val="0"/>
              <w:adjustRightInd w:val="0"/>
              <w:jc w:val="center"/>
            </w:pPr>
            <w:r w:rsidRPr="00CF668E">
              <w:t>год</w:t>
            </w:r>
          </w:p>
        </w:tc>
        <w:tc>
          <w:tcPr>
            <w:tcW w:w="277" w:type="pct"/>
            <w:tcBorders>
              <w:top w:val="single" w:sz="4" w:space="0" w:color="auto"/>
              <w:left w:val="single" w:sz="4" w:space="0" w:color="auto"/>
              <w:bottom w:val="nil"/>
              <w:right w:val="single" w:sz="4" w:space="0" w:color="auto"/>
            </w:tcBorders>
          </w:tcPr>
          <w:p w:rsidR="00663915" w:rsidRPr="00CF668E" w:rsidRDefault="00663915" w:rsidP="00694D5A">
            <w:pPr>
              <w:widowControl w:val="0"/>
              <w:autoSpaceDE w:val="0"/>
              <w:autoSpaceDN w:val="0"/>
              <w:adjustRightInd w:val="0"/>
              <w:jc w:val="center"/>
            </w:pPr>
            <w:r w:rsidRPr="00CF668E">
              <w:t xml:space="preserve">2022 </w:t>
            </w:r>
          </w:p>
          <w:p w:rsidR="00663915" w:rsidRPr="00CF668E" w:rsidRDefault="00663915" w:rsidP="00694D5A">
            <w:pPr>
              <w:widowControl w:val="0"/>
              <w:autoSpaceDE w:val="0"/>
              <w:autoSpaceDN w:val="0"/>
              <w:adjustRightInd w:val="0"/>
              <w:jc w:val="center"/>
            </w:pPr>
            <w:r w:rsidRPr="00CF668E">
              <w:t>год</w:t>
            </w:r>
          </w:p>
        </w:tc>
        <w:tc>
          <w:tcPr>
            <w:tcW w:w="231" w:type="pct"/>
            <w:tcBorders>
              <w:top w:val="single" w:sz="4" w:space="0" w:color="auto"/>
              <w:left w:val="single" w:sz="4" w:space="0" w:color="auto"/>
              <w:bottom w:val="nil"/>
              <w:right w:val="single" w:sz="4" w:space="0" w:color="auto"/>
            </w:tcBorders>
          </w:tcPr>
          <w:p w:rsidR="00663915" w:rsidRPr="00CF668E" w:rsidRDefault="00663915" w:rsidP="00694D5A">
            <w:pPr>
              <w:widowControl w:val="0"/>
              <w:autoSpaceDE w:val="0"/>
              <w:autoSpaceDN w:val="0"/>
              <w:adjustRightInd w:val="0"/>
              <w:jc w:val="center"/>
            </w:pPr>
            <w:r w:rsidRPr="00CF668E">
              <w:t>2023</w:t>
            </w:r>
          </w:p>
          <w:p w:rsidR="00663915" w:rsidRPr="00CF668E" w:rsidRDefault="00663915" w:rsidP="00694D5A">
            <w:pPr>
              <w:widowControl w:val="0"/>
              <w:autoSpaceDE w:val="0"/>
              <w:autoSpaceDN w:val="0"/>
              <w:adjustRightInd w:val="0"/>
              <w:jc w:val="center"/>
            </w:pPr>
            <w:r w:rsidRPr="00CF668E">
              <w:t xml:space="preserve"> год</w:t>
            </w:r>
          </w:p>
        </w:tc>
        <w:tc>
          <w:tcPr>
            <w:tcW w:w="233" w:type="pct"/>
            <w:tcBorders>
              <w:top w:val="single" w:sz="4" w:space="0" w:color="auto"/>
              <w:left w:val="single" w:sz="4" w:space="0" w:color="auto"/>
              <w:bottom w:val="nil"/>
              <w:right w:val="single" w:sz="4" w:space="0" w:color="auto"/>
            </w:tcBorders>
          </w:tcPr>
          <w:p w:rsidR="00663915" w:rsidRPr="00CF668E" w:rsidRDefault="00663915" w:rsidP="00694D5A">
            <w:pPr>
              <w:widowControl w:val="0"/>
              <w:autoSpaceDE w:val="0"/>
              <w:autoSpaceDN w:val="0"/>
              <w:adjustRightInd w:val="0"/>
              <w:jc w:val="center"/>
            </w:pPr>
            <w:r w:rsidRPr="00CF668E">
              <w:t xml:space="preserve">2024 </w:t>
            </w:r>
          </w:p>
          <w:p w:rsidR="00663915" w:rsidRPr="00CF668E" w:rsidRDefault="00663915" w:rsidP="00694D5A">
            <w:pPr>
              <w:widowControl w:val="0"/>
              <w:autoSpaceDE w:val="0"/>
              <w:autoSpaceDN w:val="0"/>
              <w:adjustRightInd w:val="0"/>
              <w:jc w:val="center"/>
            </w:pPr>
            <w:r w:rsidRPr="00CF668E">
              <w:t>год</w:t>
            </w:r>
          </w:p>
        </w:tc>
        <w:tc>
          <w:tcPr>
            <w:tcW w:w="232" w:type="pct"/>
            <w:tcBorders>
              <w:top w:val="single" w:sz="4" w:space="0" w:color="auto"/>
              <w:left w:val="single" w:sz="4" w:space="0" w:color="auto"/>
              <w:bottom w:val="nil"/>
              <w:right w:val="single" w:sz="4" w:space="0" w:color="auto"/>
            </w:tcBorders>
          </w:tcPr>
          <w:p w:rsidR="00663915" w:rsidRPr="00CF668E" w:rsidRDefault="00663915" w:rsidP="00694D5A">
            <w:pPr>
              <w:widowControl w:val="0"/>
              <w:autoSpaceDE w:val="0"/>
              <w:autoSpaceDN w:val="0"/>
              <w:adjustRightInd w:val="0"/>
              <w:jc w:val="center"/>
            </w:pPr>
            <w:r w:rsidRPr="00CF668E">
              <w:t xml:space="preserve">2025 </w:t>
            </w:r>
          </w:p>
          <w:p w:rsidR="00663915" w:rsidRPr="00CF668E" w:rsidRDefault="00663915" w:rsidP="00694D5A">
            <w:pPr>
              <w:widowControl w:val="0"/>
              <w:autoSpaceDE w:val="0"/>
              <w:autoSpaceDN w:val="0"/>
              <w:adjustRightInd w:val="0"/>
              <w:jc w:val="center"/>
            </w:pPr>
            <w:r w:rsidRPr="00CF668E">
              <w:t>год</w:t>
            </w:r>
          </w:p>
        </w:tc>
        <w:tc>
          <w:tcPr>
            <w:tcW w:w="227" w:type="pct"/>
            <w:tcBorders>
              <w:top w:val="single" w:sz="4" w:space="0" w:color="auto"/>
              <w:left w:val="single" w:sz="4" w:space="0" w:color="auto"/>
              <w:bottom w:val="nil"/>
              <w:right w:val="single" w:sz="4" w:space="0" w:color="auto"/>
            </w:tcBorders>
          </w:tcPr>
          <w:p w:rsidR="00663915" w:rsidRPr="00CF668E" w:rsidRDefault="00663915" w:rsidP="00694D5A">
            <w:pPr>
              <w:widowControl w:val="0"/>
              <w:autoSpaceDE w:val="0"/>
              <w:autoSpaceDN w:val="0"/>
              <w:adjustRightInd w:val="0"/>
              <w:jc w:val="center"/>
            </w:pPr>
            <w:r w:rsidRPr="00CF668E">
              <w:t>2026-2030 годы</w:t>
            </w:r>
          </w:p>
        </w:tc>
        <w:tc>
          <w:tcPr>
            <w:tcW w:w="229" w:type="pct"/>
            <w:tcBorders>
              <w:top w:val="single" w:sz="4" w:space="0" w:color="auto"/>
              <w:left w:val="single" w:sz="4" w:space="0" w:color="auto"/>
              <w:bottom w:val="nil"/>
              <w:right w:val="single" w:sz="4" w:space="0" w:color="auto"/>
            </w:tcBorders>
          </w:tcPr>
          <w:p w:rsidR="00663915" w:rsidRPr="00CF668E" w:rsidRDefault="00663915" w:rsidP="00694D5A">
            <w:pPr>
              <w:widowControl w:val="0"/>
              <w:autoSpaceDE w:val="0"/>
              <w:autoSpaceDN w:val="0"/>
              <w:adjustRightInd w:val="0"/>
              <w:jc w:val="center"/>
            </w:pPr>
            <w:r w:rsidRPr="00CF668E">
              <w:t>2031-2035 годы</w:t>
            </w:r>
          </w:p>
        </w:tc>
        <w:tc>
          <w:tcPr>
            <w:tcW w:w="45" w:type="pct"/>
            <w:vMerge/>
            <w:tcBorders>
              <w:bottom w:val="nil"/>
              <w:right w:val="nil"/>
            </w:tcBorders>
          </w:tcPr>
          <w:p w:rsidR="00663915" w:rsidRPr="00CF668E" w:rsidRDefault="00663915" w:rsidP="00694D5A"/>
        </w:tc>
      </w:tr>
      <w:tr w:rsidR="00266ED7" w:rsidRPr="00CF668E" w:rsidTr="00BE51DB">
        <w:tblPrEx>
          <w:tblBorders>
            <w:bottom w:val="single" w:sz="4" w:space="0" w:color="auto"/>
          </w:tblBorders>
        </w:tblPrEx>
        <w:trPr>
          <w:cantSplit/>
          <w:trHeight w:val="20"/>
          <w:tblHeader/>
        </w:trPr>
        <w:tc>
          <w:tcPr>
            <w:tcW w:w="309" w:type="pct"/>
            <w:tcBorders>
              <w:top w:val="single" w:sz="4" w:space="0" w:color="auto"/>
              <w:left w:val="nil"/>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1</w:t>
            </w:r>
          </w:p>
        </w:tc>
        <w:tc>
          <w:tcPr>
            <w:tcW w:w="449"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2</w:t>
            </w:r>
          </w:p>
        </w:tc>
        <w:tc>
          <w:tcPr>
            <w:tcW w:w="525"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3</w:t>
            </w:r>
          </w:p>
        </w:tc>
        <w:tc>
          <w:tcPr>
            <w:tcW w:w="294"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4</w:t>
            </w:r>
          </w:p>
        </w:tc>
        <w:tc>
          <w:tcPr>
            <w:tcW w:w="491"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5</w:t>
            </w:r>
          </w:p>
        </w:tc>
        <w:tc>
          <w:tcPr>
            <w:tcW w:w="19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6</w:t>
            </w:r>
          </w:p>
        </w:tc>
        <w:tc>
          <w:tcPr>
            <w:tcW w:w="186"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7</w:t>
            </w:r>
          </w:p>
        </w:tc>
        <w:tc>
          <w:tcPr>
            <w:tcW w:w="186"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8</w:t>
            </w:r>
          </w:p>
        </w:tc>
        <w:tc>
          <w:tcPr>
            <w:tcW w:w="189"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9</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10</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11</w:t>
            </w:r>
          </w:p>
        </w:tc>
        <w:tc>
          <w:tcPr>
            <w:tcW w:w="232"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12</w:t>
            </w:r>
          </w:p>
        </w:tc>
        <w:tc>
          <w:tcPr>
            <w:tcW w:w="27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13</w:t>
            </w:r>
          </w:p>
        </w:tc>
        <w:tc>
          <w:tcPr>
            <w:tcW w:w="231"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14</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15</w:t>
            </w:r>
          </w:p>
        </w:tc>
        <w:tc>
          <w:tcPr>
            <w:tcW w:w="232"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16</w:t>
            </w:r>
          </w:p>
        </w:tc>
        <w:tc>
          <w:tcPr>
            <w:tcW w:w="22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17</w:t>
            </w:r>
          </w:p>
        </w:tc>
        <w:tc>
          <w:tcPr>
            <w:tcW w:w="229"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18</w:t>
            </w:r>
          </w:p>
        </w:tc>
        <w:tc>
          <w:tcPr>
            <w:tcW w:w="45" w:type="pct"/>
            <w:vMerge/>
            <w:tcBorders>
              <w:bottom w:val="nil"/>
              <w:right w:val="nil"/>
            </w:tcBorders>
          </w:tcPr>
          <w:p w:rsidR="00663915" w:rsidRPr="00CF668E" w:rsidRDefault="00663915" w:rsidP="00694D5A"/>
        </w:tc>
      </w:tr>
      <w:tr w:rsidR="00266ED7" w:rsidRPr="00CF668E" w:rsidTr="00BE51DB">
        <w:tblPrEx>
          <w:tblBorders>
            <w:bottom w:val="single" w:sz="4" w:space="0" w:color="auto"/>
          </w:tblBorders>
        </w:tblPrEx>
        <w:trPr>
          <w:cantSplit/>
          <w:trHeight w:val="404"/>
        </w:trPr>
        <w:tc>
          <w:tcPr>
            <w:tcW w:w="309" w:type="pct"/>
            <w:vMerge w:val="restart"/>
            <w:tcBorders>
              <w:top w:val="single" w:sz="4" w:space="0" w:color="auto"/>
              <w:left w:val="nil"/>
              <w:bottom w:val="single" w:sz="4" w:space="0" w:color="auto"/>
              <w:right w:val="single" w:sz="4" w:space="0" w:color="auto"/>
            </w:tcBorders>
          </w:tcPr>
          <w:p w:rsidR="005C14BA" w:rsidRPr="00CF668E" w:rsidRDefault="000D4F51" w:rsidP="00694D5A">
            <w:pPr>
              <w:pStyle w:val="6"/>
              <w:widowControl w:val="0"/>
              <w:rPr>
                <w:rFonts w:ascii="Times New Roman" w:hAnsi="Times New Roman"/>
                <w:sz w:val="24"/>
              </w:rPr>
            </w:pPr>
            <w:r w:rsidRPr="00CF668E">
              <w:rPr>
                <w:rFonts w:ascii="Times New Roman" w:hAnsi="Times New Roman"/>
                <w:sz w:val="24"/>
              </w:rPr>
              <w:t>П</w:t>
            </w:r>
          </w:p>
        </w:tc>
        <w:tc>
          <w:tcPr>
            <w:tcW w:w="449" w:type="pct"/>
            <w:vMerge w:val="restart"/>
            <w:tcBorders>
              <w:top w:val="single" w:sz="4" w:space="0" w:color="auto"/>
              <w:left w:val="single" w:sz="4" w:space="0" w:color="auto"/>
              <w:bottom w:val="single" w:sz="4" w:space="0" w:color="auto"/>
              <w:right w:val="single" w:sz="4" w:space="0" w:color="auto"/>
            </w:tcBorders>
          </w:tcPr>
          <w:p w:rsidR="005C14BA" w:rsidRPr="00CF668E" w:rsidRDefault="005C14BA" w:rsidP="00694D5A">
            <w:pPr>
              <w:widowControl w:val="0"/>
              <w:autoSpaceDE w:val="0"/>
              <w:autoSpaceDN w:val="0"/>
              <w:adjustRightInd w:val="0"/>
              <w:rPr>
                <w:b/>
                <w:bCs/>
              </w:rPr>
            </w:pPr>
            <w:r w:rsidRPr="00CF668E">
              <w:rPr>
                <w:b/>
                <w:bCs/>
              </w:rPr>
              <w:t>«</w:t>
            </w:r>
            <w:r w:rsidRPr="00CF668E">
              <w:rPr>
                <w:b/>
              </w:rPr>
              <w:t xml:space="preserve">Развитие </w:t>
            </w:r>
            <w:r w:rsidRPr="00CF668E">
              <w:rPr>
                <w:b/>
              </w:rPr>
              <w:lastRenderedPageBreak/>
              <w:t>отраслей агропромышленного комплекса</w:t>
            </w:r>
            <w:r w:rsidRPr="00CF668E">
              <w:rPr>
                <w:b/>
                <w:bCs/>
              </w:rPr>
              <w:t>»</w:t>
            </w:r>
          </w:p>
        </w:tc>
        <w:tc>
          <w:tcPr>
            <w:tcW w:w="525" w:type="pct"/>
            <w:vMerge w:val="restart"/>
            <w:tcBorders>
              <w:top w:val="single" w:sz="4" w:space="0" w:color="auto"/>
              <w:left w:val="single" w:sz="4" w:space="0" w:color="auto"/>
              <w:bottom w:val="single" w:sz="4" w:space="0" w:color="auto"/>
              <w:right w:val="single" w:sz="4" w:space="0" w:color="auto"/>
            </w:tcBorders>
          </w:tcPr>
          <w:p w:rsidR="005C14BA" w:rsidRPr="00CF668E" w:rsidRDefault="005C14BA" w:rsidP="00694D5A">
            <w:pPr>
              <w:autoSpaceDE w:val="0"/>
              <w:autoSpaceDN w:val="0"/>
              <w:adjustRightInd w:val="0"/>
              <w:spacing w:line="235" w:lineRule="auto"/>
              <w:jc w:val="both"/>
              <w:rPr>
                <w:lang w:eastAsia="en-US"/>
              </w:rPr>
            </w:pPr>
            <w:r w:rsidRPr="00CF668E">
              <w:rPr>
                <w:lang w:eastAsia="en-US"/>
              </w:rPr>
              <w:lastRenderedPageBreak/>
              <w:t xml:space="preserve">увеличение </w:t>
            </w:r>
            <w:r w:rsidRPr="00CF668E">
              <w:rPr>
                <w:lang w:eastAsia="en-US"/>
              </w:rPr>
              <w:lastRenderedPageBreak/>
              <w:t>объемов и улучшение качества производства и переработки основных видов сельскохозяйственной продукции;</w:t>
            </w:r>
          </w:p>
          <w:p w:rsidR="005C14BA" w:rsidRPr="00CF668E" w:rsidRDefault="005C14BA" w:rsidP="00694D5A">
            <w:pPr>
              <w:autoSpaceDE w:val="0"/>
              <w:autoSpaceDN w:val="0"/>
              <w:adjustRightInd w:val="0"/>
              <w:spacing w:line="235" w:lineRule="auto"/>
              <w:jc w:val="both"/>
              <w:rPr>
                <w:lang w:eastAsia="en-US"/>
              </w:rPr>
            </w:pPr>
            <w:r w:rsidRPr="00CF668E">
              <w:rPr>
                <w:lang w:eastAsia="en-US"/>
              </w:rPr>
              <w:t>развитие селекционной и племенной базы растениеводства и животноводства;</w:t>
            </w:r>
          </w:p>
          <w:p w:rsidR="005C14BA" w:rsidRPr="00CF668E" w:rsidRDefault="005C14BA" w:rsidP="00694D5A">
            <w:pPr>
              <w:autoSpaceDE w:val="0"/>
              <w:autoSpaceDN w:val="0"/>
              <w:adjustRightInd w:val="0"/>
              <w:spacing w:line="235" w:lineRule="auto"/>
              <w:jc w:val="both"/>
              <w:rPr>
                <w:lang w:eastAsia="en-US"/>
              </w:rPr>
            </w:pPr>
            <w:r w:rsidRPr="00CF668E">
              <w:rPr>
                <w:lang w:eastAsia="en-US"/>
              </w:rPr>
              <w:t xml:space="preserve">развитие социально значимых отраслей сельского хозяйства, обеспечивающих сохранение традиционного уклада </w:t>
            </w:r>
            <w:r w:rsidRPr="00CF668E">
              <w:rPr>
                <w:lang w:eastAsia="en-US"/>
              </w:rPr>
              <w:lastRenderedPageBreak/>
              <w:t>жизни и занятости;</w:t>
            </w:r>
          </w:p>
          <w:p w:rsidR="005C14BA" w:rsidRPr="00CF668E" w:rsidRDefault="005C14BA" w:rsidP="00694D5A">
            <w:pPr>
              <w:autoSpaceDE w:val="0"/>
              <w:autoSpaceDN w:val="0"/>
              <w:adjustRightInd w:val="0"/>
              <w:spacing w:line="235" w:lineRule="auto"/>
              <w:jc w:val="both"/>
              <w:rPr>
                <w:lang w:eastAsia="en-US"/>
              </w:rPr>
            </w:pPr>
            <w:r w:rsidRPr="00CF668E">
              <w:rPr>
                <w:lang w:eastAsia="en-US"/>
              </w:rPr>
              <w:t>повышение уровня доходов сельского населения;</w:t>
            </w:r>
          </w:p>
          <w:p w:rsidR="005C14BA" w:rsidRPr="00CF668E" w:rsidRDefault="005C14BA" w:rsidP="00694D5A">
            <w:pPr>
              <w:pStyle w:val="ConsPlusNormal"/>
              <w:widowControl/>
              <w:spacing w:line="235" w:lineRule="auto"/>
              <w:jc w:val="both"/>
              <w:rPr>
                <w:szCs w:val="24"/>
                <w:lang w:eastAsia="en-US"/>
              </w:rPr>
            </w:pPr>
            <w:r w:rsidRPr="00CF668E">
              <w:rPr>
                <w:szCs w:val="24"/>
                <w:lang w:eastAsia="en-US"/>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5C14BA" w:rsidRPr="00CF668E" w:rsidRDefault="005C14BA" w:rsidP="00694D5A">
            <w:pPr>
              <w:pStyle w:val="ConsPlusNormal"/>
              <w:widowControl/>
              <w:spacing w:line="235" w:lineRule="auto"/>
              <w:jc w:val="both"/>
              <w:rPr>
                <w:szCs w:val="24"/>
                <w:lang w:eastAsia="en-US"/>
              </w:rPr>
            </w:pPr>
            <w:r w:rsidRPr="00CF668E">
              <w:rPr>
                <w:szCs w:val="24"/>
                <w:lang w:eastAsia="en-US"/>
              </w:rPr>
              <w:t xml:space="preserve">реализация комплекса мероприятий по борьбе с распространением борщевика Сосновского на территории </w:t>
            </w:r>
            <w:r w:rsidR="000D4F51" w:rsidRPr="00CF668E">
              <w:rPr>
                <w:szCs w:val="24"/>
                <w:lang w:eastAsia="en-US"/>
              </w:rPr>
              <w:t>Порецкого</w:t>
            </w:r>
            <w:r w:rsidRPr="00CF668E">
              <w:rPr>
                <w:szCs w:val="24"/>
                <w:lang w:eastAsia="en-US"/>
              </w:rPr>
              <w:t xml:space="preserve"> района Чувашской Республики</w:t>
            </w:r>
          </w:p>
          <w:p w:rsidR="005C14BA" w:rsidRPr="00CF668E" w:rsidRDefault="005C14BA" w:rsidP="00694D5A">
            <w:pPr>
              <w:autoSpaceDE w:val="0"/>
              <w:autoSpaceDN w:val="0"/>
              <w:adjustRightInd w:val="0"/>
              <w:jc w:val="both"/>
            </w:pPr>
          </w:p>
        </w:tc>
        <w:tc>
          <w:tcPr>
            <w:tcW w:w="294" w:type="pct"/>
            <w:vMerge w:val="restart"/>
            <w:tcBorders>
              <w:top w:val="single" w:sz="4" w:space="0" w:color="auto"/>
              <w:left w:val="single" w:sz="4" w:space="0" w:color="auto"/>
              <w:bottom w:val="single" w:sz="4" w:space="0" w:color="auto"/>
              <w:right w:val="single" w:sz="4" w:space="0" w:color="auto"/>
            </w:tcBorders>
          </w:tcPr>
          <w:p w:rsidR="005C14BA" w:rsidRPr="00CF668E" w:rsidRDefault="005C14BA" w:rsidP="00694D5A">
            <w:pPr>
              <w:pStyle w:val="a20"/>
            </w:pPr>
            <w:r w:rsidRPr="00CF668E">
              <w:lastRenderedPageBreak/>
              <w:t>Админ</w:t>
            </w:r>
            <w:r w:rsidRPr="00CF668E">
              <w:lastRenderedPageBreak/>
              <w:t>истрация Порецкого района Чувашской Республики;</w:t>
            </w:r>
          </w:p>
          <w:p w:rsidR="005C14BA" w:rsidRPr="00CF668E" w:rsidRDefault="005C14BA" w:rsidP="00694D5A">
            <w:pPr>
              <w:jc w:val="both"/>
              <w:rPr>
                <w:lang w:eastAsia="en-US"/>
              </w:rPr>
            </w:pPr>
            <w:r w:rsidRPr="00CF668E">
              <w:t>отдел сельского хозяйства, земельных отношений и экологии администрации Порецкого</w:t>
            </w:r>
            <w:r w:rsidR="00DA5145" w:rsidRPr="00CF668E">
              <w:t xml:space="preserve"> </w:t>
            </w:r>
            <w:r w:rsidRPr="00CF668E">
              <w:t>района; админ</w:t>
            </w:r>
            <w:r w:rsidRPr="00CF668E">
              <w:lastRenderedPageBreak/>
              <w:t xml:space="preserve">истрации сельских поселений  </w:t>
            </w:r>
            <w:r w:rsidR="00DA5145" w:rsidRPr="00CF668E">
              <w:t>Порецкого</w:t>
            </w:r>
            <w:r w:rsidRPr="00CF668E">
              <w:t xml:space="preserve"> района (по согласованию), </w:t>
            </w:r>
            <w:proofErr w:type="spellStart"/>
            <w:r w:rsidRPr="00CF668E">
              <w:t>сельхозтоваропроизводители</w:t>
            </w:r>
            <w:proofErr w:type="spellEnd"/>
            <w:r w:rsidRPr="00CF668E">
              <w:t>,</w:t>
            </w:r>
          </w:p>
          <w:p w:rsidR="005C14BA" w:rsidRPr="00CF668E" w:rsidRDefault="005C14BA" w:rsidP="00694D5A">
            <w:pPr>
              <w:jc w:val="both"/>
              <w:rPr>
                <w:lang w:eastAsia="ar-SA"/>
              </w:rPr>
            </w:pPr>
            <w:r w:rsidRPr="00CF668E">
              <w:rPr>
                <w:lang w:eastAsia="en-US"/>
              </w:rPr>
              <w:t xml:space="preserve">БУ ЧР Порецкая районная СББЖ» </w:t>
            </w:r>
            <w:proofErr w:type="spellStart"/>
            <w:r w:rsidRPr="00CF668E">
              <w:rPr>
                <w:lang w:eastAsia="en-US"/>
              </w:rPr>
              <w:t>Госветслужбы</w:t>
            </w:r>
            <w:proofErr w:type="spellEnd"/>
            <w:r w:rsidRPr="00CF668E">
              <w:rPr>
                <w:lang w:eastAsia="en-US"/>
              </w:rPr>
              <w:t xml:space="preserve">, </w:t>
            </w:r>
            <w:r w:rsidRPr="00CF668E">
              <w:rPr>
                <w:lang w:eastAsia="ar-SA"/>
              </w:rPr>
              <w:t>Порецкий меж районный отдел филиала</w:t>
            </w:r>
          </w:p>
          <w:p w:rsidR="005C14BA" w:rsidRPr="00CF668E" w:rsidRDefault="005C14BA" w:rsidP="00694D5A">
            <w:pPr>
              <w:jc w:val="both"/>
            </w:pPr>
            <w:r w:rsidRPr="00CF668E">
              <w:rPr>
                <w:lang w:eastAsia="ar-SA"/>
              </w:rPr>
              <w:t>ФГБУ "</w:t>
            </w:r>
            <w:proofErr w:type="spellStart"/>
            <w:r w:rsidRPr="00CF668E">
              <w:rPr>
                <w:lang w:eastAsia="ar-SA"/>
              </w:rPr>
              <w:t>Россельхозцентр</w:t>
            </w:r>
            <w:proofErr w:type="spellEnd"/>
            <w:r w:rsidRPr="00CF668E">
              <w:rPr>
                <w:lang w:eastAsia="ar-SA"/>
              </w:rPr>
              <w:t xml:space="preserve">" по Чувашской Республике </w:t>
            </w:r>
            <w:r w:rsidRPr="00CF668E">
              <w:rPr>
                <w:lang w:eastAsia="en-US"/>
              </w:rPr>
              <w:t>Чувашии (по согласованию)</w:t>
            </w:r>
          </w:p>
          <w:p w:rsidR="005C14BA" w:rsidRPr="00CF668E" w:rsidRDefault="005C14BA" w:rsidP="00694D5A">
            <w:pPr>
              <w:pStyle w:val="a20"/>
              <w:spacing w:before="0" w:beforeAutospacing="0" w:after="0" w:afterAutospacing="0"/>
            </w:pPr>
          </w:p>
        </w:tc>
        <w:tc>
          <w:tcPr>
            <w:tcW w:w="491"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widowControl w:val="0"/>
              <w:autoSpaceDE w:val="0"/>
              <w:autoSpaceDN w:val="0"/>
              <w:adjustRightInd w:val="0"/>
              <w:rPr>
                <w:b/>
              </w:rPr>
            </w:pPr>
            <w:r w:rsidRPr="00CF668E">
              <w:rPr>
                <w:b/>
              </w:rPr>
              <w:lastRenderedPageBreak/>
              <w:t xml:space="preserve">всего </w:t>
            </w:r>
          </w:p>
        </w:tc>
        <w:tc>
          <w:tcPr>
            <w:tcW w:w="197"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widowControl w:val="0"/>
              <w:autoSpaceDE w:val="0"/>
              <w:autoSpaceDN w:val="0"/>
              <w:adjustRightInd w:val="0"/>
              <w:jc w:val="center"/>
              <w:rPr>
                <w:b/>
              </w:rPr>
            </w:pPr>
            <w:r w:rsidRPr="00CF668E">
              <w:rPr>
                <w:b/>
              </w:rPr>
              <w:t>х</w:t>
            </w:r>
          </w:p>
        </w:tc>
        <w:tc>
          <w:tcPr>
            <w:tcW w:w="186"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widowControl w:val="0"/>
              <w:autoSpaceDE w:val="0"/>
              <w:autoSpaceDN w:val="0"/>
              <w:adjustRightInd w:val="0"/>
              <w:jc w:val="center"/>
              <w:rPr>
                <w:b/>
              </w:rPr>
            </w:pPr>
            <w:r w:rsidRPr="00CF668E">
              <w:rPr>
                <w:b/>
              </w:rPr>
              <w:t>х</w:t>
            </w:r>
          </w:p>
        </w:tc>
        <w:tc>
          <w:tcPr>
            <w:tcW w:w="186"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widowControl w:val="0"/>
              <w:autoSpaceDE w:val="0"/>
              <w:autoSpaceDN w:val="0"/>
              <w:adjustRightInd w:val="0"/>
              <w:jc w:val="center"/>
              <w:rPr>
                <w:b/>
              </w:rPr>
            </w:pPr>
            <w:r w:rsidRPr="00CF668E">
              <w:rPr>
                <w:b/>
              </w:rPr>
              <w:t>х</w:t>
            </w:r>
          </w:p>
        </w:tc>
        <w:tc>
          <w:tcPr>
            <w:tcW w:w="189"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widowControl w:val="0"/>
              <w:autoSpaceDE w:val="0"/>
              <w:autoSpaceDN w:val="0"/>
              <w:adjustRightInd w:val="0"/>
              <w:jc w:val="center"/>
              <w:rPr>
                <w:b/>
              </w:rPr>
            </w:pPr>
            <w:r w:rsidRPr="00CF668E">
              <w:rPr>
                <w:b/>
              </w:rPr>
              <w:t>х</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widowControl w:val="0"/>
              <w:autoSpaceDE w:val="0"/>
              <w:autoSpaceDN w:val="0"/>
              <w:adjustRightInd w:val="0"/>
              <w:jc w:val="center"/>
              <w:rPr>
                <w:b/>
                <w:bCs/>
              </w:rPr>
            </w:pPr>
            <w:r w:rsidRPr="00CF668E">
              <w:rPr>
                <w:b/>
                <w:bCs/>
              </w:rPr>
              <w:t>0,0</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widowControl w:val="0"/>
              <w:autoSpaceDE w:val="0"/>
              <w:autoSpaceDN w:val="0"/>
              <w:adjustRightInd w:val="0"/>
              <w:jc w:val="center"/>
              <w:rPr>
                <w:b/>
                <w:bCs/>
              </w:rPr>
            </w:pPr>
            <w:r w:rsidRPr="00CF668E">
              <w:rPr>
                <w:b/>
                <w:bCs/>
              </w:rPr>
              <w:t>0,0</w:t>
            </w:r>
          </w:p>
        </w:tc>
        <w:tc>
          <w:tcPr>
            <w:tcW w:w="232" w:type="pct"/>
            <w:tcBorders>
              <w:top w:val="single" w:sz="4" w:space="0" w:color="auto"/>
              <w:left w:val="single" w:sz="4" w:space="0" w:color="auto"/>
              <w:bottom w:val="single" w:sz="4" w:space="0" w:color="auto"/>
              <w:right w:val="single" w:sz="4" w:space="0" w:color="auto"/>
            </w:tcBorders>
          </w:tcPr>
          <w:p w:rsidR="005C14BA" w:rsidRPr="00CF668E" w:rsidRDefault="005C14BA" w:rsidP="0017550F">
            <w:pPr>
              <w:jc w:val="center"/>
              <w:rPr>
                <w:b/>
                <w:lang w:val="en-US"/>
              </w:rPr>
            </w:pPr>
            <w:r w:rsidRPr="00CF668E">
              <w:rPr>
                <w:b/>
                <w:lang w:val="en-US"/>
              </w:rPr>
              <w:t>x</w:t>
            </w:r>
          </w:p>
        </w:tc>
        <w:tc>
          <w:tcPr>
            <w:tcW w:w="277" w:type="pct"/>
            <w:tcBorders>
              <w:top w:val="single" w:sz="4" w:space="0" w:color="auto"/>
              <w:left w:val="single" w:sz="4" w:space="0" w:color="auto"/>
              <w:bottom w:val="single" w:sz="4" w:space="0" w:color="auto"/>
              <w:right w:val="single" w:sz="4" w:space="0" w:color="auto"/>
            </w:tcBorders>
          </w:tcPr>
          <w:p w:rsidR="005C14BA" w:rsidRPr="00CF668E" w:rsidRDefault="00691DD2" w:rsidP="00403598">
            <w:pPr>
              <w:jc w:val="center"/>
              <w:rPr>
                <w:b/>
              </w:rPr>
            </w:pPr>
            <w:r>
              <w:rPr>
                <w:b/>
              </w:rPr>
              <w:t>1588,1</w:t>
            </w:r>
          </w:p>
        </w:tc>
        <w:tc>
          <w:tcPr>
            <w:tcW w:w="231" w:type="pct"/>
            <w:tcBorders>
              <w:top w:val="single" w:sz="4" w:space="0" w:color="auto"/>
              <w:left w:val="single" w:sz="4" w:space="0" w:color="auto"/>
              <w:bottom w:val="single" w:sz="4" w:space="0" w:color="auto"/>
              <w:right w:val="single" w:sz="4" w:space="0" w:color="auto"/>
            </w:tcBorders>
          </w:tcPr>
          <w:p w:rsidR="00266ED7" w:rsidRPr="00266ED7" w:rsidRDefault="00CE3AA5" w:rsidP="00266ED7">
            <w:pPr>
              <w:jc w:val="center"/>
              <w:rPr>
                <w:b/>
              </w:rPr>
            </w:pPr>
            <w:r>
              <w:rPr>
                <w:b/>
              </w:rPr>
              <w:t>291,7</w:t>
            </w:r>
          </w:p>
        </w:tc>
        <w:tc>
          <w:tcPr>
            <w:tcW w:w="233" w:type="pct"/>
            <w:tcBorders>
              <w:top w:val="single" w:sz="4" w:space="0" w:color="auto"/>
              <w:left w:val="single" w:sz="4" w:space="0" w:color="auto"/>
              <w:bottom w:val="single" w:sz="4" w:space="0" w:color="auto"/>
              <w:right w:val="single" w:sz="4" w:space="0" w:color="auto"/>
            </w:tcBorders>
          </w:tcPr>
          <w:p w:rsidR="005C14BA" w:rsidRPr="00266ED7" w:rsidRDefault="00CE3AA5" w:rsidP="00C46F77">
            <w:pPr>
              <w:jc w:val="center"/>
              <w:rPr>
                <w:b/>
              </w:rPr>
            </w:pPr>
            <w:r>
              <w:rPr>
                <w:b/>
              </w:rPr>
              <w:t>173,4</w:t>
            </w:r>
          </w:p>
        </w:tc>
        <w:tc>
          <w:tcPr>
            <w:tcW w:w="232"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widowControl w:val="0"/>
              <w:autoSpaceDE w:val="0"/>
              <w:autoSpaceDN w:val="0"/>
              <w:adjustRightInd w:val="0"/>
              <w:jc w:val="center"/>
              <w:rPr>
                <w:b/>
                <w:bCs/>
              </w:rPr>
            </w:pPr>
            <w:r w:rsidRPr="00CF668E">
              <w:rPr>
                <w:b/>
                <w:bCs/>
                <w:lang w:val="en-US"/>
              </w:rPr>
              <w:t>0</w:t>
            </w:r>
            <w:r w:rsidRPr="00CF668E">
              <w:rPr>
                <w:b/>
                <w:bCs/>
              </w:rPr>
              <w:t>,0</w:t>
            </w:r>
          </w:p>
        </w:tc>
        <w:tc>
          <w:tcPr>
            <w:tcW w:w="227"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widowControl w:val="0"/>
              <w:autoSpaceDE w:val="0"/>
              <w:autoSpaceDN w:val="0"/>
              <w:adjustRightInd w:val="0"/>
              <w:jc w:val="center"/>
              <w:rPr>
                <w:b/>
                <w:bCs/>
              </w:rPr>
            </w:pPr>
            <w:r w:rsidRPr="00CF668E">
              <w:rPr>
                <w:b/>
                <w:bCs/>
              </w:rPr>
              <w:t>0,0</w:t>
            </w:r>
          </w:p>
        </w:tc>
        <w:tc>
          <w:tcPr>
            <w:tcW w:w="229"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widowControl w:val="0"/>
              <w:autoSpaceDE w:val="0"/>
              <w:autoSpaceDN w:val="0"/>
              <w:adjustRightInd w:val="0"/>
              <w:jc w:val="center"/>
              <w:rPr>
                <w:b/>
                <w:bCs/>
              </w:rPr>
            </w:pPr>
            <w:r w:rsidRPr="00CF668E">
              <w:rPr>
                <w:b/>
                <w:bCs/>
              </w:rPr>
              <w:t>0,0</w:t>
            </w:r>
          </w:p>
        </w:tc>
        <w:tc>
          <w:tcPr>
            <w:tcW w:w="45" w:type="pct"/>
            <w:vMerge/>
            <w:tcBorders>
              <w:bottom w:val="nil"/>
              <w:right w:val="nil"/>
            </w:tcBorders>
          </w:tcPr>
          <w:p w:rsidR="005C14BA" w:rsidRPr="00CF668E" w:rsidRDefault="005C14BA" w:rsidP="00694D5A"/>
        </w:tc>
      </w:tr>
      <w:tr w:rsidR="00266ED7" w:rsidRPr="00CF668E" w:rsidTr="00BE51DB">
        <w:tblPrEx>
          <w:tblBorders>
            <w:bottom w:val="single" w:sz="4" w:space="0" w:color="auto"/>
          </w:tblBorders>
        </w:tblPrEx>
        <w:trPr>
          <w:cantSplit/>
          <w:trHeight w:val="20"/>
        </w:trPr>
        <w:tc>
          <w:tcPr>
            <w:tcW w:w="309" w:type="pct"/>
            <w:vMerge/>
            <w:tcBorders>
              <w:top w:val="single" w:sz="4" w:space="0" w:color="auto"/>
              <w:left w:val="nil"/>
              <w:bottom w:val="single" w:sz="4" w:space="0" w:color="auto"/>
              <w:right w:val="single" w:sz="4" w:space="0" w:color="auto"/>
            </w:tcBorders>
            <w:vAlign w:val="center"/>
          </w:tcPr>
          <w:p w:rsidR="00663915" w:rsidRPr="00CF668E" w:rsidRDefault="00663915" w:rsidP="00694D5A">
            <w:pPr>
              <w:rPr>
                <w:b/>
                <w:bCs/>
              </w:rPr>
            </w:pPr>
          </w:p>
        </w:tc>
        <w:tc>
          <w:tcPr>
            <w:tcW w:w="449" w:type="pct"/>
            <w:vMerge/>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rPr>
                <w:b/>
                <w:bCs/>
              </w:rPr>
            </w:pPr>
          </w:p>
        </w:tc>
        <w:tc>
          <w:tcPr>
            <w:tcW w:w="525" w:type="pct"/>
            <w:vMerge/>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rPr>
                <w:b/>
                <w:bCs/>
              </w:rPr>
            </w:pPr>
          </w:p>
        </w:tc>
        <w:tc>
          <w:tcPr>
            <w:tcW w:w="294" w:type="pct"/>
            <w:vMerge/>
            <w:tcBorders>
              <w:top w:val="single" w:sz="4" w:space="0" w:color="auto"/>
              <w:left w:val="single" w:sz="4" w:space="0" w:color="auto"/>
              <w:bottom w:val="single" w:sz="4" w:space="0" w:color="auto"/>
              <w:right w:val="single" w:sz="4" w:space="0" w:color="auto"/>
            </w:tcBorders>
          </w:tcPr>
          <w:p w:rsidR="00663915" w:rsidRPr="00CF668E" w:rsidRDefault="00663915" w:rsidP="00694D5A">
            <w:pPr>
              <w:rPr>
                <w:b/>
                <w:bCs/>
              </w:rPr>
            </w:pPr>
          </w:p>
        </w:tc>
        <w:tc>
          <w:tcPr>
            <w:tcW w:w="491"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pPr>
            <w:r w:rsidRPr="00CF668E">
              <w:t xml:space="preserve">федеральный бюджет </w:t>
            </w:r>
          </w:p>
        </w:tc>
        <w:tc>
          <w:tcPr>
            <w:tcW w:w="197" w:type="pct"/>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widowControl w:val="0"/>
              <w:autoSpaceDE w:val="0"/>
              <w:autoSpaceDN w:val="0"/>
              <w:adjustRightInd w:val="0"/>
              <w:jc w:val="center"/>
            </w:pPr>
            <w:r w:rsidRPr="00CF668E">
              <w:t>х</w:t>
            </w:r>
          </w:p>
        </w:tc>
        <w:tc>
          <w:tcPr>
            <w:tcW w:w="186" w:type="pct"/>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widowControl w:val="0"/>
              <w:autoSpaceDE w:val="0"/>
              <w:autoSpaceDN w:val="0"/>
              <w:adjustRightInd w:val="0"/>
              <w:jc w:val="center"/>
            </w:pPr>
            <w:r w:rsidRPr="00CF668E">
              <w:t>х</w:t>
            </w:r>
          </w:p>
        </w:tc>
        <w:tc>
          <w:tcPr>
            <w:tcW w:w="186" w:type="pct"/>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widowControl w:val="0"/>
              <w:autoSpaceDE w:val="0"/>
              <w:autoSpaceDN w:val="0"/>
              <w:adjustRightInd w:val="0"/>
              <w:jc w:val="center"/>
            </w:pPr>
            <w:r w:rsidRPr="00CF668E">
              <w:t>х</w:t>
            </w:r>
          </w:p>
        </w:tc>
        <w:tc>
          <w:tcPr>
            <w:tcW w:w="189" w:type="pct"/>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widowControl w:val="0"/>
              <w:autoSpaceDE w:val="0"/>
              <w:autoSpaceDN w:val="0"/>
              <w:adjustRightInd w:val="0"/>
              <w:jc w:val="center"/>
            </w:pPr>
            <w:r w:rsidRPr="00CF668E">
              <w:t>х</w:t>
            </w:r>
          </w:p>
        </w:tc>
        <w:tc>
          <w:tcPr>
            <w:tcW w:w="233" w:type="pct"/>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widowControl w:val="0"/>
              <w:autoSpaceDE w:val="0"/>
              <w:autoSpaceDN w:val="0"/>
              <w:adjustRightInd w:val="0"/>
              <w:jc w:val="center"/>
            </w:pPr>
            <w:r w:rsidRPr="00CF668E">
              <w:t>0,0</w:t>
            </w:r>
          </w:p>
        </w:tc>
        <w:tc>
          <w:tcPr>
            <w:tcW w:w="233" w:type="pct"/>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widowControl w:val="0"/>
              <w:autoSpaceDE w:val="0"/>
              <w:autoSpaceDN w:val="0"/>
              <w:adjustRightInd w:val="0"/>
              <w:jc w:val="center"/>
            </w:pPr>
            <w:r w:rsidRPr="00CF668E">
              <w:t>0,0</w:t>
            </w:r>
          </w:p>
        </w:tc>
        <w:tc>
          <w:tcPr>
            <w:tcW w:w="232" w:type="pct"/>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widowControl w:val="0"/>
              <w:autoSpaceDE w:val="0"/>
              <w:autoSpaceDN w:val="0"/>
              <w:adjustRightInd w:val="0"/>
              <w:jc w:val="center"/>
            </w:pPr>
            <w:r w:rsidRPr="00CF668E">
              <w:t>0,0</w:t>
            </w:r>
          </w:p>
        </w:tc>
        <w:tc>
          <w:tcPr>
            <w:tcW w:w="277" w:type="pct"/>
            <w:tcBorders>
              <w:top w:val="single" w:sz="4" w:space="0" w:color="auto"/>
              <w:left w:val="single" w:sz="4" w:space="0" w:color="auto"/>
              <w:bottom w:val="single" w:sz="4" w:space="0" w:color="auto"/>
              <w:right w:val="single" w:sz="4" w:space="0" w:color="auto"/>
            </w:tcBorders>
            <w:vAlign w:val="center"/>
          </w:tcPr>
          <w:p w:rsidR="00663915" w:rsidRPr="00CF668E" w:rsidRDefault="00691DD2" w:rsidP="00694D5A">
            <w:pPr>
              <w:widowControl w:val="0"/>
              <w:autoSpaceDE w:val="0"/>
              <w:autoSpaceDN w:val="0"/>
              <w:adjustRightInd w:val="0"/>
              <w:jc w:val="center"/>
            </w:pPr>
            <w:r>
              <w:t>22,3</w:t>
            </w:r>
          </w:p>
        </w:tc>
        <w:tc>
          <w:tcPr>
            <w:tcW w:w="231" w:type="pct"/>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widowControl w:val="0"/>
              <w:autoSpaceDE w:val="0"/>
              <w:autoSpaceDN w:val="0"/>
              <w:adjustRightInd w:val="0"/>
              <w:jc w:val="center"/>
            </w:pPr>
            <w:r w:rsidRPr="00CF668E">
              <w:t>0,0</w:t>
            </w:r>
          </w:p>
        </w:tc>
        <w:tc>
          <w:tcPr>
            <w:tcW w:w="233" w:type="pct"/>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widowControl w:val="0"/>
              <w:autoSpaceDE w:val="0"/>
              <w:autoSpaceDN w:val="0"/>
              <w:adjustRightInd w:val="0"/>
              <w:jc w:val="center"/>
            </w:pPr>
            <w:r w:rsidRPr="00CF668E">
              <w:t>0,0</w:t>
            </w:r>
          </w:p>
        </w:tc>
        <w:tc>
          <w:tcPr>
            <w:tcW w:w="232" w:type="pct"/>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widowControl w:val="0"/>
              <w:autoSpaceDE w:val="0"/>
              <w:autoSpaceDN w:val="0"/>
              <w:adjustRightInd w:val="0"/>
              <w:jc w:val="center"/>
            </w:pPr>
            <w:r w:rsidRPr="00CF668E">
              <w:t>0,0</w:t>
            </w:r>
          </w:p>
        </w:tc>
        <w:tc>
          <w:tcPr>
            <w:tcW w:w="227" w:type="pct"/>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widowControl w:val="0"/>
              <w:autoSpaceDE w:val="0"/>
              <w:autoSpaceDN w:val="0"/>
              <w:adjustRightInd w:val="0"/>
              <w:jc w:val="center"/>
            </w:pPr>
            <w:r w:rsidRPr="00CF668E">
              <w:t>0,0</w:t>
            </w:r>
          </w:p>
        </w:tc>
        <w:tc>
          <w:tcPr>
            <w:tcW w:w="229" w:type="pct"/>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widowControl w:val="0"/>
              <w:autoSpaceDE w:val="0"/>
              <w:autoSpaceDN w:val="0"/>
              <w:adjustRightInd w:val="0"/>
              <w:jc w:val="center"/>
            </w:pPr>
            <w:r w:rsidRPr="00CF668E">
              <w:t>0,0</w:t>
            </w:r>
          </w:p>
        </w:tc>
        <w:tc>
          <w:tcPr>
            <w:tcW w:w="45" w:type="pct"/>
            <w:vMerge/>
            <w:tcBorders>
              <w:bottom w:val="nil"/>
              <w:right w:val="nil"/>
            </w:tcBorders>
          </w:tcPr>
          <w:p w:rsidR="00663915" w:rsidRPr="00CF668E" w:rsidRDefault="00663915" w:rsidP="00694D5A"/>
        </w:tc>
      </w:tr>
      <w:tr w:rsidR="00266ED7" w:rsidRPr="00CF668E" w:rsidTr="00BE51DB">
        <w:tblPrEx>
          <w:tblBorders>
            <w:bottom w:val="single" w:sz="4" w:space="0" w:color="auto"/>
          </w:tblBorders>
        </w:tblPrEx>
        <w:trPr>
          <w:cantSplit/>
          <w:trHeight w:val="20"/>
        </w:trPr>
        <w:tc>
          <w:tcPr>
            <w:tcW w:w="309" w:type="pct"/>
            <w:vMerge/>
            <w:tcBorders>
              <w:top w:val="single" w:sz="4" w:space="0" w:color="auto"/>
              <w:left w:val="nil"/>
              <w:bottom w:val="single" w:sz="4" w:space="0" w:color="auto"/>
              <w:right w:val="single" w:sz="4" w:space="0" w:color="auto"/>
            </w:tcBorders>
            <w:vAlign w:val="center"/>
          </w:tcPr>
          <w:p w:rsidR="005C14BA" w:rsidRPr="00CF668E" w:rsidRDefault="005C14BA" w:rsidP="00694D5A">
            <w:pPr>
              <w:rPr>
                <w:b/>
                <w:bCs/>
              </w:rPr>
            </w:pPr>
          </w:p>
        </w:tc>
        <w:tc>
          <w:tcPr>
            <w:tcW w:w="449" w:type="pct"/>
            <w:vMerge/>
            <w:tcBorders>
              <w:top w:val="single" w:sz="4" w:space="0" w:color="auto"/>
              <w:left w:val="single" w:sz="4" w:space="0" w:color="auto"/>
              <w:bottom w:val="single" w:sz="4" w:space="0" w:color="auto"/>
              <w:right w:val="single" w:sz="4" w:space="0" w:color="auto"/>
            </w:tcBorders>
            <w:vAlign w:val="center"/>
          </w:tcPr>
          <w:p w:rsidR="005C14BA" w:rsidRPr="00CF668E" w:rsidRDefault="005C14BA" w:rsidP="00694D5A">
            <w:pPr>
              <w:rPr>
                <w:b/>
                <w:bCs/>
              </w:rPr>
            </w:pPr>
          </w:p>
        </w:tc>
        <w:tc>
          <w:tcPr>
            <w:tcW w:w="525" w:type="pct"/>
            <w:vMerge/>
            <w:tcBorders>
              <w:top w:val="single" w:sz="4" w:space="0" w:color="auto"/>
              <w:left w:val="single" w:sz="4" w:space="0" w:color="auto"/>
              <w:bottom w:val="single" w:sz="4" w:space="0" w:color="auto"/>
              <w:right w:val="single" w:sz="4" w:space="0" w:color="auto"/>
            </w:tcBorders>
            <w:vAlign w:val="center"/>
          </w:tcPr>
          <w:p w:rsidR="005C14BA" w:rsidRPr="00CF668E" w:rsidRDefault="005C14BA" w:rsidP="00694D5A">
            <w:pPr>
              <w:rPr>
                <w:b/>
                <w:bCs/>
              </w:rPr>
            </w:pPr>
          </w:p>
        </w:tc>
        <w:tc>
          <w:tcPr>
            <w:tcW w:w="294" w:type="pct"/>
            <w:vMerge/>
            <w:tcBorders>
              <w:top w:val="single" w:sz="4" w:space="0" w:color="auto"/>
              <w:left w:val="single" w:sz="4" w:space="0" w:color="auto"/>
              <w:bottom w:val="single" w:sz="4" w:space="0" w:color="auto"/>
              <w:right w:val="single" w:sz="4" w:space="0" w:color="auto"/>
            </w:tcBorders>
          </w:tcPr>
          <w:p w:rsidR="005C14BA" w:rsidRPr="00CF668E" w:rsidRDefault="005C14BA" w:rsidP="00694D5A">
            <w:pPr>
              <w:rPr>
                <w:b/>
                <w:bCs/>
              </w:rPr>
            </w:pPr>
          </w:p>
        </w:tc>
        <w:tc>
          <w:tcPr>
            <w:tcW w:w="491"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widowControl w:val="0"/>
              <w:autoSpaceDE w:val="0"/>
              <w:autoSpaceDN w:val="0"/>
              <w:adjustRightInd w:val="0"/>
            </w:pPr>
            <w:r w:rsidRPr="00CF668E">
              <w:t xml:space="preserve">республиканский бюджет Чувашской Республики </w:t>
            </w:r>
          </w:p>
        </w:tc>
        <w:tc>
          <w:tcPr>
            <w:tcW w:w="197" w:type="pct"/>
            <w:tcBorders>
              <w:top w:val="single" w:sz="4" w:space="0" w:color="auto"/>
              <w:left w:val="single" w:sz="4" w:space="0" w:color="auto"/>
              <w:bottom w:val="single" w:sz="4" w:space="0" w:color="auto"/>
              <w:right w:val="single" w:sz="4" w:space="0" w:color="auto"/>
            </w:tcBorders>
            <w:vAlign w:val="center"/>
          </w:tcPr>
          <w:p w:rsidR="005C14BA" w:rsidRPr="00CF668E" w:rsidRDefault="005C14BA" w:rsidP="00694D5A">
            <w:pPr>
              <w:widowControl w:val="0"/>
              <w:autoSpaceDE w:val="0"/>
              <w:autoSpaceDN w:val="0"/>
              <w:adjustRightInd w:val="0"/>
              <w:jc w:val="center"/>
            </w:pPr>
            <w:r w:rsidRPr="00CF668E">
              <w:t>х</w:t>
            </w:r>
          </w:p>
        </w:tc>
        <w:tc>
          <w:tcPr>
            <w:tcW w:w="186" w:type="pct"/>
            <w:tcBorders>
              <w:top w:val="single" w:sz="4" w:space="0" w:color="auto"/>
              <w:left w:val="single" w:sz="4" w:space="0" w:color="auto"/>
              <w:bottom w:val="single" w:sz="4" w:space="0" w:color="auto"/>
              <w:right w:val="single" w:sz="4" w:space="0" w:color="auto"/>
            </w:tcBorders>
            <w:vAlign w:val="center"/>
          </w:tcPr>
          <w:p w:rsidR="005C14BA" w:rsidRPr="00CF668E" w:rsidRDefault="005C14BA" w:rsidP="00694D5A">
            <w:pPr>
              <w:widowControl w:val="0"/>
              <w:autoSpaceDE w:val="0"/>
              <w:autoSpaceDN w:val="0"/>
              <w:adjustRightInd w:val="0"/>
              <w:jc w:val="center"/>
            </w:pPr>
            <w:r w:rsidRPr="00CF668E">
              <w:t>х</w:t>
            </w:r>
          </w:p>
        </w:tc>
        <w:tc>
          <w:tcPr>
            <w:tcW w:w="186" w:type="pct"/>
            <w:tcBorders>
              <w:top w:val="single" w:sz="4" w:space="0" w:color="auto"/>
              <w:left w:val="single" w:sz="4" w:space="0" w:color="auto"/>
              <w:bottom w:val="single" w:sz="4" w:space="0" w:color="auto"/>
              <w:right w:val="single" w:sz="4" w:space="0" w:color="auto"/>
            </w:tcBorders>
            <w:vAlign w:val="center"/>
          </w:tcPr>
          <w:p w:rsidR="005C14BA" w:rsidRPr="00CF668E" w:rsidRDefault="005C14BA" w:rsidP="00694D5A">
            <w:pPr>
              <w:widowControl w:val="0"/>
              <w:autoSpaceDE w:val="0"/>
              <w:autoSpaceDN w:val="0"/>
              <w:adjustRightInd w:val="0"/>
              <w:jc w:val="center"/>
            </w:pPr>
            <w:r w:rsidRPr="00CF668E">
              <w:t>х</w:t>
            </w:r>
          </w:p>
        </w:tc>
        <w:tc>
          <w:tcPr>
            <w:tcW w:w="189" w:type="pct"/>
            <w:tcBorders>
              <w:top w:val="single" w:sz="4" w:space="0" w:color="auto"/>
              <w:left w:val="single" w:sz="4" w:space="0" w:color="auto"/>
              <w:bottom w:val="single" w:sz="4" w:space="0" w:color="auto"/>
              <w:right w:val="single" w:sz="4" w:space="0" w:color="auto"/>
            </w:tcBorders>
            <w:vAlign w:val="center"/>
          </w:tcPr>
          <w:p w:rsidR="005C14BA" w:rsidRPr="00CF668E" w:rsidRDefault="005C14BA" w:rsidP="00694D5A">
            <w:pPr>
              <w:widowControl w:val="0"/>
              <w:autoSpaceDE w:val="0"/>
              <w:autoSpaceDN w:val="0"/>
              <w:adjustRightInd w:val="0"/>
              <w:jc w:val="center"/>
            </w:pPr>
            <w:r w:rsidRPr="00CF668E">
              <w:t>х</w:t>
            </w:r>
          </w:p>
        </w:tc>
        <w:tc>
          <w:tcPr>
            <w:tcW w:w="233" w:type="pct"/>
            <w:tcBorders>
              <w:top w:val="single" w:sz="4" w:space="0" w:color="auto"/>
              <w:left w:val="single" w:sz="4" w:space="0" w:color="auto"/>
              <w:bottom w:val="single" w:sz="4" w:space="0" w:color="auto"/>
              <w:right w:val="single" w:sz="4" w:space="0" w:color="auto"/>
            </w:tcBorders>
            <w:vAlign w:val="center"/>
          </w:tcPr>
          <w:p w:rsidR="005C14BA" w:rsidRPr="00CF668E" w:rsidRDefault="005C14BA" w:rsidP="00694D5A">
            <w:pPr>
              <w:widowControl w:val="0"/>
              <w:autoSpaceDE w:val="0"/>
              <w:autoSpaceDN w:val="0"/>
              <w:adjustRightInd w:val="0"/>
              <w:jc w:val="center"/>
            </w:pPr>
            <w:r w:rsidRPr="00CF668E">
              <w:t>0,0</w:t>
            </w:r>
          </w:p>
        </w:tc>
        <w:tc>
          <w:tcPr>
            <w:tcW w:w="233" w:type="pct"/>
            <w:tcBorders>
              <w:top w:val="single" w:sz="4" w:space="0" w:color="auto"/>
              <w:left w:val="single" w:sz="4" w:space="0" w:color="auto"/>
              <w:bottom w:val="single" w:sz="4" w:space="0" w:color="auto"/>
              <w:right w:val="single" w:sz="4" w:space="0" w:color="auto"/>
            </w:tcBorders>
            <w:vAlign w:val="center"/>
          </w:tcPr>
          <w:p w:rsidR="005C14BA" w:rsidRPr="00CF668E" w:rsidRDefault="005C14BA" w:rsidP="00694D5A">
            <w:pPr>
              <w:jc w:val="center"/>
            </w:pPr>
            <w:r w:rsidRPr="00CF668E">
              <w:t>0,0</w:t>
            </w:r>
          </w:p>
        </w:tc>
        <w:tc>
          <w:tcPr>
            <w:tcW w:w="232" w:type="pct"/>
            <w:tcBorders>
              <w:top w:val="single" w:sz="4" w:space="0" w:color="auto"/>
              <w:left w:val="single" w:sz="4" w:space="0" w:color="auto"/>
              <w:bottom w:val="single" w:sz="4" w:space="0" w:color="auto"/>
              <w:right w:val="single" w:sz="4" w:space="0" w:color="auto"/>
            </w:tcBorders>
          </w:tcPr>
          <w:p w:rsidR="005C14BA" w:rsidRPr="00CF668E" w:rsidRDefault="005C14BA" w:rsidP="0017550F">
            <w:pPr>
              <w:jc w:val="center"/>
              <w:rPr>
                <w:lang w:val="en-US"/>
              </w:rPr>
            </w:pPr>
            <w:r w:rsidRPr="00CF668E">
              <w:rPr>
                <w:lang w:val="en-US"/>
              </w:rPr>
              <w:t>x</w:t>
            </w:r>
          </w:p>
        </w:tc>
        <w:tc>
          <w:tcPr>
            <w:tcW w:w="277" w:type="pct"/>
            <w:tcBorders>
              <w:top w:val="single" w:sz="4" w:space="0" w:color="auto"/>
              <w:left w:val="single" w:sz="4" w:space="0" w:color="auto"/>
              <w:bottom w:val="single" w:sz="4" w:space="0" w:color="auto"/>
              <w:right w:val="single" w:sz="4" w:space="0" w:color="auto"/>
            </w:tcBorders>
          </w:tcPr>
          <w:p w:rsidR="005C14BA" w:rsidRPr="00CF668E" w:rsidRDefault="00691DD2" w:rsidP="00403598">
            <w:pPr>
              <w:jc w:val="center"/>
            </w:pPr>
            <w:r>
              <w:t>1564,5</w:t>
            </w:r>
          </w:p>
        </w:tc>
        <w:tc>
          <w:tcPr>
            <w:tcW w:w="231" w:type="pct"/>
            <w:tcBorders>
              <w:top w:val="single" w:sz="4" w:space="0" w:color="auto"/>
              <w:left w:val="single" w:sz="4" w:space="0" w:color="auto"/>
              <w:bottom w:val="single" w:sz="4" w:space="0" w:color="auto"/>
              <w:right w:val="single" w:sz="4" w:space="0" w:color="auto"/>
            </w:tcBorders>
          </w:tcPr>
          <w:p w:rsidR="005C14BA" w:rsidRPr="00CF668E" w:rsidRDefault="005C14BA" w:rsidP="00403598">
            <w:pPr>
              <w:jc w:val="center"/>
              <w:rPr>
                <w:lang w:val="en-US"/>
              </w:rPr>
            </w:pPr>
            <w:r w:rsidRPr="00CF668E">
              <w:rPr>
                <w:lang w:val="en-US"/>
              </w:rPr>
              <w:t>291</w:t>
            </w:r>
            <w:r w:rsidR="00403598" w:rsidRPr="00CF668E">
              <w:t>,</w:t>
            </w:r>
            <w:r w:rsidRPr="00CF668E">
              <w:rPr>
                <w:lang w:val="en-US"/>
              </w:rPr>
              <w:t>7</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C46F77">
            <w:pPr>
              <w:jc w:val="center"/>
            </w:pPr>
            <w:r w:rsidRPr="00CF668E">
              <w:rPr>
                <w:lang w:val="en-US"/>
              </w:rPr>
              <w:t>173</w:t>
            </w:r>
            <w:r w:rsidRPr="00CF668E">
              <w:t>,</w:t>
            </w:r>
            <w:r w:rsidR="00C46F77" w:rsidRPr="00CF668E">
              <w:t>4</w:t>
            </w:r>
          </w:p>
        </w:tc>
        <w:tc>
          <w:tcPr>
            <w:tcW w:w="232" w:type="pct"/>
            <w:tcBorders>
              <w:top w:val="single" w:sz="4" w:space="0" w:color="auto"/>
              <w:left w:val="single" w:sz="4" w:space="0" w:color="auto"/>
              <w:bottom w:val="single" w:sz="4" w:space="0" w:color="auto"/>
              <w:right w:val="single" w:sz="4" w:space="0" w:color="auto"/>
            </w:tcBorders>
            <w:vAlign w:val="center"/>
          </w:tcPr>
          <w:p w:rsidR="005C14BA" w:rsidRPr="00CF668E" w:rsidRDefault="005C14BA" w:rsidP="00694D5A">
            <w:pPr>
              <w:jc w:val="center"/>
              <w:rPr>
                <w:lang w:val="en-US"/>
              </w:rPr>
            </w:pPr>
            <w:r w:rsidRPr="00CF668E">
              <w:rPr>
                <w:lang w:val="en-US"/>
              </w:rPr>
              <w:t>0</w:t>
            </w:r>
            <w:r w:rsidRPr="00CF668E">
              <w:t>,</w:t>
            </w:r>
            <w:r w:rsidRPr="00CF668E">
              <w:rPr>
                <w:lang w:val="en-US"/>
              </w:rPr>
              <w:t>0</w:t>
            </w:r>
          </w:p>
        </w:tc>
        <w:tc>
          <w:tcPr>
            <w:tcW w:w="227" w:type="pct"/>
            <w:tcBorders>
              <w:top w:val="single" w:sz="4" w:space="0" w:color="auto"/>
              <w:left w:val="single" w:sz="4" w:space="0" w:color="auto"/>
              <w:bottom w:val="single" w:sz="4" w:space="0" w:color="auto"/>
              <w:right w:val="single" w:sz="4" w:space="0" w:color="auto"/>
            </w:tcBorders>
            <w:vAlign w:val="center"/>
          </w:tcPr>
          <w:p w:rsidR="005C14BA" w:rsidRPr="00CF668E" w:rsidRDefault="005C14BA" w:rsidP="00694D5A">
            <w:pPr>
              <w:pStyle w:val="xl179"/>
              <w:widowControl w:val="0"/>
              <w:autoSpaceDE w:val="0"/>
              <w:autoSpaceDN w:val="0"/>
              <w:adjustRightInd w:val="0"/>
              <w:spacing w:before="0" w:beforeAutospacing="0" w:after="0" w:afterAutospacing="0"/>
              <w:textAlignment w:val="auto"/>
              <w:rPr>
                <w:sz w:val="24"/>
                <w:szCs w:val="24"/>
              </w:rPr>
            </w:pPr>
            <w:r w:rsidRPr="00CF668E">
              <w:rPr>
                <w:sz w:val="24"/>
                <w:szCs w:val="24"/>
                <w:lang w:val="en-US"/>
              </w:rPr>
              <w:t>0</w:t>
            </w:r>
            <w:r w:rsidRPr="00CF668E">
              <w:rPr>
                <w:sz w:val="24"/>
                <w:szCs w:val="24"/>
              </w:rPr>
              <w:t>,0</w:t>
            </w:r>
          </w:p>
        </w:tc>
        <w:tc>
          <w:tcPr>
            <w:tcW w:w="229" w:type="pct"/>
            <w:tcBorders>
              <w:top w:val="single" w:sz="4" w:space="0" w:color="auto"/>
              <w:left w:val="single" w:sz="4" w:space="0" w:color="auto"/>
              <w:bottom w:val="single" w:sz="4" w:space="0" w:color="auto"/>
              <w:right w:val="single" w:sz="4" w:space="0" w:color="auto"/>
            </w:tcBorders>
            <w:vAlign w:val="center"/>
          </w:tcPr>
          <w:p w:rsidR="005C14BA" w:rsidRPr="00CF668E" w:rsidRDefault="005C14BA" w:rsidP="00694D5A">
            <w:pPr>
              <w:widowControl w:val="0"/>
              <w:autoSpaceDE w:val="0"/>
              <w:autoSpaceDN w:val="0"/>
              <w:adjustRightInd w:val="0"/>
              <w:jc w:val="center"/>
            </w:pPr>
            <w:r w:rsidRPr="00CF668E">
              <w:rPr>
                <w:lang w:val="en-US"/>
              </w:rPr>
              <w:t>0</w:t>
            </w:r>
            <w:r w:rsidRPr="00CF668E">
              <w:t>,0</w:t>
            </w:r>
          </w:p>
        </w:tc>
        <w:tc>
          <w:tcPr>
            <w:tcW w:w="45" w:type="pct"/>
            <w:vMerge/>
            <w:tcBorders>
              <w:bottom w:val="nil"/>
              <w:right w:val="nil"/>
            </w:tcBorders>
          </w:tcPr>
          <w:p w:rsidR="005C14BA" w:rsidRPr="00CF668E" w:rsidRDefault="005C14BA" w:rsidP="00694D5A"/>
        </w:tc>
      </w:tr>
      <w:tr w:rsidR="00266ED7" w:rsidRPr="00CF668E" w:rsidTr="00BE51DB">
        <w:tblPrEx>
          <w:tblBorders>
            <w:bottom w:val="single" w:sz="4" w:space="0" w:color="auto"/>
          </w:tblBorders>
        </w:tblPrEx>
        <w:trPr>
          <w:cantSplit/>
          <w:trHeight w:val="3280"/>
        </w:trPr>
        <w:tc>
          <w:tcPr>
            <w:tcW w:w="309" w:type="pct"/>
            <w:vMerge/>
            <w:tcBorders>
              <w:top w:val="single" w:sz="4" w:space="0" w:color="auto"/>
              <w:left w:val="nil"/>
              <w:bottom w:val="single" w:sz="4" w:space="0" w:color="auto"/>
              <w:right w:val="single" w:sz="4" w:space="0" w:color="auto"/>
            </w:tcBorders>
            <w:vAlign w:val="center"/>
          </w:tcPr>
          <w:p w:rsidR="005C14BA" w:rsidRPr="00CF668E" w:rsidRDefault="005C14BA" w:rsidP="00694D5A">
            <w:pPr>
              <w:rPr>
                <w:b/>
                <w:bCs/>
              </w:rPr>
            </w:pPr>
          </w:p>
        </w:tc>
        <w:tc>
          <w:tcPr>
            <w:tcW w:w="449" w:type="pct"/>
            <w:vMerge/>
            <w:tcBorders>
              <w:top w:val="single" w:sz="4" w:space="0" w:color="auto"/>
              <w:left w:val="single" w:sz="4" w:space="0" w:color="auto"/>
              <w:bottom w:val="single" w:sz="4" w:space="0" w:color="auto"/>
              <w:right w:val="single" w:sz="4" w:space="0" w:color="auto"/>
            </w:tcBorders>
            <w:vAlign w:val="center"/>
          </w:tcPr>
          <w:p w:rsidR="005C14BA" w:rsidRPr="00CF668E" w:rsidRDefault="005C14BA" w:rsidP="00694D5A">
            <w:pPr>
              <w:rPr>
                <w:b/>
                <w:bCs/>
              </w:rPr>
            </w:pPr>
          </w:p>
        </w:tc>
        <w:tc>
          <w:tcPr>
            <w:tcW w:w="525" w:type="pct"/>
            <w:vMerge/>
            <w:tcBorders>
              <w:top w:val="single" w:sz="4" w:space="0" w:color="auto"/>
              <w:left w:val="single" w:sz="4" w:space="0" w:color="auto"/>
              <w:bottom w:val="single" w:sz="4" w:space="0" w:color="auto"/>
              <w:right w:val="single" w:sz="4" w:space="0" w:color="auto"/>
            </w:tcBorders>
            <w:vAlign w:val="center"/>
          </w:tcPr>
          <w:p w:rsidR="005C14BA" w:rsidRPr="00CF668E" w:rsidRDefault="005C14BA" w:rsidP="00694D5A">
            <w:pPr>
              <w:rPr>
                <w:b/>
                <w:bCs/>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5C14BA" w:rsidRPr="00CF668E" w:rsidRDefault="005C14BA" w:rsidP="00694D5A">
            <w:pPr>
              <w:rPr>
                <w:b/>
                <w:bCs/>
              </w:rPr>
            </w:pPr>
          </w:p>
        </w:tc>
        <w:tc>
          <w:tcPr>
            <w:tcW w:w="491"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widowControl w:val="0"/>
              <w:autoSpaceDE w:val="0"/>
              <w:autoSpaceDN w:val="0"/>
              <w:adjustRightInd w:val="0"/>
            </w:pPr>
            <w:r w:rsidRPr="00CF668E">
              <w:t>местный бюджет</w:t>
            </w:r>
          </w:p>
        </w:tc>
        <w:tc>
          <w:tcPr>
            <w:tcW w:w="197" w:type="pct"/>
            <w:tcBorders>
              <w:top w:val="single" w:sz="4" w:space="0" w:color="auto"/>
              <w:left w:val="single" w:sz="4" w:space="0" w:color="auto"/>
              <w:bottom w:val="single" w:sz="4" w:space="0" w:color="auto"/>
              <w:right w:val="single" w:sz="4" w:space="0" w:color="auto"/>
            </w:tcBorders>
          </w:tcPr>
          <w:p w:rsidR="005C14BA" w:rsidRPr="00CF668E" w:rsidRDefault="005C14BA" w:rsidP="005C14BA">
            <w:pPr>
              <w:widowControl w:val="0"/>
              <w:autoSpaceDE w:val="0"/>
              <w:autoSpaceDN w:val="0"/>
              <w:adjustRightInd w:val="0"/>
              <w:jc w:val="center"/>
            </w:pPr>
            <w:r w:rsidRPr="00CF668E">
              <w:t>х</w:t>
            </w:r>
          </w:p>
        </w:tc>
        <w:tc>
          <w:tcPr>
            <w:tcW w:w="186" w:type="pct"/>
            <w:tcBorders>
              <w:top w:val="single" w:sz="4" w:space="0" w:color="auto"/>
              <w:left w:val="single" w:sz="4" w:space="0" w:color="auto"/>
              <w:bottom w:val="single" w:sz="4" w:space="0" w:color="auto"/>
              <w:right w:val="single" w:sz="4" w:space="0" w:color="auto"/>
            </w:tcBorders>
          </w:tcPr>
          <w:p w:rsidR="005C14BA" w:rsidRPr="00CF668E" w:rsidRDefault="005C14BA" w:rsidP="005C14BA">
            <w:pPr>
              <w:widowControl w:val="0"/>
              <w:autoSpaceDE w:val="0"/>
              <w:autoSpaceDN w:val="0"/>
              <w:adjustRightInd w:val="0"/>
              <w:jc w:val="center"/>
            </w:pPr>
            <w:r w:rsidRPr="00CF668E">
              <w:t>х</w:t>
            </w:r>
          </w:p>
        </w:tc>
        <w:tc>
          <w:tcPr>
            <w:tcW w:w="186" w:type="pct"/>
            <w:tcBorders>
              <w:top w:val="single" w:sz="4" w:space="0" w:color="auto"/>
              <w:left w:val="single" w:sz="4" w:space="0" w:color="auto"/>
              <w:bottom w:val="single" w:sz="4" w:space="0" w:color="auto"/>
              <w:right w:val="single" w:sz="4" w:space="0" w:color="auto"/>
            </w:tcBorders>
          </w:tcPr>
          <w:p w:rsidR="005C14BA" w:rsidRPr="00CF668E" w:rsidRDefault="005C14BA" w:rsidP="005C14BA">
            <w:pPr>
              <w:widowControl w:val="0"/>
              <w:autoSpaceDE w:val="0"/>
              <w:autoSpaceDN w:val="0"/>
              <w:adjustRightInd w:val="0"/>
              <w:jc w:val="center"/>
            </w:pPr>
            <w:r w:rsidRPr="00CF668E">
              <w:t>х</w:t>
            </w:r>
          </w:p>
        </w:tc>
        <w:tc>
          <w:tcPr>
            <w:tcW w:w="189" w:type="pct"/>
            <w:tcBorders>
              <w:top w:val="single" w:sz="4" w:space="0" w:color="auto"/>
              <w:left w:val="single" w:sz="4" w:space="0" w:color="auto"/>
              <w:bottom w:val="single" w:sz="4" w:space="0" w:color="auto"/>
              <w:right w:val="single" w:sz="4" w:space="0" w:color="auto"/>
            </w:tcBorders>
          </w:tcPr>
          <w:p w:rsidR="005C14BA" w:rsidRPr="00CF668E" w:rsidRDefault="005C14BA" w:rsidP="005C14BA">
            <w:pPr>
              <w:widowControl w:val="0"/>
              <w:autoSpaceDE w:val="0"/>
              <w:autoSpaceDN w:val="0"/>
              <w:adjustRightInd w:val="0"/>
              <w:jc w:val="center"/>
            </w:pPr>
            <w:r w:rsidRPr="00CF668E">
              <w:t>х</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5C14BA">
            <w:pPr>
              <w:widowControl w:val="0"/>
              <w:autoSpaceDE w:val="0"/>
              <w:autoSpaceDN w:val="0"/>
              <w:adjustRightInd w:val="0"/>
              <w:jc w:val="center"/>
            </w:pPr>
            <w:r w:rsidRPr="00CF668E">
              <w:t>0,0</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BE51DB">
            <w:pPr>
              <w:autoSpaceDE w:val="0"/>
              <w:autoSpaceDN w:val="0"/>
              <w:adjustRightInd w:val="0"/>
              <w:jc w:val="center"/>
            </w:pPr>
            <w:r w:rsidRPr="00CF668E">
              <w:t>0,0</w:t>
            </w:r>
          </w:p>
        </w:tc>
        <w:tc>
          <w:tcPr>
            <w:tcW w:w="232" w:type="pct"/>
            <w:tcBorders>
              <w:top w:val="single" w:sz="4" w:space="0" w:color="auto"/>
              <w:left w:val="single" w:sz="4" w:space="0" w:color="auto"/>
              <w:bottom w:val="single" w:sz="4" w:space="0" w:color="auto"/>
              <w:right w:val="single" w:sz="4" w:space="0" w:color="auto"/>
            </w:tcBorders>
            <w:vAlign w:val="center"/>
          </w:tcPr>
          <w:p w:rsidR="005C14BA" w:rsidRPr="00CF668E" w:rsidRDefault="005C14BA" w:rsidP="00BE51DB">
            <w:pPr>
              <w:widowControl w:val="0"/>
              <w:autoSpaceDE w:val="0"/>
              <w:autoSpaceDN w:val="0"/>
              <w:adjustRightInd w:val="0"/>
              <w:jc w:val="center"/>
            </w:pPr>
            <w:r w:rsidRPr="00CF668E">
              <w:t>0,0</w:t>
            </w:r>
          </w:p>
        </w:tc>
        <w:tc>
          <w:tcPr>
            <w:tcW w:w="277" w:type="pct"/>
            <w:tcBorders>
              <w:top w:val="single" w:sz="4" w:space="0" w:color="auto"/>
              <w:left w:val="single" w:sz="4" w:space="0" w:color="auto"/>
              <w:bottom w:val="single" w:sz="4" w:space="0" w:color="auto"/>
              <w:right w:val="single" w:sz="4" w:space="0" w:color="auto"/>
            </w:tcBorders>
            <w:vAlign w:val="center"/>
          </w:tcPr>
          <w:p w:rsidR="005C14BA" w:rsidRPr="00CF668E" w:rsidRDefault="00691DD2" w:rsidP="00BE51DB">
            <w:pPr>
              <w:widowControl w:val="0"/>
              <w:autoSpaceDE w:val="0"/>
              <w:autoSpaceDN w:val="0"/>
              <w:adjustRightInd w:val="0"/>
              <w:jc w:val="center"/>
            </w:pPr>
            <w:r>
              <w:t>1,3</w:t>
            </w:r>
          </w:p>
        </w:tc>
        <w:tc>
          <w:tcPr>
            <w:tcW w:w="231" w:type="pct"/>
            <w:tcBorders>
              <w:top w:val="single" w:sz="4" w:space="0" w:color="auto"/>
              <w:left w:val="single" w:sz="4" w:space="0" w:color="auto"/>
              <w:bottom w:val="single" w:sz="4" w:space="0" w:color="auto"/>
              <w:right w:val="single" w:sz="4" w:space="0" w:color="auto"/>
            </w:tcBorders>
            <w:vAlign w:val="center"/>
          </w:tcPr>
          <w:p w:rsidR="005C14BA" w:rsidRPr="00CF668E" w:rsidRDefault="005C14BA" w:rsidP="00BE51DB">
            <w:pPr>
              <w:widowControl w:val="0"/>
              <w:autoSpaceDE w:val="0"/>
              <w:autoSpaceDN w:val="0"/>
              <w:adjustRightInd w:val="0"/>
              <w:jc w:val="center"/>
            </w:pPr>
            <w:r w:rsidRPr="00CF668E">
              <w:t>0,0</w:t>
            </w:r>
          </w:p>
        </w:tc>
        <w:tc>
          <w:tcPr>
            <w:tcW w:w="233" w:type="pct"/>
            <w:tcBorders>
              <w:top w:val="single" w:sz="4" w:space="0" w:color="auto"/>
              <w:left w:val="single" w:sz="4" w:space="0" w:color="auto"/>
              <w:bottom w:val="single" w:sz="4" w:space="0" w:color="auto"/>
              <w:right w:val="single" w:sz="4" w:space="0" w:color="auto"/>
            </w:tcBorders>
            <w:vAlign w:val="center"/>
          </w:tcPr>
          <w:p w:rsidR="005C14BA" w:rsidRPr="00CF668E" w:rsidRDefault="005C14BA" w:rsidP="00BE51DB">
            <w:pPr>
              <w:widowControl w:val="0"/>
              <w:autoSpaceDE w:val="0"/>
              <w:autoSpaceDN w:val="0"/>
              <w:adjustRightInd w:val="0"/>
              <w:jc w:val="center"/>
            </w:pPr>
            <w:r w:rsidRPr="00CF668E">
              <w:t>0,0</w:t>
            </w:r>
          </w:p>
        </w:tc>
        <w:tc>
          <w:tcPr>
            <w:tcW w:w="232" w:type="pct"/>
            <w:tcBorders>
              <w:top w:val="single" w:sz="4" w:space="0" w:color="auto"/>
              <w:left w:val="single" w:sz="4" w:space="0" w:color="auto"/>
              <w:bottom w:val="single" w:sz="4" w:space="0" w:color="auto"/>
              <w:right w:val="single" w:sz="4" w:space="0" w:color="auto"/>
            </w:tcBorders>
          </w:tcPr>
          <w:p w:rsidR="005C14BA" w:rsidRPr="00CF668E" w:rsidRDefault="005C14BA" w:rsidP="005C14BA">
            <w:pPr>
              <w:widowControl w:val="0"/>
              <w:autoSpaceDE w:val="0"/>
              <w:autoSpaceDN w:val="0"/>
              <w:adjustRightInd w:val="0"/>
              <w:jc w:val="center"/>
              <w:rPr>
                <w:lang w:val="en-US"/>
              </w:rPr>
            </w:pPr>
            <w:r w:rsidRPr="00CF668E">
              <w:rPr>
                <w:lang w:val="en-US"/>
              </w:rPr>
              <w:t>0</w:t>
            </w:r>
            <w:r w:rsidRPr="00CF668E">
              <w:t>,</w:t>
            </w:r>
            <w:r w:rsidRPr="00CF668E">
              <w:rPr>
                <w:lang w:val="en-US"/>
              </w:rPr>
              <w:t>0</w:t>
            </w:r>
          </w:p>
        </w:tc>
        <w:tc>
          <w:tcPr>
            <w:tcW w:w="227" w:type="pct"/>
            <w:tcBorders>
              <w:top w:val="single" w:sz="4" w:space="0" w:color="auto"/>
              <w:left w:val="single" w:sz="4" w:space="0" w:color="auto"/>
              <w:bottom w:val="single" w:sz="4" w:space="0" w:color="auto"/>
              <w:right w:val="single" w:sz="4" w:space="0" w:color="auto"/>
            </w:tcBorders>
          </w:tcPr>
          <w:p w:rsidR="005C14BA" w:rsidRPr="00CF668E" w:rsidRDefault="005C14BA" w:rsidP="005C14BA">
            <w:pPr>
              <w:widowControl w:val="0"/>
              <w:autoSpaceDE w:val="0"/>
              <w:autoSpaceDN w:val="0"/>
              <w:adjustRightInd w:val="0"/>
              <w:jc w:val="center"/>
            </w:pPr>
            <w:r w:rsidRPr="00CF668E">
              <w:rPr>
                <w:lang w:val="en-US"/>
              </w:rPr>
              <w:t>0</w:t>
            </w:r>
            <w:r w:rsidRPr="00CF668E">
              <w:t>,0</w:t>
            </w:r>
          </w:p>
        </w:tc>
        <w:tc>
          <w:tcPr>
            <w:tcW w:w="229" w:type="pct"/>
            <w:tcBorders>
              <w:top w:val="single" w:sz="4" w:space="0" w:color="auto"/>
              <w:left w:val="single" w:sz="4" w:space="0" w:color="auto"/>
              <w:bottom w:val="single" w:sz="4" w:space="0" w:color="auto"/>
              <w:right w:val="single" w:sz="4" w:space="0" w:color="auto"/>
            </w:tcBorders>
          </w:tcPr>
          <w:p w:rsidR="005C14BA" w:rsidRPr="00CF668E" w:rsidRDefault="005C14BA" w:rsidP="005C14BA">
            <w:pPr>
              <w:widowControl w:val="0"/>
              <w:autoSpaceDE w:val="0"/>
              <w:autoSpaceDN w:val="0"/>
              <w:adjustRightInd w:val="0"/>
              <w:jc w:val="center"/>
            </w:pPr>
            <w:r w:rsidRPr="00CF668E">
              <w:rPr>
                <w:lang w:val="en-US"/>
              </w:rPr>
              <w:t>0</w:t>
            </w:r>
            <w:r w:rsidRPr="00CF668E">
              <w:t>,0</w:t>
            </w:r>
          </w:p>
        </w:tc>
        <w:tc>
          <w:tcPr>
            <w:tcW w:w="45" w:type="pct"/>
            <w:vMerge/>
            <w:tcBorders>
              <w:bottom w:val="nil"/>
              <w:right w:val="nil"/>
            </w:tcBorders>
          </w:tcPr>
          <w:p w:rsidR="005C14BA" w:rsidRPr="00CF668E" w:rsidRDefault="005C14BA" w:rsidP="00694D5A"/>
        </w:tc>
      </w:tr>
      <w:tr w:rsidR="00266ED7" w:rsidRPr="00CF668E" w:rsidTr="00BE51DB">
        <w:tblPrEx>
          <w:tblBorders>
            <w:bottom w:val="single" w:sz="4" w:space="0" w:color="auto"/>
          </w:tblBorders>
        </w:tblPrEx>
        <w:trPr>
          <w:cantSplit/>
          <w:trHeight w:val="3280"/>
        </w:trPr>
        <w:tc>
          <w:tcPr>
            <w:tcW w:w="309" w:type="pct"/>
            <w:vMerge/>
            <w:tcBorders>
              <w:top w:val="single" w:sz="4" w:space="0" w:color="auto"/>
              <w:left w:val="nil"/>
              <w:bottom w:val="single" w:sz="4" w:space="0" w:color="auto"/>
              <w:right w:val="single" w:sz="4" w:space="0" w:color="auto"/>
            </w:tcBorders>
            <w:vAlign w:val="center"/>
          </w:tcPr>
          <w:p w:rsidR="00663915" w:rsidRPr="00CF668E" w:rsidRDefault="00663915" w:rsidP="00694D5A">
            <w:pPr>
              <w:rPr>
                <w:b/>
                <w:bCs/>
              </w:rPr>
            </w:pPr>
          </w:p>
        </w:tc>
        <w:tc>
          <w:tcPr>
            <w:tcW w:w="449" w:type="pct"/>
            <w:vMerge/>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rPr>
                <w:b/>
                <w:bCs/>
              </w:rPr>
            </w:pPr>
          </w:p>
        </w:tc>
        <w:tc>
          <w:tcPr>
            <w:tcW w:w="525" w:type="pct"/>
            <w:vMerge/>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rPr>
                <w:b/>
                <w:bCs/>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rPr>
                <w:b/>
                <w:bCs/>
              </w:rPr>
            </w:pPr>
          </w:p>
        </w:tc>
        <w:tc>
          <w:tcPr>
            <w:tcW w:w="491"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pPr>
            <w:r w:rsidRPr="00CF668E">
              <w:t>бюджет сельских поселений</w:t>
            </w:r>
          </w:p>
        </w:tc>
        <w:tc>
          <w:tcPr>
            <w:tcW w:w="19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х</w:t>
            </w:r>
          </w:p>
        </w:tc>
        <w:tc>
          <w:tcPr>
            <w:tcW w:w="186"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t>х</w:t>
            </w:r>
          </w:p>
        </w:tc>
        <w:tc>
          <w:tcPr>
            <w:tcW w:w="186"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t>х</w:t>
            </w:r>
          </w:p>
        </w:tc>
        <w:tc>
          <w:tcPr>
            <w:tcW w:w="189"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t>х</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t>0,0</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t>0,0</w:t>
            </w:r>
          </w:p>
        </w:tc>
        <w:tc>
          <w:tcPr>
            <w:tcW w:w="232"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t>0,0</w:t>
            </w:r>
          </w:p>
        </w:tc>
        <w:tc>
          <w:tcPr>
            <w:tcW w:w="27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t>0,0</w:t>
            </w:r>
          </w:p>
        </w:tc>
        <w:tc>
          <w:tcPr>
            <w:tcW w:w="231"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t>0,0</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t>0,0</w:t>
            </w:r>
          </w:p>
        </w:tc>
        <w:tc>
          <w:tcPr>
            <w:tcW w:w="232"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t>0,0</w:t>
            </w:r>
          </w:p>
        </w:tc>
        <w:tc>
          <w:tcPr>
            <w:tcW w:w="22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t>0,0</w:t>
            </w:r>
          </w:p>
        </w:tc>
        <w:tc>
          <w:tcPr>
            <w:tcW w:w="229"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t>0,0</w:t>
            </w:r>
          </w:p>
        </w:tc>
        <w:tc>
          <w:tcPr>
            <w:tcW w:w="45" w:type="pct"/>
            <w:vMerge/>
            <w:tcBorders>
              <w:bottom w:val="nil"/>
              <w:right w:val="nil"/>
            </w:tcBorders>
          </w:tcPr>
          <w:p w:rsidR="00663915" w:rsidRPr="00CF668E" w:rsidRDefault="00663915" w:rsidP="00694D5A"/>
        </w:tc>
      </w:tr>
      <w:tr w:rsidR="00266ED7" w:rsidRPr="00CF668E" w:rsidTr="00BE51DB">
        <w:tblPrEx>
          <w:tblBorders>
            <w:bottom w:val="single" w:sz="4" w:space="0" w:color="auto"/>
          </w:tblBorders>
        </w:tblPrEx>
        <w:trPr>
          <w:cantSplit/>
          <w:trHeight w:val="210"/>
        </w:trPr>
        <w:tc>
          <w:tcPr>
            <w:tcW w:w="309" w:type="pct"/>
            <w:vMerge/>
            <w:tcBorders>
              <w:top w:val="single" w:sz="4" w:space="0" w:color="auto"/>
              <w:left w:val="nil"/>
              <w:bottom w:val="single" w:sz="4" w:space="0" w:color="auto"/>
              <w:right w:val="single" w:sz="4" w:space="0" w:color="auto"/>
            </w:tcBorders>
            <w:vAlign w:val="center"/>
          </w:tcPr>
          <w:p w:rsidR="00663915" w:rsidRPr="00CF668E" w:rsidRDefault="00663915" w:rsidP="00694D5A">
            <w:pPr>
              <w:rPr>
                <w:b/>
                <w:bCs/>
              </w:rPr>
            </w:pPr>
          </w:p>
        </w:tc>
        <w:tc>
          <w:tcPr>
            <w:tcW w:w="449" w:type="pct"/>
            <w:vMerge/>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rPr>
                <w:b/>
                <w:bCs/>
              </w:rPr>
            </w:pPr>
          </w:p>
        </w:tc>
        <w:tc>
          <w:tcPr>
            <w:tcW w:w="525" w:type="pct"/>
            <w:vMerge/>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rPr>
                <w:b/>
                <w:bCs/>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rPr>
                <w:b/>
                <w:bCs/>
              </w:rPr>
            </w:pPr>
          </w:p>
        </w:tc>
        <w:tc>
          <w:tcPr>
            <w:tcW w:w="491"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pPr>
            <w:r w:rsidRPr="00CF668E">
              <w:t xml:space="preserve">внебюджетные источники </w:t>
            </w:r>
          </w:p>
        </w:tc>
        <w:tc>
          <w:tcPr>
            <w:tcW w:w="19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х</w:t>
            </w:r>
          </w:p>
        </w:tc>
        <w:tc>
          <w:tcPr>
            <w:tcW w:w="186"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х</w:t>
            </w:r>
          </w:p>
        </w:tc>
        <w:tc>
          <w:tcPr>
            <w:tcW w:w="186"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х</w:t>
            </w:r>
          </w:p>
        </w:tc>
        <w:tc>
          <w:tcPr>
            <w:tcW w:w="189"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х</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0,0</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0,0</w:t>
            </w:r>
          </w:p>
        </w:tc>
        <w:tc>
          <w:tcPr>
            <w:tcW w:w="232"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0,0</w:t>
            </w:r>
          </w:p>
        </w:tc>
        <w:tc>
          <w:tcPr>
            <w:tcW w:w="27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0,0</w:t>
            </w:r>
          </w:p>
        </w:tc>
        <w:tc>
          <w:tcPr>
            <w:tcW w:w="231"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autoSpaceDE w:val="0"/>
              <w:autoSpaceDN w:val="0"/>
              <w:adjustRightInd w:val="0"/>
            </w:pPr>
            <w:r w:rsidRPr="00CF668E">
              <w:t>0,0</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0,0</w:t>
            </w:r>
          </w:p>
        </w:tc>
        <w:tc>
          <w:tcPr>
            <w:tcW w:w="232"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0,0</w:t>
            </w:r>
          </w:p>
        </w:tc>
        <w:tc>
          <w:tcPr>
            <w:tcW w:w="22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0,0</w:t>
            </w:r>
          </w:p>
        </w:tc>
        <w:tc>
          <w:tcPr>
            <w:tcW w:w="229"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jc w:val="center"/>
            </w:pPr>
            <w:r w:rsidRPr="00CF668E">
              <w:t>0,0</w:t>
            </w:r>
          </w:p>
        </w:tc>
        <w:tc>
          <w:tcPr>
            <w:tcW w:w="45" w:type="pct"/>
            <w:vMerge/>
            <w:tcBorders>
              <w:bottom w:val="nil"/>
              <w:right w:val="nil"/>
            </w:tcBorders>
          </w:tcPr>
          <w:p w:rsidR="00663915" w:rsidRPr="00CF668E" w:rsidRDefault="00663915" w:rsidP="00694D5A"/>
        </w:tc>
      </w:tr>
      <w:tr w:rsidR="00663915" w:rsidRPr="00CF668E" w:rsidTr="00BE51DB">
        <w:tblPrEx>
          <w:tblBorders>
            <w:bottom w:val="single" w:sz="4" w:space="0" w:color="auto"/>
          </w:tblBorders>
        </w:tblPrEx>
        <w:trPr>
          <w:cantSplit/>
          <w:trHeight w:val="210"/>
        </w:trPr>
        <w:tc>
          <w:tcPr>
            <w:tcW w:w="4955" w:type="pct"/>
            <w:gridSpan w:val="18"/>
            <w:tcBorders>
              <w:top w:val="single" w:sz="4" w:space="0" w:color="auto"/>
              <w:left w:val="nil"/>
              <w:bottom w:val="single" w:sz="4" w:space="0" w:color="auto"/>
              <w:right w:val="single" w:sz="4" w:space="0" w:color="auto"/>
            </w:tcBorders>
            <w:vAlign w:val="center"/>
          </w:tcPr>
          <w:p w:rsidR="00663915" w:rsidRPr="00CF668E" w:rsidRDefault="00663915" w:rsidP="00694D5A">
            <w:pPr>
              <w:widowControl w:val="0"/>
              <w:autoSpaceDE w:val="0"/>
              <w:autoSpaceDN w:val="0"/>
              <w:adjustRightInd w:val="0"/>
              <w:jc w:val="center"/>
              <w:rPr>
                <w:b/>
              </w:rPr>
            </w:pPr>
            <w:r w:rsidRPr="00CF668E">
              <w:rPr>
                <w:b/>
              </w:rPr>
              <w:lastRenderedPageBreak/>
              <w:t xml:space="preserve">Цели «Обеспечение выполнения Доктрины продовольственной безопасности Российской Федерации в сфере производства сельскохозяйственной продукции», </w:t>
            </w:r>
          </w:p>
          <w:p w:rsidR="00663915" w:rsidRPr="00CF668E" w:rsidRDefault="00663915" w:rsidP="00694D5A">
            <w:pPr>
              <w:widowControl w:val="0"/>
              <w:autoSpaceDE w:val="0"/>
              <w:autoSpaceDN w:val="0"/>
              <w:adjustRightInd w:val="0"/>
              <w:jc w:val="center"/>
            </w:pPr>
            <w:r w:rsidRPr="00CF668E">
              <w:rPr>
                <w:b/>
              </w:rPr>
              <w:t>«Развитие малых форм хозяйствования»</w:t>
            </w:r>
          </w:p>
        </w:tc>
        <w:tc>
          <w:tcPr>
            <w:tcW w:w="45" w:type="pct"/>
            <w:tcBorders>
              <w:bottom w:val="nil"/>
              <w:right w:val="nil"/>
            </w:tcBorders>
          </w:tcPr>
          <w:p w:rsidR="00663915" w:rsidRPr="00CF668E" w:rsidRDefault="00663915" w:rsidP="00694D5A"/>
        </w:tc>
      </w:tr>
      <w:tr w:rsidR="00266ED7" w:rsidRPr="00CF668E" w:rsidTr="00BE51DB">
        <w:tblPrEx>
          <w:tblBorders>
            <w:bottom w:val="single" w:sz="4" w:space="0" w:color="auto"/>
          </w:tblBorders>
        </w:tblPrEx>
        <w:trPr>
          <w:gridAfter w:val="1"/>
          <w:wAfter w:w="45" w:type="pct"/>
          <w:cantSplit/>
          <w:trHeight w:val="390"/>
        </w:trPr>
        <w:tc>
          <w:tcPr>
            <w:tcW w:w="309" w:type="pct"/>
            <w:vMerge w:val="restart"/>
            <w:tcBorders>
              <w:left w:val="nil"/>
              <w:right w:val="single" w:sz="4" w:space="0" w:color="auto"/>
            </w:tcBorders>
            <w:vAlign w:val="center"/>
          </w:tcPr>
          <w:p w:rsidR="00663915" w:rsidRPr="00CF668E" w:rsidRDefault="00663915" w:rsidP="00694D5A">
            <w:r w:rsidRPr="00CF668E">
              <w:rPr>
                <w:bCs/>
              </w:rPr>
              <w:t xml:space="preserve">Основное мероприятие </w:t>
            </w:r>
            <w:r w:rsidR="00501FE5" w:rsidRPr="00CF668E">
              <w:rPr>
                <w:bCs/>
              </w:rPr>
              <w:t>1</w:t>
            </w:r>
          </w:p>
        </w:tc>
        <w:tc>
          <w:tcPr>
            <w:tcW w:w="449" w:type="pct"/>
            <w:vMerge w:val="restart"/>
            <w:tcBorders>
              <w:left w:val="single" w:sz="4" w:space="0" w:color="auto"/>
              <w:right w:val="single" w:sz="4" w:space="0" w:color="auto"/>
            </w:tcBorders>
            <w:vAlign w:val="center"/>
          </w:tcPr>
          <w:p w:rsidR="00663915" w:rsidRPr="00CF668E" w:rsidRDefault="00663915" w:rsidP="00694D5A">
            <w:r w:rsidRPr="00CF668E">
              <w:t>Борьба с распространением борщевика Сосновского</w:t>
            </w:r>
          </w:p>
        </w:tc>
        <w:tc>
          <w:tcPr>
            <w:tcW w:w="525" w:type="pct"/>
            <w:vMerge w:val="restart"/>
            <w:tcBorders>
              <w:left w:val="single" w:sz="4" w:space="0" w:color="auto"/>
              <w:right w:val="single" w:sz="4" w:space="0" w:color="auto"/>
            </w:tcBorders>
            <w:vAlign w:val="center"/>
          </w:tcPr>
          <w:p w:rsidR="00663915" w:rsidRPr="00CF668E" w:rsidRDefault="00663915" w:rsidP="00BE51DB">
            <w:pPr>
              <w:pStyle w:val="ConsPlusNormal"/>
              <w:widowControl/>
              <w:spacing w:line="235" w:lineRule="auto"/>
              <w:jc w:val="both"/>
            </w:pPr>
            <w:r w:rsidRPr="00CF668E">
              <w:rPr>
                <w:szCs w:val="24"/>
                <w:lang w:eastAsia="en-US"/>
              </w:rPr>
              <w:t>реализация комплекса мероприятий по борьбе с распространением борщевика Сосновского на террито</w:t>
            </w:r>
            <w:r w:rsidR="00BD1EBA" w:rsidRPr="00CF668E">
              <w:rPr>
                <w:szCs w:val="24"/>
                <w:lang w:eastAsia="en-US"/>
              </w:rPr>
              <w:t>рии Порецког</w:t>
            </w:r>
            <w:r w:rsidRPr="00CF668E">
              <w:rPr>
                <w:szCs w:val="24"/>
                <w:lang w:eastAsia="en-US"/>
              </w:rPr>
              <w:t>о района Чувашской Республики</w:t>
            </w:r>
          </w:p>
        </w:tc>
        <w:tc>
          <w:tcPr>
            <w:tcW w:w="294" w:type="pct"/>
            <w:vMerge w:val="restart"/>
            <w:tcBorders>
              <w:left w:val="single" w:sz="4" w:space="0" w:color="auto"/>
              <w:right w:val="single" w:sz="4" w:space="0" w:color="auto"/>
            </w:tcBorders>
            <w:vAlign w:val="center"/>
          </w:tcPr>
          <w:p w:rsidR="00663915" w:rsidRPr="00CF668E" w:rsidRDefault="00663915" w:rsidP="00694D5A"/>
        </w:tc>
        <w:tc>
          <w:tcPr>
            <w:tcW w:w="491"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rPr>
                <w:b/>
              </w:rPr>
            </w:pPr>
            <w:r w:rsidRPr="00CF668E">
              <w:rPr>
                <w:b/>
              </w:rPr>
              <w:t>всего</w:t>
            </w:r>
          </w:p>
        </w:tc>
        <w:tc>
          <w:tcPr>
            <w:tcW w:w="19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663915" w:rsidRPr="00CF668E" w:rsidRDefault="005C14BA" w:rsidP="00694D5A">
            <w:pPr>
              <w:jc w:val="center"/>
              <w:rPr>
                <w:lang w:val="en-US"/>
              </w:rPr>
            </w:pPr>
            <w:r w:rsidRPr="00CF668E">
              <w:rPr>
                <w:lang w:val="en-US"/>
              </w:rPr>
              <w:t>x</w:t>
            </w:r>
          </w:p>
        </w:tc>
        <w:tc>
          <w:tcPr>
            <w:tcW w:w="277" w:type="pct"/>
            <w:tcBorders>
              <w:top w:val="single" w:sz="4" w:space="0" w:color="auto"/>
              <w:left w:val="single" w:sz="4" w:space="0" w:color="auto"/>
              <w:bottom w:val="single" w:sz="4" w:space="0" w:color="auto"/>
              <w:right w:val="single" w:sz="4" w:space="0" w:color="auto"/>
            </w:tcBorders>
          </w:tcPr>
          <w:p w:rsidR="00663915" w:rsidRPr="00691DD2" w:rsidRDefault="00691DD2" w:rsidP="00403598">
            <w:pPr>
              <w:jc w:val="center"/>
            </w:pPr>
            <w:r>
              <w:t>275,0</w:t>
            </w:r>
          </w:p>
        </w:tc>
        <w:tc>
          <w:tcPr>
            <w:tcW w:w="231" w:type="pct"/>
            <w:tcBorders>
              <w:top w:val="single" w:sz="4" w:space="0" w:color="auto"/>
              <w:left w:val="single" w:sz="4" w:space="0" w:color="auto"/>
              <w:bottom w:val="single" w:sz="4" w:space="0" w:color="auto"/>
              <w:right w:val="single" w:sz="4" w:space="0" w:color="auto"/>
            </w:tcBorders>
          </w:tcPr>
          <w:p w:rsidR="00663915" w:rsidRPr="00CF668E" w:rsidRDefault="005C14BA" w:rsidP="00694D5A">
            <w:pPr>
              <w:jc w:val="center"/>
              <w:rPr>
                <w:lang w:val="en-US"/>
              </w:rPr>
            </w:pPr>
            <w:r w:rsidRPr="00CF668E">
              <w:rPr>
                <w:lang w:val="en-US"/>
              </w:rPr>
              <w:t>291</w:t>
            </w:r>
            <w:r w:rsidR="00403598" w:rsidRPr="00CF668E">
              <w:t>,</w:t>
            </w:r>
            <w:r w:rsidRPr="00CF668E">
              <w:rPr>
                <w:lang w:val="en-US"/>
              </w:rPr>
              <w:t>7</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5C14BA" w:rsidP="00C46F77">
            <w:pPr>
              <w:jc w:val="center"/>
            </w:pPr>
            <w:r w:rsidRPr="00CF668E">
              <w:rPr>
                <w:lang w:val="en-US"/>
              </w:rPr>
              <w:t>173</w:t>
            </w:r>
            <w:r w:rsidR="00663915" w:rsidRPr="00CF668E">
              <w:t>,</w:t>
            </w:r>
            <w:r w:rsidR="00C46F77" w:rsidRPr="00CF668E">
              <w:t>4</w:t>
            </w:r>
          </w:p>
        </w:tc>
        <w:tc>
          <w:tcPr>
            <w:tcW w:w="232"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663915" w:rsidRPr="00CF668E" w:rsidRDefault="00663915" w:rsidP="00694D5A"/>
        </w:tc>
        <w:tc>
          <w:tcPr>
            <w:tcW w:w="449" w:type="pct"/>
            <w:vMerge/>
            <w:tcBorders>
              <w:left w:val="single" w:sz="4" w:space="0" w:color="auto"/>
              <w:right w:val="single" w:sz="4" w:space="0" w:color="auto"/>
            </w:tcBorders>
            <w:vAlign w:val="center"/>
          </w:tcPr>
          <w:p w:rsidR="00663915" w:rsidRPr="00CF668E" w:rsidRDefault="00663915" w:rsidP="00694D5A"/>
        </w:tc>
        <w:tc>
          <w:tcPr>
            <w:tcW w:w="525" w:type="pct"/>
            <w:vMerge/>
            <w:tcBorders>
              <w:left w:val="single" w:sz="4" w:space="0" w:color="auto"/>
              <w:right w:val="single" w:sz="4" w:space="0" w:color="auto"/>
            </w:tcBorders>
            <w:vAlign w:val="center"/>
          </w:tcPr>
          <w:p w:rsidR="00663915" w:rsidRPr="00CF668E" w:rsidRDefault="00663915" w:rsidP="00694D5A"/>
        </w:tc>
        <w:tc>
          <w:tcPr>
            <w:tcW w:w="294" w:type="pct"/>
            <w:vMerge/>
            <w:tcBorders>
              <w:left w:val="single" w:sz="4" w:space="0" w:color="auto"/>
              <w:right w:val="single" w:sz="4" w:space="0" w:color="auto"/>
            </w:tcBorders>
            <w:vAlign w:val="center"/>
          </w:tcPr>
          <w:p w:rsidR="00663915" w:rsidRPr="00CF668E" w:rsidRDefault="00663915" w:rsidP="00694D5A"/>
        </w:tc>
        <w:tc>
          <w:tcPr>
            <w:tcW w:w="491"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pPr>
            <w:r w:rsidRPr="00CF668E">
              <w:t>федеральный бюджет</w:t>
            </w:r>
          </w:p>
        </w:tc>
        <w:tc>
          <w:tcPr>
            <w:tcW w:w="19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0</w:t>
            </w:r>
          </w:p>
        </w:tc>
        <w:tc>
          <w:tcPr>
            <w:tcW w:w="27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0</w:t>
            </w:r>
          </w:p>
        </w:tc>
        <w:tc>
          <w:tcPr>
            <w:tcW w:w="231"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0</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0</w:t>
            </w:r>
          </w:p>
        </w:tc>
        <w:tc>
          <w:tcPr>
            <w:tcW w:w="232"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5C14BA" w:rsidRPr="00CF668E" w:rsidRDefault="005C14BA" w:rsidP="00694D5A"/>
        </w:tc>
        <w:tc>
          <w:tcPr>
            <w:tcW w:w="449" w:type="pct"/>
            <w:vMerge/>
            <w:tcBorders>
              <w:left w:val="single" w:sz="4" w:space="0" w:color="auto"/>
              <w:right w:val="single" w:sz="4" w:space="0" w:color="auto"/>
            </w:tcBorders>
            <w:vAlign w:val="center"/>
          </w:tcPr>
          <w:p w:rsidR="005C14BA" w:rsidRPr="00CF668E" w:rsidRDefault="005C14BA" w:rsidP="00694D5A"/>
        </w:tc>
        <w:tc>
          <w:tcPr>
            <w:tcW w:w="525" w:type="pct"/>
            <w:vMerge/>
            <w:tcBorders>
              <w:left w:val="single" w:sz="4" w:space="0" w:color="auto"/>
              <w:right w:val="single" w:sz="4" w:space="0" w:color="auto"/>
            </w:tcBorders>
            <w:vAlign w:val="center"/>
          </w:tcPr>
          <w:p w:rsidR="005C14BA" w:rsidRPr="00CF668E" w:rsidRDefault="005C14BA" w:rsidP="00694D5A"/>
        </w:tc>
        <w:tc>
          <w:tcPr>
            <w:tcW w:w="294" w:type="pct"/>
            <w:vMerge/>
            <w:tcBorders>
              <w:left w:val="single" w:sz="4" w:space="0" w:color="auto"/>
              <w:right w:val="single" w:sz="4" w:space="0" w:color="auto"/>
            </w:tcBorders>
            <w:vAlign w:val="center"/>
          </w:tcPr>
          <w:p w:rsidR="005C14BA" w:rsidRPr="00CF668E" w:rsidRDefault="005C14BA" w:rsidP="00694D5A"/>
        </w:tc>
        <w:tc>
          <w:tcPr>
            <w:tcW w:w="491"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widowControl w:val="0"/>
              <w:autoSpaceDE w:val="0"/>
              <w:autoSpaceDN w:val="0"/>
              <w:adjustRightInd w:val="0"/>
            </w:pPr>
            <w:r w:rsidRPr="00CF668E">
              <w:t>республиканский бюджет Чувашской Республики</w:t>
            </w:r>
          </w:p>
        </w:tc>
        <w:tc>
          <w:tcPr>
            <w:tcW w:w="197"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5C14BA" w:rsidRPr="00CF668E" w:rsidRDefault="005C14BA" w:rsidP="0017550F">
            <w:pPr>
              <w:jc w:val="center"/>
              <w:rPr>
                <w:lang w:val="en-US"/>
              </w:rPr>
            </w:pPr>
            <w:r w:rsidRPr="00CF668E">
              <w:rPr>
                <w:lang w:val="en-US"/>
              </w:rPr>
              <w:t>x</w:t>
            </w:r>
          </w:p>
        </w:tc>
        <w:tc>
          <w:tcPr>
            <w:tcW w:w="277" w:type="pct"/>
            <w:tcBorders>
              <w:top w:val="single" w:sz="4" w:space="0" w:color="auto"/>
              <w:left w:val="single" w:sz="4" w:space="0" w:color="auto"/>
              <w:bottom w:val="single" w:sz="4" w:space="0" w:color="auto"/>
              <w:right w:val="single" w:sz="4" w:space="0" w:color="auto"/>
            </w:tcBorders>
          </w:tcPr>
          <w:p w:rsidR="005C14BA" w:rsidRPr="00691DD2" w:rsidRDefault="00691DD2" w:rsidP="0017550F">
            <w:pPr>
              <w:jc w:val="center"/>
            </w:pPr>
            <w:r>
              <w:t>275,0</w:t>
            </w:r>
          </w:p>
        </w:tc>
        <w:tc>
          <w:tcPr>
            <w:tcW w:w="231" w:type="pct"/>
            <w:tcBorders>
              <w:top w:val="single" w:sz="4" w:space="0" w:color="auto"/>
              <w:left w:val="single" w:sz="4" w:space="0" w:color="auto"/>
              <w:bottom w:val="single" w:sz="4" w:space="0" w:color="auto"/>
              <w:right w:val="single" w:sz="4" w:space="0" w:color="auto"/>
            </w:tcBorders>
          </w:tcPr>
          <w:p w:rsidR="005C14BA" w:rsidRPr="00CF668E" w:rsidRDefault="00403598" w:rsidP="0017550F">
            <w:pPr>
              <w:jc w:val="center"/>
              <w:rPr>
                <w:lang w:val="en-US"/>
              </w:rPr>
            </w:pPr>
            <w:r w:rsidRPr="00CF668E">
              <w:rPr>
                <w:lang w:val="en-US"/>
              </w:rPr>
              <w:t>291</w:t>
            </w:r>
            <w:r w:rsidRPr="00CF668E">
              <w:t>,</w:t>
            </w:r>
            <w:r w:rsidR="005C14BA" w:rsidRPr="00CF668E">
              <w:rPr>
                <w:lang w:val="en-US"/>
              </w:rPr>
              <w:t>7</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C46F77">
            <w:pPr>
              <w:jc w:val="center"/>
            </w:pPr>
            <w:r w:rsidRPr="00CF668E">
              <w:rPr>
                <w:lang w:val="en-US"/>
              </w:rPr>
              <w:t>173</w:t>
            </w:r>
            <w:r w:rsidRPr="00CF668E">
              <w:t>,</w:t>
            </w:r>
            <w:r w:rsidR="00C46F77" w:rsidRPr="00CF668E">
              <w:t>4</w:t>
            </w:r>
          </w:p>
        </w:tc>
        <w:tc>
          <w:tcPr>
            <w:tcW w:w="232"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5C14BA" w:rsidRPr="00CF668E" w:rsidRDefault="005C14BA" w:rsidP="00694D5A"/>
        </w:tc>
        <w:tc>
          <w:tcPr>
            <w:tcW w:w="449" w:type="pct"/>
            <w:vMerge/>
            <w:tcBorders>
              <w:left w:val="single" w:sz="4" w:space="0" w:color="auto"/>
              <w:right w:val="single" w:sz="4" w:space="0" w:color="auto"/>
            </w:tcBorders>
            <w:vAlign w:val="center"/>
          </w:tcPr>
          <w:p w:rsidR="005C14BA" w:rsidRPr="00CF668E" w:rsidRDefault="005C14BA" w:rsidP="00694D5A"/>
        </w:tc>
        <w:tc>
          <w:tcPr>
            <w:tcW w:w="525" w:type="pct"/>
            <w:vMerge/>
            <w:tcBorders>
              <w:left w:val="single" w:sz="4" w:space="0" w:color="auto"/>
              <w:right w:val="single" w:sz="4" w:space="0" w:color="auto"/>
            </w:tcBorders>
            <w:vAlign w:val="center"/>
          </w:tcPr>
          <w:p w:rsidR="005C14BA" w:rsidRPr="00CF668E" w:rsidRDefault="005C14BA" w:rsidP="00694D5A"/>
        </w:tc>
        <w:tc>
          <w:tcPr>
            <w:tcW w:w="294" w:type="pct"/>
            <w:vMerge/>
            <w:tcBorders>
              <w:left w:val="single" w:sz="4" w:space="0" w:color="auto"/>
              <w:right w:val="single" w:sz="4" w:space="0" w:color="auto"/>
            </w:tcBorders>
            <w:vAlign w:val="center"/>
          </w:tcPr>
          <w:p w:rsidR="005C14BA" w:rsidRPr="00CF668E" w:rsidRDefault="005C14BA" w:rsidP="00694D5A"/>
        </w:tc>
        <w:tc>
          <w:tcPr>
            <w:tcW w:w="491"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widowControl w:val="0"/>
              <w:autoSpaceDE w:val="0"/>
              <w:autoSpaceDN w:val="0"/>
              <w:adjustRightInd w:val="0"/>
            </w:pPr>
            <w:r w:rsidRPr="00CF668E">
              <w:t>местный бюджет</w:t>
            </w:r>
          </w:p>
        </w:tc>
        <w:tc>
          <w:tcPr>
            <w:tcW w:w="197"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5C14BA" w:rsidRPr="00CF668E" w:rsidRDefault="005C14BA" w:rsidP="0017550F">
            <w:pPr>
              <w:jc w:val="center"/>
            </w:pPr>
            <w:r w:rsidRPr="00CF668E">
              <w:rPr>
                <w:lang w:val="en-US"/>
              </w:rPr>
              <w:t>0</w:t>
            </w:r>
          </w:p>
        </w:tc>
        <w:tc>
          <w:tcPr>
            <w:tcW w:w="277" w:type="pct"/>
            <w:tcBorders>
              <w:top w:val="single" w:sz="4" w:space="0" w:color="auto"/>
              <w:left w:val="single" w:sz="4" w:space="0" w:color="auto"/>
              <w:bottom w:val="single" w:sz="4" w:space="0" w:color="auto"/>
              <w:right w:val="single" w:sz="4" w:space="0" w:color="auto"/>
            </w:tcBorders>
          </w:tcPr>
          <w:p w:rsidR="005C14BA" w:rsidRPr="00CF668E" w:rsidRDefault="005C14BA" w:rsidP="0017550F">
            <w:pPr>
              <w:jc w:val="center"/>
            </w:pPr>
            <w:r w:rsidRPr="00CF668E">
              <w:rPr>
                <w:lang w:val="en-US"/>
              </w:rPr>
              <w:t>0</w:t>
            </w:r>
          </w:p>
        </w:tc>
        <w:tc>
          <w:tcPr>
            <w:tcW w:w="231" w:type="pct"/>
            <w:tcBorders>
              <w:top w:val="single" w:sz="4" w:space="0" w:color="auto"/>
              <w:left w:val="single" w:sz="4" w:space="0" w:color="auto"/>
              <w:bottom w:val="single" w:sz="4" w:space="0" w:color="auto"/>
              <w:right w:val="single" w:sz="4" w:space="0" w:color="auto"/>
            </w:tcBorders>
          </w:tcPr>
          <w:p w:rsidR="005C14BA" w:rsidRPr="00CF668E" w:rsidRDefault="005C14BA" w:rsidP="0017550F">
            <w:pPr>
              <w:jc w:val="center"/>
            </w:pPr>
            <w:r w:rsidRPr="00CF668E">
              <w:rPr>
                <w:lang w:val="en-US"/>
              </w:rPr>
              <w:t>0</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17550F">
            <w:pPr>
              <w:jc w:val="center"/>
            </w:pPr>
            <w:r w:rsidRPr="00CF668E">
              <w:rPr>
                <w:lang w:val="en-US"/>
              </w:rPr>
              <w:t>0</w:t>
            </w:r>
          </w:p>
        </w:tc>
        <w:tc>
          <w:tcPr>
            <w:tcW w:w="232"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1187"/>
        </w:trPr>
        <w:tc>
          <w:tcPr>
            <w:tcW w:w="309" w:type="pct"/>
            <w:vMerge/>
            <w:tcBorders>
              <w:left w:val="nil"/>
              <w:right w:val="single" w:sz="4" w:space="0" w:color="auto"/>
            </w:tcBorders>
            <w:vAlign w:val="center"/>
          </w:tcPr>
          <w:p w:rsidR="00663915" w:rsidRPr="00CF668E" w:rsidRDefault="00663915" w:rsidP="00694D5A"/>
        </w:tc>
        <w:tc>
          <w:tcPr>
            <w:tcW w:w="449" w:type="pct"/>
            <w:vMerge/>
            <w:tcBorders>
              <w:left w:val="single" w:sz="4" w:space="0" w:color="auto"/>
              <w:right w:val="single" w:sz="4" w:space="0" w:color="auto"/>
            </w:tcBorders>
            <w:vAlign w:val="center"/>
          </w:tcPr>
          <w:p w:rsidR="00663915" w:rsidRPr="00CF668E" w:rsidRDefault="00663915" w:rsidP="00694D5A"/>
        </w:tc>
        <w:tc>
          <w:tcPr>
            <w:tcW w:w="525" w:type="pct"/>
            <w:vMerge/>
            <w:tcBorders>
              <w:left w:val="single" w:sz="4" w:space="0" w:color="auto"/>
              <w:right w:val="single" w:sz="4" w:space="0" w:color="auto"/>
            </w:tcBorders>
            <w:vAlign w:val="center"/>
          </w:tcPr>
          <w:p w:rsidR="00663915" w:rsidRPr="00CF668E" w:rsidRDefault="00663915" w:rsidP="00694D5A"/>
        </w:tc>
        <w:tc>
          <w:tcPr>
            <w:tcW w:w="294" w:type="pct"/>
            <w:vMerge/>
            <w:tcBorders>
              <w:left w:val="single" w:sz="4" w:space="0" w:color="auto"/>
              <w:right w:val="single" w:sz="4" w:space="0" w:color="auto"/>
            </w:tcBorders>
            <w:vAlign w:val="center"/>
          </w:tcPr>
          <w:p w:rsidR="00663915" w:rsidRPr="00CF668E" w:rsidRDefault="00663915" w:rsidP="00694D5A"/>
        </w:tc>
        <w:tc>
          <w:tcPr>
            <w:tcW w:w="491"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pPr>
            <w:r w:rsidRPr="00CF668E">
              <w:t>внебюджетные источники</w:t>
            </w:r>
          </w:p>
        </w:tc>
        <w:tc>
          <w:tcPr>
            <w:tcW w:w="19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0</w:t>
            </w:r>
          </w:p>
        </w:tc>
        <w:tc>
          <w:tcPr>
            <w:tcW w:w="27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0</w:t>
            </w:r>
          </w:p>
        </w:tc>
        <w:tc>
          <w:tcPr>
            <w:tcW w:w="231"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0</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0</w:t>
            </w:r>
          </w:p>
        </w:tc>
        <w:tc>
          <w:tcPr>
            <w:tcW w:w="232"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758" w:type="pct"/>
            <w:gridSpan w:val="2"/>
            <w:tcBorders>
              <w:left w:val="nil"/>
              <w:right w:val="single" w:sz="4" w:space="0" w:color="auto"/>
            </w:tcBorders>
            <w:vAlign w:val="center"/>
          </w:tcPr>
          <w:p w:rsidR="00663915" w:rsidRPr="00CF668E" w:rsidRDefault="00663915" w:rsidP="00694D5A">
            <w:r w:rsidRPr="00CF668E">
              <w:t>Целевой показатель (индикатор) подпрограммы, увязанный с основным мероприятием 1</w:t>
            </w:r>
          </w:p>
        </w:tc>
        <w:tc>
          <w:tcPr>
            <w:tcW w:w="2068" w:type="pct"/>
            <w:gridSpan w:val="7"/>
            <w:tcBorders>
              <w:left w:val="single" w:sz="4" w:space="0" w:color="auto"/>
              <w:right w:val="single" w:sz="4" w:space="0" w:color="auto"/>
            </w:tcBorders>
            <w:vAlign w:val="center"/>
          </w:tcPr>
          <w:p w:rsidR="00663915" w:rsidRPr="00CF668E" w:rsidRDefault="00663915" w:rsidP="00694D5A">
            <w:pPr>
              <w:jc w:val="center"/>
            </w:pPr>
            <w:r w:rsidRPr="00CF668E">
              <w:t>Площадь земельного участка, на котором проведены работы по уничтожению борщевика Сосновского, га</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5C14BA">
            <w:pPr>
              <w:jc w:val="center"/>
            </w:pPr>
          </w:p>
          <w:p w:rsidR="00663915" w:rsidRPr="00CF668E" w:rsidRDefault="00663915" w:rsidP="005C14BA">
            <w:pPr>
              <w:jc w:val="center"/>
            </w:pPr>
          </w:p>
          <w:p w:rsidR="00663915" w:rsidRPr="00CF668E" w:rsidRDefault="00663915" w:rsidP="005C14B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5C14BA">
            <w:pPr>
              <w:jc w:val="center"/>
              <w:rPr>
                <w:lang w:val="en-US"/>
              </w:rPr>
            </w:pPr>
          </w:p>
          <w:p w:rsidR="00663915" w:rsidRPr="00CF668E" w:rsidRDefault="00663915" w:rsidP="005C14BA">
            <w:pPr>
              <w:jc w:val="center"/>
              <w:rPr>
                <w:lang w:val="en-US"/>
              </w:rPr>
            </w:pPr>
          </w:p>
          <w:p w:rsidR="00663915" w:rsidRPr="00CF668E" w:rsidRDefault="00663915" w:rsidP="005C14BA">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663915" w:rsidRPr="00CF668E" w:rsidRDefault="00663915" w:rsidP="005C14BA">
            <w:pPr>
              <w:jc w:val="center"/>
            </w:pPr>
          </w:p>
          <w:p w:rsidR="00663915" w:rsidRPr="00CF668E" w:rsidRDefault="00663915" w:rsidP="005C14BA">
            <w:pPr>
              <w:jc w:val="center"/>
            </w:pPr>
          </w:p>
          <w:p w:rsidR="00663915" w:rsidRPr="00CF668E" w:rsidRDefault="005C14BA" w:rsidP="005C14BA">
            <w:pPr>
              <w:jc w:val="center"/>
            </w:pPr>
            <w:r w:rsidRPr="00CF668E">
              <w:t>х</w:t>
            </w:r>
          </w:p>
        </w:tc>
        <w:tc>
          <w:tcPr>
            <w:tcW w:w="277" w:type="pct"/>
            <w:tcBorders>
              <w:top w:val="single" w:sz="4" w:space="0" w:color="auto"/>
              <w:left w:val="single" w:sz="4" w:space="0" w:color="auto"/>
              <w:bottom w:val="single" w:sz="4" w:space="0" w:color="auto"/>
              <w:right w:val="single" w:sz="4" w:space="0" w:color="auto"/>
            </w:tcBorders>
          </w:tcPr>
          <w:p w:rsidR="00663915" w:rsidRPr="00CF668E" w:rsidRDefault="00663915" w:rsidP="005C14BA">
            <w:pPr>
              <w:jc w:val="center"/>
            </w:pPr>
          </w:p>
          <w:p w:rsidR="00663915" w:rsidRPr="00CF668E" w:rsidRDefault="00663915" w:rsidP="005C14BA">
            <w:pPr>
              <w:jc w:val="center"/>
            </w:pPr>
          </w:p>
          <w:p w:rsidR="00663915" w:rsidRPr="00CF668E" w:rsidRDefault="005C14BA" w:rsidP="005C14BA">
            <w:pPr>
              <w:jc w:val="center"/>
            </w:pPr>
            <w:r w:rsidRPr="00CF668E">
              <w:t>12,7</w:t>
            </w:r>
          </w:p>
        </w:tc>
        <w:tc>
          <w:tcPr>
            <w:tcW w:w="231" w:type="pct"/>
            <w:tcBorders>
              <w:top w:val="single" w:sz="4" w:space="0" w:color="auto"/>
              <w:left w:val="single" w:sz="4" w:space="0" w:color="auto"/>
              <w:bottom w:val="single" w:sz="4" w:space="0" w:color="auto"/>
              <w:right w:val="single" w:sz="4" w:space="0" w:color="auto"/>
            </w:tcBorders>
          </w:tcPr>
          <w:p w:rsidR="00663915" w:rsidRPr="00CF668E" w:rsidRDefault="00663915" w:rsidP="005C14BA">
            <w:pPr>
              <w:jc w:val="center"/>
            </w:pPr>
          </w:p>
          <w:p w:rsidR="00663915" w:rsidRPr="00CF668E" w:rsidRDefault="00663915" w:rsidP="005C14BA">
            <w:pPr>
              <w:jc w:val="center"/>
            </w:pPr>
          </w:p>
          <w:p w:rsidR="00663915" w:rsidRPr="00CF668E" w:rsidRDefault="005C14BA" w:rsidP="005C14BA">
            <w:pPr>
              <w:jc w:val="center"/>
            </w:pPr>
            <w:r w:rsidRPr="00CF668E">
              <w:t>12,7</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5C14BA">
            <w:pPr>
              <w:jc w:val="center"/>
            </w:pPr>
          </w:p>
          <w:p w:rsidR="00663915" w:rsidRPr="00CF668E" w:rsidRDefault="00663915" w:rsidP="005C14BA">
            <w:pPr>
              <w:jc w:val="center"/>
            </w:pPr>
          </w:p>
          <w:p w:rsidR="00663915" w:rsidRPr="00CF668E" w:rsidRDefault="005C14BA" w:rsidP="005C14BA">
            <w:pPr>
              <w:jc w:val="center"/>
            </w:pPr>
            <w:r w:rsidRPr="00CF668E">
              <w:t>5,1</w:t>
            </w:r>
          </w:p>
        </w:tc>
        <w:tc>
          <w:tcPr>
            <w:tcW w:w="232" w:type="pct"/>
            <w:tcBorders>
              <w:top w:val="single" w:sz="4" w:space="0" w:color="auto"/>
              <w:left w:val="single" w:sz="4" w:space="0" w:color="auto"/>
              <w:bottom w:val="single" w:sz="4" w:space="0" w:color="auto"/>
              <w:right w:val="single" w:sz="4" w:space="0" w:color="auto"/>
            </w:tcBorders>
          </w:tcPr>
          <w:p w:rsidR="00663915" w:rsidRPr="00CF668E" w:rsidRDefault="00663915" w:rsidP="005C14BA">
            <w:pPr>
              <w:jc w:val="center"/>
              <w:rPr>
                <w:lang w:val="en-US"/>
              </w:rPr>
            </w:pPr>
          </w:p>
          <w:p w:rsidR="00663915" w:rsidRPr="00CF668E" w:rsidRDefault="00663915" w:rsidP="005C14BA">
            <w:pPr>
              <w:jc w:val="center"/>
              <w:rPr>
                <w:lang w:val="en-US"/>
              </w:rPr>
            </w:pPr>
          </w:p>
          <w:p w:rsidR="00663915" w:rsidRPr="00CF668E" w:rsidRDefault="00663915" w:rsidP="005C14BA">
            <w:pPr>
              <w:jc w:val="center"/>
              <w:rPr>
                <w:lang w:val="en-US"/>
              </w:rP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663915" w:rsidRPr="00CF668E" w:rsidRDefault="00663915" w:rsidP="005C14BA">
            <w:pPr>
              <w:jc w:val="center"/>
              <w:rPr>
                <w:lang w:val="en-US"/>
              </w:rPr>
            </w:pPr>
          </w:p>
          <w:p w:rsidR="00663915" w:rsidRPr="00CF668E" w:rsidRDefault="00663915" w:rsidP="005C14BA">
            <w:pPr>
              <w:jc w:val="center"/>
              <w:rPr>
                <w:lang w:val="en-US"/>
              </w:rPr>
            </w:pPr>
          </w:p>
          <w:p w:rsidR="00663915" w:rsidRPr="00CF668E" w:rsidRDefault="00663915" w:rsidP="005C14BA">
            <w:pPr>
              <w:jc w:val="center"/>
              <w:rPr>
                <w:lang w:val="en-US"/>
              </w:rP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663915" w:rsidRPr="00CF668E" w:rsidRDefault="00663915" w:rsidP="005C14BA">
            <w:pPr>
              <w:jc w:val="center"/>
              <w:rPr>
                <w:lang w:val="en-US"/>
              </w:rPr>
            </w:pPr>
          </w:p>
          <w:p w:rsidR="00663915" w:rsidRPr="00CF668E" w:rsidRDefault="00663915" w:rsidP="005C14BA">
            <w:pPr>
              <w:jc w:val="center"/>
              <w:rPr>
                <w:lang w:val="en-US"/>
              </w:rPr>
            </w:pPr>
          </w:p>
          <w:p w:rsidR="00663915" w:rsidRPr="00CF668E" w:rsidRDefault="00663915" w:rsidP="005C14BA">
            <w:pPr>
              <w:jc w:val="center"/>
              <w:rPr>
                <w:lang w:val="en-US"/>
              </w:rPr>
            </w:pPr>
            <w:r w:rsidRPr="00CF668E">
              <w:rPr>
                <w:lang w:val="en-US"/>
              </w:rPr>
              <w:t>x</w:t>
            </w:r>
          </w:p>
        </w:tc>
      </w:tr>
      <w:tr w:rsidR="00266ED7" w:rsidRPr="00CF668E" w:rsidTr="00BE51DB">
        <w:tblPrEx>
          <w:tblBorders>
            <w:bottom w:val="single" w:sz="4" w:space="0" w:color="auto"/>
          </w:tblBorders>
        </w:tblPrEx>
        <w:trPr>
          <w:gridAfter w:val="1"/>
          <w:wAfter w:w="45" w:type="pct"/>
          <w:cantSplit/>
          <w:trHeight w:val="70"/>
        </w:trPr>
        <w:tc>
          <w:tcPr>
            <w:tcW w:w="309" w:type="pct"/>
            <w:vMerge w:val="restart"/>
            <w:tcBorders>
              <w:left w:val="nil"/>
              <w:right w:val="single" w:sz="4" w:space="0" w:color="auto"/>
            </w:tcBorders>
            <w:vAlign w:val="center"/>
          </w:tcPr>
          <w:p w:rsidR="005C14BA" w:rsidRPr="00CF668E" w:rsidRDefault="005C14BA" w:rsidP="00694D5A">
            <w:r w:rsidRPr="00CF668E">
              <w:t>Мероприятие 1.1</w:t>
            </w:r>
          </w:p>
        </w:tc>
        <w:tc>
          <w:tcPr>
            <w:tcW w:w="449" w:type="pct"/>
            <w:vMerge w:val="restart"/>
            <w:tcBorders>
              <w:left w:val="single" w:sz="4" w:space="0" w:color="auto"/>
              <w:right w:val="single" w:sz="4" w:space="0" w:color="auto"/>
            </w:tcBorders>
            <w:vAlign w:val="center"/>
          </w:tcPr>
          <w:p w:rsidR="005C14BA" w:rsidRPr="00CF668E" w:rsidRDefault="005C14BA" w:rsidP="00501FE5">
            <w:r w:rsidRPr="00CF668E">
              <w:t xml:space="preserve">Реализация комплекса мер мероприятий по борьбе с распространением борщевика </w:t>
            </w:r>
            <w:r w:rsidRPr="00CF668E">
              <w:lastRenderedPageBreak/>
              <w:t xml:space="preserve">Сосновского на территории Порецкого </w:t>
            </w:r>
            <w:r w:rsidR="00DA5145" w:rsidRPr="00CF668E">
              <w:t>ра</w:t>
            </w:r>
            <w:r w:rsidRPr="00CF668E">
              <w:t>йона Чувашской Республики</w:t>
            </w:r>
          </w:p>
        </w:tc>
        <w:tc>
          <w:tcPr>
            <w:tcW w:w="525" w:type="pct"/>
            <w:vMerge w:val="restart"/>
            <w:tcBorders>
              <w:left w:val="single" w:sz="4" w:space="0" w:color="auto"/>
              <w:right w:val="single" w:sz="4" w:space="0" w:color="auto"/>
            </w:tcBorders>
            <w:vAlign w:val="center"/>
          </w:tcPr>
          <w:p w:rsidR="005C14BA" w:rsidRPr="00CF668E" w:rsidRDefault="005C14BA" w:rsidP="00694D5A"/>
        </w:tc>
        <w:tc>
          <w:tcPr>
            <w:tcW w:w="294" w:type="pct"/>
            <w:vMerge w:val="restart"/>
            <w:tcBorders>
              <w:left w:val="single" w:sz="4" w:space="0" w:color="auto"/>
              <w:right w:val="single" w:sz="4" w:space="0" w:color="auto"/>
            </w:tcBorders>
            <w:vAlign w:val="center"/>
          </w:tcPr>
          <w:p w:rsidR="005C14BA" w:rsidRPr="00CF668E" w:rsidRDefault="005C14BA" w:rsidP="00694D5A"/>
        </w:tc>
        <w:tc>
          <w:tcPr>
            <w:tcW w:w="491"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widowControl w:val="0"/>
              <w:autoSpaceDE w:val="0"/>
              <w:autoSpaceDN w:val="0"/>
              <w:adjustRightInd w:val="0"/>
              <w:rPr>
                <w:b/>
              </w:rPr>
            </w:pPr>
            <w:r w:rsidRPr="00CF668E">
              <w:rPr>
                <w:b/>
              </w:rPr>
              <w:t>всего</w:t>
            </w:r>
          </w:p>
        </w:tc>
        <w:tc>
          <w:tcPr>
            <w:tcW w:w="197"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5C14BA" w:rsidRPr="00CF668E" w:rsidRDefault="005C14BA" w:rsidP="0017550F">
            <w:pPr>
              <w:jc w:val="center"/>
              <w:rPr>
                <w:lang w:val="en-US"/>
              </w:rPr>
            </w:pPr>
            <w:r w:rsidRPr="00CF668E">
              <w:rPr>
                <w:lang w:val="en-US"/>
              </w:rPr>
              <w:t>x</w:t>
            </w:r>
          </w:p>
        </w:tc>
        <w:tc>
          <w:tcPr>
            <w:tcW w:w="277" w:type="pct"/>
            <w:tcBorders>
              <w:top w:val="single" w:sz="4" w:space="0" w:color="auto"/>
              <w:left w:val="single" w:sz="4" w:space="0" w:color="auto"/>
              <w:bottom w:val="single" w:sz="4" w:space="0" w:color="auto"/>
              <w:right w:val="single" w:sz="4" w:space="0" w:color="auto"/>
            </w:tcBorders>
          </w:tcPr>
          <w:p w:rsidR="005C14BA" w:rsidRPr="00691DD2" w:rsidRDefault="00691DD2" w:rsidP="0017550F">
            <w:pPr>
              <w:jc w:val="center"/>
            </w:pPr>
            <w:r>
              <w:t>275,0</w:t>
            </w:r>
          </w:p>
        </w:tc>
        <w:tc>
          <w:tcPr>
            <w:tcW w:w="231" w:type="pct"/>
            <w:tcBorders>
              <w:top w:val="single" w:sz="4" w:space="0" w:color="auto"/>
              <w:left w:val="single" w:sz="4" w:space="0" w:color="auto"/>
              <w:bottom w:val="single" w:sz="4" w:space="0" w:color="auto"/>
              <w:right w:val="single" w:sz="4" w:space="0" w:color="auto"/>
            </w:tcBorders>
          </w:tcPr>
          <w:p w:rsidR="005C14BA" w:rsidRPr="00CF668E" w:rsidRDefault="005C14BA" w:rsidP="0017550F">
            <w:pPr>
              <w:jc w:val="center"/>
              <w:rPr>
                <w:lang w:val="en-US"/>
              </w:rPr>
            </w:pPr>
            <w:r w:rsidRPr="00CF668E">
              <w:rPr>
                <w:lang w:val="en-US"/>
              </w:rPr>
              <w:t>291</w:t>
            </w:r>
            <w:r w:rsidR="00403598" w:rsidRPr="00CF668E">
              <w:t>,</w:t>
            </w:r>
            <w:r w:rsidRPr="00CF668E">
              <w:rPr>
                <w:lang w:val="en-US"/>
              </w:rPr>
              <w:t>7</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C46F77">
            <w:pPr>
              <w:jc w:val="center"/>
            </w:pPr>
            <w:r w:rsidRPr="00CF668E">
              <w:rPr>
                <w:lang w:val="en-US"/>
              </w:rPr>
              <w:t>173</w:t>
            </w:r>
            <w:r w:rsidRPr="00CF668E">
              <w:t>,</w:t>
            </w:r>
            <w:r w:rsidR="00C46F77" w:rsidRPr="00CF668E">
              <w:t>4</w:t>
            </w:r>
          </w:p>
        </w:tc>
        <w:tc>
          <w:tcPr>
            <w:tcW w:w="232"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663915" w:rsidRPr="00CF668E" w:rsidRDefault="00663915" w:rsidP="00694D5A"/>
        </w:tc>
        <w:tc>
          <w:tcPr>
            <w:tcW w:w="449" w:type="pct"/>
            <w:vMerge/>
            <w:tcBorders>
              <w:left w:val="single" w:sz="4" w:space="0" w:color="auto"/>
              <w:right w:val="single" w:sz="4" w:space="0" w:color="auto"/>
            </w:tcBorders>
            <w:vAlign w:val="center"/>
          </w:tcPr>
          <w:p w:rsidR="00663915" w:rsidRPr="00CF668E" w:rsidRDefault="00663915" w:rsidP="00694D5A"/>
        </w:tc>
        <w:tc>
          <w:tcPr>
            <w:tcW w:w="525" w:type="pct"/>
            <w:vMerge/>
            <w:tcBorders>
              <w:left w:val="single" w:sz="4" w:space="0" w:color="auto"/>
              <w:right w:val="single" w:sz="4" w:space="0" w:color="auto"/>
            </w:tcBorders>
            <w:vAlign w:val="center"/>
          </w:tcPr>
          <w:p w:rsidR="00663915" w:rsidRPr="00CF668E" w:rsidRDefault="00663915" w:rsidP="00694D5A"/>
        </w:tc>
        <w:tc>
          <w:tcPr>
            <w:tcW w:w="294" w:type="pct"/>
            <w:vMerge/>
            <w:tcBorders>
              <w:left w:val="single" w:sz="4" w:space="0" w:color="auto"/>
              <w:right w:val="single" w:sz="4" w:space="0" w:color="auto"/>
            </w:tcBorders>
            <w:vAlign w:val="center"/>
          </w:tcPr>
          <w:p w:rsidR="00663915" w:rsidRPr="00CF668E" w:rsidRDefault="00663915" w:rsidP="00694D5A"/>
        </w:tc>
        <w:tc>
          <w:tcPr>
            <w:tcW w:w="491"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pPr>
            <w:r w:rsidRPr="00CF668E">
              <w:t>федеральный бюджет</w:t>
            </w:r>
          </w:p>
        </w:tc>
        <w:tc>
          <w:tcPr>
            <w:tcW w:w="19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widowControl w:val="0"/>
              <w:autoSpaceDE w:val="0"/>
              <w:autoSpaceDN w:val="0"/>
              <w:adjustRightInd w:val="0"/>
              <w:jc w:val="center"/>
            </w:pPr>
            <w:r w:rsidRPr="00CF668E">
              <w:t>0</w:t>
            </w:r>
          </w:p>
        </w:tc>
        <w:tc>
          <w:tcPr>
            <w:tcW w:w="277" w:type="pct"/>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widowControl w:val="0"/>
              <w:autoSpaceDE w:val="0"/>
              <w:autoSpaceDN w:val="0"/>
              <w:adjustRightInd w:val="0"/>
              <w:jc w:val="center"/>
            </w:pPr>
            <w:r w:rsidRPr="00CF668E">
              <w:t>0</w:t>
            </w:r>
          </w:p>
        </w:tc>
        <w:tc>
          <w:tcPr>
            <w:tcW w:w="231" w:type="pct"/>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widowControl w:val="0"/>
              <w:autoSpaceDE w:val="0"/>
              <w:autoSpaceDN w:val="0"/>
              <w:adjustRightInd w:val="0"/>
              <w:jc w:val="center"/>
            </w:pPr>
            <w:r w:rsidRPr="00CF668E">
              <w:t>0</w:t>
            </w:r>
          </w:p>
        </w:tc>
        <w:tc>
          <w:tcPr>
            <w:tcW w:w="233" w:type="pct"/>
            <w:tcBorders>
              <w:top w:val="single" w:sz="4" w:space="0" w:color="auto"/>
              <w:left w:val="single" w:sz="4" w:space="0" w:color="auto"/>
              <w:bottom w:val="single" w:sz="4" w:space="0" w:color="auto"/>
              <w:right w:val="single" w:sz="4" w:space="0" w:color="auto"/>
            </w:tcBorders>
            <w:vAlign w:val="center"/>
          </w:tcPr>
          <w:p w:rsidR="00663915" w:rsidRPr="00CF668E" w:rsidRDefault="00663915" w:rsidP="00694D5A">
            <w:pPr>
              <w:widowControl w:val="0"/>
              <w:autoSpaceDE w:val="0"/>
              <w:autoSpaceDN w:val="0"/>
              <w:adjustRightInd w:val="0"/>
              <w:jc w:val="center"/>
            </w:pPr>
            <w:r w:rsidRPr="00CF668E">
              <w:t>0</w:t>
            </w:r>
          </w:p>
        </w:tc>
        <w:tc>
          <w:tcPr>
            <w:tcW w:w="232"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5C14BA" w:rsidRPr="00CF668E" w:rsidRDefault="005C14BA" w:rsidP="00694D5A"/>
        </w:tc>
        <w:tc>
          <w:tcPr>
            <w:tcW w:w="449" w:type="pct"/>
            <w:vMerge/>
            <w:tcBorders>
              <w:left w:val="single" w:sz="4" w:space="0" w:color="auto"/>
              <w:right w:val="single" w:sz="4" w:space="0" w:color="auto"/>
            </w:tcBorders>
            <w:vAlign w:val="center"/>
          </w:tcPr>
          <w:p w:rsidR="005C14BA" w:rsidRPr="00CF668E" w:rsidRDefault="005C14BA" w:rsidP="00694D5A"/>
        </w:tc>
        <w:tc>
          <w:tcPr>
            <w:tcW w:w="525" w:type="pct"/>
            <w:vMerge/>
            <w:tcBorders>
              <w:left w:val="single" w:sz="4" w:space="0" w:color="auto"/>
              <w:right w:val="single" w:sz="4" w:space="0" w:color="auto"/>
            </w:tcBorders>
            <w:vAlign w:val="center"/>
          </w:tcPr>
          <w:p w:rsidR="005C14BA" w:rsidRPr="00CF668E" w:rsidRDefault="005C14BA" w:rsidP="00694D5A"/>
        </w:tc>
        <w:tc>
          <w:tcPr>
            <w:tcW w:w="294" w:type="pct"/>
            <w:vMerge/>
            <w:tcBorders>
              <w:left w:val="single" w:sz="4" w:space="0" w:color="auto"/>
              <w:right w:val="single" w:sz="4" w:space="0" w:color="auto"/>
            </w:tcBorders>
            <w:vAlign w:val="center"/>
          </w:tcPr>
          <w:p w:rsidR="005C14BA" w:rsidRPr="00CF668E" w:rsidRDefault="005C14BA" w:rsidP="00694D5A"/>
        </w:tc>
        <w:tc>
          <w:tcPr>
            <w:tcW w:w="491"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widowControl w:val="0"/>
              <w:autoSpaceDE w:val="0"/>
              <w:autoSpaceDN w:val="0"/>
              <w:adjustRightInd w:val="0"/>
            </w:pPr>
            <w:r w:rsidRPr="00CF668E">
              <w:t>республиканский бюджет Чувашской Республики</w:t>
            </w:r>
          </w:p>
        </w:tc>
        <w:tc>
          <w:tcPr>
            <w:tcW w:w="197"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5C14BA" w:rsidRPr="00CF668E" w:rsidRDefault="005C14BA" w:rsidP="0017550F">
            <w:pPr>
              <w:jc w:val="center"/>
              <w:rPr>
                <w:lang w:val="en-US"/>
              </w:rPr>
            </w:pPr>
            <w:r w:rsidRPr="00CF668E">
              <w:rPr>
                <w:lang w:val="en-US"/>
              </w:rPr>
              <w:t>x</w:t>
            </w:r>
          </w:p>
        </w:tc>
        <w:tc>
          <w:tcPr>
            <w:tcW w:w="277" w:type="pct"/>
            <w:tcBorders>
              <w:top w:val="single" w:sz="4" w:space="0" w:color="auto"/>
              <w:left w:val="single" w:sz="4" w:space="0" w:color="auto"/>
              <w:bottom w:val="single" w:sz="4" w:space="0" w:color="auto"/>
              <w:right w:val="single" w:sz="4" w:space="0" w:color="auto"/>
            </w:tcBorders>
          </w:tcPr>
          <w:p w:rsidR="005C14BA" w:rsidRPr="00691DD2" w:rsidRDefault="00691DD2" w:rsidP="00403598">
            <w:pPr>
              <w:jc w:val="center"/>
            </w:pPr>
            <w:r>
              <w:t>275,0</w:t>
            </w:r>
          </w:p>
        </w:tc>
        <w:tc>
          <w:tcPr>
            <w:tcW w:w="231" w:type="pct"/>
            <w:tcBorders>
              <w:top w:val="single" w:sz="4" w:space="0" w:color="auto"/>
              <w:left w:val="single" w:sz="4" w:space="0" w:color="auto"/>
              <w:bottom w:val="single" w:sz="4" w:space="0" w:color="auto"/>
              <w:right w:val="single" w:sz="4" w:space="0" w:color="auto"/>
            </w:tcBorders>
          </w:tcPr>
          <w:p w:rsidR="005C14BA" w:rsidRPr="00CF668E" w:rsidRDefault="005C14BA" w:rsidP="00403598">
            <w:pPr>
              <w:jc w:val="center"/>
              <w:rPr>
                <w:lang w:val="en-US"/>
              </w:rPr>
            </w:pPr>
            <w:r w:rsidRPr="00CF668E">
              <w:rPr>
                <w:lang w:val="en-US"/>
              </w:rPr>
              <w:t>291</w:t>
            </w:r>
            <w:r w:rsidR="00403598" w:rsidRPr="00CF668E">
              <w:t>,</w:t>
            </w:r>
            <w:r w:rsidRPr="00CF668E">
              <w:rPr>
                <w:lang w:val="en-US"/>
              </w:rPr>
              <w:t>7</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C46F77">
            <w:pPr>
              <w:jc w:val="center"/>
            </w:pPr>
            <w:r w:rsidRPr="00CF668E">
              <w:rPr>
                <w:lang w:val="en-US"/>
              </w:rPr>
              <w:t>173</w:t>
            </w:r>
            <w:r w:rsidRPr="00CF668E">
              <w:t>,</w:t>
            </w:r>
            <w:r w:rsidR="00C46F77" w:rsidRPr="00CF668E">
              <w:t>4</w:t>
            </w:r>
          </w:p>
        </w:tc>
        <w:tc>
          <w:tcPr>
            <w:tcW w:w="232"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5C14BA" w:rsidRPr="00CF668E" w:rsidRDefault="005C14BA" w:rsidP="00694D5A"/>
        </w:tc>
        <w:tc>
          <w:tcPr>
            <w:tcW w:w="449" w:type="pct"/>
            <w:vMerge/>
            <w:tcBorders>
              <w:left w:val="single" w:sz="4" w:space="0" w:color="auto"/>
              <w:right w:val="single" w:sz="4" w:space="0" w:color="auto"/>
            </w:tcBorders>
            <w:vAlign w:val="center"/>
          </w:tcPr>
          <w:p w:rsidR="005C14BA" w:rsidRPr="00CF668E" w:rsidRDefault="005C14BA" w:rsidP="00694D5A"/>
        </w:tc>
        <w:tc>
          <w:tcPr>
            <w:tcW w:w="525" w:type="pct"/>
            <w:vMerge/>
            <w:tcBorders>
              <w:left w:val="single" w:sz="4" w:space="0" w:color="auto"/>
              <w:right w:val="single" w:sz="4" w:space="0" w:color="auto"/>
            </w:tcBorders>
            <w:vAlign w:val="center"/>
          </w:tcPr>
          <w:p w:rsidR="005C14BA" w:rsidRPr="00CF668E" w:rsidRDefault="005C14BA" w:rsidP="00694D5A"/>
        </w:tc>
        <w:tc>
          <w:tcPr>
            <w:tcW w:w="294" w:type="pct"/>
            <w:vMerge/>
            <w:tcBorders>
              <w:left w:val="single" w:sz="4" w:space="0" w:color="auto"/>
              <w:right w:val="single" w:sz="4" w:space="0" w:color="auto"/>
            </w:tcBorders>
            <w:vAlign w:val="center"/>
          </w:tcPr>
          <w:p w:rsidR="005C14BA" w:rsidRPr="00CF668E" w:rsidRDefault="005C14BA" w:rsidP="00694D5A"/>
        </w:tc>
        <w:tc>
          <w:tcPr>
            <w:tcW w:w="491"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widowControl w:val="0"/>
              <w:autoSpaceDE w:val="0"/>
              <w:autoSpaceDN w:val="0"/>
              <w:adjustRightInd w:val="0"/>
            </w:pPr>
            <w:r w:rsidRPr="00CF668E">
              <w:t>местный бюджет</w:t>
            </w:r>
          </w:p>
        </w:tc>
        <w:tc>
          <w:tcPr>
            <w:tcW w:w="197"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5C14BA" w:rsidRPr="00CF668E" w:rsidRDefault="005C14BA" w:rsidP="0017550F">
            <w:pPr>
              <w:jc w:val="center"/>
            </w:pPr>
            <w:r w:rsidRPr="00CF668E">
              <w:rPr>
                <w:lang w:val="en-US"/>
              </w:rPr>
              <w:t>0</w:t>
            </w:r>
          </w:p>
        </w:tc>
        <w:tc>
          <w:tcPr>
            <w:tcW w:w="277" w:type="pct"/>
            <w:tcBorders>
              <w:top w:val="single" w:sz="4" w:space="0" w:color="auto"/>
              <w:left w:val="single" w:sz="4" w:space="0" w:color="auto"/>
              <w:bottom w:val="single" w:sz="4" w:space="0" w:color="auto"/>
              <w:right w:val="single" w:sz="4" w:space="0" w:color="auto"/>
            </w:tcBorders>
          </w:tcPr>
          <w:p w:rsidR="005C14BA" w:rsidRPr="00CF668E" w:rsidRDefault="005C14BA" w:rsidP="0017550F">
            <w:pPr>
              <w:jc w:val="center"/>
            </w:pPr>
            <w:r w:rsidRPr="00CF668E">
              <w:rPr>
                <w:lang w:val="en-US"/>
              </w:rPr>
              <w:t>0</w:t>
            </w:r>
          </w:p>
        </w:tc>
        <w:tc>
          <w:tcPr>
            <w:tcW w:w="231" w:type="pct"/>
            <w:tcBorders>
              <w:top w:val="single" w:sz="4" w:space="0" w:color="auto"/>
              <w:left w:val="single" w:sz="4" w:space="0" w:color="auto"/>
              <w:bottom w:val="single" w:sz="4" w:space="0" w:color="auto"/>
              <w:right w:val="single" w:sz="4" w:space="0" w:color="auto"/>
            </w:tcBorders>
          </w:tcPr>
          <w:p w:rsidR="005C14BA" w:rsidRPr="00CF668E" w:rsidRDefault="005C14BA" w:rsidP="0017550F">
            <w:pPr>
              <w:jc w:val="center"/>
            </w:pPr>
            <w:r w:rsidRPr="00CF668E">
              <w:rPr>
                <w:lang w:val="en-US"/>
              </w:rPr>
              <w:t>0</w:t>
            </w:r>
          </w:p>
        </w:tc>
        <w:tc>
          <w:tcPr>
            <w:tcW w:w="233" w:type="pct"/>
            <w:tcBorders>
              <w:top w:val="single" w:sz="4" w:space="0" w:color="auto"/>
              <w:left w:val="single" w:sz="4" w:space="0" w:color="auto"/>
              <w:bottom w:val="single" w:sz="4" w:space="0" w:color="auto"/>
              <w:right w:val="single" w:sz="4" w:space="0" w:color="auto"/>
            </w:tcBorders>
          </w:tcPr>
          <w:p w:rsidR="005C14BA" w:rsidRPr="00CF668E" w:rsidRDefault="005C14BA" w:rsidP="0017550F">
            <w:pPr>
              <w:jc w:val="center"/>
            </w:pPr>
            <w:r w:rsidRPr="00CF668E">
              <w:rPr>
                <w:lang w:val="en-US"/>
              </w:rPr>
              <w:t>0</w:t>
            </w:r>
          </w:p>
        </w:tc>
        <w:tc>
          <w:tcPr>
            <w:tcW w:w="232"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5C14BA" w:rsidRPr="00CF668E" w:rsidRDefault="005C14BA" w:rsidP="00694D5A">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663915" w:rsidRPr="00CF668E" w:rsidRDefault="00663915" w:rsidP="00694D5A"/>
        </w:tc>
        <w:tc>
          <w:tcPr>
            <w:tcW w:w="449" w:type="pct"/>
            <w:vMerge/>
            <w:tcBorders>
              <w:left w:val="single" w:sz="4" w:space="0" w:color="auto"/>
              <w:right w:val="single" w:sz="4" w:space="0" w:color="auto"/>
            </w:tcBorders>
            <w:vAlign w:val="center"/>
          </w:tcPr>
          <w:p w:rsidR="00663915" w:rsidRPr="00CF668E" w:rsidRDefault="00663915" w:rsidP="00694D5A"/>
        </w:tc>
        <w:tc>
          <w:tcPr>
            <w:tcW w:w="525" w:type="pct"/>
            <w:vMerge/>
            <w:tcBorders>
              <w:left w:val="single" w:sz="4" w:space="0" w:color="auto"/>
              <w:right w:val="single" w:sz="4" w:space="0" w:color="auto"/>
            </w:tcBorders>
            <w:vAlign w:val="center"/>
          </w:tcPr>
          <w:p w:rsidR="00663915" w:rsidRPr="00CF668E" w:rsidRDefault="00663915" w:rsidP="00694D5A"/>
        </w:tc>
        <w:tc>
          <w:tcPr>
            <w:tcW w:w="294" w:type="pct"/>
            <w:vMerge/>
            <w:tcBorders>
              <w:left w:val="single" w:sz="4" w:space="0" w:color="auto"/>
              <w:right w:val="single" w:sz="4" w:space="0" w:color="auto"/>
            </w:tcBorders>
            <w:vAlign w:val="center"/>
          </w:tcPr>
          <w:p w:rsidR="00663915" w:rsidRPr="00CF668E" w:rsidRDefault="00663915" w:rsidP="00694D5A"/>
        </w:tc>
        <w:tc>
          <w:tcPr>
            <w:tcW w:w="491"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widowControl w:val="0"/>
              <w:autoSpaceDE w:val="0"/>
              <w:autoSpaceDN w:val="0"/>
              <w:adjustRightInd w:val="0"/>
            </w:pPr>
            <w:r w:rsidRPr="00CF668E">
              <w:t>внебюджетные источники</w:t>
            </w:r>
          </w:p>
        </w:tc>
        <w:tc>
          <w:tcPr>
            <w:tcW w:w="19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rPr>
                <w:lang w:val="en-US"/>
              </w:rPr>
            </w:pPr>
          </w:p>
          <w:p w:rsidR="00663915" w:rsidRPr="00CF668E" w:rsidRDefault="00663915"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rPr>
                <w:lang w:val="en-US"/>
              </w:rPr>
            </w:pPr>
          </w:p>
          <w:p w:rsidR="00663915" w:rsidRPr="00CF668E" w:rsidRDefault="00663915" w:rsidP="00694D5A">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rPr>
                <w:lang w:val="en-US"/>
              </w:rPr>
            </w:pPr>
          </w:p>
          <w:p w:rsidR="00663915" w:rsidRPr="00CF668E" w:rsidRDefault="00663915" w:rsidP="00694D5A">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rPr>
                <w:lang w:val="en-US"/>
              </w:rPr>
            </w:pPr>
          </w:p>
          <w:p w:rsidR="00663915" w:rsidRPr="00CF668E" w:rsidRDefault="00663915"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rPr>
                <w:lang w:val="en-US"/>
              </w:rPr>
            </w:pPr>
          </w:p>
          <w:p w:rsidR="00663915" w:rsidRPr="00CF668E" w:rsidRDefault="00663915" w:rsidP="00694D5A">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rPr>
                <w:lang w:val="en-US"/>
              </w:rPr>
            </w:pPr>
          </w:p>
          <w:p w:rsidR="00663915" w:rsidRPr="00CF668E" w:rsidRDefault="00663915" w:rsidP="00694D5A">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vAlign w:val="center"/>
          </w:tcPr>
          <w:p w:rsidR="00663915" w:rsidRPr="00BE51DB" w:rsidRDefault="00663915" w:rsidP="00BE51DB">
            <w:pPr>
              <w:widowControl w:val="0"/>
              <w:autoSpaceDE w:val="0"/>
              <w:autoSpaceDN w:val="0"/>
              <w:adjustRightInd w:val="0"/>
              <w:jc w:val="center"/>
              <w:rPr>
                <w:sz w:val="22"/>
              </w:rPr>
            </w:pPr>
            <w:r w:rsidRPr="00CF668E">
              <w:t>0</w:t>
            </w:r>
          </w:p>
        </w:tc>
        <w:tc>
          <w:tcPr>
            <w:tcW w:w="277" w:type="pct"/>
            <w:tcBorders>
              <w:top w:val="single" w:sz="4" w:space="0" w:color="auto"/>
              <w:left w:val="single" w:sz="4" w:space="0" w:color="auto"/>
              <w:bottom w:val="single" w:sz="4" w:space="0" w:color="auto"/>
              <w:right w:val="single" w:sz="4" w:space="0" w:color="auto"/>
            </w:tcBorders>
            <w:vAlign w:val="center"/>
          </w:tcPr>
          <w:p w:rsidR="00663915" w:rsidRPr="00CF668E" w:rsidRDefault="00663915" w:rsidP="00BE51DB">
            <w:pPr>
              <w:widowControl w:val="0"/>
              <w:autoSpaceDE w:val="0"/>
              <w:autoSpaceDN w:val="0"/>
              <w:adjustRightInd w:val="0"/>
              <w:jc w:val="center"/>
            </w:pPr>
            <w:r w:rsidRPr="00CF668E">
              <w:t>0</w:t>
            </w:r>
          </w:p>
        </w:tc>
        <w:tc>
          <w:tcPr>
            <w:tcW w:w="231" w:type="pct"/>
            <w:tcBorders>
              <w:top w:val="single" w:sz="4" w:space="0" w:color="auto"/>
              <w:left w:val="single" w:sz="4" w:space="0" w:color="auto"/>
              <w:bottom w:val="single" w:sz="4" w:space="0" w:color="auto"/>
              <w:right w:val="single" w:sz="4" w:space="0" w:color="auto"/>
            </w:tcBorders>
            <w:vAlign w:val="center"/>
          </w:tcPr>
          <w:p w:rsidR="00663915" w:rsidRPr="00CF668E" w:rsidRDefault="00663915" w:rsidP="00BE51DB">
            <w:pPr>
              <w:widowControl w:val="0"/>
              <w:autoSpaceDE w:val="0"/>
              <w:autoSpaceDN w:val="0"/>
              <w:adjustRightInd w:val="0"/>
              <w:jc w:val="center"/>
            </w:pPr>
            <w:r w:rsidRPr="00CF668E">
              <w:t>0</w:t>
            </w:r>
          </w:p>
        </w:tc>
        <w:tc>
          <w:tcPr>
            <w:tcW w:w="233" w:type="pct"/>
            <w:tcBorders>
              <w:top w:val="single" w:sz="4" w:space="0" w:color="auto"/>
              <w:left w:val="single" w:sz="4" w:space="0" w:color="auto"/>
              <w:bottom w:val="single" w:sz="4" w:space="0" w:color="auto"/>
              <w:right w:val="single" w:sz="4" w:space="0" w:color="auto"/>
            </w:tcBorders>
            <w:vAlign w:val="center"/>
          </w:tcPr>
          <w:p w:rsidR="00663915" w:rsidRPr="00CF668E" w:rsidRDefault="00663915" w:rsidP="00BE51DB">
            <w:pPr>
              <w:widowControl w:val="0"/>
              <w:autoSpaceDE w:val="0"/>
              <w:autoSpaceDN w:val="0"/>
              <w:adjustRightInd w:val="0"/>
              <w:jc w:val="center"/>
            </w:pPr>
            <w:r w:rsidRPr="00CF668E">
              <w:t>0</w:t>
            </w:r>
          </w:p>
        </w:tc>
        <w:tc>
          <w:tcPr>
            <w:tcW w:w="232"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rPr>
                <w:lang w:val="en-US"/>
              </w:rPr>
            </w:pPr>
          </w:p>
          <w:p w:rsidR="00663915" w:rsidRPr="00CF668E" w:rsidRDefault="00663915" w:rsidP="00694D5A">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rPr>
                <w:lang w:val="en-US"/>
              </w:rPr>
            </w:pPr>
          </w:p>
          <w:p w:rsidR="00663915" w:rsidRPr="00CF668E" w:rsidRDefault="00663915" w:rsidP="00694D5A">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663915" w:rsidRPr="00CF668E" w:rsidRDefault="00663915" w:rsidP="00694D5A">
            <w:pPr>
              <w:jc w:val="center"/>
              <w:rPr>
                <w:lang w:val="en-US"/>
              </w:rPr>
            </w:pPr>
          </w:p>
          <w:p w:rsidR="00663915" w:rsidRPr="00CF668E" w:rsidRDefault="00663915" w:rsidP="00694D5A">
            <w:pPr>
              <w:jc w:val="center"/>
            </w:pPr>
            <w:r w:rsidRPr="00CF668E">
              <w:rPr>
                <w:lang w:val="en-US"/>
              </w:rPr>
              <w:t>x</w:t>
            </w:r>
          </w:p>
        </w:tc>
      </w:tr>
      <w:tr w:rsidR="004D4708" w:rsidRPr="00CF668E" w:rsidTr="00BE51DB">
        <w:tblPrEx>
          <w:tblBorders>
            <w:bottom w:val="single" w:sz="4" w:space="0" w:color="auto"/>
          </w:tblBorders>
        </w:tblPrEx>
        <w:trPr>
          <w:gridAfter w:val="1"/>
          <w:wAfter w:w="45" w:type="pct"/>
          <w:cantSplit/>
          <w:trHeight w:val="346"/>
        </w:trPr>
        <w:tc>
          <w:tcPr>
            <w:tcW w:w="4955" w:type="pct"/>
            <w:gridSpan w:val="18"/>
            <w:tcBorders>
              <w:left w:val="nil"/>
              <w:right w:val="single" w:sz="4" w:space="0" w:color="auto"/>
            </w:tcBorders>
            <w:vAlign w:val="center"/>
          </w:tcPr>
          <w:p w:rsidR="004D4708" w:rsidRPr="00CF668E" w:rsidRDefault="00B87B13" w:rsidP="00B42958">
            <w:pPr>
              <w:jc w:val="center"/>
            </w:pPr>
            <w:r w:rsidRPr="00CF668E">
              <w:lastRenderedPageBreak/>
              <w:t>Цель «Вовлечение личных  подсобных хозяйств в товарное производство»</w:t>
            </w:r>
          </w:p>
        </w:tc>
      </w:tr>
      <w:tr w:rsidR="00DF3B0E" w:rsidRPr="00CF668E" w:rsidTr="00BE51DB">
        <w:tblPrEx>
          <w:tblBorders>
            <w:bottom w:val="single" w:sz="4" w:space="0" w:color="auto"/>
          </w:tblBorders>
        </w:tblPrEx>
        <w:trPr>
          <w:gridAfter w:val="1"/>
          <w:wAfter w:w="45" w:type="pct"/>
          <w:cantSplit/>
          <w:trHeight w:val="70"/>
        </w:trPr>
        <w:tc>
          <w:tcPr>
            <w:tcW w:w="309" w:type="pct"/>
            <w:vMerge w:val="restart"/>
            <w:tcBorders>
              <w:left w:val="nil"/>
              <w:right w:val="single" w:sz="4" w:space="0" w:color="auto"/>
            </w:tcBorders>
            <w:vAlign w:val="center"/>
          </w:tcPr>
          <w:p w:rsidR="00DF3B0E" w:rsidRPr="00CF668E" w:rsidRDefault="00DF3B0E" w:rsidP="00B87B13">
            <w:r w:rsidRPr="00CF668E">
              <w:rPr>
                <w:bCs/>
              </w:rPr>
              <w:t>Основное мероприятие 2</w:t>
            </w:r>
          </w:p>
        </w:tc>
        <w:tc>
          <w:tcPr>
            <w:tcW w:w="449" w:type="pct"/>
            <w:vMerge w:val="restart"/>
            <w:tcBorders>
              <w:left w:val="single" w:sz="4" w:space="0" w:color="auto"/>
              <w:right w:val="single" w:sz="4" w:space="0" w:color="auto"/>
            </w:tcBorders>
            <w:vAlign w:val="center"/>
          </w:tcPr>
          <w:p w:rsidR="00DF3B0E" w:rsidRPr="00CF668E" w:rsidRDefault="00DF3B0E" w:rsidP="00B42958">
            <w:r w:rsidRPr="00CF668E">
              <w:rPr>
                <w:bCs/>
              </w:rPr>
              <w:t xml:space="preserve">Субсидии на стимулирование развития приоритетных </w:t>
            </w:r>
            <w:proofErr w:type="spellStart"/>
            <w:r w:rsidRPr="00CF668E">
              <w:rPr>
                <w:bCs/>
              </w:rPr>
              <w:t>подотраслей</w:t>
            </w:r>
            <w:proofErr w:type="spellEnd"/>
            <w:r w:rsidRPr="00CF668E">
              <w:rPr>
                <w:bCs/>
              </w:rPr>
              <w:t xml:space="preserve"> агропромышленного комплекса и развитие малых форм хозяйствования.</w:t>
            </w:r>
          </w:p>
        </w:tc>
        <w:tc>
          <w:tcPr>
            <w:tcW w:w="525" w:type="pct"/>
            <w:vMerge w:val="restart"/>
            <w:tcBorders>
              <w:left w:val="single" w:sz="4" w:space="0" w:color="auto"/>
              <w:right w:val="single" w:sz="4" w:space="0" w:color="auto"/>
            </w:tcBorders>
            <w:vAlign w:val="center"/>
          </w:tcPr>
          <w:p w:rsidR="00DF3B0E" w:rsidRPr="00CF668E" w:rsidRDefault="00DF3B0E" w:rsidP="00B42958"/>
        </w:tc>
        <w:tc>
          <w:tcPr>
            <w:tcW w:w="294" w:type="pct"/>
            <w:vMerge w:val="restart"/>
            <w:tcBorders>
              <w:left w:val="single" w:sz="4" w:space="0" w:color="auto"/>
              <w:right w:val="single" w:sz="4" w:space="0" w:color="auto"/>
            </w:tcBorders>
            <w:vAlign w:val="center"/>
          </w:tcPr>
          <w:p w:rsidR="00DF3B0E" w:rsidRPr="00CF668E" w:rsidRDefault="00DF3B0E" w:rsidP="00B42958"/>
        </w:tc>
        <w:tc>
          <w:tcPr>
            <w:tcW w:w="491"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widowControl w:val="0"/>
              <w:autoSpaceDE w:val="0"/>
              <w:autoSpaceDN w:val="0"/>
              <w:adjustRightInd w:val="0"/>
              <w:rPr>
                <w:b/>
              </w:rPr>
            </w:pPr>
            <w:r w:rsidRPr="00CF668E">
              <w:rPr>
                <w:b/>
              </w:rPr>
              <w:t>всего</w:t>
            </w:r>
          </w:p>
        </w:tc>
        <w:tc>
          <w:tcPr>
            <w:tcW w:w="197"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rPr>
                <w:lang w:val="en-US"/>
              </w:rPr>
            </w:pPr>
            <w:r w:rsidRPr="00CF668E">
              <w:rPr>
                <w:lang w:val="en-US"/>
              </w:rPr>
              <w:t>x</w:t>
            </w:r>
          </w:p>
        </w:tc>
        <w:tc>
          <w:tcPr>
            <w:tcW w:w="277" w:type="pct"/>
            <w:tcBorders>
              <w:top w:val="single" w:sz="4" w:space="0" w:color="auto"/>
              <w:left w:val="single" w:sz="4" w:space="0" w:color="auto"/>
              <w:bottom w:val="single" w:sz="4" w:space="0" w:color="auto"/>
              <w:right w:val="single" w:sz="4" w:space="0" w:color="auto"/>
            </w:tcBorders>
          </w:tcPr>
          <w:p w:rsidR="00DF3B0E" w:rsidRPr="00CF668E" w:rsidRDefault="002D18EB" w:rsidP="00B42958">
            <w:pPr>
              <w:jc w:val="center"/>
            </w:pPr>
            <w:r>
              <w:t>22,5</w:t>
            </w:r>
          </w:p>
        </w:tc>
        <w:tc>
          <w:tcPr>
            <w:tcW w:w="231"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t>0</w:t>
            </w:r>
          </w:p>
        </w:tc>
        <w:tc>
          <w:tcPr>
            <w:tcW w:w="233"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t>0</w:t>
            </w:r>
          </w:p>
        </w:tc>
        <w:tc>
          <w:tcPr>
            <w:tcW w:w="232"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r>
      <w:tr w:rsidR="00DF3B0E"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DF3B0E" w:rsidRPr="00CF668E" w:rsidRDefault="00DF3B0E" w:rsidP="00B42958"/>
        </w:tc>
        <w:tc>
          <w:tcPr>
            <w:tcW w:w="449" w:type="pct"/>
            <w:vMerge/>
            <w:tcBorders>
              <w:left w:val="single" w:sz="4" w:space="0" w:color="auto"/>
              <w:right w:val="single" w:sz="4" w:space="0" w:color="auto"/>
            </w:tcBorders>
            <w:vAlign w:val="center"/>
          </w:tcPr>
          <w:p w:rsidR="00DF3B0E" w:rsidRPr="00CF668E" w:rsidRDefault="00DF3B0E" w:rsidP="00B42958"/>
        </w:tc>
        <w:tc>
          <w:tcPr>
            <w:tcW w:w="525" w:type="pct"/>
            <w:vMerge/>
            <w:tcBorders>
              <w:left w:val="single" w:sz="4" w:space="0" w:color="auto"/>
              <w:right w:val="single" w:sz="4" w:space="0" w:color="auto"/>
            </w:tcBorders>
            <w:vAlign w:val="center"/>
          </w:tcPr>
          <w:p w:rsidR="00DF3B0E" w:rsidRPr="00CF668E" w:rsidRDefault="00DF3B0E" w:rsidP="00B42958"/>
        </w:tc>
        <w:tc>
          <w:tcPr>
            <w:tcW w:w="294" w:type="pct"/>
            <w:vMerge/>
            <w:tcBorders>
              <w:left w:val="single" w:sz="4" w:space="0" w:color="auto"/>
              <w:right w:val="single" w:sz="4" w:space="0" w:color="auto"/>
            </w:tcBorders>
            <w:vAlign w:val="center"/>
          </w:tcPr>
          <w:p w:rsidR="00DF3B0E" w:rsidRPr="00CF668E" w:rsidRDefault="00DF3B0E" w:rsidP="00B42958"/>
        </w:tc>
        <w:tc>
          <w:tcPr>
            <w:tcW w:w="491"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widowControl w:val="0"/>
              <w:autoSpaceDE w:val="0"/>
              <w:autoSpaceDN w:val="0"/>
              <w:adjustRightInd w:val="0"/>
            </w:pPr>
            <w:r w:rsidRPr="00CF668E">
              <w:t>федеральный бюджет</w:t>
            </w:r>
          </w:p>
        </w:tc>
        <w:tc>
          <w:tcPr>
            <w:tcW w:w="197"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vAlign w:val="center"/>
          </w:tcPr>
          <w:p w:rsidR="00DF3B0E" w:rsidRPr="00CF668E" w:rsidRDefault="00DF3B0E" w:rsidP="00B42958">
            <w:pPr>
              <w:widowControl w:val="0"/>
              <w:autoSpaceDE w:val="0"/>
              <w:autoSpaceDN w:val="0"/>
              <w:adjustRightInd w:val="0"/>
              <w:jc w:val="center"/>
            </w:pPr>
            <w:r w:rsidRPr="00CF668E">
              <w:t>0</w:t>
            </w:r>
          </w:p>
        </w:tc>
        <w:tc>
          <w:tcPr>
            <w:tcW w:w="277" w:type="pct"/>
            <w:tcBorders>
              <w:top w:val="single" w:sz="4" w:space="0" w:color="auto"/>
              <w:left w:val="single" w:sz="4" w:space="0" w:color="auto"/>
              <w:bottom w:val="single" w:sz="4" w:space="0" w:color="auto"/>
              <w:right w:val="single" w:sz="4" w:space="0" w:color="auto"/>
            </w:tcBorders>
            <w:vAlign w:val="center"/>
          </w:tcPr>
          <w:p w:rsidR="00DF3B0E" w:rsidRPr="00CF668E" w:rsidRDefault="002D18EB" w:rsidP="00B42958">
            <w:pPr>
              <w:widowControl w:val="0"/>
              <w:autoSpaceDE w:val="0"/>
              <w:autoSpaceDN w:val="0"/>
              <w:adjustRightInd w:val="0"/>
              <w:jc w:val="center"/>
            </w:pPr>
            <w:r>
              <w:t>22,3</w:t>
            </w:r>
          </w:p>
        </w:tc>
        <w:tc>
          <w:tcPr>
            <w:tcW w:w="231" w:type="pct"/>
            <w:tcBorders>
              <w:top w:val="single" w:sz="4" w:space="0" w:color="auto"/>
              <w:left w:val="single" w:sz="4" w:space="0" w:color="auto"/>
              <w:bottom w:val="single" w:sz="4" w:space="0" w:color="auto"/>
              <w:right w:val="single" w:sz="4" w:space="0" w:color="auto"/>
            </w:tcBorders>
            <w:vAlign w:val="center"/>
          </w:tcPr>
          <w:p w:rsidR="00DF3B0E" w:rsidRPr="00CF668E" w:rsidRDefault="00DF3B0E" w:rsidP="00B42958">
            <w:pPr>
              <w:widowControl w:val="0"/>
              <w:autoSpaceDE w:val="0"/>
              <w:autoSpaceDN w:val="0"/>
              <w:adjustRightInd w:val="0"/>
              <w:jc w:val="center"/>
            </w:pPr>
            <w:r w:rsidRPr="00CF668E">
              <w:t>0</w:t>
            </w:r>
          </w:p>
        </w:tc>
        <w:tc>
          <w:tcPr>
            <w:tcW w:w="233" w:type="pct"/>
            <w:tcBorders>
              <w:top w:val="single" w:sz="4" w:space="0" w:color="auto"/>
              <w:left w:val="single" w:sz="4" w:space="0" w:color="auto"/>
              <w:bottom w:val="single" w:sz="4" w:space="0" w:color="auto"/>
              <w:right w:val="single" w:sz="4" w:space="0" w:color="auto"/>
            </w:tcBorders>
            <w:vAlign w:val="center"/>
          </w:tcPr>
          <w:p w:rsidR="00DF3B0E" w:rsidRPr="00CF668E" w:rsidRDefault="00DF3B0E" w:rsidP="00B42958">
            <w:pPr>
              <w:widowControl w:val="0"/>
              <w:autoSpaceDE w:val="0"/>
              <w:autoSpaceDN w:val="0"/>
              <w:adjustRightInd w:val="0"/>
              <w:jc w:val="center"/>
            </w:pPr>
            <w:r w:rsidRPr="00CF668E">
              <w:t>0</w:t>
            </w:r>
          </w:p>
        </w:tc>
        <w:tc>
          <w:tcPr>
            <w:tcW w:w="232"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r>
      <w:tr w:rsidR="00DF3B0E"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DF3B0E" w:rsidRPr="00CF668E" w:rsidRDefault="00DF3B0E" w:rsidP="00B42958"/>
        </w:tc>
        <w:tc>
          <w:tcPr>
            <w:tcW w:w="449" w:type="pct"/>
            <w:vMerge/>
            <w:tcBorders>
              <w:left w:val="single" w:sz="4" w:space="0" w:color="auto"/>
              <w:right w:val="single" w:sz="4" w:space="0" w:color="auto"/>
            </w:tcBorders>
            <w:vAlign w:val="center"/>
          </w:tcPr>
          <w:p w:rsidR="00DF3B0E" w:rsidRPr="00CF668E" w:rsidRDefault="00DF3B0E" w:rsidP="00B42958"/>
        </w:tc>
        <w:tc>
          <w:tcPr>
            <w:tcW w:w="525" w:type="pct"/>
            <w:vMerge/>
            <w:tcBorders>
              <w:left w:val="single" w:sz="4" w:space="0" w:color="auto"/>
              <w:right w:val="single" w:sz="4" w:space="0" w:color="auto"/>
            </w:tcBorders>
            <w:vAlign w:val="center"/>
          </w:tcPr>
          <w:p w:rsidR="00DF3B0E" w:rsidRPr="00CF668E" w:rsidRDefault="00DF3B0E" w:rsidP="00B42958"/>
        </w:tc>
        <w:tc>
          <w:tcPr>
            <w:tcW w:w="294" w:type="pct"/>
            <w:vMerge/>
            <w:tcBorders>
              <w:left w:val="single" w:sz="4" w:space="0" w:color="auto"/>
              <w:right w:val="single" w:sz="4" w:space="0" w:color="auto"/>
            </w:tcBorders>
            <w:vAlign w:val="center"/>
          </w:tcPr>
          <w:p w:rsidR="00DF3B0E" w:rsidRPr="00CF668E" w:rsidRDefault="00DF3B0E" w:rsidP="00B42958"/>
        </w:tc>
        <w:tc>
          <w:tcPr>
            <w:tcW w:w="491"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widowControl w:val="0"/>
              <w:autoSpaceDE w:val="0"/>
              <w:autoSpaceDN w:val="0"/>
              <w:adjustRightInd w:val="0"/>
            </w:pPr>
            <w:r w:rsidRPr="00CF668E">
              <w:t>республиканский бюджет Чувашской Республики</w:t>
            </w:r>
          </w:p>
        </w:tc>
        <w:tc>
          <w:tcPr>
            <w:tcW w:w="197"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rPr>
                <w:lang w:val="en-US"/>
              </w:rPr>
            </w:pPr>
            <w:r w:rsidRPr="00CF668E">
              <w:rPr>
                <w:lang w:val="en-US"/>
              </w:rPr>
              <w:t>x</w:t>
            </w:r>
          </w:p>
        </w:tc>
        <w:tc>
          <w:tcPr>
            <w:tcW w:w="277" w:type="pct"/>
            <w:tcBorders>
              <w:top w:val="single" w:sz="4" w:space="0" w:color="auto"/>
              <w:left w:val="single" w:sz="4" w:space="0" w:color="auto"/>
              <w:bottom w:val="single" w:sz="4" w:space="0" w:color="auto"/>
              <w:right w:val="single" w:sz="4" w:space="0" w:color="auto"/>
            </w:tcBorders>
          </w:tcPr>
          <w:p w:rsidR="00DF3B0E" w:rsidRPr="00CF668E" w:rsidRDefault="002D18EB" w:rsidP="00B42958">
            <w:pPr>
              <w:jc w:val="center"/>
            </w:pPr>
            <w:r>
              <w:t>0,2</w:t>
            </w:r>
          </w:p>
        </w:tc>
        <w:tc>
          <w:tcPr>
            <w:tcW w:w="231"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t>0</w:t>
            </w:r>
          </w:p>
        </w:tc>
        <w:tc>
          <w:tcPr>
            <w:tcW w:w="233"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t>0</w:t>
            </w:r>
          </w:p>
        </w:tc>
        <w:tc>
          <w:tcPr>
            <w:tcW w:w="232"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jc w:val="center"/>
            </w:pPr>
            <w:r w:rsidRPr="00CF668E">
              <w:rPr>
                <w:lang w:val="en-US"/>
              </w:rPr>
              <w:t>x</w:t>
            </w:r>
          </w:p>
        </w:tc>
      </w:tr>
      <w:tr w:rsidR="00DF3B0E"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DF3B0E" w:rsidRPr="00CF668E" w:rsidRDefault="00DF3B0E" w:rsidP="00B42958"/>
        </w:tc>
        <w:tc>
          <w:tcPr>
            <w:tcW w:w="449" w:type="pct"/>
            <w:vMerge/>
            <w:tcBorders>
              <w:left w:val="single" w:sz="4" w:space="0" w:color="auto"/>
              <w:right w:val="single" w:sz="4" w:space="0" w:color="auto"/>
            </w:tcBorders>
            <w:vAlign w:val="center"/>
          </w:tcPr>
          <w:p w:rsidR="00DF3B0E" w:rsidRPr="00CF668E" w:rsidRDefault="00DF3B0E" w:rsidP="00B42958"/>
        </w:tc>
        <w:tc>
          <w:tcPr>
            <w:tcW w:w="525" w:type="pct"/>
            <w:vMerge/>
            <w:tcBorders>
              <w:left w:val="single" w:sz="4" w:space="0" w:color="auto"/>
              <w:right w:val="single" w:sz="4" w:space="0" w:color="auto"/>
            </w:tcBorders>
            <w:vAlign w:val="center"/>
          </w:tcPr>
          <w:p w:rsidR="00DF3B0E" w:rsidRPr="00CF668E" w:rsidRDefault="00DF3B0E" w:rsidP="00B42958"/>
        </w:tc>
        <w:tc>
          <w:tcPr>
            <w:tcW w:w="294" w:type="pct"/>
            <w:vMerge/>
            <w:tcBorders>
              <w:left w:val="single" w:sz="4" w:space="0" w:color="auto"/>
              <w:right w:val="single" w:sz="4" w:space="0" w:color="auto"/>
            </w:tcBorders>
            <w:vAlign w:val="center"/>
          </w:tcPr>
          <w:p w:rsidR="00DF3B0E" w:rsidRPr="00CF668E" w:rsidRDefault="00DF3B0E" w:rsidP="00B42958"/>
        </w:tc>
        <w:tc>
          <w:tcPr>
            <w:tcW w:w="491"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widowControl w:val="0"/>
              <w:autoSpaceDE w:val="0"/>
              <w:autoSpaceDN w:val="0"/>
              <w:adjustRightInd w:val="0"/>
            </w:pPr>
            <w:r w:rsidRPr="00CF668E">
              <w:t>местный бюджет</w:t>
            </w:r>
          </w:p>
        </w:tc>
        <w:tc>
          <w:tcPr>
            <w:tcW w:w="197"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pPr>
            <w:r w:rsidRPr="00CF668E">
              <w:rPr>
                <w:lang w:val="en-US"/>
              </w:rPr>
              <w:t>0</w:t>
            </w:r>
          </w:p>
        </w:tc>
        <w:tc>
          <w:tcPr>
            <w:tcW w:w="277" w:type="pct"/>
            <w:tcBorders>
              <w:top w:val="single" w:sz="4" w:space="0" w:color="auto"/>
              <w:left w:val="single" w:sz="4" w:space="0" w:color="auto"/>
              <w:bottom w:val="single" w:sz="4" w:space="0" w:color="auto"/>
              <w:right w:val="single" w:sz="4" w:space="0" w:color="auto"/>
            </w:tcBorders>
          </w:tcPr>
          <w:p w:rsidR="00DF3B0E" w:rsidRPr="00CF668E" w:rsidRDefault="002D18EB" w:rsidP="00532B74">
            <w:pPr>
              <w:jc w:val="center"/>
            </w:pPr>
            <w:r>
              <w:t>0,0</w:t>
            </w:r>
          </w:p>
        </w:tc>
        <w:tc>
          <w:tcPr>
            <w:tcW w:w="231"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pPr>
            <w:r w:rsidRPr="00CF668E">
              <w:rPr>
                <w:lang w:val="en-US"/>
              </w:rPr>
              <w:t>0</w:t>
            </w:r>
          </w:p>
        </w:tc>
        <w:tc>
          <w:tcPr>
            <w:tcW w:w="233"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pPr>
            <w:r w:rsidRPr="00CF668E">
              <w:rPr>
                <w:lang w:val="en-US"/>
              </w:rPr>
              <w:t>0</w:t>
            </w:r>
          </w:p>
        </w:tc>
        <w:tc>
          <w:tcPr>
            <w:tcW w:w="232"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pPr>
            <w:r w:rsidRPr="00CF668E">
              <w:rPr>
                <w:lang w:val="en-US"/>
              </w:rPr>
              <w:t>x</w:t>
            </w:r>
          </w:p>
        </w:tc>
      </w:tr>
      <w:tr w:rsidR="00DF3B0E"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DF3B0E" w:rsidRPr="00CF668E" w:rsidRDefault="00DF3B0E" w:rsidP="00B42958"/>
        </w:tc>
        <w:tc>
          <w:tcPr>
            <w:tcW w:w="449" w:type="pct"/>
            <w:vMerge/>
            <w:tcBorders>
              <w:left w:val="single" w:sz="4" w:space="0" w:color="auto"/>
              <w:right w:val="single" w:sz="4" w:space="0" w:color="auto"/>
            </w:tcBorders>
            <w:vAlign w:val="center"/>
          </w:tcPr>
          <w:p w:rsidR="00DF3B0E" w:rsidRPr="00CF668E" w:rsidRDefault="00DF3B0E" w:rsidP="00B42958"/>
        </w:tc>
        <w:tc>
          <w:tcPr>
            <w:tcW w:w="525" w:type="pct"/>
            <w:vMerge/>
            <w:tcBorders>
              <w:left w:val="single" w:sz="4" w:space="0" w:color="auto"/>
              <w:right w:val="single" w:sz="4" w:space="0" w:color="auto"/>
            </w:tcBorders>
            <w:vAlign w:val="center"/>
          </w:tcPr>
          <w:p w:rsidR="00DF3B0E" w:rsidRPr="00CF668E" w:rsidRDefault="00DF3B0E" w:rsidP="00B42958"/>
        </w:tc>
        <w:tc>
          <w:tcPr>
            <w:tcW w:w="294" w:type="pct"/>
            <w:vMerge/>
            <w:tcBorders>
              <w:left w:val="single" w:sz="4" w:space="0" w:color="auto"/>
              <w:right w:val="single" w:sz="4" w:space="0" w:color="auto"/>
            </w:tcBorders>
            <w:vAlign w:val="center"/>
          </w:tcPr>
          <w:p w:rsidR="00DF3B0E" w:rsidRPr="00CF668E" w:rsidRDefault="00DF3B0E" w:rsidP="00B42958"/>
        </w:tc>
        <w:tc>
          <w:tcPr>
            <w:tcW w:w="491" w:type="pct"/>
            <w:tcBorders>
              <w:top w:val="single" w:sz="4" w:space="0" w:color="auto"/>
              <w:left w:val="single" w:sz="4" w:space="0" w:color="auto"/>
              <w:bottom w:val="single" w:sz="4" w:space="0" w:color="auto"/>
              <w:right w:val="single" w:sz="4" w:space="0" w:color="auto"/>
            </w:tcBorders>
          </w:tcPr>
          <w:p w:rsidR="00DF3B0E" w:rsidRPr="00CF668E" w:rsidRDefault="00DF3B0E" w:rsidP="00B42958">
            <w:pPr>
              <w:widowControl w:val="0"/>
              <w:autoSpaceDE w:val="0"/>
              <w:autoSpaceDN w:val="0"/>
              <w:adjustRightInd w:val="0"/>
            </w:pPr>
            <w:r w:rsidRPr="00CF668E">
              <w:t>внебюджетные источники</w:t>
            </w:r>
          </w:p>
        </w:tc>
        <w:tc>
          <w:tcPr>
            <w:tcW w:w="197"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rPr>
                <w:lang w:val="en-US"/>
              </w:rPr>
            </w:pPr>
          </w:p>
          <w:p w:rsidR="00DF3B0E" w:rsidRPr="00CF668E" w:rsidRDefault="00DF3B0E" w:rsidP="00532B74">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rPr>
                <w:lang w:val="en-US"/>
              </w:rPr>
            </w:pPr>
          </w:p>
          <w:p w:rsidR="00DF3B0E" w:rsidRPr="00CF668E" w:rsidRDefault="00DF3B0E" w:rsidP="00532B74">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rPr>
                <w:lang w:val="en-US"/>
              </w:rPr>
            </w:pPr>
          </w:p>
          <w:p w:rsidR="00DF3B0E" w:rsidRPr="00CF668E" w:rsidRDefault="00DF3B0E" w:rsidP="00532B74">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rPr>
                <w:lang w:val="en-US"/>
              </w:rPr>
            </w:pPr>
          </w:p>
          <w:p w:rsidR="00DF3B0E" w:rsidRPr="00CF668E" w:rsidRDefault="00DF3B0E" w:rsidP="00532B74">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rPr>
                <w:lang w:val="en-US"/>
              </w:rPr>
            </w:pPr>
          </w:p>
          <w:p w:rsidR="00DF3B0E" w:rsidRPr="00CF668E" w:rsidRDefault="00DF3B0E" w:rsidP="00532B74">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rPr>
                <w:lang w:val="en-US"/>
              </w:rPr>
            </w:pPr>
          </w:p>
          <w:p w:rsidR="00DF3B0E" w:rsidRPr="00CF668E" w:rsidRDefault="00DF3B0E" w:rsidP="00532B74">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vAlign w:val="center"/>
          </w:tcPr>
          <w:p w:rsidR="00DF3B0E" w:rsidRPr="00CF668E" w:rsidRDefault="00DF3B0E" w:rsidP="00532B74">
            <w:pPr>
              <w:widowControl w:val="0"/>
              <w:autoSpaceDE w:val="0"/>
              <w:autoSpaceDN w:val="0"/>
              <w:adjustRightInd w:val="0"/>
              <w:jc w:val="center"/>
            </w:pPr>
            <w:r w:rsidRPr="00CF668E">
              <w:t>0</w:t>
            </w:r>
          </w:p>
        </w:tc>
        <w:tc>
          <w:tcPr>
            <w:tcW w:w="277" w:type="pct"/>
            <w:tcBorders>
              <w:top w:val="single" w:sz="4" w:space="0" w:color="auto"/>
              <w:left w:val="single" w:sz="4" w:space="0" w:color="auto"/>
              <w:bottom w:val="single" w:sz="4" w:space="0" w:color="auto"/>
              <w:right w:val="single" w:sz="4" w:space="0" w:color="auto"/>
            </w:tcBorders>
            <w:vAlign w:val="center"/>
          </w:tcPr>
          <w:p w:rsidR="00DF3B0E" w:rsidRPr="00CF668E" w:rsidRDefault="00DF3B0E" w:rsidP="00532B74">
            <w:pPr>
              <w:widowControl w:val="0"/>
              <w:autoSpaceDE w:val="0"/>
              <w:autoSpaceDN w:val="0"/>
              <w:adjustRightInd w:val="0"/>
              <w:jc w:val="center"/>
            </w:pPr>
            <w:r w:rsidRPr="00CF668E">
              <w:t>0</w:t>
            </w:r>
          </w:p>
        </w:tc>
        <w:tc>
          <w:tcPr>
            <w:tcW w:w="231" w:type="pct"/>
            <w:tcBorders>
              <w:top w:val="single" w:sz="4" w:space="0" w:color="auto"/>
              <w:left w:val="single" w:sz="4" w:space="0" w:color="auto"/>
              <w:bottom w:val="single" w:sz="4" w:space="0" w:color="auto"/>
              <w:right w:val="single" w:sz="4" w:space="0" w:color="auto"/>
            </w:tcBorders>
            <w:vAlign w:val="center"/>
          </w:tcPr>
          <w:p w:rsidR="00DF3B0E" w:rsidRPr="00CF668E" w:rsidRDefault="00DF3B0E" w:rsidP="00532B74">
            <w:pPr>
              <w:widowControl w:val="0"/>
              <w:autoSpaceDE w:val="0"/>
              <w:autoSpaceDN w:val="0"/>
              <w:adjustRightInd w:val="0"/>
              <w:jc w:val="center"/>
            </w:pPr>
            <w:r w:rsidRPr="00CF668E">
              <w:t>0</w:t>
            </w:r>
          </w:p>
        </w:tc>
        <w:tc>
          <w:tcPr>
            <w:tcW w:w="233" w:type="pct"/>
            <w:tcBorders>
              <w:top w:val="single" w:sz="4" w:space="0" w:color="auto"/>
              <w:left w:val="single" w:sz="4" w:space="0" w:color="auto"/>
              <w:bottom w:val="single" w:sz="4" w:space="0" w:color="auto"/>
              <w:right w:val="single" w:sz="4" w:space="0" w:color="auto"/>
            </w:tcBorders>
            <w:vAlign w:val="center"/>
          </w:tcPr>
          <w:p w:rsidR="00DF3B0E" w:rsidRPr="00CF668E" w:rsidRDefault="00DF3B0E" w:rsidP="00532B74">
            <w:pPr>
              <w:widowControl w:val="0"/>
              <w:autoSpaceDE w:val="0"/>
              <w:autoSpaceDN w:val="0"/>
              <w:adjustRightInd w:val="0"/>
              <w:jc w:val="center"/>
            </w:pPr>
            <w:r w:rsidRPr="00CF668E">
              <w:t>0</w:t>
            </w:r>
          </w:p>
        </w:tc>
        <w:tc>
          <w:tcPr>
            <w:tcW w:w="232"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rPr>
                <w:lang w:val="en-US"/>
              </w:rPr>
            </w:pPr>
          </w:p>
          <w:p w:rsidR="00DF3B0E" w:rsidRPr="00CF668E" w:rsidRDefault="00DF3B0E" w:rsidP="00532B74">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rPr>
                <w:lang w:val="en-US"/>
              </w:rPr>
            </w:pPr>
          </w:p>
          <w:p w:rsidR="00DF3B0E" w:rsidRPr="00CF668E" w:rsidRDefault="00DF3B0E" w:rsidP="00532B74">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DF3B0E" w:rsidRPr="00CF668E" w:rsidRDefault="00DF3B0E" w:rsidP="00532B74">
            <w:pPr>
              <w:jc w:val="center"/>
              <w:rPr>
                <w:lang w:val="en-US"/>
              </w:rPr>
            </w:pPr>
          </w:p>
          <w:p w:rsidR="00DF3B0E" w:rsidRPr="00CF668E" w:rsidRDefault="00DF3B0E" w:rsidP="00532B74">
            <w:pPr>
              <w:jc w:val="center"/>
            </w:pPr>
            <w:r w:rsidRPr="00CF668E">
              <w:rPr>
                <w:lang w:val="en-US"/>
              </w:rPr>
              <w:t>x</w:t>
            </w:r>
          </w:p>
        </w:tc>
      </w:tr>
      <w:tr w:rsidR="00532B74" w:rsidRPr="00CF668E" w:rsidTr="00BE51DB">
        <w:tblPrEx>
          <w:tblBorders>
            <w:bottom w:val="single" w:sz="4" w:space="0" w:color="auto"/>
          </w:tblBorders>
        </w:tblPrEx>
        <w:trPr>
          <w:gridAfter w:val="1"/>
          <w:wAfter w:w="45" w:type="pct"/>
          <w:cantSplit/>
          <w:trHeight w:val="557"/>
        </w:trPr>
        <w:tc>
          <w:tcPr>
            <w:tcW w:w="309" w:type="pct"/>
            <w:vMerge/>
            <w:tcBorders>
              <w:left w:val="nil"/>
              <w:right w:val="single" w:sz="4" w:space="0" w:color="auto"/>
            </w:tcBorders>
            <w:vAlign w:val="center"/>
          </w:tcPr>
          <w:p w:rsidR="00532B74" w:rsidRPr="00CF668E" w:rsidRDefault="00532B74" w:rsidP="00B42958"/>
        </w:tc>
        <w:tc>
          <w:tcPr>
            <w:tcW w:w="449" w:type="pct"/>
            <w:vMerge w:val="restart"/>
            <w:tcBorders>
              <w:left w:val="single" w:sz="4" w:space="0" w:color="auto"/>
              <w:right w:val="single" w:sz="4" w:space="0" w:color="auto"/>
            </w:tcBorders>
            <w:vAlign w:val="center"/>
          </w:tcPr>
          <w:p w:rsidR="00532B74" w:rsidRPr="00CF668E" w:rsidRDefault="006C2049" w:rsidP="00B42958">
            <w:r>
              <w:t xml:space="preserve">Стимулирование </w:t>
            </w:r>
            <w:r w:rsidR="00532B74">
              <w:t xml:space="preserve">развития приоритетных </w:t>
            </w:r>
            <w:proofErr w:type="spellStart"/>
            <w:r w:rsidR="00532B74">
              <w:t>подотраслей</w:t>
            </w:r>
            <w:proofErr w:type="spellEnd"/>
            <w:r w:rsidR="00532B74">
              <w:t xml:space="preserve"> </w:t>
            </w:r>
          </w:p>
          <w:p w:rsidR="00532B74" w:rsidRPr="00CF668E" w:rsidRDefault="00532B74" w:rsidP="00B42958">
            <w:r>
              <w:t>агропромы</w:t>
            </w:r>
            <w:r>
              <w:lastRenderedPageBreak/>
              <w:t>шленного комплекса и развитие малых форм хозяйствования</w:t>
            </w:r>
          </w:p>
        </w:tc>
        <w:tc>
          <w:tcPr>
            <w:tcW w:w="525" w:type="pct"/>
            <w:tcBorders>
              <w:left w:val="single" w:sz="4" w:space="0" w:color="auto"/>
              <w:right w:val="single" w:sz="4" w:space="0" w:color="auto"/>
            </w:tcBorders>
            <w:vAlign w:val="center"/>
          </w:tcPr>
          <w:p w:rsidR="00532B74" w:rsidRPr="00CF668E" w:rsidRDefault="00532B74" w:rsidP="00B42958"/>
        </w:tc>
        <w:tc>
          <w:tcPr>
            <w:tcW w:w="294" w:type="pct"/>
            <w:tcBorders>
              <w:left w:val="single" w:sz="4" w:space="0" w:color="auto"/>
              <w:right w:val="single" w:sz="4" w:space="0" w:color="auto"/>
            </w:tcBorders>
            <w:vAlign w:val="center"/>
          </w:tcPr>
          <w:p w:rsidR="00532B74" w:rsidRPr="00CF668E" w:rsidRDefault="00532B74" w:rsidP="00B42958"/>
        </w:tc>
        <w:tc>
          <w:tcPr>
            <w:tcW w:w="491" w:type="pct"/>
            <w:tcBorders>
              <w:top w:val="single" w:sz="4" w:space="0" w:color="auto"/>
              <w:left w:val="single" w:sz="4" w:space="0" w:color="auto"/>
              <w:bottom w:val="single" w:sz="4" w:space="0" w:color="auto"/>
              <w:right w:val="single" w:sz="4" w:space="0" w:color="auto"/>
            </w:tcBorders>
          </w:tcPr>
          <w:p w:rsidR="00532B74" w:rsidRPr="00CF668E" w:rsidRDefault="00532B74" w:rsidP="006C2049">
            <w:pPr>
              <w:widowControl w:val="0"/>
              <w:autoSpaceDE w:val="0"/>
              <w:autoSpaceDN w:val="0"/>
              <w:adjustRightInd w:val="0"/>
              <w:rPr>
                <w:b/>
              </w:rPr>
            </w:pPr>
            <w:r w:rsidRPr="00CF668E">
              <w:rPr>
                <w:b/>
              </w:rPr>
              <w:t>всего</w:t>
            </w:r>
          </w:p>
        </w:tc>
        <w:tc>
          <w:tcPr>
            <w:tcW w:w="197"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E62543">
              <w:rPr>
                <w:lang w:val="en-US"/>
              </w:rPr>
              <w:t>x</w:t>
            </w:r>
          </w:p>
        </w:tc>
        <w:tc>
          <w:tcPr>
            <w:tcW w:w="186"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E62543">
              <w:rPr>
                <w:lang w:val="en-US"/>
              </w:rPr>
              <w:t>x</w:t>
            </w:r>
          </w:p>
        </w:tc>
        <w:tc>
          <w:tcPr>
            <w:tcW w:w="186"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E62543">
              <w:rPr>
                <w:lang w:val="en-US"/>
              </w:rPr>
              <w:t>x</w:t>
            </w:r>
          </w:p>
        </w:tc>
        <w:tc>
          <w:tcPr>
            <w:tcW w:w="189"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E62543">
              <w:rPr>
                <w:lang w:val="en-US"/>
              </w:rPr>
              <w:t>x</w:t>
            </w:r>
          </w:p>
        </w:tc>
        <w:tc>
          <w:tcPr>
            <w:tcW w:w="233"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E62543">
              <w:rPr>
                <w:lang w:val="en-US"/>
              </w:rPr>
              <w:t>x</w:t>
            </w:r>
          </w:p>
        </w:tc>
        <w:tc>
          <w:tcPr>
            <w:tcW w:w="233"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E62543">
              <w:rPr>
                <w:lang w:val="en-US"/>
              </w:rPr>
              <w:t>x</w:t>
            </w:r>
          </w:p>
        </w:tc>
        <w:tc>
          <w:tcPr>
            <w:tcW w:w="232" w:type="pct"/>
            <w:tcBorders>
              <w:top w:val="single" w:sz="4" w:space="0" w:color="auto"/>
              <w:left w:val="single" w:sz="4" w:space="0" w:color="auto"/>
              <w:bottom w:val="single" w:sz="4" w:space="0" w:color="auto"/>
              <w:right w:val="single" w:sz="4" w:space="0" w:color="auto"/>
            </w:tcBorders>
            <w:vAlign w:val="center"/>
          </w:tcPr>
          <w:p w:rsidR="00532B74" w:rsidRPr="00CF668E" w:rsidRDefault="00532B74" w:rsidP="00532B74">
            <w:pPr>
              <w:widowControl w:val="0"/>
              <w:autoSpaceDE w:val="0"/>
              <w:autoSpaceDN w:val="0"/>
              <w:adjustRightInd w:val="0"/>
              <w:jc w:val="center"/>
            </w:pPr>
            <w:r>
              <w:t>0</w:t>
            </w:r>
          </w:p>
        </w:tc>
        <w:tc>
          <w:tcPr>
            <w:tcW w:w="277" w:type="pct"/>
            <w:tcBorders>
              <w:top w:val="single" w:sz="4" w:space="0" w:color="auto"/>
              <w:left w:val="single" w:sz="4" w:space="0" w:color="auto"/>
              <w:bottom w:val="single" w:sz="4" w:space="0" w:color="auto"/>
              <w:right w:val="single" w:sz="4" w:space="0" w:color="auto"/>
            </w:tcBorders>
            <w:vAlign w:val="center"/>
          </w:tcPr>
          <w:p w:rsidR="00532B74" w:rsidRPr="00CF668E" w:rsidRDefault="002D18EB" w:rsidP="00532B74">
            <w:pPr>
              <w:widowControl w:val="0"/>
              <w:autoSpaceDE w:val="0"/>
              <w:autoSpaceDN w:val="0"/>
              <w:adjustRightInd w:val="0"/>
              <w:jc w:val="center"/>
            </w:pPr>
            <w:r>
              <w:t>22,5</w:t>
            </w:r>
          </w:p>
        </w:tc>
        <w:tc>
          <w:tcPr>
            <w:tcW w:w="231" w:type="pct"/>
            <w:tcBorders>
              <w:top w:val="single" w:sz="4" w:space="0" w:color="auto"/>
              <w:left w:val="single" w:sz="4" w:space="0" w:color="auto"/>
              <w:bottom w:val="single" w:sz="4" w:space="0" w:color="auto"/>
              <w:right w:val="single" w:sz="4" w:space="0" w:color="auto"/>
            </w:tcBorders>
            <w:vAlign w:val="center"/>
          </w:tcPr>
          <w:p w:rsidR="00532B74" w:rsidRPr="00CF668E" w:rsidRDefault="00532B74" w:rsidP="00532B74">
            <w:pPr>
              <w:widowControl w:val="0"/>
              <w:autoSpaceDE w:val="0"/>
              <w:autoSpaceDN w:val="0"/>
              <w:adjustRightInd w:val="0"/>
              <w:jc w:val="center"/>
            </w:pPr>
            <w:r>
              <w:t>0</w:t>
            </w:r>
          </w:p>
        </w:tc>
        <w:tc>
          <w:tcPr>
            <w:tcW w:w="233" w:type="pct"/>
            <w:tcBorders>
              <w:top w:val="single" w:sz="4" w:space="0" w:color="auto"/>
              <w:left w:val="single" w:sz="4" w:space="0" w:color="auto"/>
              <w:bottom w:val="single" w:sz="4" w:space="0" w:color="auto"/>
              <w:right w:val="single" w:sz="4" w:space="0" w:color="auto"/>
            </w:tcBorders>
            <w:vAlign w:val="center"/>
          </w:tcPr>
          <w:p w:rsidR="00532B74" w:rsidRPr="00CF668E" w:rsidRDefault="00532B74" w:rsidP="00532B74">
            <w:pPr>
              <w:widowControl w:val="0"/>
              <w:autoSpaceDE w:val="0"/>
              <w:autoSpaceDN w:val="0"/>
              <w:adjustRightInd w:val="0"/>
              <w:jc w:val="center"/>
            </w:pPr>
            <w:r>
              <w:t>0</w:t>
            </w:r>
          </w:p>
        </w:tc>
        <w:tc>
          <w:tcPr>
            <w:tcW w:w="232"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4C422D">
              <w:rPr>
                <w:lang w:val="en-US"/>
              </w:rPr>
              <w:t>x</w:t>
            </w:r>
          </w:p>
        </w:tc>
        <w:tc>
          <w:tcPr>
            <w:tcW w:w="227"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4C422D">
              <w:rPr>
                <w:lang w:val="en-US"/>
              </w:rPr>
              <w:t>x</w:t>
            </w:r>
          </w:p>
        </w:tc>
        <w:tc>
          <w:tcPr>
            <w:tcW w:w="229"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4C422D">
              <w:rPr>
                <w:lang w:val="en-US"/>
              </w:rPr>
              <w:t>x</w:t>
            </w:r>
          </w:p>
        </w:tc>
      </w:tr>
      <w:tr w:rsidR="00532B74" w:rsidRPr="00CF668E" w:rsidTr="00BE51DB">
        <w:tblPrEx>
          <w:tblBorders>
            <w:bottom w:val="single" w:sz="4" w:space="0" w:color="auto"/>
          </w:tblBorders>
        </w:tblPrEx>
        <w:trPr>
          <w:gridAfter w:val="1"/>
          <w:wAfter w:w="45" w:type="pct"/>
          <w:cantSplit/>
          <w:trHeight w:val="698"/>
        </w:trPr>
        <w:tc>
          <w:tcPr>
            <w:tcW w:w="309" w:type="pct"/>
            <w:vMerge/>
            <w:tcBorders>
              <w:left w:val="nil"/>
              <w:right w:val="single" w:sz="4" w:space="0" w:color="auto"/>
            </w:tcBorders>
            <w:vAlign w:val="center"/>
          </w:tcPr>
          <w:p w:rsidR="00532B74" w:rsidRPr="00CF668E" w:rsidRDefault="00532B74" w:rsidP="00B42958"/>
        </w:tc>
        <w:tc>
          <w:tcPr>
            <w:tcW w:w="449" w:type="pct"/>
            <w:vMerge/>
            <w:tcBorders>
              <w:left w:val="single" w:sz="4" w:space="0" w:color="auto"/>
              <w:right w:val="single" w:sz="4" w:space="0" w:color="auto"/>
            </w:tcBorders>
            <w:vAlign w:val="center"/>
          </w:tcPr>
          <w:p w:rsidR="00532B74" w:rsidRDefault="00532B74" w:rsidP="00B42958"/>
        </w:tc>
        <w:tc>
          <w:tcPr>
            <w:tcW w:w="525" w:type="pct"/>
            <w:vMerge w:val="restart"/>
            <w:tcBorders>
              <w:left w:val="single" w:sz="4" w:space="0" w:color="auto"/>
              <w:right w:val="single" w:sz="4" w:space="0" w:color="auto"/>
            </w:tcBorders>
            <w:vAlign w:val="center"/>
          </w:tcPr>
          <w:p w:rsidR="00532B74" w:rsidRPr="00CF668E" w:rsidRDefault="00532B74" w:rsidP="00B42958"/>
        </w:tc>
        <w:tc>
          <w:tcPr>
            <w:tcW w:w="294" w:type="pct"/>
            <w:vMerge w:val="restart"/>
            <w:tcBorders>
              <w:left w:val="single" w:sz="4" w:space="0" w:color="auto"/>
              <w:right w:val="single" w:sz="4" w:space="0" w:color="auto"/>
            </w:tcBorders>
            <w:vAlign w:val="center"/>
          </w:tcPr>
          <w:p w:rsidR="00532B74" w:rsidRPr="00CF668E" w:rsidRDefault="00532B74" w:rsidP="00B42958"/>
        </w:tc>
        <w:tc>
          <w:tcPr>
            <w:tcW w:w="491" w:type="pct"/>
            <w:tcBorders>
              <w:top w:val="single" w:sz="4" w:space="0" w:color="auto"/>
              <w:left w:val="single" w:sz="4" w:space="0" w:color="auto"/>
              <w:bottom w:val="single" w:sz="4" w:space="0" w:color="auto"/>
              <w:right w:val="single" w:sz="4" w:space="0" w:color="auto"/>
            </w:tcBorders>
          </w:tcPr>
          <w:p w:rsidR="00532B74" w:rsidRPr="00CF668E" w:rsidRDefault="00532B74" w:rsidP="006C2049">
            <w:pPr>
              <w:widowControl w:val="0"/>
              <w:autoSpaceDE w:val="0"/>
              <w:autoSpaceDN w:val="0"/>
              <w:adjustRightInd w:val="0"/>
            </w:pPr>
            <w:r w:rsidRPr="00CF668E">
              <w:t>федеральный бюджет</w:t>
            </w:r>
          </w:p>
        </w:tc>
        <w:tc>
          <w:tcPr>
            <w:tcW w:w="197"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AB7DD2">
              <w:rPr>
                <w:lang w:val="en-US"/>
              </w:rPr>
              <w:t>x</w:t>
            </w:r>
          </w:p>
        </w:tc>
        <w:tc>
          <w:tcPr>
            <w:tcW w:w="186"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AB7DD2">
              <w:rPr>
                <w:lang w:val="en-US"/>
              </w:rPr>
              <w:t>x</w:t>
            </w:r>
          </w:p>
        </w:tc>
        <w:tc>
          <w:tcPr>
            <w:tcW w:w="186"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AB7DD2">
              <w:rPr>
                <w:lang w:val="en-US"/>
              </w:rPr>
              <w:t>x</w:t>
            </w:r>
          </w:p>
        </w:tc>
        <w:tc>
          <w:tcPr>
            <w:tcW w:w="189"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AB7DD2">
              <w:rPr>
                <w:lang w:val="en-US"/>
              </w:rPr>
              <w:t>x</w:t>
            </w:r>
          </w:p>
        </w:tc>
        <w:tc>
          <w:tcPr>
            <w:tcW w:w="233"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AB7DD2">
              <w:rPr>
                <w:lang w:val="en-US"/>
              </w:rPr>
              <w:t>x</w:t>
            </w:r>
          </w:p>
        </w:tc>
        <w:tc>
          <w:tcPr>
            <w:tcW w:w="233"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AB7DD2">
              <w:rPr>
                <w:lang w:val="en-US"/>
              </w:rPr>
              <w:t>x</w:t>
            </w:r>
          </w:p>
        </w:tc>
        <w:tc>
          <w:tcPr>
            <w:tcW w:w="232" w:type="pct"/>
            <w:tcBorders>
              <w:top w:val="single" w:sz="4" w:space="0" w:color="auto"/>
              <w:left w:val="single" w:sz="4" w:space="0" w:color="auto"/>
              <w:bottom w:val="single" w:sz="4" w:space="0" w:color="auto"/>
              <w:right w:val="single" w:sz="4" w:space="0" w:color="auto"/>
            </w:tcBorders>
            <w:vAlign w:val="center"/>
          </w:tcPr>
          <w:p w:rsidR="00532B74" w:rsidRPr="00CF668E" w:rsidRDefault="00532B74" w:rsidP="00532B74">
            <w:pPr>
              <w:widowControl w:val="0"/>
              <w:autoSpaceDE w:val="0"/>
              <w:autoSpaceDN w:val="0"/>
              <w:adjustRightInd w:val="0"/>
              <w:jc w:val="center"/>
            </w:pPr>
            <w:r>
              <w:t>0</w:t>
            </w:r>
          </w:p>
        </w:tc>
        <w:tc>
          <w:tcPr>
            <w:tcW w:w="277" w:type="pct"/>
            <w:tcBorders>
              <w:top w:val="single" w:sz="4" w:space="0" w:color="auto"/>
              <w:left w:val="single" w:sz="4" w:space="0" w:color="auto"/>
              <w:bottom w:val="single" w:sz="4" w:space="0" w:color="auto"/>
              <w:right w:val="single" w:sz="4" w:space="0" w:color="auto"/>
            </w:tcBorders>
            <w:vAlign w:val="center"/>
          </w:tcPr>
          <w:p w:rsidR="00532B74" w:rsidRPr="00CF668E" w:rsidRDefault="002D18EB" w:rsidP="00532B74">
            <w:pPr>
              <w:widowControl w:val="0"/>
              <w:autoSpaceDE w:val="0"/>
              <w:autoSpaceDN w:val="0"/>
              <w:adjustRightInd w:val="0"/>
              <w:jc w:val="center"/>
            </w:pPr>
            <w:r>
              <w:t>22,3</w:t>
            </w:r>
          </w:p>
        </w:tc>
        <w:tc>
          <w:tcPr>
            <w:tcW w:w="231" w:type="pct"/>
            <w:tcBorders>
              <w:top w:val="single" w:sz="4" w:space="0" w:color="auto"/>
              <w:left w:val="single" w:sz="4" w:space="0" w:color="auto"/>
              <w:bottom w:val="single" w:sz="4" w:space="0" w:color="auto"/>
              <w:right w:val="single" w:sz="4" w:space="0" w:color="auto"/>
            </w:tcBorders>
            <w:vAlign w:val="center"/>
          </w:tcPr>
          <w:p w:rsidR="00532B74" w:rsidRPr="00CF668E" w:rsidRDefault="00532B74" w:rsidP="00532B74">
            <w:pPr>
              <w:widowControl w:val="0"/>
              <w:autoSpaceDE w:val="0"/>
              <w:autoSpaceDN w:val="0"/>
              <w:adjustRightInd w:val="0"/>
              <w:jc w:val="center"/>
            </w:pPr>
            <w:r>
              <w:t>0</w:t>
            </w:r>
          </w:p>
        </w:tc>
        <w:tc>
          <w:tcPr>
            <w:tcW w:w="233" w:type="pct"/>
            <w:tcBorders>
              <w:top w:val="single" w:sz="4" w:space="0" w:color="auto"/>
              <w:left w:val="single" w:sz="4" w:space="0" w:color="auto"/>
              <w:bottom w:val="single" w:sz="4" w:space="0" w:color="auto"/>
              <w:right w:val="single" w:sz="4" w:space="0" w:color="auto"/>
            </w:tcBorders>
            <w:vAlign w:val="center"/>
          </w:tcPr>
          <w:p w:rsidR="00532B74" w:rsidRPr="00CF668E" w:rsidRDefault="00532B74" w:rsidP="00532B74">
            <w:pPr>
              <w:widowControl w:val="0"/>
              <w:autoSpaceDE w:val="0"/>
              <w:autoSpaceDN w:val="0"/>
              <w:adjustRightInd w:val="0"/>
              <w:jc w:val="center"/>
            </w:pPr>
            <w:r>
              <w:t>0</w:t>
            </w:r>
          </w:p>
        </w:tc>
        <w:tc>
          <w:tcPr>
            <w:tcW w:w="232"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7E1BC7">
              <w:rPr>
                <w:lang w:val="en-US"/>
              </w:rPr>
              <w:t>x</w:t>
            </w:r>
          </w:p>
        </w:tc>
        <w:tc>
          <w:tcPr>
            <w:tcW w:w="227"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7E1BC7">
              <w:rPr>
                <w:lang w:val="en-US"/>
              </w:rPr>
              <w:t>x</w:t>
            </w:r>
          </w:p>
        </w:tc>
        <w:tc>
          <w:tcPr>
            <w:tcW w:w="229"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7E1BC7">
              <w:rPr>
                <w:lang w:val="en-US"/>
              </w:rPr>
              <w:t>x</w:t>
            </w:r>
          </w:p>
        </w:tc>
      </w:tr>
      <w:tr w:rsidR="00532B74" w:rsidRPr="00CF668E" w:rsidTr="00BE51DB">
        <w:tblPrEx>
          <w:tblBorders>
            <w:bottom w:val="single" w:sz="4" w:space="0" w:color="auto"/>
          </w:tblBorders>
        </w:tblPrEx>
        <w:trPr>
          <w:gridAfter w:val="1"/>
          <w:wAfter w:w="45" w:type="pct"/>
          <w:cantSplit/>
          <w:trHeight w:val="1058"/>
        </w:trPr>
        <w:tc>
          <w:tcPr>
            <w:tcW w:w="309" w:type="pct"/>
            <w:vMerge/>
            <w:tcBorders>
              <w:left w:val="nil"/>
              <w:right w:val="single" w:sz="4" w:space="0" w:color="auto"/>
            </w:tcBorders>
            <w:vAlign w:val="center"/>
          </w:tcPr>
          <w:p w:rsidR="00532B74" w:rsidRPr="00CF668E" w:rsidRDefault="00532B74" w:rsidP="00B42958"/>
        </w:tc>
        <w:tc>
          <w:tcPr>
            <w:tcW w:w="449" w:type="pct"/>
            <w:vMerge/>
            <w:tcBorders>
              <w:left w:val="single" w:sz="4" w:space="0" w:color="auto"/>
              <w:right w:val="single" w:sz="4" w:space="0" w:color="auto"/>
            </w:tcBorders>
            <w:vAlign w:val="center"/>
          </w:tcPr>
          <w:p w:rsidR="00532B74" w:rsidRDefault="00532B74" w:rsidP="00B42958"/>
        </w:tc>
        <w:tc>
          <w:tcPr>
            <w:tcW w:w="525" w:type="pct"/>
            <w:vMerge/>
            <w:tcBorders>
              <w:left w:val="single" w:sz="4" w:space="0" w:color="auto"/>
              <w:right w:val="single" w:sz="4" w:space="0" w:color="auto"/>
            </w:tcBorders>
            <w:vAlign w:val="center"/>
          </w:tcPr>
          <w:p w:rsidR="00532B74" w:rsidRPr="00CF668E" w:rsidRDefault="00532B74" w:rsidP="00B42958"/>
        </w:tc>
        <w:tc>
          <w:tcPr>
            <w:tcW w:w="294" w:type="pct"/>
            <w:vMerge/>
            <w:tcBorders>
              <w:left w:val="single" w:sz="4" w:space="0" w:color="auto"/>
              <w:right w:val="single" w:sz="4" w:space="0" w:color="auto"/>
            </w:tcBorders>
            <w:vAlign w:val="center"/>
          </w:tcPr>
          <w:p w:rsidR="00532B74" w:rsidRPr="00CF668E" w:rsidRDefault="00532B74" w:rsidP="00B42958"/>
        </w:tc>
        <w:tc>
          <w:tcPr>
            <w:tcW w:w="491" w:type="pct"/>
            <w:tcBorders>
              <w:top w:val="single" w:sz="4" w:space="0" w:color="auto"/>
              <w:left w:val="single" w:sz="4" w:space="0" w:color="auto"/>
              <w:bottom w:val="single" w:sz="4" w:space="0" w:color="auto"/>
              <w:right w:val="single" w:sz="4" w:space="0" w:color="auto"/>
            </w:tcBorders>
          </w:tcPr>
          <w:p w:rsidR="00532B74" w:rsidRPr="00CF668E" w:rsidRDefault="00532B74" w:rsidP="006C2049">
            <w:pPr>
              <w:widowControl w:val="0"/>
              <w:autoSpaceDE w:val="0"/>
              <w:autoSpaceDN w:val="0"/>
              <w:adjustRightInd w:val="0"/>
            </w:pPr>
            <w:r w:rsidRPr="00CF668E">
              <w:t>республиканский бюджет Чувашской Республики</w:t>
            </w:r>
          </w:p>
        </w:tc>
        <w:tc>
          <w:tcPr>
            <w:tcW w:w="197"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E06410">
              <w:rPr>
                <w:lang w:val="en-US"/>
              </w:rPr>
              <w:t>x</w:t>
            </w:r>
          </w:p>
        </w:tc>
        <w:tc>
          <w:tcPr>
            <w:tcW w:w="186"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E06410">
              <w:rPr>
                <w:lang w:val="en-US"/>
              </w:rPr>
              <w:t>x</w:t>
            </w:r>
          </w:p>
        </w:tc>
        <w:tc>
          <w:tcPr>
            <w:tcW w:w="186"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E06410">
              <w:rPr>
                <w:lang w:val="en-US"/>
              </w:rPr>
              <w:t>x</w:t>
            </w:r>
          </w:p>
        </w:tc>
        <w:tc>
          <w:tcPr>
            <w:tcW w:w="189"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E06410">
              <w:rPr>
                <w:lang w:val="en-US"/>
              </w:rPr>
              <w:t>x</w:t>
            </w:r>
          </w:p>
        </w:tc>
        <w:tc>
          <w:tcPr>
            <w:tcW w:w="233"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E06410">
              <w:rPr>
                <w:lang w:val="en-US"/>
              </w:rPr>
              <w:t>x</w:t>
            </w:r>
          </w:p>
        </w:tc>
        <w:tc>
          <w:tcPr>
            <w:tcW w:w="233"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E06410">
              <w:rPr>
                <w:lang w:val="en-US"/>
              </w:rPr>
              <w:t>x</w:t>
            </w:r>
          </w:p>
        </w:tc>
        <w:tc>
          <w:tcPr>
            <w:tcW w:w="232" w:type="pct"/>
            <w:tcBorders>
              <w:top w:val="single" w:sz="4" w:space="0" w:color="auto"/>
              <w:left w:val="single" w:sz="4" w:space="0" w:color="auto"/>
              <w:bottom w:val="single" w:sz="4" w:space="0" w:color="auto"/>
              <w:right w:val="single" w:sz="4" w:space="0" w:color="auto"/>
            </w:tcBorders>
            <w:vAlign w:val="center"/>
          </w:tcPr>
          <w:p w:rsidR="00532B74" w:rsidRPr="00CF668E" w:rsidRDefault="00532B74" w:rsidP="00532B74">
            <w:pPr>
              <w:widowControl w:val="0"/>
              <w:autoSpaceDE w:val="0"/>
              <w:autoSpaceDN w:val="0"/>
              <w:adjustRightInd w:val="0"/>
              <w:jc w:val="center"/>
            </w:pPr>
            <w:r>
              <w:t>0</w:t>
            </w:r>
          </w:p>
        </w:tc>
        <w:tc>
          <w:tcPr>
            <w:tcW w:w="277" w:type="pct"/>
            <w:tcBorders>
              <w:top w:val="single" w:sz="4" w:space="0" w:color="auto"/>
              <w:left w:val="single" w:sz="4" w:space="0" w:color="auto"/>
              <w:bottom w:val="single" w:sz="4" w:space="0" w:color="auto"/>
              <w:right w:val="single" w:sz="4" w:space="0" w:color="auto"/>
            </w:tcBorders>
            <w:vAlign w:val="center"/>
          </w:tcPr>
          <w:p w:rsidR="00532B74" w:rsidRPr="00CF668E" w:rsidRDefault="002D18EB" w:rsidP="00532B74">
            <w:pPr>
              <w:widowControl w:val="0"/>
              <w:autoSpaceDE w:val="0"/>
              <w:autoSpaceDN w:val="0"/>
              <w:adjustRightInd w:val="0"/>
              <w:jc w:val="center"/>
            </w:pPr>
            <w:r>
              <w:t>0,2</w:t>
            </w:r>
          </w:p>
        </w:tc>
        <w:tc>
          <w:tcPr>
            <w:tcW w:w="231" w:type="pct"/>
            <w:tcBorders>
              <w:top w:val="single" w:sz="4" w:space="0" w:color="auto"/>
              <w:left w:val="single" w:sz="4" w:space="0" w:color="auto"/>
              <w:bottom w:val="single" w:sz="4" w:space="0" w:color="auto"/>
              <w:right w:val="single" w:sz="4" w:space="0" w:color="auto"/>
            </w:tcBorders>
            <w:vAlign w:val="center"/>
          </w:tcPr>
          <w:p w:rsidR="00532B74" w:rsidRPr="00CF668E" w:rsidRDefault="00532B74" w:rsidP="00532B74">
            <w:pPr>
              <w:widowControl w:val="0"/>
              <w:autoSpaceDE w:val="0"/>
              <w:autoSpaceDN w:val="0"/>
              <w:adjustRightInd w:val="0"/>
              <w:jc w:val="center"/>
            </w:pPr>
            <w:r>
              <w:t>0</w:t>
            </w:r>
          </w:p>
        </w:tc>
        <w:tc>
          <w:tcPr>
            <w:tcW w:w="233" w:type="pct"/>
            <w:tcBorders>
              <w:top w:val="single" w:sz="4" w:space="0" w:color="auto"/>
              <w:left w:val="single" w:sz="4" w:space="0" w:color="auto"/>
              <w:bottom w:val="single" w:sz="4" w:space="0" w:color="auto"/>
              <w:right w:val="single" w:sz="4" w:space="0" w:color="auto"/>
            </w:tcBorders>
            <w:vAlign w:val="center"/>
          </w:tcPr>
          <w:p w:rsidR="00532B74" w:rsidRPr="00CF668E" w:rsidRDefault="00532B74" w:rsidP="00532B74">
            <w:pPr>
              <w:widowControl w:val="0"/>
              <w:autoSpaceDE w:val="0"/>
              <w:autoSpaceDN w:val="0"/>
              <w:adjustRightInd w:val="0"/>
              <w:jc w:val="center"/>
            </w:pPr>
            <w:r>
              <w:t>0</w:t>
            </w:r>
          </w:p>
        </w:tc>
        <w:tc>
          <w:tcPr>
            <w:tcW w:w="232" w:type="pct"/>
            <w:tcBorders>
              <w:top w:val="single" w:sz="4" w:space="0" w:color="auto"/>
              <w:left w:val="single" w:sz="4" w:space="0" w:color="auto"/>
              <w:bottom w:val="single" w:sz="4" w:space="0" w:color="auto"/>
              <w:right w:val="single" w:sz="4" w:space="0" w:color="auto"/>
            </w:tcBorders>
          </w:tcPr>
          <w:p w:rsidR="00532B74" w:rsidRPr="00DF3B0E" w:rsidRDefault="00532B74" w:rsidP="00532B74">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840AD5">
              <w:rPr>
                <w:lang w:val="en-US"/>
              </w:rPr>
              <w:t>x</w:t>
            </w:r>
          </w:p>
        </w:tc>
        <w:tc>
          <w:tcPr>
            <w:tcW w:w="229"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840AD5">
              <w:rPr>
                <w:lang w:val="en-US"/>
              </w:rPr>
              <w:t>x</w:t>
            </w:r>
          </w:p>
        </w:tc>
      </w:tr>
      <w:tr w:rsidR="00532B74" w:rsidRPr="00CF668E" w:rsidTr="00BE51DB">
        <w:tblPrEx>
          <w:tblBorders>
            <w:bottom w:val="single" w:sz="4" w:space="0" w:color="auto"/>
          </w:tblBorders>
        </w:tblPrEx>
        <w:trPr>
          <w:gridAfter w:val="1"/>
          <w:wAfter w:w="45" w:type="pct"/>
          <w:cantSplit/>
          <w:trHeight w:val="935"/>
        </w:trPr>
        <w:tc>
          <w:tcPr>
            <w:tcW w:w="309" w:type="pct"/>
            <w:vMerge/>
            <w:tcBorders>
              <w:left w:val="nil"/>
              <w:right w:val="single" w:sz="4" w:space="0" w:color="auto"/>
            </w:tcBorders>
            <w:vAlign w:val="center"/>
          </w:tcPr>
          <w:p w:rsidR="00532B74" w:rsidRPr="00CF668E" w:rsidRDefault="00532B74" w:rsidP="00B42958"/>
        </w:tc>
        <w:tc>
          <w:tcPr>
            <w:tcW w:w="449" w:type="pct"/>
            <w:vMerge/>
            <w:tcBorders>
              <w:left w:val="single" w:sz="4" w:space="0" w:color="auto"/>
              <w:right w:val="single" w:sz="4" w:space="0" w:color="auto"/>
            </w:tcBorders>
            <w:vAlign w:val="center"/>
          </w:tcPr>
          <w:p w:rsidR="00532B74" w:rsidRDefault="00532B74" w:rsidP="00B42958"/>
        </w:tc>
        <w:tc>
          <w:tcPr>
            <w:tcW w:w="525" w:type="pct"/>
            <w:vMerge/>
            <w:tcBorders>
              <w:left w:val="single" w:sz="4" w:space="0" w:color="auto"/>
              <w:right w:val="single" w:sz="4" w:space="0" w:color="auto"/>
            </w:tcBorders>
            <w:vAlign w:val="center"/>
          </w:tcPr>
          <w:p w:rsidR="00532B74" w:rsidRPr="00CF668E" w:rsidRDefault="00532B74" w:rsidP="00B42958"/>
        </w:tc>
        <w:tc>
          <w:tcPr>
            <w:tcW w:w="294" w:type="pct"/>
            <w:vMerge/>
            <w:tcBorders>
              <w:left w:val="single" w:sz="4" w:space="0" w:color="auto"/>
              <w:right w:val="single" w:sz="4" w:space="0" w:color="auto"/>
            </w:tcBorders>
            <w:vAlign w:val="center"/>
          </w:tcPr>
          <w:p w:rsidR="00532B74" w:rsidRPr="00CF668E" w:rsidRDefault="00532B74" w:rsidP="00B42958"/>
        </w:tc>
        <w:tc>
          <w:tcPr>
            <w:tcW w:w="491" w:type="pct"/>
            <w:tcBorders>
              <w:top w:val="single" w:sz="4" w:space="0" w:color="auto"/>
              <w:left w:val="single" w:sz="4" w:space="0" w:color="auto"/>
              <w:bottom w:val="single" w:sz="4" w:space="0" w:color="auto"/>
              <w:right w:val="single" w:sz="4" w:space="0" w:color="auto"/>
            </w:tcBorders>
          </w:tcPr>
          <w:p w:rsidR="00532B74" w:rsidRPr="00CF668E" w:rsidRDefault="00532B74" w:rsidP="006C2049">
            <w:pPr>
              <w:widowControl w:val="0"/>
              <w:autoSpaceDE w:val="0"/>
              <w:autoSpaceDN w:val="0"/>
              <w:adjustRightInd w:val="0"/>
            </w:pPr>
            <w:r w:rsidRPr="00CF668E">
              <w:t>местный бюджет</w:t>
            </w:r>
          </w:p>
        </w:tc>
        <w:tc>
          <w:tcPr>
            <w:tcW w:w="197"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B048DB">
              <w:rPr>
                <w:lang w:val="en-US"/>
              </w:rPr>
              <w:t>x</w:t>
            </w:r>
          </w:p>
        </w:tc>
        <w:tc>
          <w:tcPr>
            <w:tcW w:w="186"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B048DB">
              <w:rPr>
                <w:lang w:val="en-US"/>
              </w:rPr>
              <w:t>x</w:t>
            </w:r>
          </w:p>
        </w:tc>
        <w:tc>
          <w:tcPr>
            <w:tcW w:w="186"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B048DB">
              <w:rPr>
                <w:lang w:val="en-US"/>
              </w:rPr>
              <w:t>x</w:t>
            </w:r>
          </w:p>
        </w:tc>
        <w:tc>
          <w:tcPr>
            <w:tcW w:w="189"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B048DB">
              <w:rPr>
                <w:lang w:val="en-US"/>
              </w:rPr>
              <w:t>x</w:t>
            </w:r>
          </w:p>
        </w:tc>
        <w:tc>
          <w:tcPr>
            <w:tcW w:w="233"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B048DB">
              <w:rPr>
                <w:lang w:val="en-US"/>
              </w:rPr>
              <w:t>x</w:t>
            </w:r>
          </w:p>
        </w:tc>
        <w:tc>
          <w:tcPr>
            <w:tcW w:w="233"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B048DB">
              <w:rPr>
                <w:lang w:val="en-US"/>
              </w:rPr>
              <w:t>x</w:t>
            </w:r>
          </w:p>
        </w:tc>
        <w:tc>
          <w:tcPr>
            <w:tcW w:w="232" w:type="pct"/>
            <w:tcBorders>
              <w:top w:val="single" w:sz="4" w:space="0" w:color="auto"/>
              <w:left w:val="single" w:sz="4" w:space="0" w:color="auto"/>
              <w:bottom w:val="single" w:sz="4" w:space="0" w:color="auto"/>
              <w:right w:val="single" w:sz="4" w:space="0" w:color="auto"/>
            </w:tcBorders>
            <w:vAlign w:val="center"/>
          </w:tcPr>
          <w:p w:rsidR="00532B74" w:rsidRPr="00CF668E" w:rsidRDefault="00532B74" w:rsidP="00532B74">
            <w:pPr>
              <w:widowControl w:val="0"/>
              <w:autoSpaceDE w:val="0"/>
              <w:autoSpaceDN w:val="0"/>
              <w:adjustRightInd w:val="0"/>
              <w:jc w:val="center"/>
            </w:pPr>
            <w:r>
              <w:t>0</w:t>
            </w:r>
          </w:p>
        </w:tc>
        <w:tc>
          <w:tcPr>
            <w:tcW w:w="277" w:type="pct"/>
            <w:tcBorders>
              <w:top w:val="single" w:sz="4" w:space="0" w:color="auto"/>
              <w:left w:val="single" w:sz="4" w:space="0" w:color="auto"/>
              <w:bottom w:val="single" w:sz="4" w:space="0" w:color="auto"/>
              <w:right w:val="single" w:sz="4" w:space="0" w:color="auto"/>
            </w:tcBorders>
            <w:vAlign w:val="center"/>
          </w:tcPr>
          <w:p w:rsidR="00532B74" w:rsidRPr="00CF668E" w:rsidRDefault="002D18EB" w:rsidP="00532B74">
            <w:pPr>
              <w:widowControl w:val="0"/>
              <w:autoSpaceDE w:val="0"/>
              <w:autoSpaceDN w:val="0"/>
              <w:adjustRightInd w:val="0"/>
              <w:jc w:val="center"/>
            </w:pPr>
            <w:r>
              <w:t>0,0</w:t>
            </w:r>
          </w:p>
        </w:tc>
        <w:tc>
          <w:tcPr>
            <w:tcW w:w="231" w:type="pct"/>
            <w:tcBorders>
              <w:top w:val="single" w:sz="4" w:space="0" w:color="auto"/>
              <w:left w:val="single" w:sz="4" w:space="0" w:color="auto"/>
              <w:bottom w:val="single" w:sz="4" w:space="0" w:color="auto"/>
              <w:right w:val="single" w:sz="4" w:space="0" w:color="auto"/>
            </w:tcBorders>
            <w:vAlign w:val="center"/>
          </w:tcPr>
          <w:p w:rsidR="00532B74" w:rsidRPr="00CF668E" w:rsidRDefault="00532B74" w:rsidP="00532B74">
            <w:pPr>
              <w:widowControl w:val="0"/>
              <w:autoSpaceDE w:val="0"/>
              <w:autoSpaceDN w:val="0"/>
              <w:adjustRightInd w:val="0"/>
              <w:jc w:val="center"/>
            </w:pPr>
            <w:r>
              <w:t>0</w:t>
            </w:r>
          </w:p>
        </w:tc>
        <w:tc>
          <w:tcPr>
            <w:tcW w:w="233" w:type="pct"/>
            <w:tcBorders>
              <w:top w:val="single" w:sz="4" w:space="0" w:color="auto"/>
              <w:left w:val="single" w:sz="4" w:space="0" w:color="auto"/>
              <w:bottom w:val="single" w:sz="4" w:space="0" w:color="auto"/>
              <w:right w:val="single" w:sz="4" w:space="0" w:color="auto"/>
            </w:tcBorders>
            <w:vAlign w:val="center"/>
          </w:tcPr>
          <w:p w:rsidR="00532B74" w:rsidRPr="00CF668E" w:rsidRDefault="00532B74" w:rsidP="00532B74">
            <w:pPr>
              <w:widowControl w:val="0"/>
              <w:autoSpaceDE w:val="0"/>
              <w:autoSpaceDN w:val="0"/>
              <w:adjustRightInd w:val="0"/>
              <w:jc w:val="center"/>
            </w:pPr>
            <w:r>
              <w:t>0</w:t>
            </w:r>
          </w:p>
        </w:tc>
        <w:tc>
          <w:tcPr>
            <w:tcW w:w="232"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EB1316">
              <w:rPr>
                <w:lang w:val="en-US"/>
              </w:rPr>
              <w:t>x</w:t>
            </w:r>
          </w:p>
        </w:tc>
        <w:tc>
          <w:tcPr>
            <w:tcW w:w="227"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EB1316">
              <w:rPr>
                <w:lang w:val="en-US"/>
              </w:rPr>
              <w:t>x</w:t>
            </w:r>
          </w:p>
        </w:tc>
        <w:tc>
          <w:tcPr>
            <w:tcW w:w="229"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EB1316">
              <w:rPr>
                <w:lang w:val="en-US"/>
              </w:rPr>
              <w:t>x</w:t>
            </w:r>
          </w:p>
        </w:tc>
      </w:tr>
      <w:tr w:rsidR="00532B74" w:rsidRPr="00CF668E" w:rsidTr="00BE51DB">
        <w:tblPrEx>
          <w:tblBorders>
            <w:bottom w:val="single" w:sz="4" w:space="0" w:color="auto"/>
          </w:tblBorders>
        </w:tblPrEx>
        <w:trPr>
          <w:gridAfter w:val="1"/>
          <w:wAfter w:w="45" w:type="pct"/>
          <w:cantSplit/>
          <w:trHeight w:val="755"/>
        </w:trPr>
        <w:tc>
          <w:tcPr>
            <w:tcW w:w="309" w:type="pct"/>
            <w:vMerge/>
            <w:tcBorders>
              <w:left w:val="nil"/>
              <w:right w:val="single" w:sz="4" w:space="0" w:color="auto"/>
            </w:tcBorders>
            <w:vAlign w:val="center"/>
          </w:tcPr>
          <w:p w:rsidR="00532B74" w:rsidRPr="00CF668E" w:rsidRDefault="00532B74" w:rsidP="00B42958"/>
        </w:tc>
        <w:tc>
          <w:tcPr>
            <w:tcW w:w="449" w:type="pct"/>
            <w:vMerge/>
            <w:tcBorders>
              <w:left w:val="single" w:sz="4" w:space="0" w:color="auto"/>
              <w:right w:val="single" w:sz="4" w:space="0" w:color="auto"/>
            </w:tcBorders>
            <w:vAlign w:val="center"/>
          </w:tcPr>
          <w:p w:rsidR="00532B74" w:rsidRDefault="00532B74" w:rsidP="00B42958"/>
        </w:tc>
        <w:tc>
          <w:tcPr>
            <w:tcW w:w="525" w:type="pct"/>
            <w:vMerge/>
            <w:tcBorders>
              <w:left w:val="single" w:sz="4" w:space="0" w:color="auto"/>
              <w:right w:val="single" w:sz="4" w:space="0" w:color="auto"/>
            </w:tcBorders>
            <w:vAlign w:val="center"/>
          </w:tcPr>
          <w:p w:rsidR="00532B74" w:rsidRPr="00CF668E" w:rsidRDefault="00532B74" w:rsidP="00B42958"/>
        </w:tc>
        <w:tc>
          <w:tcPr>
            <w:tcW w:w="294" w:type="pct"/>
            <w:vMerge/>
            <w:tcBorders>
              <w:left w:val="single" w:sz="4" w:space="0" w:color="auto"/>
              <w:right w:val="single" w:sz="4" w:space="0" w:color="auto"/>
            </w:tcBorders>
            <w:vAlign w:val="center"/>
          </w:tcPr>
          <w:p w:rsidR="00532B74" w:rsidRPr="00CF668E" w:rsidRDefault="00532B74" w:rsidP="00B42958"/>
        </w:tc>
        <w:tc>
          <w:tcPr>
            <w:tcW w:w="491" w:type="pct"/>
            <w:tcBorders>
              <w:top w:val="single" w:sz="4" w:space="0" w:color="auto"/>
              <w:left w:val="single" w:sz="4" w:space="0" w:color="auto"/>
              <w:bottom w:val="single" w:sz="4" w:space="0" w:color="auto"/>
              <w:right w:val="single" w:sz="4" w:space="0" w:color="auto"/>
            </w:tcBorders>
          </w:tcPr>
          <w:p w:rsidR="00532B74" w:rsidRPr="00CF668E" w:rsidRDefault="00532B74" w:rsidP="006C2049">
            <w:pPr>
              <w:widowControl w:val="0"/>
              <w:autoSpaceDE w:val="0"/>
              <w:autoSpaceDN w:val="0"/>
              <w:adjustRightInd w:val="0"/>
            </w:pPr>
            <w:r w:rsidRPr="00CF668E">
              <w:t>внебюджетные источники</w:t>
            </w:r>
          </w:p>
        </w:tc>
        <w:tc>
          <w:tcPr>
            <w:tcW w:w="197"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5F2859">
              <w:rPr>
                <w:lang w:val="en-US"/>
              </w:rPr>
              <w:t>x</w:t>
            </w:r>
          </w:p>
        </w:tc>
        <w:tc>
          <w:tcPr>
            <w:tcW w:w="186"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5F2859">
              <w:rPr>
                <w:lang w:val="en-US"/>
              </w:rPr>
              <w:t>x</w:t>
            </w:r>
          </w:p>
        </w:tc>
        <w:tc>
          <w:tcPr>
            <w:tcW w:w="186"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5F2859">
              <w:rPr>
                <w:lang w:val="en-US"/>
              </w:rPr>
              <w:t>x</w:t>
            </w:r>
          </w:p>
        </w:tc>
        <w:tc>
          <w:tcPr>
            <w:tcW w:w="189"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5F2859">
              <w:rPr>
                <w:lang w:val="en-US"/>
              </w:rPr>
              <w:t>x</w:t>
            </w:r>
          </w:p>
        </w:tc>
        <w:tc>
          <w:tcPr>
            <w:tcW w:w="233"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5F2859">
              <w:rPr>
                <w:lang w:val="en-US"/>
              </w:rPr>
              <w:t>x</w:t>
            </w:r>
          </w:p>
        </w:tc>
        <w:tc>
          <w:tcPr>
            <w:tcW w:w="233"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5F2859">
              <w:rPr>
                <w:lang w:val="en-US"/>
              </w:rPr>
              <w:t>x</w:t>
            </w:r>
          </w:p>
        </w:tc>
        <w:tc>
          <w:tcPr>
            <w:tcW w:w="232" w:type="pct"/>
            <w:tcBorders>
              <w:top w:val="single" w:sz="4" w:space="0" w:color="auto"/>
              <w:left w:val="single" w:sz="4" w:space="0" w:color="auto"/>
              <w:bottom w:val="single" w:sz="4" w:space="0" w:color="auto"/>
              <w:right w:val="single" w:sz="4" w:space="0" w:color="auto"/>
            </w:tcBorders>
            <w:vAlign w:val="center"/>
          </w:tcPr>
          <w:p w:rsidR="00532B74" w:rsidRPr="00CF668E" w:rsidRDefault="00532B74" w:rsidP="00532B74">
            <w:pPr>
              <w:widowControl w:val="0"/>
              <w:autoSpaceDE w:val="0"/>
              <w:autoSpaceDN w:val="0"/>
              <w:adjustRightInd w:val="0"/>
              <w:jc w:val="center"/>
            </w:pPr>
            <w:r>
              <w:t>0</w:t>
            </w:r>
          </w:p>
        </w:tc>
        <w:tc>
          <w:tcPr>
            <w:tcW w:w="277" w:type="pct"/>
            <w:tcBorders>
              <w:top w:val="single" w:sz="4" w:space="0" w:color="auto"/>
              <w:left w:val="single" w:sz="4" w:space="0" w:color="auto"/>
              <w:bottom w:val="single" w:sz="4" w:space="0" w:color="auto"/>
              <w:right w:val="single" w:sz="4" w:space="0" w:color="auto"/>
            </w:tcBorders>
            <w:vAlign w:val="center"/>
          </w:tcPr>
          <w:p w:rsidR="00532B74" w:rsidRPr="00CF668E" w:rsidRDefault="00532B74" w:rsidP="00532B74">
            <w:pPr>
              <w:widowControl w:val="0"/>
              <w:autoSpaceDE w:val="0"/>
              <w:autoSpaceDN w:val="0"/>
              <w:adjustRightInd w:val="0"/>
              <w:jc w:val="center"/>
            </w:pPr>
            <w:r>
              <w:t>0</w:t>
            </w:r>
          </w:p>
        </w:tc>
        <w:tc>
          <w:tcPr>
            <w:tcW w:w="231" w:type="pct"/>
            <w:tcBorders>
              <w:top w:val="single" w:sz="4" w:space="0" w:color="auto"/>
              <w:left w:val="single" w:sz="4" w:space="0" w:color="auto"/>
              <w:bottom w:val="single" w:sz="4" w:space="0" w:color="auto"/>
              <w:right w:val="single" w:sz="4" w:space="0" w:color="auto"/>
            </w:tcBorders>
            <w:vAlign w:val="center"/>
          </w:tcPr>
          <w:p w:rsidR="00532B74" w:rsidRPr="00CF668E" w:rsidRDefault="00532B74" w:rsidP="00532B74">
            <w:pPr>
              <w:widowControl w:val="0"/>
              <w:autoSpaceDE w:val="0"/>
              <w:autoSpaceDN w:val="0"/>
              <w:adjustRightInd w:val="0"/>
              <w:jc w:val="center"/>
            </w:pPr>
            <w:r>
              <w:t>0</w:t>
            </w:r>
          </w:p>
        </w:tc>
        <w:tc>
          <w:tcPr>
            <w:tcW w:w="233" w:type="pct"/>
            <w:tcBorders>
              <w:top w:val="single" w:sz="4" w:space="0" w:color="auto"/>
              <w:left w:val="single" w:sz="4" w:space="0" w:color="auto"/>
              <w:bottom w:val="single" w:sz="4" w:space="0" w:color="auto"/>
              <w:right w:val="single" w:sz="4" w:space="0" w:color="auto"/>
            </w:tcBorders>
            <w:vAlign w:val="center"/>
          </w:tcPr>
          <w:p w:rsidR="00532B74" w:rsidRPr="00CF668E" w:rsidRDefault="00532B74" w:rsidP="00532B74">
            <w:pPr>
              <w:widowControl w:val="0"/>
              <w:autoSpaceDE w:val="0"/>
              <w:autoSpaceDN w:val="0"/>
              <w:adjustRightInd w:val="0"/>
              <w:jc w:val="center"/>
            </w:pPr>
            <w:r>
              <w:t>0</w:t>
            </w:r>
          </w:p>
        </w:tc>
        <w:tc>
          <w:tcPr>
            <w:tcW w:w="232"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2919E5">
              <w:rPr>
                <w:lang w:val="en-US"/>
              </w:rPr>
              <w:t>x</w:t>
            </w:r>
          </w:p>
        </w:tc>
        <w:tc>
          <w:tcPr>
            <w:tcW w:w="227"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2919E5">
              <w:rPr>
                <w:lang w:val="en-US"/>
              </w:rPr>
              <w:t>x</w:t>
            </w:r>
          </w:p>
        </w:tc>
        <w:tc>
          <w:tcPr>
            <w:tcW w:w="229" w:type="pct"/>
            <w:tcBorders>
              <w:top w:val="single" w:sz="4" w:space="0" w:color="auto"/>
              <w:left w:val="single" w:sz="4" w:space="0" w:color="auto"/>
              <w:bottom w:val="single" w:sz="4" w:space="0" w:color="auto"/>
              <w:right w:val="single" w:sz="4" w:space="0" w:color="auto"/>
            </w:tcBorders>
          </w:tcPr>
          <w:p w:rsidR="00532B74" w:rsidRDefault="00532B74" w:rsidP="00532B74">
            <w:pPr>
              <w:jc w:val="center"/>
            </w:pPr>
            <w:r w:rsidRPr="002919E5">
              <w:rPr>
                <w:lang w:val="en-US"/>
              </w:rPr>
              <w:t>x</w:t>
            </w:r>
          </w:p>
        </w:tc>
      </w:tr>
      <w:tr w:rsidR="00266ED7" w:rsidRPr="00CF668E" w:rsidTr="00BE51DB">
        <w:tblPrEx>
          <w:tblBorders>
            <w:bottom w:val="single" w:sz="4" w:space="0" w:color="auto"/>
          </w:tblBorders>
        </w:tblPrEx>
        <w:trPr>
          <w:gridAfter w:val="1"/>
          <w:wAfter w:w="45" w:type="pct"/>
          <w:cantSplit/>
          <w:trHeight w:val="70"/>
        </w:trPr>
        <w:tc>
          <w:tcPr>
            <w:tcW w:w="309" w:type="pct"/>
            <w:vMerge w:val="restart"/>
            <w:tcBorders>
              <w:left w:val="nil"/>
              <w:right w:val="single" w:sz="4" w:space="0" w:color="auto"/>
            </w:tcBorders>
            <w:vAlign w:val="center"/>
          </w:tcPr>
          <w:p w:rsidR="00B87B13" w:rsidRPr="00CF668E" w:rsidRDefault="00565ABF" w:rsidP="00565ABF">
            <w:r w:rsidRPr="00CF668E">
              <w:rPr>
                <w:bCs/>
              </w:rPr>
              <w:t>М</w:t>
            </w:r>
            <w:r w:rsidR="00B87B13" w:rsidRPr="00CF668E">
              <w:rPr>
                <w:bCs/>
              </w:rPr>
              <w:t>ероприятие</w:t>
            </w:r>
            <w:r w:rsidRPr="00CF668E">
              <w:rPr>
                <w:bCs/>
              </w:rPr>
              <w:t xml:space="preserve"> 2.1</w:t>
            </w:r>
          </w:p>
        </w:tc>
        <w:tc>
          <w:tcPr>
            <w:tcW w:w="449" w:type="pct"/>
            <w:vMerge w:val="restart"/>
            <w:tcBorders>
              <w:left w:val="single" w:sz="4" w:space="0" w:color="auto"/>
              <w:right w:val="single" w:sz="4" w:space="0" w:color="auto"/>
            </w:tcBorders>
            <w:vAlign w:val="center"/>
          </w:tcPr>
          <w:p w:rsidR="00BF54EF" w:rsidRPr="00CF668E" w:rsidRDefault="00BF54EF" w:rsidP="00BF54EF">
            <w:r>
              <w:t xml:space="preserve">Стимулирование развития приоритетных </w:t>
            </w:r>
            <w:proofErr w:type="spellStart"/>
            <w:r>
              <w:t>подотраслей</w:t>
            </w:r>
            <w:proofErr w:type="spellEnd"/>
            <w:r>
              <w:t xml:space="preserve"> </w:t>
            </w:r>
          </w:p>
          <w:p w:rsidR="00B87B13" w:rsidRPr="00CF668E" w:rsidRDefault="00BF54EF" w:rsidP="00BF54EF">
            <w:r>
              <w:t>агропромышленного комплекса и развитие малых форм хозяйствования</w:t>
            </w:r>
            <w:r w:rsidRPr="00CF668E">
              <w:t xml:space="preserve"> </w:t>
            </w:r>
            <w:r>
              <w:t xml:space="preserve">по направлениям, не обеспечиваемым </w:t>
            </w:r>
            <w:proofErr w:type="spellStart"/>
            <w:r>
              <w:t>софинансированием</w:t>
            </w:r>
            <w:proofErr w:type="spellEnd"/>
            <w:r>
              <w:t xml:space="preserve"> из федерального бюджета</w:t>
            </w:r>
          </w:p>
        </w:tc>
        <w:tc>
          <w:tcPr>
            <w:tcW w:w="525" w:type="pct"/>
            <w:vMerge w:val="restart"/>
            <w:tcBorders>
              <w:left w:val="single" w:sz="4" w:space="0" w:color="auto"/>
              <w:right w:val="single" w:sz="4" w:space="0" w:color="auto"/>
            </w:tcBorders>
            <w:vAlign w:val="center"/>
          </w:tcPr>
          <w:p w:rsidR="00B87B13" w:rsidRPr="00CF668E" w:rsidRDefault="00B87B13" w:rsidP="00B42958"/>
        </w:tc>
        <w:tc>
          <w:tcPr>
            <w:tcW w:w="294" w:type="pct"/>
            <w:vMerge w:val="restart"/>
            <w:tcBorders>
              <w:left w:val="single" w:sz="4" w:space="0" w:color="auto"/>
              <w:right w:val="single" w:sz="4" w:space="0" w:color="auto"/>
            </w:tcBorders>
            <w:vAlign w:val="center"/>
          </w:tcPr>
          <w:p w:rsidR="00B87B13" w:rsidRPr="00CF668E" w:rsidRDefault="00B87B13" w:rsidP="00B42958"/>
        </w:tc>
        <w:tc>
          <w:tcPr>
            <w:tcW w:w="491"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widowControl w:val="0"/>
              <w:autoSpaceDE w:val="0"/>
              <w:autoSpaceDN w:val="0"/>
              <w:adjustRightInd w:val="0"/>
              <w:rPr>
                <w:b/>
              </w:rPr>
            </w:pPr>
            <w:r w:rsidRPr="00CF668E">
              <w:rPr>
                <w:b/>
              </w:rPr>
              <w:t>всего</w:t>
            </w:r>
          </w:p>
        </w:tc>
        <w:tc>
          <w:tcPr>
            <w:tcW w:w="19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r w:rsidRPr="00CF668E">
              <w:rPr>
                <w:lang w:val="en-US"/>
              </w:rPr>
              <w:t>x</w:t>
            </w:r>
          </w:p>
        </w:tc>
        <w:tc>
          <w:tcPr>
            <w:tcW w:w="277" w:type="pct"/>
            <w:tcBorders>
              <w:top w:val="single" w:sz="4" w:space="0" w:color="auto"/>
              <w:left w:val="single" w:sz="4" w:space="0" w:color="auto"/>
              <w:bottom w:val="single" w:sz="4" w:space="0" w:color="auto"/>
              <w:right w:val="single" w:sz="4" w:space="0" w:color="auto"/>
            </w:tcBorders>
          </w:tcPr>
          <w:p w:rsidR="00B87B13" w:rsidRPr="00CF668E" w:rsidRDefault="002D18EB" w:rsidP="004C6DE8">
            <w:pPr>
              <w:jc w:val="center"/>
            </w:pPr>
            <w:r>
              <w:t>22,5</w:t>
            </w:r>
          </w:p>
        </w:tc>
        <w:tc>
          <w:tcPr>
            <w:tcW w:w="231"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t>0</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t>0</w:t>
            </w:r>
          </w:p>
        </w:tc>
        <w:tc>
          <w:tcPr>
            <w:tcW w:w="232"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B87B13" w:rsidRPr="00CF668E" w:rsidRDefault="00B87B13" w:rsidP="00B42958"/>
        </w:tc>
        <w:tc>
          <w:tcPr>
            <w:tcW w:w="449" w:type="pct"/>
            <w:vMerge/>
            <w:tcBorders>
              <w:left w:val="single" w:sz="4" w:space="0" w:color="auto"/>
              <w:right w:val="single" w:sz="4" w:space="0" w:color="auto"/>
            </w:tcBorders>
            <w:vAlign w:val="center"/>
          </w:tcPr>
          <w:p w:rsidR="00B87B13" w:rsidRPr="00CF668E" w:rsidRDefault="00B87B13" w:rsidP="00B42958"/>
        </w:tc>
        <w:tc>
          <w:tcPr>
            <w:tcW w:w="525" w:type="pct"/>
            <w:vMerge/>
            <w:tcBorders>
              <w:left w:val="single" w:sz="4" w:space="0" w:color="auto"/>
              <w:right w:val="single" w:sz="4" w:space="0" w:color="auto"/>
            </w:tcBorders>
            <w:vAlign w:val="center"/>
          </w:tcPr>
          <w:p w:rsidR="00B87B13" w:rsidRPr="00CF668E" w:rsidRDefault="00B87B13" w:rsidP="00B42958"/>
        </w:tc>
        <w:tc>
          <w:tcPr>
            <w:tcW w:w="294" w:type="pct"/>
            <w:vMerge/>
            <w:tcBorders>
              <w:left w:val="single" w:sz="4" w:space="0" w:color="auto"/>
              <w:right w:val="single" w:sz="4" w:space="0" w:color="auto"/>
            </w:tcBorders>
            <w:vAlign w:val="center"/>
          </w:tcPr>
          <w:p w:rsidR="00B87B13" w:rsidRPr="00CF668E" w:rsidRDefault="00B87B13" w:rsidP="00B42958"/>
        </w:tc>
        <w:tc>
          <w:tcPr>
            <w:tcW w:w="491"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widowControl w:val="0"/>
              <w:autoSpaceDE w:val="0"/>
              <w:autoSpaceDN w:val="0"/>
              <w:adjustRightInd w:val="0"/>
            </w:pPr>
            <w:r w:rsidRPr="00CF668E">
              <w:t>федеральный бюджет</w:t>
            </w:r>
          </w:p>
        </w:tc>
        <w:tc>
          <w:tcPr>
            <w:tcW w:w="19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vAlign w:val="center"/>
          </w:tcPr>
          <w:p w:rsidR="00B87B13" w:rsidRPr="00CF668E" w:rsidRDefault="00B87B13" w:rsidP="00B42958">
            <w:pPr>
              <w:widowControl w:val="0"/>
              <w:autoSpaceDE w:val="0"/>
              <w:autoSpaceDN w:val="0"/>
              <w:adjustRightInd w:val="0"/>
              <w:jc w:val="center"/>
            </w:pPr>
            <w:r w:rsidRPr="00CF668E">
              <w:t>0</w:t>
            </w:r>
          </w:p>
        </w:tc>
        <w:tc>
          <w:tcPr>
            <w:tcW w:w="277" w:type="pct"/>
            <w:tcBorders>
              <w:top w:val="single" w:sz="4" w:space="0" w:color="auto"/>
              <w:left w:val="single" w:sz="4" w:space="0" w:color="auto"/>
              <w:bottom w:val="single" w:sz="4" w:space="0" w:color="auto"/>
              <w:right w:val="single" w:sz="4" w:space="0" w:color="auto"/>
            </w:tcBorders>
            <w:vAlign w:val="center"/>
          </w:tcPr>
          <w:p w:rsidR="00B87B13" w:rsidRPr="00CF668E" w:rsidRDefault="002D18EB" w:rsidP="00B42958">
            <w:pPr>
              <w:widowControl w:val="0"/>
              <w:autoSpaceDE w:val="0"/>
              <w:autoSpaceDN w:val="0"/>
              <w:adjustRightInd w:val="0"/>
              <w:jc w:val="center"/>
            </w:pPr>
            <w:r>
              <w:t>22,3</w:t>
            </w:r>
          </w:p>
        </w:tc>
        <w:tc>
          <w:tcPr>
            <w:tcW w:w="231" w:type="pct"/>
            <w:tcBorders>
              <w:top w:val="single" w:sz="4" w:space="0" w:color="auto"/>
              <w:left w:val="single" w:sz="4" w:space="0" w:color="auto"/>
              <w:bottom w:val="single" w:sz="4" w:space="0" w:color="auto"/>
              <w:right w:val="single" w:sz="4" w:space="0" w:color="auto"/>
            </w:tcBorders>
            <w:vAlign w:val="center"/>
          </w:tcPr>
          <w:p w:rsidR="00B87B13" w:rsidRPr="00CF668E" w:rsidRDefault="00B87B13" w:rsidP="00B42958">
            <w:pPr>
              <w:widowControl w:val="0"/>
              <w:autoSpaceDE w:val="0"/>
              <w:autoSpaceDN w:val="0"/>
              <w:adjustRightInd w:val="0"/>
              <w:jc w:val="center"/>
            </w:pPr>
            <w:r w:rsidRPr="00CF668E">
              <w:t>0</w:t>
            </w:r>
          </w:p>
        </w:tc>
        <w:tc>
          <w:tcPr>
            <w:tcW w:w="233" w:type="pct"/>
            <w:tcBorders>
              <w:top w:val="single" w:sz="4" w:space="0" w:color="auto"/>
              <w:left w:val="single" w:sz="4" w:space="0" w:color="auto"/>
              <w:bottom w:val="single" w:sz="4" w:space="0" w:color="auto"/>
              <w:right w:val="single" w:sz="4" w:space="0" w:color="auto"/>
            </w:tcBorders>
            <w:vAlign w:val="center"/>
          </w:tcPr>
          <w:p w:rsidR="00B87B13" w:rsidRPr="00CF668E" w:rsidRDefault="00B87B13" w:rsidP="00B42958">
            <w:pPr>
              <w:widowControl w:val="0"/>
              <w:autoSpaceDE w:val="0"/>
              <w:autoSpaceDN w:val="0"/>
              <w:adjustRightInd w:val="0"/>
              <w:jc w:val="center"/>
            </w:pPr>
            <w:r w:rsidRPr="00CF668E">
              <w:t>0</w:t>
            </w:r>
          </w:p>
        </w:tc>
        <w:tc>
          <w:tcPr>
            <w:tcW w:w="232"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B87B13" w:rsidRPr="00CF668E" w:rsidRDefault="00B87B13" w:rsidP="00B42958"/>
        </w:tc>
        <w:tc>
          <w:tcPr>
            <w:tcW w:w="449" w:type="pct"/>
            <w:vMerge/>
            <w:tcBorders>
              <w:left w:val="single" w:sz="4" w:space="0" w:color="auto"/>
              <w:right w:val="single" w:sz="4" w:space="0" w:color="auto"/>
            </w:tcBorders>
            <w:vAlign w:val="center"/>
          </w:tcPr>
          <w:p w:rsidR="00B87B13" w:rsidRPr="00CF668E" w:rsidRDefault="00B87B13" w:rsidP="00B42958"/>
        </w:tc>
        <w:tc>
          <w:tcPr>
            <w:tcW w:w="525" w:type="pct"/>
            <w:vMerge/>
            <w:tcBorders>
              <w:left w:val="single" w:sz="4" w:space="0" w:color="auto"/>
              <w:right w:val="single" w:sz="4" w:space="0" w:color="auto"/>
            </w:tcBorders>
            <w:vAlign w:val="center"/>
          </w:tcPr>
          <w:p w:rsidR="00B87B13" w:rsidRPr="00CF668E" w:rsidRDefault="00B87B13" w:rsidP="00B42958"/>
        </w:tc>
        <w:tc>
          <w:tcPr>
            <w:tcW w:w="294" w:type="pct"/>
            <w:vMerge/>
            <w:tcBorders>
              <w:left w:val="single" w:sz="4" w:space="0" w:color="auto"/>
              <w:right w:val="single" w:sz="4" w:space="0" w:color="auto"/>
            </w:tcBorders>
            <w:vAlign w:val="center"/>
          </w:tcPr>
          <w:p w:rsidR="00B87B13" w:rsidRPr="00CF668E" w:rsidRDefault="00B87B13" w:rsidP="00B42958"/>
        </w:tc>
        <w:tc>
          <w:tcPr>
            <w:tcW w:w="491"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widowControl w:val="0"/>
              <w:autoSpaceDE w:val="0"/>
              <w:autoSpaceDN w:val="0"/>
              <w:adjustRightInd w:val="0"/>
            </w:pPr>
            <w:r w:rsidRPr="00CF668E">
              <w:t>республиканский бюджет Чувашской Республики</w:t>
            </w:r>
          </w:p>
        </w:tc>
        <w:tc>
          <w:tcPr>
            <w:tcW w:w="19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r w:rsidRPr="00CF668E">
              <w:rPr>
                <w:lang w:val="en-US"/>
              </w:rPr>
              <w:t>x</w:t>
            </w:r>
          </w:p>
        </w:tc>
        <w:tc>
          <w:tcPr>
            <w:tcW w:w="277" w:type="pct"/>
            <w:tcBorders>
              <w:top w:val="single" w:sz="4" w:space="0" w:color="auto"/>
              <w:left w:val="single" w:sz="4" w:space="0" w:color="auto"/>
              <w:bottom w:val="single" w:sz="4" w:space="0" w:color="auto"/>
              <w:right w:val="single" w:sz="4" w:space="0" w:color="auto"/>
            </w:tcBorders>
          </w:tcPr>
          <w:p w:rsidR="00B87B13" w:rsidRPr="00CF668E" w:rsidRDefault="002D18EB" w:rsidP="00B42958">
            <w:pPr>
              <w:jc w:val="center"/>
            </w:pPr>
            <w:r>
              <w:t>0,2</w:t>
            </w:r>
          </w:p>
        </w:tc>
        <w:tc>
          <w:tcPr>
            <w:tcW w:w="231"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t>0</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t>0</w:t>
            </w:r>
          </w:p>
        </w:tc>
        <w:tc>
          <w:tcPr>
            <w:tcW w:w="232"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B87B13" w:rsidRPr="00CF668E" w:rsidRDefault="00B87B13" w:rsidP="00B42958"/>
        </w:tc>
        <w:tc>
          <w:tcPr>
            <w:tcW w:w="449" w:type="pct"/>
            <w:vMerge/>
            <w:tcBorders>
              <w:left w:val="single" w:sz="4" w:space="0" w:color="auto"/>
              <w:right w:val="single" w:sz="4" w:space="0" w:color="auto"/>
            </w:tcBorders>
            <w:vAlign w:val="center"/>
          </w:tcPr>
          <w:p w:rsidR="00B87B13" w:rsidRPr="00CF668E" w:rsidRDefault="00B87B13" w:rsidP="00B42958"/>
        </w:tc>
        <w:tc>
          <w:tcPr>
            <w:tcW w:w="525" w:type="pct"/>
            <w:vMerge/>
            <w:tcBorders>
              <w:left w:val="single" w:sz="4" w:space="0" w:color="auto"/>
              <w:right w:val="single" w:sz="4" w:space="0" w:color="auto"/>
            </w:tcBorders>
            <w:vAlign w:val="center"/>
          </w:tcPr>
          <w:p w:rsidR="00B87B13" w:rsidRPr="00CF668E" w:rsidRDefault="00B87B13" w:rsidP="00B42958"/>
        </w:tc>
        <w:tc>
          <w:tcPr>
            <w:tcW w:w="294" w:type="pct"/>
            <w:vMerge/>
            <w:tcBorders>
              <w:left w:val="single" w:sz="4" w:space="0" w:color="auto"/>
              <w:right w:val="single" w:sz="4" w:space="0" w:color="auto"/>
            </w:tcBorders>
            <w:vAlign w:val="center"/>
          </w:tcPr>
          <w:p w:rsidR="00B87B13" w:rsidRPr="00CF668E" w:rsidRDefault="00B87B13" w:rsidP="00B42958"/>
        </w:tc>
        <w:tc>
          <w:tcPr>
            <w:tcW w:w="491"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widowControl w:val="0"/>
              <w:autoSpaceDE w:val="0"/>
              <w:autoSpaceDN w:val="0"/>
              <w:adjustRightInd w:val="0"/>
            </w:pPr>
            <w:r w:rsidRPr="00CF668E">
              <w:t>местный бюджет</w:t>
            </w:r>
          </w:p>
        </w:tc>
        <w:tc>
          <w:tcPr>
            <w:tcW w:w="19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0</w:t>
            </w:r>
          </w:p>
        </w:tc>
        <w:tc>
          <w:tcPr>
            <w:tcW w:w="277" w:type="pct"/>
            <w:tcBorders>
              <w:top w:val="single" w:sz="4" w:space="0" w:color="auto"/>
              <w:left w:val="single" w:sz="4" w:space="0" w:color="auto"/>
              <w:bottom w:val="single" w:sz="4" w:space="0" w:color="auto"/>
              <w:right w:val="single" w:sz="4" w:space="0" w:color="auto"/>
            </w:tcBorders>
          </w:tcPr>
          <w:p w:rsidR="00B87B13" w:rsidRPr="00CF668E" w:rsidRDefault="002D18EB" w:rsidP="00B42958">
            <w:pPr>
              <w:jc w:val="center"/>
            </w:pPr>
            <w:r>
              <w:t>0,0</w:t>
            </w:r>
          </w:p>
        </w:tc>
        <w:tc>
          <w:tcPr>
            <w:tcW w:w="231"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0</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0</w:t>
            </w:r>
          </w:p>
        </w:tc>
        <w:tc>
          <w:tcPr>
            <w:tcW w:w="232"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B87B13" w:rsidRPr="00CF668E" w:rsidRDefault="00B87B13" w:rsidP="00B42958"/>
        </w:tc>
        <w:tc>
          <w:tcPr>
            <w:tcW w:w="449" w:type="pct"/>
            <w:vMerge/>
            <w:tcBorders>
              <w:left w:val="single" w:sz="4" w:space="0" w:color="auto"/>
              <w:right w:val="single" w:sz="4" w:space="0" w:color="auto"/>
            </w:tcBorders>
            <w:vAlign w:val="center"/>
          </w:tcPr>
          <w:p w:rsidR="00B87B13" w:rsidRPr="00CF668E" w:rsidRDefault="00B87B13" w:rsidP="00B42958"/>
        </w:tc>
        <w:tc>
          <w:tcPr>
            <w:tcW w:w="525" w:type="pct"/>
            <w:vMerge/>
            <w:tcBorders>
              <w:left w:val="single" w:sz="4" w:space="0" w:color="auto"/>
              <w:right w:val="single" w:sz="4" w:space="0" w:color="auto"/>
            </w:tcBorders>
            <w:vAlign w:val="center"/>
          </w:tcPr>
          <w:p w:rsidR="00B87B13" w:rsidRPr="00CF668E" w:rsidRDefault="00B87B13" w:rsidP="00B42958"/>
        </w:tc>
        <w:tc>
          <w:tcPr>
            <w:tcW w:w="294" w:type="pct"/>
            <w:vMerge/>
            <w:tcBorders>
              <w:left w:val="single" w:sz="4" w:space="0" w:color="auto"/>
              <w:right w:val="single" w:sz="4" w:space="0" w:color="auto"/>
            </w:tcBorders>
            <w:vAlign w:val="center"/>
          </w:tcPr>
          <w:p w:rsidR="00B87B13" w:rsidRPr="00CF668E" w:rsidRDefault="00B87B13" w:rsidP="00B42958"/>
        </w:tc>
        <w:tc>
          <w:tcPr>
            <w:tcW w:w="491"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widowControl w:val="0"/>
              <w:autoSpaceDE w:val="0"/>
              <w:autoSpaceDN w:val="0"/>
              <w:adjustRightInd w:val="0"/>
            </w:pPr>
            <w:r w:rsidRPr="00CF668E">
              <w:t>внебюджетные источники</w:t>
            </w:r>
          </w:p>
        </w:tc>
        <w:tc>
          <w:tcPr>
            <w:tcW w:w="19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p>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p>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p>
          <w:p w:rsidR="00B87B13" w:rsidRPr="00CF668E" w:rsidRDefault="00B87B13" w:rsidP="00B42958">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p>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p>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p>
          <w:p w:rsidR="00B87B13" w:rsidRPr="00CF668E" w:rsidRDefault="00B87B13" w:rsidP="00B42958">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vAlign w:val="center"/>
          </w:tcPr>
          <w:p w:rsidR="00BE51DB" w:rsidRPr="00CF668E" w:rsidRDefault="00BE51DB" w:rsidP="00BE51DB">
            <w:pPr>
              <w:widowControl w:val="0"/>
              <w:autoSpaceDE w:val="0"/>
              <w:autoSpaceDN w:val="0"/>
              <w:adjustRightInd w:val="0"/>
              <w:jc w:val="center"/>
            </w:pPr>
            <w:r>
              <w:t>0</w:t>
            </w:r>
          </w:p>
        </w:tc>
        <w:tc>
          <w:tcPr>
            <w:tcW w:w="277" w:type="pct"/>
            <w:tcBorders>
              <w:top w:val="single" w:sz="4" w:space="0" w:color="auto"/>
              <w:left w:val="single" w:sz="4" w:space="0" w:color="auto"/>
              <w:bottom w:val="single" w:sz="4" w:space="0" w:color="auto"/>
              <w:right w:val="single" w:sz="4" w:space="0" w:color="auto"/>
            </w:tcBorders>
            <w:vAlign w:val="center"/>
          </w:tcPr>
          <w:p w:rsidR="00B87B13" w:rsidRPr="00CF668E" w:rsidRDefault="00B87B13" w:rsidP="00BE51DB">
            <w:pPr>
              <w:widowControl w:val="0"/>
              <w:autoSpaceDE w:val="0"/>
              <w:autoSpaceDN w:val="0"/>
              <w:adjustRightInd w:val="0"/>
              <w:jc w:val="center"/>
            </w:pPr>
            <w:r w:rsidRPr="00CF668E">
              <w:t>0</w:t>
            </w:r>
          </w:p>
        </w:tc>
        <w:tc>
          <w:tcPr>
            <w:tcW w:w="231" w:type="pct"/>
            <w:tcBorders>
              <w:top w:val="single" w:sz="4" w:space="0" w:color="auto"/>
              <w:left w:val="single" w:sz="4" w:space="0" w:color="auto"/>
              <w:bottom w:val="single" w:sz="4" w:space="0" w:color="auto"/>
              <w:right w:val="single" w:sz="4" w:space="0" w:color="auto"/>
            </w:tcBorders>
            <w:vAlign w:val="center"/>
          </w:tcPr>
          <w:p w:rsidR="00B87B13" w:rsidRPr="00CF668E" w:rsidRDefault="00B87B13" w:rsidP="00BE51DB">
            <w:pPr>
              <w:widowControl w:val="0"/>
              <w:autoSpaceDE w:val="0"/>
              <w:autoSpaceDN w:val="0"/>
              <w:adjustRightInd w:val="0"/>
              <w:jc w:val="center"/>
            </w:pPr>
            <w:r w:rsidRPr="00CF668E">
              <w:t>0</w:t>
            </w:r>
          </w:p>
        </w:tc>
        <w:tc>
          <w:tcPr>
            <w:tcW w:w="233" w:type="pct"/>
            <w:tcBorders>
              <w:top w:val="single" w:sz="4" w:space="0" w:color="auto"/>
              <w:left w:val="single" w:sz="4" w:space="0" w:color="auto"/>
              <w:bottom w:val="single" w:sz="4" w:space="0" w:color="auto"/>
              <w:right w:val="single" w:sz="4" w:space="0" w:color="auto"/>
            </w:tcBorders>
            <w:vAlign w:val="center"/>
          </w:tcPr>
          <w:p w:rsidR="00B87B13" w:rsidRPr="00CF668E" w:rsidRDefault="00B87B13" w:rsidP="00BE51DB">
            <w:pPr>
              <w:widowControl w:val="0"/>
              <w:autoSpaceDE w:val="0"/>
              <w:autoSpaceDN w:val="0"/>
              <w:adjustRightInd w:val="0"/>
              <w:jc w:val="center"/>
            </w:pPr>
            <w:r w:rsidRPr="00CF668E">
              <w:t>0</w:t>
            </w:r>
          </w:p>
        </w:tc>
        <w:tc>
          <w:tcPr>
            <w:tcW w:w="232"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p>
          <w:p w:rsidR="00B87B13" w:rsidRPr="00CF668E" w:rsidRDefault="00B87B13" w:rsidP="00B42958">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p>
          <w:p w:rsidR="00B87B13" w:rsidRPr="00CF668E" w:rsidRDefault="00B87B13" w:rsidP="00B42958">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p>
          <w:p w:rsidR="00B87B13" w:rsidRPr="00CF668E" w:rsidRDefault="00B87B13" w:rsidP="00B42958">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70"/>
        </w:trPr>
        <w:tc>
          <w:tcPr>
            <w:tcW w:w="309" w:type="pct"/>
            <w:vMerge w:val="restart"/>
            <w:tcBorders>
              <w:left w:val="nil"/>
              <w:right w:val="single" w:sz="4" w:space="0" w:color="auto"/>
            </w:tcBorders>
            <w:vAlign w:val="center"/>
          </w:tcPr>
          <w:p w:rsidR="00B87B13" w:rsidRPr="00CF668E" w:rsidRDefault="003053E9" w:rsidP="00B77866">
            <w:r w:rsidRPr="00CF668E">
              <w:rPr>
                <w:bCs/>
              </w:rPr>
              <w:t>Основное меропр</w:t>
            </w:r>
            <w:r w:rsidRPr="00CF668E">
              <w:rPr>
                <w:bCs/>
              </w:rPr>
              <w:lastRenderedPageBreak/>
              <w:t xml:space="preserve">иятие </w:t>
            </w:r>
            <w:r w:rsidR="00B77866">
              <w:rPr>
                <w:bCs/>
              </w:rPr>
              <w:t>3</w:t>
            </w:r>
          </w:p>
        </w:tc>
        <w:tc>
          <w:tcPr>
            <w:tcW w:w="449" w:type="pct"/>
            <w:vMerge w:val="restart"/>
            <w:tcBorders>
              <w:left w:val="single" w:sz="4" w:space="0" w:color="auto"/>
              <w:right w:val="single" w:sz="4" w:space="0" w:color="auto"/>
            </w:tcBorders>
            <w:vAlign w:val="center"/>
          </w:tcPr>
          <w:p w:rsidR="00B87B13" w:rsidRPr="00CF668E" w:rsidRDefault="00B77866" w:rsidP="00B42958">
            <w:r>
              <w:rPr>
                <w:bCs/>
              </w:rPr>
              <w:lastRenderedPageBreak/>
              <w:t>П</w:t>
            </w:r>
            <w:r w:rsidR="003053E9" w:rsidRPr="00CF668E">
              <w:rPr>
                <w:bCs/>
              </w:rPr>
              <w:t xml:space="preserve">оддержка граждан, ведущих </w:t>
            </w:r>
            <w:r w:rsidR="003053E9" w:rsidRPr="00CF668E">
              <w:rPr>
                <w:bCs/>
              </w:rPr>
              <w:lastRenderedPageBreak/>
              <w:t>личное подсобное хозяйство и применяющих специальный налоговый режим «Налог на профессиональный доход».</w:t>
            </w:r>
          </w:p>
        </w:tc>
        <w:tc>
          <w:tcPr>
            <w:tcW w:w="525" w:type="pct"/>
            <w:vMerge w:val="restart"/>
            <w:tcBorders>
              <w:left w:val="single" w:sz="4" w:space="0" w:color="auto"/>
              <w:right w:val="single" w:sz="4" w:space="0" w:color="auto"/>
            </w:tcBorders>
            <w:vAlign w:val="center"/>
          </w:tcPr>
          <w:p w:rsidR="00B87B13" w:rsidRPr="00CF668E" w:rsidRDefault="00B87B13" w:rsidP="00B42958"/>
        </w:tc>
        <w:tc>
          <w:tcPr>
            <w:tcW w:w="294" w:type="pct"/>
            <w:vMerge w:val="restart"/>
            <w:tcBorders>
              <w:left w:val="single" w:sz="4" w:space="0" w:color="auto"/>
              <w:right w:val="single" w:sz="4" w:space="0" w:color="auto"/>
            </w:tcBorders>
            <w:vAlign w:val="center"/>
          </w:tcPr>
          <w:p w:rsidR="00B87B13" w:rsidRPr="00CF668E" w:rsidRDefault="00B87B13" w:rsidP="00B42958"/>
        </w:tc>
        <w:tc>
          <w:tcPr>
            <w:tcW w:w="491"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widowControl w:val="0"/>
              <w:autoSpaceDE w:val="0"/>
              <w:autoSpaceDN w:val="0"/>
              <w:adjustRightInd w:val="0"/>
              <w:rPr>
                <w:b/>
              </w:rPr>
            </w:pPr>
            <w:r w:rsidRPr="00CF668E">
              <w:rPr>
                <w:b/>
              </w:rPr>
              <w:t>всего</w:t>
            </w:r>
          </w:p>
        </w:tc>
        <w:tc>
          <w:tcPr>
            <w:tcW w:w="19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r w:rsidRPr="00CF668E">
              <w:rPr>
                <w:lang w:val="en-US"/>
              </w:rPr>
              <w:t>x</w:t>
            </w:r>
          </w:p>
        </w:tc>
        <w:tc>
          <w:tcPr>
            <w:tcW w:w="277" w:type="pct"/>
            <w:tcBorders>
              <w:top w:val="single" w:sz="4" w:space="0" w:color="auto"/>
              <w:left w:val="single" w:sz="4" w:space="0" w:color="auto"/>
              <w:bottom w:val="single" w:sz="4" w:space="0" w:color="auto"/>
              <w:right w:val="single" w:sz="4" w:space="0" w:color="auto"/>
            </w:tcBorders>
          </w:tcPr>
          <w:p w:rsidR="00B87B13" w:rsidRPr="00CF668E" w:rsidRDefault="002D18EB" w:rsidP="00B42958">
            <w:pPr>
              <w:jc w:val="center"/>
            </w:pPr>
            <w:r>
              <w:t>1290,6</w:t>
            </w:r>
          </w:p>
        </w:tc>
        <w:tc>
          <w:tcPr>
            <w:tcW w:w="231"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t>0</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t>0</w:t>
            </w:r>
          </w:p>
        </w:tc>
        <w:tc>
          <w:tcPr>
            <w:tcW w:w="232"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B87B13" w:rsidRPr="00CF668E" w:rsidRDefault="00B87B13" w:rsidP="00B42958"/>
        </w:tc>
        <w:tc>
          <w:tcPr>
            <w:tcW w:w="449" w:type="pct"/>
            <w:vMerge/>
            <w:tcBorders>
              <w:left w:val="single" w:sz="4" w:space="0" w:color="auto"/>
              <w:right w:val="single" w:sz="4" w:space="0" w:color="auto"/>
            </w:tcBorders>
            <w:vAlign w:val="center"/>
          </w:tcPr>
          <w:p w:rsidR="00B87B13" w:rsidRPr="00CF668E" w:rsidRDefault="00B87B13" w:rsidP="00B42958"/>
        </w:tc>
        <w:tc>
          <w:tcPr>
            <w:tcW w:w="525" w:type="pct"/>
            <w:vMerge/>
            <w:tcBorders>
              <w:left w:val="single" w:sz="4" w:space="0" w:color="auto"/>
              <w:right w:val="single" w:sz="4" w:space="0" w:color="auto"/>
            </w:tcBorders>
            <w:vAlign w:val="center"/>
          </w:tcPr>
          <w:p w:rsidR="00B87B13" w:rsidRPr="00CF668E" w:rsidRDefault="00B87B13" w:rsidP="00B42958"/>
        </w:tc>
        <w:tc>
          <w:tcPr>
            <w:tcW w:w="294" w:type="pct"/>
            <w:vMerge/>
            <w:tcBorders>
              <w:left w:val="single" w:sz="4" w:space="0" w:color="auto"/>
              <w:right w:val="single" w:sz="4" w:space="0" w:color="auto"/>
            </w:tcBorders>
            <w:vAlign w:val="center"/>
          </w:tcPr>
          <w:p w:rsidR="00B87B13" w:rsidRPr="00CF668E" w:rsidRDefault="00B87B13" w:rsidP="00B42958"/>
        </w:tc>
        <w:tc>
          <w:tcPr>
            <w:tcW w:w="491"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widowControl w:val="0"/>
              <w:autoSpaceDE w:val="0"/>
              <w:autoSpaceDN w:val="0"/>
              <w:adjustRightInd w:val="0"/>
            </w:pPr>
            <w:r w:rsidRPr="00CF668E">
              <w:t>федеральный бюджет</w:t>
            </w:r>
          </w:p>
        </w:tc>
        <w:tc>
          <w:tcPr>
            <w:tcW w:w="19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vAlign w:val="center"/>
          </w:tcPr>
          <w:p w:rsidR="00B87B13" w:rsidRPr="00CF668E" w:rsidRDefault="00B87B13" w:rsidP="00B42958">
            <w:pPr>
              <w:widowControl w:val="0"/>
              <w:autoSpaceDE w:val="0"/>
              <w:autoSpaceDN w:val="0"/>
              <w:adjustRightInd w:val="0"/>
              <w:jc w:val="center"/>
            </w:pPr>
            <w:r w:rsidRPr="00CF668E">
              <w:t>0</w:t>
            </w:r>
          </w:p>
        </w:tc>
        <w:tc>
          <w:tcPr>
            <w:tcW w:w="277" w:type="pct"/>
            <w:tcBorders>
              <w:top w:val="single" w:sz="4" w:space="0" w:color="auto"/>
              <w:left w:val="single" w:sz="4" w:space="0" w:color="auto"/>
              <w:bottom w:val="single" w:sz="4" w:space="0" w:color="auto"/>
              <w:right w:val="single" w:sz="4" w:space="0" w:color="auto"/>
            </w:tcBorders>
            <w:vAlign w:val="center"/>
          </w:tcPr>
          <w:p w:rsidR="00B87B13" w:rsidRPr="00CF668E" w:rsidRDefault="00B87B13" w:rsidP="00B42958">
            <w:pPr>
              <w:widowControl w:val="0"/>
              <w:autoSpaceDE w:val="0"/>
              <w:autoSpaceDN w:val="0"/>
              <w:adjustRightInd w:val="0"/>
              <w:jc w:val="center"/>
            </w:pPr>
            <w:r w:rsidRPr="00CF668E">
              <w:t>0</w:t>
            </w:r>
          </w:p>
        </w:tc>
        <w:tc>
          <w:tcPr>
            <w:tcW w:w="231" w:type="pct"/>
            <w:tcBorders>
              <w:top w:val="single" w:sz="4" w:space="0" w:color="auto"/>
              <w:left w:val="single" w:sz="4" w:space="0" w:color="auto"/>
              <w:bottom w:val="single" w:sz="4" w:space="0" w:color="auto"/>
              <w:right w:val="single" w:sz="4" w:space="0" w:color="auto"/>
            </w:tcBorders>
            <w:vAlign w:val="center"/>
          </w:tcPr>
          <w:p w:rsidR="00B87B13" w:rsidRPr="00CF668E" w:rsidRDefault="00B87B13" w:rsidP="00B42958">
            <w:pPr>
              <w:widowControl w:val="0"/>
              <w:autoSpaceDE w:val="0"/>
              <w:autoSpaceDN w:val="0"/>
              <w:adjustRightInd w:val="0"/>
              <w:jc w:val="center"/>
            </w:pPr>
            <w:r w:rsidRPr="00CF668E">
              <w:t>0</w:t>
            </w:r>
          </w:p>
        </w:tc>
        <w:tc>
          <w:tcPr>
            <w:tcW w:w="233" w:type="pct"/>
            <w:tcBorders>
              <w:top w:val="single" w:sz="4" w:space="0" w:color="auto"/>
              <w:left w:val="single" w:sz="4" w:space="0" w:color="auto"/>
              <w:bottom w:val="single" w:sz="4" w:space="0" w:color="auto"/>
              <w:right w:val="single" w:sz="4" w:space="0" w:color="auto"/>
            </w:tcBorders>
            <w:vAlign w:val="center"/>
          </w:tcPr>
          <w:p w:rsidR="00B87B13" w:rsidRPr="00CF668E" w:rsidRDefault="00B87B13" w:rsidP="00B42958">
            <w:pPr>
              <w:widowControl w:val="0"/>
              <w:autoSpaceDE w:val="0"/>
              <w:autoSpaceDN w:val="0"/>
              <w:adjustRightInd w:val="0"/>
              <w:jc w:val="center"/>
            </w:pPr>
            <w:r w:rsidRPr="00CF668E">
              <w:t>0</w:t>
            </w:r>
          </w:p>
        </w:tc>
        <w:tc>
          <w:tcPr>
            <w:tcW w:w="232"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B87B13" w:rsidRPr="00CF668E" w:rsidRDefault="00B87B13" w:rsidP="00B42958"/>
        </w:tc>
        <w:tc>
          <w:tcPr>
            <w:tcW w:w="449" w:type="pct"/>
            <w:vMerge/>
            <w:tcBorders>
              <w:left w:val="single" w:sz="4" w:space="0" w:color="auto"/>
              <w:right w:val="single" w:sz="4" w:space="0" w:color="auto"/>
            </w:tcBorders>
            <w:vAlign w:val="center"/>
          </w:tcPr>
          <w:p w:rsidR="00B87B13" w:rsidRPr="00CF668E" w:rsidRDefault="00B87B13" w:rsidP="00B42958"/>
        </w:tc>
        <w:tc>
          <w:tcPr>
            <w:tcW w:w="525" w:type="pct"/>
            <w:vMerge/>
            <w:tcBorders>
              <w:left w:val="single" w:sz="4" w:space="0" w:color="auto"/>
              <w:right w:val="single" w:sz="4" w:space="0" w:color="auto"/>
            </w:tcBorders>
            <w:vAlign w:val="center"/>
          </w:tcPr>
          <w:p w:rsidR="00B87B13" w:rsidRPr="00CF668E" w:rsidRDefault="00B87B13" w:rsidP="00B42958"/>
        </w:tc>
        <w:tc>
          <w:tcPr>
            <w:tcW w:w="294" w:type="pct"/>
            <w:vMerge/>
            <w:tcBorders>
              <w:left w:val="single" w:sz="4" w:space="0" w:color="auto"/>
              <w:right w:val="single" w:sz="4" w:space="0" w:color="auto"/>
            </w:tcBorders>
            <w:vAlign w:val="center"/>
          </w:tcPr>
          <w:p w:rsidR="00B87B13" w:rsidRPr="00CF668E" w:rsidRDefault="00B87B13" w:rsidP="00B42958"/>
        </w:tc>
        <w:tc>
          <w:tcPr>
            <w:tcW w:w="491"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widowControl w:val="0"/>
              <w:autoSpaceDE w:val="0"/>
              <w:autoSpaceDN w:val="0"/>
              <w:adjustRightInd w:val="0"/>
            </w:pPr>
            <w:r w:rsidRPr="00CF668E">
              <w:t>республиканский бюджет Чувашской Республики</w:t>
            </w:r>
          </w:p>
        </w:tc>
        <w:tc>
          <w:tcPr>
            <w:tcW w:w="19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r w:rsidRPr="00CF668E">
              <w:rPr>
                <w:lang w:val="en-US"/>
              </w:rPr>
              <w:t>x</w:t>
            </w:r>
          </w:p>
        </w:tc>
        <w:tc>
          <w:tcPr>
            <w:tcW w:w="277" w:type="pct"/>
            <w:tcBorders>
              <w:top w:val="single" w:sz="4" w:space="0" w:color="auto"/>
              <w:left w:val="single" w:sz="4" w:space="0" w:color="auto"/>
              <w:bottom w:val="single" w:sz="4" w:space="0" w:color="auto"/>
              <w:right w:val="single" w:sz="4" w:space="0" w:color="auto"/>
            </w:tcBorders>
          </w:tcPr>
          <w:p w:rsidR="00B87B13" w:rsidRPr="00CF668E" w:rsidRDefault="002D18EB" w:rsidP="00B42958">
            <w:pPr>
              <w:jc w:val="center"/>
            </w:pPr>
            <w:r>
              <w:t>1289,3</w:t>
            </w:r>
          </w:p>
        </w:tc>
        <w:tc>
          <w:tcPr>
            <w:tcW w:w="231"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t>0</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t>0</w:t>
            </w:r>
          </w:p>
        </w:tc>
        <w:tc>
          <w:tcPr>
            <w:tcW w:w="232"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B87B13" w:rsidRPr="00CF668E" w:rsidRDefault="00B87B13" w:rsidP="00B42958"/>
        </w:tc>
        <w:tc>
          <w:tcPr>
            <w:tcW w:w="449" w:type="pct"/>
            <w:vMerge/>
            <w:tcBorders>
              <w:left w:val="single" w:sz="4" w:space="0" w:color="auto"/>
              <w:right w:val="single" w:sz="4" w:space="0" w:color="auto"/>
            </w:tcBorders>
            <w:vAlign w:val="center"/>
          </w:tcPr>
          <w:p w:rsidR="00B87B13" w:rsidRPr="00CF668E" w:rsidRDefault="00B87B13" w:rsidP="00B42958"/>
        </w:tc>
        <w:tc>
          <w:tcPr>
            <w:tcW w:w="525" w:type="pct"/>
            <w:vMerge/>
            <w:tcBorders>
              <w:left w:val="single" w:sz="4" w:space="0" w:color="auto"/>
              <w:right w:val="single" w:sz="4" w:space="0" w:color="auto"/>
            </w:tcBorders>
            <w:vAlign w:val="center"/>
          </w:tcPr>
          <w:p w:rsidR="00B87B13" w:rsidRPr="00CF668E" w:rsidRDefault="00B87B13" w:rsidP="00B42958"/>
        </w:tc>
        <w:tc>
          <w:tcPr>
            <w:tcW w:w="294" w:type="pct"/>
            <w:vMerge/>
            <w:tcBorders>
              <w:left w:val="single" w:sz="4" w:space="0" w:color="auto"/>
              <w:right w:val="single" w:sz="4" w:space="0" w:color="auto"/>
            </w:tcBorders>
            <w:vAlign w:val="center"/>
          </w:tcPr>
          <w:p w:rsidR="00B87B13" w:rsidRPr="00CF668E" w:rsidRDefault="00B87B13" w:rsidP="00B42958"/>
        </w:tc>
        <w:tc>
          <w:tcPr>
            <w:tcW w:w="491"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widowControl w:val="0"/>
              <w:autoSpaceDE w:val="0"/>
              <w:autoSpaceDN w:val="0"/>
              <w:adjustRightInd w:val="0"/>
            </w:pPr>
            <w:r w:rsidRPr="00CF668E">
              <w:t>местный бюджет</w:t>
            </w:r>
          </w:p>
        </w:tc>
        <w:tc>
          <w:tcPr>
            <w:tcW w:w="19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0</w:t>
            </w:r>
          </w:p>
        </w:tc>
        <w:tc>
          <w:tcPr>
            <w:tcW w:w="277" w:type="pct"/>
            <w:tcBorders>
              <w:top w:val="single" w:sz="4" w:space="0" w:color="auto"/>
              <w:left w:val="single" w:sz="4" w:space="0" w:color="auto"/>
              <w:bottom w:val="single" w:sz="4" w:space="0" w:color="auto"/>
              <w:right w:val="single" w:sz="4" w:space="0" w:color="auto"/>
            </w:tcBorders>
          </w:tcPr>
          <w:p w:rsidR="00B87B13" w:rsidRPr="00CF668E" w:rsidRDefault="002D18EB" w:rsidP="00B42958">
            <w:pPr>
              <w:jc w:val="center"/>
            </w:pPr>
            <w:r>
              <w:t>1,3</w:t>
            </w:r>
          </w:p>
        </w:tc>
        <w:tc>
          <w:tcPr>
            <w:tcW w:w="231"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0</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0</w:t>
            </w:r>
          </w:p>
        </w:tc>
        <w:tc>
          <w:tcPr>
            <w:tcW w:w="232"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B87B13" w:rsidRPr="00CF668E" w:rsidRDefault="00B87B13" w:rsidP="00B42958"/>
        </w:tc>
        <w:tc>
          <w:tcPr>
            <w:tcW w:w="449" w:type="pct"/>
            <w:vMerge/>
            <w:tcBorders>
              <w:left w:val="single" w:sz="4" w:space="0" w:color="auto"/>
              <w:right w:val="single" w:sz="4" w:space="0" w:color="auto"/>
            </w:tcBorders>
            <w:vAlign w:val="center"/>
          </w:tcPr>
          <w:p w:rsidR="00B87B13" w:rsidRPr="00CF668E" w:rsidRDefault="00B87B13" w:rsidP="00B42958"/>
        </w:tc>
        <w:tc>
          <w:tcPr>
            <w:tcW w:w="525" w:type="pct"/>
            <w:vMerge/>
            <w:tcBorders>
              <w:left w:val="single" w:sz="4" w:space="0" w:color="auto"/>
              <w:right w:val="single" w:sz="4" w:space="0" w:color="auto"/>
            </w:tcBorders>
            <w:vAlign w:val="center"/>
          </w:tcPr>
          <w:p w:rsidR="00B87B13" w:rsidRPr="00CF668E" w:rsidRDefault="00B87B13" w:rsidP="00B42958"/>
        </w:tc>
        <w:tc>
          <w:tcPr>
            <w:tcW w:w="294" w:type="pct"/>
            <w:vMerge/>
            <w:tcBorders>
              <w:left w:val="single" w:sz="4" w:space="0" w:color="auto"/>
              <w:right w:val="single" w:sz="4" w:space="0" w:color="auto"/>
            </w:tcBorders>
            <w:vAlign w:val="center"/>
          </w:tcPr>
          <w:p w:rsidR="00B87B13" w:rsidRPr="00CF668E" w:rsidRDefault="00B87B13" w:rsidP="00B42958"/>
        </w:tc>
        <w:tc>
          <w:tcPr>
            <w:tcW w:w="491"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widowControl w:val="0"/>
              <w:autoSpaceDE w:val="0"/>
              <w:autoSpaceDN w:val="0"/>
              <w:adjustRightInd w:val="0"/>
            </w:pPr>
            <w:r w:rsidRPr="00CF668E">
              <w:t>внебюджетные источники</w:t>
            </w:r>
          </w:p>
        </w:tc>
        <w:tc>
          <w:tcPr>
            <w:tcW w:w="19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p>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p>
          <w:p w:rsidR="00B87B13" w:rsidRPr="00CF668E" w:rsidRDefault="00B87B13"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p>
          <w:p w:rsidR="00B87B13" w:rsidRPr="00CF668E" w:rsidRDefault="00B87B13" w:rsidP="00B42958">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p>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p>
          <w:p w:rsidR="00B87B13" w:rsidRPr="00CF668E" w:rsidRDefault="00B87B13"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p>
          <w:p w:rsidR="00B87B13" w:rsidRPr="00CF668E" w:rsidRDefault="00B87B13" w:rsidP="00B42958">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vAlign w:val="center"/>
          </w:tcPr>
          <w:p w:rsidR="00B87B13" w:rsidRPr="00CF668E" w:rsidRDefault="00B87B13" w:rsidP="00B42958">
            <w:pPr>
              <w:widowControl w:val="0"/>
              <w:autoSpaceDE w:val="0"/>
              <w:autoSpaceDN w:val="0"/>
              <w:adjustRightInd w:val="0"/>
            </w:pPr>
            <w:r w:rsidRPr="00CF668E">
              <w:t xml:space="preserve">    0</w:t>
            </w:r>
          </w:p>
        </w:tc>
        <w:tc>
          <w:tcPr>
            <w:tcW w:w="277" w:type="pct"/>
            <w:tcBorders>
              <w:top w:val="single" w:sz="4" w:space="0" w:color="auto"/>
              <w:left w:val="single" w:sz="4" w:space="0" w:color="auto"/>
              <w:bottom w:val="single" w:sz="4" w:space="0" w:color="auto"/>
              <w:right w:val="single" w:sz="4" w:space="0" w:color="auto"/>
            </w:tcBorders>
            <w:vAlign w:val="center"/>
          </w:tcPr>
          <w:p w:rsidR="00B87B13" w:rsidRPr="00CF668E" w:rsidRDefault="00B87B13" w:rsidP="00B42958">
            <w:pPr>
              <w:widowControl w:val="0"/>
              <w:autoSpaceDE w:val="0"/>
              <w:autoSpaceDN w:val="0"/>
              <w:adjustRightInd w:val="0"/>
              <w:jc w:val="center"/>
            </w:pPr>
            <w:r w:rsidRPr="00CF668E">
              <w:t>0</w:t>
            </w:r>
          </w:p>
        </w:tc>
        <w:tc>
          <w:tcPr>
            <w:tcW w:w="231" w:type="pct"/>
            <w:tcBorders>
              <w:top w:val="single" w:sz="4" w:space="0" w:color="auto"/>
              <w:left w:val="single" w:sz="4" w:space="0" w:color="auto"/>
              <w:bottom w:val="single" w:sz="4" w:space="0" w:color="auto"/>
              <w:right w:val="single" w:sz="4" w:space="0" w:color="auto"/>
            </w:tcBorders>
            <w:vAlign w:val="center"/>
          </w:tcPr>
          <w:p w:rsidR="00B87B13" w:rsidRPr="00CF668E" w:rsidRDefault="00B87B13" w:rsidP="00B42958">
            <w:pPr>
              <w:widowControl w:val="0"/>
              <w:autoSpaceDE w:val="0"/>
              <w:autoSpaceDN w:val="0"/>
              <w:adjustRightInd w:val="0"/>
              <w:jc w:val="center"/>
            </w:pPr>
            <w:r w:rsidRPr="00CF668E">
              <w:t>0</w:t>
            </w:r>
          </w:p>
        </w:tc>
        <w:tc>
          <w:tcPr>
            <w:tcW w:w="233" w:type="pct"/>
            <w:tcBorders>
              <w:top w:val="single" w:sz="4" w:space="0" w:color="auto"/>
              <w:left w:val="single" w:sz="4" w:space="0" w:color="auto"/>
              <w:bottom w:val="single" w:sz="4" w:space="0" w:color="auto"/>
              <w:right w:val="single" w:sz="4" w:space="0" w:color="auto"/>
            </w:tcBorders>
            <w:vAlign w:val="center"/>
          </w:tcPr>
          <w:p w:rsidR="00B87B13" w:rsidRPr="00CF668E" w:rsidRDefault="00B87B13" w:rsidP="00B42958">
            <w:pPr>
              <w:widowControl w:val="0"/>
              <w:autoSpaceDE w:val="0"/>
              <w:autoSpaceDN w:val="0"/>
              <w:adjustRightInd w:val="0"/>
              <w:jc w:val="center"/>
            </w:pPr>
            <w:r w:rsidRPr="00CF668E">
              <w:t>0</w:t>
            </w:r>
          </w:p>
        </w:tc>
        <w:tc>
          <w:tcPr>
            <w:tcW w:w="232"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p>
          <w:p w:rsidR="00B87B13" w:rsidRPr="00CF668E" w:rsidRDefault="00B87B13" w:rsidP="00B42958">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p>
          <w:p w:rsidR="00B87B13" w:rsidRPr="00CF668E" w:rsidRDefault="00B87B13" w:rsidP="00B42958">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B87B13" w:rsidRPr="00CF668E" w:rsidRDefault="00B87B13" w:rsidP="00B42958">
            <w:pPr>
              <w:jc w:val="center"/>
              <w:rPr>
                <w:lang w:val="en-US"/>
              </w:rPr>
            </w:pPr>
          </w:p>
          <w:p w:rsidR="00B87B13" w:rsidRPr="00CF668E" w:rsidRDefault="00B87B13" w:rsidP="00B42958">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val="restart"/>
            <w:tcBorders>
              <w:left w:val="nil"/>
              <w:right w:val="single" w:sz="4" w:space="0" w:color="auto"/>
            </w:tcBorders>
            <w:vAlign w:val="center"/>
          </w:tcPr>
          <w:p w:rsidR="00B50AD6" w:rsidRPr="00CF668E" w:rsidRDefault="00B77866" w:rsidP="00B42958">
            <w:r>
              <w:rPr>
                <w:bCs/>
              </w:rPr>
              <w:t>Мероприятие 3</w:t>
            </w:r>
            <w:r w:rsidR="00B50AD6" w:rsidRPr="00CF668E">
              <w:rPr>
                <w:bCs/>
              </w:rPr>
              <w:t>.1</w:t>
            </w:r>
          </w:p>
        </w:tc>
        <w:tc>
          <w:tcPr>
            <w:tcW w:w="449" w:type="pct"/>
            <w:vMerge w:val="restart"/>
            <w:tcBorders>
              <w:left w:val="single" w:sz="4" w:space="0" w:color="auto"/>
              <w:right w:val="single" w:sz="4" w:space="0" w:color="auto"/>
            </w:tcBorders>
            <w:vAlign w:val="center"/>
          </w:tcPr>
          <w:p w:rsidR="00B50AD6" w:rsidRPr="00CF668E" w:rsidRDefault="00B50AD6" w:rsidP="00B42958">
            <w:r w:rsidRPr="00CF668E">
              <w:rPr>
                <w:bCs/>
              </w:rPr>
              <w:t>Субсидии поддержка граждан, ведущих личное подсобное хозяйство и применяющих специальный налоговый режим «Налог на профессиональный доход».</w:t>
            </w:r>
          </w:p>
        </w:tc>
        <w:tc>
          <w:tcPr>
            <w:tcW w:w="525" w:type="pct"/>
            <w:vMerge w:val="restart"/>
            <w:tcBorders>
              <w:left w:val="single" w:sz="4" w:space="0" w:color="auto"/>
              <w:right w:val="single" w:sz="4" w:space="0" w:color="auto"/>
            </w:tcBorders>
            <w:vAlign w:val="center"/>
          </w:tcPr>
          <w:p w:rsidR="00B50AD6" w:rsidRPr="00CF668E" w:rsidRDefault="00B50AD6" w:rsidP="00B42958"/>
        </w:tc>
        <w:tc>
          <w:tcPr>
            <w:tcW w:w="294" w:type="pct"/>
            <w:vMerge w:val="restart"/>
            <w:tcBorders>
              <w:left w:val="single" w:sz="4" w:space="0" w:color="auto"/>
              <w:right w:val="single" w:sz="4" w:space="0" w:color="auto"/>
            </w:tcBorders>
            <w:vAlign w:val="center"/>
          </w:tcPr>
          <w:p w:rsidR="00B50AD6" w:rsidRPr="00CF668E" w:rsidRDefault="00B50AD6" w:rsidP="00B42958"/>
        </w:tc>
        <w:tc>
          <w:tcPr>
            <w:tcW w:w="491"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widowControl w:val="0"/>
              <w:autoSpaceDE w:val="0"/>
              <w:autoSpaceDN w:val="0"/>
              <w:adjustRightInd w:val="0"/>
              <w:rPr>
                <w:b/>
              </w:rPr>
            </w:pPr>
            <w:r w:rsidRPr="00CF668E">
              <w:rPr>
                <w:b/>
              </w:rPr>
              <w:t>всего</w:t>
            </w:r>
          </w:p>
        </w:tc>
        <w:tc>
          <w:tcPr>
            <w:tcW w:w="197"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rPr>
                <w:lang w:val="en-US"/>
              </w:rPr>
            </w:pPr>
            <w:r w:rsidRPr="00CF668E">
              <w:rPr>
                <w:lang w:val="en-US"/>
              </w:rPr>
              <w:t>x</w:t>
            </w:r>
          </w:p>
        </w:tc>
        <w:tc>
          <w:tcPr>
            <w:tcW w:w="277" w:type="pct"/>
            <w:tcBorders>
              <w:top w:val="single" w:sz="4" w:space="0" w:color="auto"/>
              <w:left w:val="single" w:sz="4" w:space="0" w:color="auto"/>
              <w:bottom w:val="single" w:sz="4" w:space="0" w:color="auto"/>
              <w:right w:val="single" w:sz="4" w:space="0" w:color="auto"/>
            </w:tcBorders>
          </w:tcPr>
          <w:p w:rsidR="00B50AD6" w:rsidRPr="00CF668E" w:rsidRDefault="002D18EB" w:rsidP="00B42958">
            <w:pPr>
              <w:jc w:val="center"/>
            </w:pPr>
            <w:r>
              <w:t>1290,6</w:t>
            </w:r>
          </w:p>
        </w:tc>
        <w:tc>
          <w:tcPr>
            <w:tcW w:w="231"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t>0</w:t>
            </w:r>
          </w:p>
        </w:tc>
        <w:tc>
          <w:tcPr>
            <w:tcW w:w="233"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t>0</w:t>
            </w:r>
          </w:p>
        </w:tc>
        <w:tc>
          <w:tcPr>
            <w:tcW w:w="232"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B50AD6" w:rsidRPr="00CF668E" w:rsidRDefault="00B50AD6" w:rsidP="00B42958"/>
        </w:tc>
        <w:tc>
          <w:tcPr>
            <w:tcW w:w="449" w:type="pct"/>
            <w:vMerge/>
            <w:tcBorders>
              <w:left w:val="single" w:sz="4" w:space="0" w:color="auto"/>
              <w:right w:val="single" w:sz="4" w:space="0" w:color="auto"/>
            </w:tcBorders>
            <w:vAlign w:val="center"/>
          </w:tcPr>
          <w:p w:rsidR="00B50AD6" w:rsidRPr="00CF668E" w:rsidRDefault="00B50AD6" w:rsidP="00B42958"/>
        </w:tc>
        <w:tc>
          <w:tcPr>
            <w:tcW w:w="525" w:type="pct"/>
            <w:vMerge/>
            <w:tcBorders>
              <w:left w:val="single" w:sz="4" w:space="0" w:color="auto"/>
              <w:right w:val="single" w:sz="4" w:space="0" w:color="auto"/>
            </w:tcBorders>
            <w:vAlign w:val="center"/>
          </w:tcPr>
          <w:p w:rsidR="00B50AD6" w:rsidRPr="00CF668E" w:rsidRDefault="00B50AD6" w:rsidP="00B42958"/>
        </w:tc>
        <w:tc>
          <w:tcPr>
            <w:tcW w:w="294" w:type="pct"/>
            <w:vMerge/>
            <w:tcBorders>
              <w:left w:val="single" w:sz="4" w:space="0" w:color="auto"/>
              <w:right w:val="single" w:sz="4" w:space="0" w:color="auto"/>
            </w:tcBorders>
            <w:vAlign w:val="center"/>
          </w:tcPr>
          <w:p w:rsidR="00B50AD6" w:rsidRPr="00CF668E" w:rsidRDefault="00B50AD6" w:rsidP="00B42958"/>
        </w:tc>
        <w:tc>
          <w:tcPr>
            <w:tcW w:w="491"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widowControl w:val="0"/>
              <w:autoSpaceDE w:val="0"/>
              <w:autoSpaceDN w:val="0"/>
              <w:adjustRightInd w:val="0"/>
            </w:pPr>
            <w:r w:rsidRPr="00CF668E">
              <w:t>федеральный бюджет</w:t>
            </w:r>
          </w:p>
        </w:tc>
        <w:tc>
          <w:tcPr>
            <w:tcW w:w="197"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vAlign w:val="center"/>
          </w:tcPr>
          <w:p w:rsidR="00B50AD6" w:rsidRPr="00CF668E" w:rsidRDefault="00B50AD6" w:rsidP="00B42958">
            <w:pPr>
              <w:widowControl w:val="0"/>
              <w:autoSpaceDE w:val="0"/>
              <w:autoSpaceDN w:val="0"/>
              <w:adjustRightInd w:val="0"/>
              <w:jc w:val="center"/>
            </w:pPr>
            <w:r w:rsidRPr="00CF668E">
              <w:t>0</w:t>
            </w:r>
          </w:p>
        </w:tc>
        <w:tc>
          <w:tcPr>
            <w:tcW w:w="277" w:type="pct"/>
            <w:tcBorders>
              <w:top w:val="single" w:sz="4" w:space="0" w:color="auto"/>
              <w:left w:val="single" w:sz="4" w:space="0" w:color="auto"/>
              <w:bottom w:val="single" w:sz="4" w:space="0" w:color="auto"/>
              <w:right w:val="single" w:sz="4" w:space="0" w:color="auto"/>
            </w:tcBorders>
            <w:vAlign w:val="center"/>
          </w:tcPr>
          <w:p w:rsidR="00B50AD6" w:rsidRPr="00CF668E" w:rsidRDefault="00B50AD6" w:rsidP="00B42958">
            <w:pPr>
              <w:widowControl w:val="0"/>
              <w:autoSpaceDE w:val="0"/>
              <w:autoSpaceDN w:val="0"/>
              <w:adjustRightInd w:val="0"/>
              <w:jc w:val="center"/>
            </w:pPr>
            <w:r w:rsidRPr="00CF668E">
              <w:t>0</w:t>
            </w:r>
          </w:p>
        </w:tc>
        <w:tc>
          <w:tcPr>
            <w:tcW w:w="231" w:type="pct"/>
            <w:tcBorders>
              <w:top w:val="single" w:sz="4" w:space="0" w:color="auto"/>
              <w:left w:val="single" w:sz="4" w:space="0" w:color="auto"/>
              <w:bottom w:val="single" w:sz="4" w:space="0" w:color="auto"/>
              <w:right w:val="single" w:sz="4" w:space="0" w:color="auto"/>
            </w:tcBorders>
            <w:vAlign w:val="center"/>
          </w:tcPr>
          <w:p w:rsidR="00B50AD6" w:rsidRPr="00CF668E" w:rsidRDefault="00B50AD6" w:rsidP="00B42958">
            <w:pPr>
              <w:widowControl w:val="0"/>
              <w:autoSpaceDE w:val="0"/>
              <w:autoSpaceDN w:val="0"/>
              <w:adjustRightInd w:val="0"/>
              <w:jc w:val="center"/>
            </w:pPr>
            <w:r w:rsidRPr="00CF668E">
              <w:t>0</w:t>
            </w:r>
          </w:p>
        </w:tc>
        <w:tc>
          <w:tcPr>
            <w:tcW w:w="233" w:type="pct"/>
            <w:tcBorders>
              <w:top w:val="single" w:sz="4" w:space="0" w:color="auto"/>
              <w:left w:val="single" w:sz="4" w:space="0" w:color="auto"/>
              <w:bottom w:val="single" w:sz="4" w:space="0" w:color="auto"/>
              <w:right w:val="single" w:sz="4" w:space="0" w:color="auto"/>
            </w:tcBorders>
            <w:vAlign w:val="center"/>
          </w:tcPr>
          <w:p w:rsidR="00B50AD6" w:rsidRPr="00CF668E" w:rsidRDefault="00B50AD6" w:rsidP="00B42958">
            <w:pPr>
              <w:widowControl w:val="0"/>
              <w:autoSpaceDE w:val="0"/>
              <w:autoSpaceDN w:val="0"/>
              <w:adjustRightInd w:val="0"/>
              <w:jc w:val="center"/>
            </w:pPr>
            <w:r w:rsidRPr="00CF668E">
              <w:t>0</w:t>
            </w:r>
          </w:p>
        </w:tc>
        <w:tc>
          <w:tcPr>
            <w:tcW w:w="232"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B50AD6" w:rsidRPr="00CF668E" w:rsidRDefault="00B50AD6" w:rsidP="00B42958"/>
        </w:tc>
        <w:tc>
          <w:tcPr>
            <w:tcW w:w="449" w:type="pct"/>
            <w:vMerge/>
            <w:tcBorders>
              <w:left w:val="single" w:sz="4" w:space="0" w:color="auto"/>
              <w:right w:val="single" w:sz="4" w:space="0" w:color="auto"/>
            </w:tcBorders>
            <w:vAlign w:val="center"/>
          </w:tcPr>
          <w:p w:rsidR="00B50AD6" w:rsidRPr="00CF668E" w:rsidRDefault="00B50AD6" w:rsidP="00B42958"/>
        </w:tc>
        <w:tc>
          <w:tcPr>
            <w:tcW w:w="525" w:type="pct"/>
            <w:vMerge/>
            <w:tcBorders>
              <w:left w:val="single" w:sz="4" w:space="0" w:color="auto"/>
              <w:right w:val="single" w:sz="4" w:space="0" w:color="auto"/>
            </w:tcBorders>
            <w:vAlign w:val="center"/>
          </w:tcPr>
          <w:p w:rsidR="00B50AD6" w:rsidRPr="00CF668E" w:rsidRDefault="00B50AD6" w:rsidP="00B42958"/>
        </w:tc>
        <w:tc>
          <w:tcPr>
            <w:tcW w:w="294" w:type="pct"/>
            <w:vMerge/>
            <w:tcBorders>
              <w:left w:val="single" w:sz="4" w:space="0" w:color="auto"/>
              <w:right w:val="single" w:sz="4" w:space="0" w:color="auto"/>
            </w:tcBorders>
            <w:vAlign w:val="center"/>
          </w:tcPr>
          <w:p w:rsidR="00B50AD6" w:rsidRPr="00CF668E" w:rsidRDefault="00B50AD6" w:rsidP="00B42958"/>
        </w:tc>
        <w:tc>
          <w:tcPr>
            <w:tcW w:w="491"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widowControl w:val="0"/>
              <w:autoSpaceDE w:val="0"/>
              <w:autoSpaceDN w:val="0"/>
              <w:adjustRightInd w:val="0"/>
            </w:pPr>
            <w:r w:rsidRPr="00CF668E">
              <w:t>республиканский бюджет Чувашской Республики</w:t>
            </w:r>
          </w:p>
        </w:tc>
        <w:tc>
          <w:tcPr>
            <w:tcW w:w="197"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rPr>
                <w:lang w:val="en-US"/>
              </w:rPr>
            </w:pPr>
            <w:r w:rsidRPr="00CF668E">
              <w:rPr>
                <w:lang w:val="en-US"/>
              </w:rPr>
              <w:t>x</w:t>
            </w:r>
          </w:p>
        </w:tc>
        <w:tc>
          <w:tcPr>
            <w:tcW w:w="277" w:type="pct"/>
            <w:tcBorders>
              <w:top w:val="single" w:sz="4" w:space="0" w:color="auto"/>
              <w:left w:val="single" w:sz="4" w:space="0" w:color="auto"/>
              <w:bottom w:val="single" w:sz="4" w:space="0" w:color="auto"/>
              <w:right w:val="single" w:sz="4" w:space="0" w:color="auto"/>
            </w:tcBorders>
          </w:tcPr>
          <w:p w:rsidR="00B50AD6" w:rsidRPr="00CF668E" w:rsidRDefault="002D18EB" w:rsidP="00B42958">
            <w:pPr>
              <w:jc w:val="center"/>
            </w:pPr>
            <w:r>
              <w:t>1289,3</w:t>
            </w:r>
          </w:p>
        </w:tc>
        <w:tc>
          <w:tcPr>
            <w:tcW w:w="231"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t>0</w:t>
            </w:r>
          </w:p>
        </w:tc>
        <w:tc>
          <w:tcPr>
            <w:tcW w:w="233"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t>0</w:t>
            </w:r>
          </w:p>
        </w:tc>
        <w:tc>
          <w:tcPr>
            <w:tcW w:w="232"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B50AD6" w:rsidRPr="00CF668E" w:rsidRDefault="00B50AD6" w:rsidP="00B42958"/>
        </w:tc>
        <w:tc>
          <w:tcPr>
            <w:tcW w:w="449" w:type="pct"/>
            <w:vMerge/>
            <w:tcBorders>
              <w:left w:val="single" w:sz="4" w:space="0" w:color="auto"/>
              <w:right w:val="single" w:sz="4" w:space="0" w:color="auto"/>
            </w:tcBorders>
            <w:vAlign w:val="center"/>
          </w:tcPr>
          <w:p w:rsidR="00B50AD6" w:rsidRPr="00CF668E" w:rsidRDefault="00B50AD6" w:rsidP="00B42958"/>
        </w:tc>
        <w:tc>
          <w:tcPr>
            <w:tcW w:w="525" w:type="pct"/>
            <w:vMerge/>
            <w:tcBorders>
              <w:left w:val="single" w:sz="4" w:space="0" w:color="auto"/>
              <w:right w:val="single" w:sz="4" w:space="0" w:color="auto"/>
            </w:tcBorders>
            <w:vAlign w:val="center"/>
          </w:tcPr>
          <w:p w:rsidR="00B50AD6" w:rsidRPr="00CF668E" w:rsidRDefault="00B50AD6" w:rsidP="00B42958"/>
        </w:tc>
        <w:tc>
          <w:tcPr>
            <w:tcW w:w="294" w:type="pct"/>
            <w:vMerge/>
            <w:tcBorders>
              <w:left w:val="single" w:sz="4" w:space="0" w:color="auto"/>
              <w:right w:val="single" w:sz="4" w:space="0" w:color="auto"/>
            </w:tcBorders>
            <w:vAlign w:val="center"/>
          </w:tcPr>
          <w:p w:rsidR="00B50AD6" w:rsidRPr="00CF668E" w:rsidRDefault="00B50AD6" w:rsidP="00B42958"/>
        </w:tc>
        <w:tc>
          <w:tcPr>
            <w:tcW w:w="491"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widowControl w:val="0"/>
              <w:autoSpaceDE w:val="0"/>
              <w:autoSpaceDN w:val="0"/>
              <w:adjustRightInd w:val="0"/>
            </w:pPr>
            <w:r w:rsidRPr="00CF668E">
              <w:t>местный бюджет</w:t>
            </w:r>
          </w:p>
        </w:tc>
        <w:tc>
          <w:tcPr>
            <w:tcW w:w="197"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0</w:t>
            </w:r>
          </w:p>
        </w:tc>
        <w:tc>
          <w:tcPr>
            <w:tcW w:w="277" w:type="pct"/>
            <w:tcBorders>
              <w:top w:val="single" w:sz="4" w:space="0" w:color="auto"/>
              <w:left w:val="single" w:sz="4" w:space="0" w:color="auto"/>
              <w:bottom w:val="single" w:sz="4" w:space="0" w:color="auto"/>
              <w:right w:val="single" w:sz="4" w:space="0" w:color="auto"/>
            </w:tcBorders>
          </w:tcPr>
          <w:p w:rsidR="00B50AD6" w:rsidRPr="00CF668E" w:rsidRDefault="002D18EB" w:rsidP="00B42958">
            <w:pPr>
              <w:jc w:val="center"/>
            </w:pPr>
            <w:r>
              <w:t>1,3</w:t>
            </w:r>
          </w:p>
        </w:tc>
        <w:tc>
          <w:tcPr>
            <w:tcW w:w="231"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0</w:t>
            </w:r>
          </w:p>
        </w:tc>
        <w:tc>
          <w:tcPr>
            <w:tcW w:w="233"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0</w:t>
            </w:r>
          </w:p>
        </w:tc>
        <w:tc>
          <w:tcPr>
            <w:tcW w:w="232"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pPr>
            <w:r w:rsidRPr="00CF668E">
              <w:rPr>
                <w:lang w:val="en-US"/>
              </w:rPr>
              <w:t>x</w:t>
            </w:r>
          </w:p>
        </w:tc>
      </w:tr>
      <w:tr w:rsidR="00266ED7" w:rsidRPr="00CF668E" w:rsidTr="00BE51DB">
        <w:tblPrEx>
          <w:tblBorders>
            <w:bottom w:val="single" w:sz="4" w:space="0" w:color="auto"/>
          </w:tblBorders>
        </w:tblPrEx>
        <w:trPr>
          <w:gridAfter w:val="1"/>
          <w:wAfter w:w="45" w:type="pct"/>
          <w:cantSplit/>
          <w:trHeight w:val="346"/>
        </w:trPr>
        <w:tc>
          <w:tcPr>
            <w:tcW w:w="309" w:type="pct"/>
            <w:vMerge/>
            <w:tcBorders>
              <w:left w:val="nil"/>
              <w:right w:val="single" w:sz="4" w:space="0" w:color="auto"/>
            </w:tcBorders>
            <w:vAlign w:val="center"/>
          </w:tcPr>
          <w:p w:rsidR="00B50AD6" w:rsidRPr="00CF668E" w:rsidRDefault="00B50AD6" w:rsidP="00B42958"/>
        </w:tc>
        <w:tc>
          <w:tcPr>
            <w:tcW w:w="449" w:type="pct"/>
            <w:vMerge/>
            <w:tcBorders>
              <w:left w:val="single" w:sz="4" w:space="0" w:color="auto"/>
              <w:right w:val="single" w:sz="4" w:space="0" w:color="auto"/>
            </w:tcBorders>
            <w:vAlign w:val="center"/>
          </w:tcPr>
          <w:p w:rsidR="00B50AD6" w:rsidRPr="00CF668E" w:rsidRDefault="00B50AD6" w:rsidP="00B42958"/>
        </w:tc>
        <w:tc>
          <w:tcPr>
            <w:tcW w:w="525" w:type="pct"/>
            <w:vMerge/>
            <w:tcBorders>
              <w:left w:val="single" w:sz="4" w:space="0" w:color="auto"/>
              <w:right w:val="single" w:sz="4" w:space="0" w:color="auto"/>
            </w:tcBorders>
            <w:vAlign w:val="center"/>
          </w:tcPr>
          <w:p w:rsidR="00B50AD6" w:rsidRPr="00CF668E" w:rsidRDefault="00B50AD6" w:rsidP="00B42958"/>
        </w:tc>
        <w:tc>
          <w:tcPr>
            <w:tcW w:w="294" w:type="pct"/>
            <w:vMerge/>
            <w:tcBorders>
              <w:left w:val="single" w:sz="4" w:space="0" w:color="auto"/>
              <w:right w:val="single" w:sz="4" w:space="0" w:color="auto"/>
            </w:tcBorders>
            <w:vAlign w:val="center"/>
          </w:tcPr>
          <w:p w:rsidR="00B50AD6" w:rsidRPr="00CF668E" w:rsidRDefault="00B50AD6" w:rsidP="00B42958"/>
        </w:tc>
        <w:tc>
          <w:tcPr>
            <w:tcW w:w="491"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widowControl w:val="0"/>
              <w:autoSpaceDE w:val="0"/>
              <w:autoSpaceDN w:val="0"/>
              <w:adjustRightInd w:val="0"/>
            </w:pPr>
            <w:r w:rsidRPr="00CF668E">
              <w:t>внебюджетные источники</w:t>
            </w:r>
          </w:p>
        </w:tc>
        <w:tc>
          <w:tcPr>
            <w:tcW w:w="197"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rPr>
                <w:lang w:val="en-US"/>
              </w:rPr>
            </w:pPr>
          </w:p>
          <w:p w:rsidR="00B50AD6" w:rsidRPr="00CF668E" w:rsidRDefault="00B50AD6"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rPr>
                <w:lang w:val="en-US"/>
              </w:rPr>
            </w:pPr>
          </w:p>
          <w:p w:rsidR="00B50AD6" w:rsidRPr="00CF668E" w:rsidRDefault="00B50AD6" w:rsidP="00B42958">
            <w:pPr>
              <w:jc w:val="center"/>
            </w:pPr>
            <w:r w:rsidRPr="00CF668E">
              <w:rPr>
                <w:lang w:val="en-US"/>
              </w:rPr>
              <w:t>x</w:t>
            </w:r>
          </w:p>
        </w:tc>
        <w:tc>
          <w:tcPr>
            <w:tcW w:w="186"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rPr>
                <w:lang w:val="en-US"/>
              </w:rPr>
            </w:pPr>
          </w:p>
          <w:p w:rsidR="00B50AD6" w:rsidRPr="00CF668E" w:rsidRDefault="00B50AD6" w:rsidP="00B42958">
            <w:pPr>
              <w:jc w:val="center"/>
            </w:pPr>
            <w:r w:rsidRPr="00CF668E">
              <w:rPr>
                <w:lang w:val="en-US"/>
              </w:rPr>
              <w:t>x</w:t>
            </w:r>
          </w:p>
        </w:tc>
        <w:tc>
          <w:tcPr>
            <w:tcW w:w="189"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rPr>
                <w:lang w:val="en-US"/>
              </w:rPr>
            </w:pPr>
          </w:p>
          <w:p w:rsidR="00B50AD6" w:rsidRPr="00CF668E" w:rsidRDefault="00B50AD6"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rPr>
                <w:lang w:val="en-US"/>
              </w:rPr>
            </w:pPr>
          </w:p>
          <w:p w:rsidR="00B50AD6" w:rsidRPr="00CF668E" w:rsidRDefault="00B50AD6" w:rsidP="00B42958">
            <w:pPr>
              <w:jc w:val="center"/>
            </w:pPr>
            <w:r w:rsidRPr="00CF668E">
              <w:rPr>
                <w:lang w:val="en-US"/>
              </w:rPr>
              <w:t>x</w:t>
            </w:r>
          </w:p>
        </w:tc>
        <w:tc>
          <w:tcPr>
            <w:tcW w:w="233"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rPr>
                <w:lang w:val="en-US"/>
              </w:rPr>
            </w:pPr>
          </w:p>
          <w:p w:rsidR="00B50AD6" w:rsidRPr="00CF668E" w:rsidRDefault="00B50AD6" w:rsidP="00B42958">
            <w:pPr>
              <w:jc w:val="center"/>
            </w:pPr>
            <w:r w:rsidRPr="00CF668E">
              <w:rPr>
                <w:lang w:val="en-US"/>
              </w:rPr>
              <w:t>x</w:t>
            </w:r>
          </w:p>
        </w:tc>
        <w:tc>
          <w:tcPr>
            <w:tcW w:w="232" w:type="pct"/>
            <w:tcBorders>
              <w:top w:val="single" w:sz="4" w:space="0" w:color="auto"/>
              <w:left w:val="single" w:sz="4" w:space="0" w:color="auto"/>
              <w:bottom w:val="single" w:sz="4" w:space="0" w:color="auto"/>
              <w:right w:val="single" w:sz="4" w:space="0" w:color="auto"/>
            </w:tcBorders>
            <w:vAlign w:val="center"/>
          </w:tcPr>
          <w:p w:rsidR="00B50AD6" w:rsidRPr="00CF668E" w:rsidRDefault="00B50AD6" w:rsidP="00B42958">
            <w:pPr>
              <w:widowControl w:val="0"/>
              <w:autoSpaceDE w:val="0"/>
              <w:autoSpaceDN w:val="0"/>
              <w:adjustRightInd w:val="0"/>
            </w:pPr>
            <w:r w:rsidRPr="00CF668E">
              <w:t xml:space="preserve">    0</w:t>
            </w:r>
          </w:p>
        </w:tc>
        <w:tc>
          <w:tcPr>
            <w:tcW w:w="277" w:type="pct"/>
            <w:tcBorders>
              <w:top w:val="single" w:sz="4" w:space="0" w:color="auto"/>
              <w:left w:val="single" w:sz="4" w:space="0" w:color="auto"/>
              <w:bottom w:val="single" w:sz="4" w:space="0" w:color="auto"/>
              <w:right w:val="single" w:sz="4" w:space="0" w:color="auto"/>
            </w:tcBorders>
            <w:vAlign w:val="center"/>
          </w:tcPr>
          <w:p w:rsidR="00B50AD6" w:rsidRPr="00CF668E" w:rsidRDefault="00B50AD6" w:rsidP="00B42958">
            <w:pPr>
              <w:widowControl w:val="0"/>
              <w:autoSpaceDE w:val="0"/>
              <w:autoSpaceDN w:val="0"/>
              <w:adjustRightInd w:val="0"/>
              <w:jc w:val="center"/>
            </w:pPr>
            <w:r w:rsidRPr="00CF668E">
              <w:t>0</w:t>
            </w:r>
          </w:p>
        </w:tc>
        <w:tc>
          <w:tcPr>
            <w:tcW w:w="231" w:type="pct"/>
            <w:tcBorders>
              <w:top w:val="single" w:sz="4" w:space="0" w:color="auto"/>
              <w:left w:val="single" w:sz="4" w:space="0" w:color="auto"/>
              <w:bottom w:val="single" w:sz="4" w:space="0" w:color="auto"/>
              <w:right w:val="single" w:sz="4" w:space="0" w:color="auto"/>
            </w:tcBorders>
            <w:vAlign w:val="center"/>
          </w:tcPr>
          <w:p w:rsidR="00B50AD6" w:rsidRPr="00CF668E" w:rsidRDefault="00B50AD6" w:rsidP="00B42958">
            <w:pPr>
              <w:widowControl w:val="0"/>
              <w:autoSpaceDE w:val="0"/>
              <w:autoSpaceDN w:val="0"/>
              <w:adjustRightInd w:val="0"/>
              <w:jc w:val="center"/>
            </w:pPr>
            <w:r w:rsidRPr="00CF668E">
              <w:t>0</w:t>
            </w:r>
          </w:p>
        </w:tc>
        <w:tc>
          <w:tcPr>
            <w:tcW w:w="233" w:type="pct"/>
            <w:tcBorders>
              <w:top w:val="single" w:sz="4" w:space="0" w:color="auto"/>
              <w:left w:val="single" w:sz="4" w:space="0" w:color="auto"/>
              <w:bottom w:val="single" w:sz="4" w:space="0" w:color="auto"/>
              <w:right w:val="single" w:sz="4" w:space="0" w:color="auto"/>
            </w:tcBorders>
            <w:vAlign w:val="center"/>
          </w:tcPr>
          <w:p w:rsidR="00B50AD6" w:rsidRPr="00CF668E" w:rsidRDefault="00B50AD6" w:rsidP="00B42958">
            <w:pPr>
              <w:widowControl w:val="0"/>
              <w:autoSpaceDE w:val="0"/>
              <w:autoSpaceDN w:val="0"/>
              <w:adjustRightInd w:val="0"/>
              <w:jc w:val="center"/>
            </w:pPr>
            <w:r w:rsidRPr="00CF668E">
              <w:t>0</w:t>
            </w:r>
          </w:p>
        </w:tc>
        <w:tc>
          <w:tcPr>
            <w:tcW w:w="232"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rPr>
                <w:lang w:val="en-US"/>
              </w:rPr>
            </w:pPr>
          </w:p>
          <w:p w:rsidR="00B50AD6" w:rsidRPr="00CF668E" w:rsidRDefault="00B50AD6" w:rsidP="00B42958">
            <w:pPr>
              <w:jc w:val="center"/>
            </w:pPr>
            <w:r w:rsidRPr="00CF668E">
              <w:rPr>
                <w:lang w:val="en-US"/>
              </w:rPr>
              <w:t>x</w:t>
            </w:r>
          </w:p>
        </w:tc>
        <w:tc>
          <w:tcPr>
            <w:tcW w:w="227"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rPr>
                <w:lang w:val="en-US"/>
              </w:rPr>
            </w:pPr>
          </w:p>
          <w:p w:rsidR="00B50AD6" w:rsidRPr="00CF668E" w:rsidRDefault="00B50AD6" w:rsidP="00B42958">
            <w:pPr>
              <w:jc w:val="center"/>
            </w:pPr>
            <w:r w:rsidRPr="00CF668E">
              <w:rPr>
                <w:lang w:val="en-US"/>
              </w:rPr>
              <w:t>x</w:t>
            </w:r>
          </w:p>
        </w:tc>
        <w:tc>
          <w:tcPr>
            <w:tcW w:w="229" w:type="pct"/>
            <w:tcBorders>
              <w:top w:val="single" w:sz="4" w:space="0" w:color="auto"/>
              <w:left w:val="single" w:sz="4" w:space="0" w:color="auto"/>
              <w:bottom w:val="single" w:sz="4" w:space="0" w:color="auto"/>
              <w:right w:val="single" w:sz="4" w:space="0" w:color="auto"/>
            </w:tcBorders>
          </w:tcPr>
          <w:p w:rsidR="00B50AD6" w:rsidRPr="00CF668E" w:rsidRDefault="00B50AD6" w:rsidP="00B42958">
            <w:pPr>
              <w:jc w:val="center"/>
              <w:rPr>
                <w:lang w:val="en-US"/>
              </w:rPr>
            </w:pPr>
          </w:p>
          <w:p w:rsidR="00B50AD6" w:rsidRPr="00CF668E" w:rsidRDefault="00B50AD6" w:rsidP="00B42958">
            <w:pPr>
              <w:jc w:val="center"/>
            </w:pPr>
            <w:r w:rsidRPr="00CF668E">
              <w:rPr>
                <w:lang w:val="en-US"/>
              </w:rPr>
              <w:t>x</w:t>
            </w:r>
          </w:p>
        </w:tc>
      </w:tr>
    </w:tbl>
    <w:p w:rsidR="004C2F22" w:rsidRPr="00CF668E" w:rsidRDefault="00DE2066" w:rsidP="00C87C1B">
      <w:pPr>
        <w:sectPr w:rsidR="004C2F22" w:rsidRPr="00CF668E" w:rsidSect="00694D5A">
          <w:headerReference w:type="even" r:id="rId14"/>
          <w:headerReference w:type="default" r:id="rId15"/>
          <w:pgSz w:w="16838" w:h="11906" w:orient="landscape" w:code="9"/>
          <w:pgMar w:top="0" w:right="850" w:bottom="709" w:left="1701" w:header="709" w:footer="709" w:gutter="0"/>
          <w:cols w:space="708"/>
          <w:docGrid w:linePitch="360"/>
        </w:sectPr>
      </w:pPr>
      <w:r w:rsidRPr="00CF668E">
        <w:br w:type="page"/>
      </w:r>
    </w:p>
    <w:p w:rsidR="00B878AE" w:rsidRDefault="00B878AE" w:rsidP="00C87C1B"/>
    <w:sectPr w:rsidR="00B878AE" w:rsidSect="00564B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189" w:rsidRDefault="00320189" w:rsidP="0081395A">
      <w:r>
        <w:separator/>
      </w:r>
    </w:p>
  </w:endnote>
  <w:endnote w:type="continuationSeparator" w:id="0">
    <w:p w:rsidR="00320189" w:rsidRDefault="00320189" w:rsidP="0081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1" w:usb1="00000000" w:usb2="00000000" w:usb3="00000000" w:csb0="0000001F"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79" w:rsidRDefault="00C57A15" w:rsidP="008C06F0">
    <w:pPr>
      <w:pStyle w:val="ab"/>
      <w:framePr w:wrap="around" w:vAnchor="text" w:hAnchor="margin" w:xAlign="right" w:y="1"/>
      <w:rPr>
        <w:rStyle w:val="af1"/>
      </w:rPr>
    </w:pPr>
    <w:r>
      <w:rPr>
        <w:rStyle w:val="af1"/>
      </w:rPr>
      <w:fldChar w:fldCharType="begin"/>
    </w:r>
    <w:r w:rsidR="00C02D79">
      <w:rPr>
        <w:rStyle w:val="af1"/>
      </w:rPr>
      <w:instrText xml:space="preserve">PAGE  </w:instrText>
    </w:r>
    <w:r>
      <w:rPr>
        <w:rStyle w:val="af1"/>
      </w:rPr>
      <w:fldChar w:fldCharType="end"/>
    </w:r>
  </w:p>
  <w:p w:rsidR="00C02D79" w:rsidRDefault="00C02D79" w:rsidP="000D0A9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189" w:rsidRDefault="00320189" w:rsidP="0081395A">
      <w:r>
        <w:separator/>
      </w:r>
    </w:p>
  </w:footnote>
  <w:footnote w:type="continuationSeparator" w:id="0">
    <w:p w:rsidR="00320189" w:rsidRDefault="00320189" w:rsidP="00813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79" w:rsidRDefault="00C57A15" w:rsidP="00731ADB">
    <w:pPr>
      <w:pStyle w:val="ac"/>
      <w:framePr w:wrap="around" w:vAnchor="text" w:hAnchor="margin" w:xAlign="center" w:y="1"/>
      <w:rPr>
        <w:rStyle w:val="af1"/>
      </w:rPr>
    </w:pPr>
    <w:r>
      <w:rPr>
        <w:rStyle w:val="af1"/>
      </w:rPr>
      <w:fldChar w:fldCharType="begin"/>
    </w:r>
    <w:r w:rsidR="00C02D79">
      <w:rPr>
        <w:rStyle w:val="af1"/>
      </w:rPr>
      <w:instrText xml:space="preserve">PAGE  </w:instrText>
    </w:r>
    <w:r>
      <w:rPr>
        <w:rStyle w:val="af1"/>
      </w:rPr>
      <w:fldChar w:fldCharType="end"/>
    </w:r>
  </w:p>
  <w:p w:rsidR="00C02D79" w:rsidRDefault="00C02D7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79" w:rsidRDefault="00C02D79" w:rsidP="0035463F">
    <w:pPr>
      <w:pStyle w:val="ac"/>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79" w:rsidRDefault="00C02D79" w:rsidP="0035463F">
    <w:pPr>
      <w:pStyle w:val="ac"/>
      <w:jc w:val="right"/>
    </w:pPr>
  </w:p>
  <w:p w:rsidR="00C02D79" w:rsidRPr="00E410CA" w:rsidRDefault="00C02D79" w:rsidP="00E410CA">
    <w:pPr>
      <w:pStyle w:val="ac"/>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79" w:rsidRDefault="00C57A15">
    <w:pPr>
      <w:pStyle w:val="ac"/>
      <w:framePr w:wrap="around" w:vAnchor="text" w:hAnchor="margin" w:xAlign="center" w:y="1"/>
      <w:rPr>
        <w:rStyle w:val="af1"/>
      </w:rPr>
    </w:pPr>
    <w:r>
      <w:rPr>
        <w:rStyle w:val="af1"/>
      </w:rPr>
      <w:fldChar w:fldCharType="begin"/>
    </w:r>
    <w:r w:rsidR="00C02D79">
      <w:rPr>
        <w:rStyle w:val="af1"/>
      </w:rPr>
      <w:instrText xml:space="preserve">PAGE  </w:instrText>
    </w:r>
    <w:r>
      <w:rPr>
        <w:rStyle w:val="af1"/>
      </w:rPr>
      <w:fldChar w:fldCharType="end"/>
    </w:r>
  </w:p>
  <w:p w:rsidR="00C02D79" w:rsidRDefault="00C02D79">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79" w:rsidRPr="004C2F22" w:rsidRDefault="00C02D79" w:rsidP="004C2F2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E8217C"/>
    <w:lvl w:ilvl="0">
      <w:start w:val="1"/>
      <w:numFmt w:val="decimal"/>
      <w:lvlText w:val="%1."/>
      <w:lvlJc w:val="left"/>
      <w:pPr>
        <w:tabs>
          <w:tab w:val="num" w:pos="1492"/>
        </w:tabs>
        <w:ind w:left="1492" w:hanging="360"/>
      </w:pPr>
    </w:lvl>
  </w:abstractNum>
  <w:abstractNum w:abstractNumId="1">
    <w:nsid w:val="FFFFFF7D"/>
    <w:multiLevelType w:val="singleLevel"/>
    <w:tmpl w:val="29805B14"/>
    <w:lvl w:ilvl="0">
      <w:start w:val="1"/>
      <w:numFmt w:val="decimal"/>
      <w:lvlText w:val="%1."/>
      <w:lvlJc w:val="left"/>
      <w:pPr>
        <w:tabs>
          <w:tab w:val="num" w:pos="1209"/>
        </w:tabs>
        <w:ind w:left="1209" w:hanging="360"/>
      </w:pPr>
    </w:lvl>
  </w:abstractNum>
  <w:abstractNum w:abstractNumId="2">
    <w:nsid w:val="FFFFFF7E"/>
    <w:multiLevelType w:val="singleLevel"/>
    <w:tmpl w:val="5A783170"/>
    <w:lvl w:ilvl="0">
      <w:start w:val="1"/>
      <w:numFmt w:val="decimal"/>
      <w:lvlText w:val="%1."/>
      <w:lvlJc w:val="left"/>
      <w:pPr>
        <w:tabs>
          <w:tab w:val="num" w:pos="926"/>
        </w:tabs>
        <w:ind w:left="926" w:hanging="360"/>
      </w:pPr>
    </w:lvl>
  </w:abstractNum>
  <w:abstractNum w:abstractNumId="3">
    <w:nsid w:val="FFFFFF7F"/>
    <w:multiLevelType w:val="singleLevel"/>
    <w:tmpl w:val="D6FAD704"/>
    <w:lvl w:ilvl="0">
      <w:start w:val="1"/>
      <w:numFmt w:val="decimal"/>
      <w:lvlText w:val="%1."/>
      <w:lvlJc w:val="left"/>
      <w:pPr>
        <w:tabs>
          <w:tab w:val="num" w:pos="643"/>
        </w:tabs>
        <w:ind w:left="643" w:hanging="360"/>
      </w:pPr>
    </w:lvl>
  </w:abstractNum>
  <w:abstractNum w:abstractNumId="4">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2A0FF2"/>
    <w:lvl w:ilvl="0">
      <w:start w:val="1"/>
      <w:numFmt w:val="decimal"/>
      <w:lvlText w:val="%1."/>
      <w:lvlJc w:val="left"/>
      <w:pPr>
        <w:tabs>
          <w:tab w:val="num" w:pos="360"/>
        </w:tabs>
        <w:ind w:left="360" w:hanging="360"/>
      </w:pPr>
    </w:lvl>
  </w:abstractNum>
  <w:abstractNum w:abstractNumId="9">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2AE45AE"/>
    <w:multiLevelType w:val="multilevel"/>
    <w:tmpl w:val="D81A105C"/>
    <w:lvl w:ilvl="0">
      <w:start w:val="1"/>
      <w:numFmt w:val="decimal"/>
      <w:lvlText w:val="%1."/>
      <w:lvlJc w:val="left"/>
      <w:pPr>
        <w:tabs>
          <w:tab w:val="num" w:pos="810"/>
        </w:tabs>
        <w:ind w:left="810" w:hanging="810"/>
      </w:pPr>
      <w:rPr>
        <w:rFonts w:hint="default"/>
      </w:rPr>
    </w:lvl>
    <w:lvl w:ilvl="1">
      <w:start w:val="3"/>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9D16EC9"/>
    <w:multiLevelType w:val="hybridMultilevel"/>
    <w:tmpl w:val="CAB656E8"/>
    <w:lvl w:ilvl="0" w:tplc="6AC445EC">
      <w:start w:val="1"/>
      <w:numFmt w:val="decimal"/>
      <w:lvlText w:val="%1."/>
      <w:lvlJc w:val="left"/>
      <w:pPr>
        <w:ind w:left="1854" w:hanging="360"/>
      </w:pPr>
    </w:lvl>
    <w:lvl w:ilvl="1" w:tplc="DDB86D8E" w:tentative="1">
      <w:start w:val="1"/>
      <w:numFmt w:val="lowerLetter"/>
      <w:lvlText w:val="%2."/>
      <w:lvlJc w:val="left"/>
      <w:pPr>
        <w:ind w:left="2574" w:hanging="360"/>
      </w:pPr>
    </w:lvl>
    <w:lvl w:ilvl="2" w:tplc="43301BD8" w:tentative="1">
      <w:start w:val="1"/>
      <w:numFmt w:val="lowerRoman"/>
      <w:lvlText w:val="%3."/>
      <w:lvlJc w:val="right"/>
      <w:pPr>
        <w:ind w:left="3294" w:hanging="180"/>
      </w:pPr>
    </w:lvl>
    <w:lvl w:ilvl="3" w:tplc="9CB08662" w:tentative="1">
      <w:start w:val="1"/>
      <w:numFmt w:val="decimal"/>
      <w:lvlText w:val="%4."/>
      <w:lvlJc w:val="left"/>
      <w:pPr>
        <w:ind w:left="4014" w:hanging="360"/>
      </w:pPr>
    </w:lvl>
    <w:lvl w:ilvl="4" w:tplc="BFB404E0" w:tentative="1">
      <w:start w:val="1"/>
      <w:numFmt w:val="lowerLetter"/>
      <w:lvlText w:val="%5."/>
      <w:lvlJc w:val="left"/>
      <w:pPr>
        <w:ind w:left="4734" w:hanging="360"/>
      </w:pPr>
    </w:lvl>
    <w:lvl w:ilvl="5" w:tplc="4D7020F0" w:tentative="1">
      <w:start w:val="1"/>
      <w:numFmt w:val="lowerRoman"/>
      <w:lvlText w:val="%6."/>
      <w:lvlJc w:val="right"/>
      <w:pPr>
        <w:ind w:left="5454" w:hanging="180"/>
      </w:pPr>
    </w:lvl>
    <w:lvl w:ilvl="6" w:tplc="E9F8811A" w:tentative="1">
      <w:start w:val="1"/>
      <w:numFmt w:val="decimal"/>
      <w:lvlText w:val="%7."/>
      <w:lvlJc w:val="left"/>
      <w:pPr>
        <w:ind w:left="6174" w:hanging="360"/>
      </w:pPr>
    </w:lvl>
    <w:lvl w:ilvl="7" w:tplc="3794B7D0" w:tentative="1">
      <w:start w:val="1"/>
      <w:numFmt w:val="lowerLetter"/>
      <w:lvlText w:val="%8."/>
      <w:lvlJc w:val="left"/>
      <w:pPr>
        <w:ind w:left="6894" w:hanging="360"/>
      </w:pPr>
    </w:lvl>
    <w:lvl w:ilvl="8" w:tplc="2BD03A40" w:tentative="1">
      <w:start w:val="1"/>
      <w:numFmt w:val="lowerRoman"/>
      <w:lvlText w:val="%9."/>
      <w:lvlJc w:val="right"/>
      <w:pPr>
        <w:ind w:left="7614" w:hanging="180"/>
      </w:pPr>
    </w:lvl>
  </w:abstractNum>
  <w:abstractNum w:abstractNumId="13">
    <w:nsid w:val="7B610C37"/>
    <w:multiLevelType w:val="hybridMultilevel"/>
    <w:tmpl w:val="B5B46BC6"/>
    <w:lvl w:ilvl="0" w:tplc="0419001B">
      <w:start w:val="1"/>
      <w:numFmt w:val="lowerRoman"/>
      <w:lvlText w:val="%1."/>
      <w:lvlJc w:val="right"/>
      <w:pPr>
        <w:ind w:left="4500" w:hanging="360"/>
      </w:p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num w:numId="1">
    <w:abstractNumId w:val="9"/>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B67"/>
    <w:rsid w:val="00000072"/>
    <w:rsid w:val="00000D8C"/>
    <w:rsid w:val="0000295B"/>
    <w:rsid w:val="0000487D"/>
    <w:rsid w:val="00005998"/>
    <w:rsid w:val="00006D34"/>
    <w:rsid w:val="00006E3B"/>
    <w:rsid w:val="000070C4"/>
    <w:rsid w:val="00013FD1"/>
    <w:rsid w:val="00014D79"/>
    <w:rsid w:val="000152E3"/>
    <w:rsid w:val="000152F9"/>
    <w:rsid w:val="000154AA"/>
    <w:rsid w:val="00016FCE"/>
    <w:rsid w:val="00017703"/>
    <w:rsid w:val="000178B1"/>
    <w:rsid w:val="0002138D"/>
    <w:rsid w:val="000234AC"/>
    <w:rsid w:val="00024ABA"/>
    <w:rsid w:val="00024B9E"/>
    <w:rsid w:val="000250CC"/>
    <w:rsid w:val="00027103"/>
    <w:rsid w:val="00027C4C"/>
    <w:rsid w:val="00030111"/>
    <w:rsid w:val="00031110"/>
    <w:rsid w:val="00031B52"/>
    <w:rsid w:val="00031D2F"/>
    <w:rsid w:val="00031ED8"/>
    <w:rsid w:val="00031F54"/>
    <w:rsid w:val="00034105"/>
    <w:rsid w:val="00034141"/>
    <w:rsid w:val="00034A0B"/>
    <w:rsid w:val="00036559"/>
    <w:rsid w:val="000379B0"/>
    <w:rsid w:val="00037CB3"/>
    <w:rsid w:val="00037D24"/>
    <w:rsid w:val="000448C8"/>
    <w:rsid w:val="00044C63"/>
    <w:rsid w:val="00045AE3"/>
    <w:rsid w:val="00045CB4"/>
    <w:rsid w:val="00047379"/>
    <w:rsid w:val="00047D85"/>
    <w:rsid w:val="000538FD"/>
    <w:rsid w:val="00053DF1"/>
    <w:rsid w:val="00054AA8"/>
    <w:rsid w:val="00054D46"/>
    <w:rsid w:val="0005646A"/>
    <w:rsid w:val="0005665C"/>
    <w:rsid w:val="00057ADE"/>
    <w:rsid w:val="00060C41"/>
    <w:rsid w:val="00061F8A"/>
    <w:rsid w:val="00062122"/>
    <w:rsid w:val="00063A41"/>
    <w:rsid w:val="0006411F"/>
    <w:rsid w:val="000641D5"/>
    <w:rsid w:val="00065E0D"/>
    <w:rsid w:val="00066C0C"/>
    <w:rsid w:val="00066C27"/>
    <w:rsid w:val="0006796A"/>
    <w:rsid w:val="00070A93"/>
    <w:rsid w:val="000714BB"/>
    <w:rsid w:val="0007365E"/>
    <w:rsid w:val="00074391"/>
    <w:rsid w:val="00074889"/>
    <w:rsid w:val="00075A09"/>
    <w:rsid w:val="00076B02"/>
    <w:rsid w:val="000776A3"/>
    <w:rsid w:val="000801E0"/>
    <w:rsid w:val="00080FDC"/>
    <w:rsid w:val="0008113F"/>
    <w:rsid w:val="00081C7E"/>
    <w:rsid w:val="000823D2"/>
    <w:rsid w:val="00084CEE"/>
    <w:rsid w:val="00090541"/>
    <w:rsid w:val="00093FB1"/>
    <w:rsid w:val="00094B80"/>
    <w:rsid w:val="000952B5"/>
    <w:rsid w:val="00095581"/>
    <w:rsid w:val="00095F6A"/>
    <w:rsid w:val="00096A70"/>
    <w:rsid w:val="00096E50"/>
    <w:rsid w:val="000A1AA0"/>
    <w:rsid w:val="000A4ED1"/>
    <w:rsid w:val="000A5229"/>
    <w:rsid w:val="000A6D79"/>
    <w:rsid w:val="000A7309"/>
    <w:rsid w:val="000A7D59"/>
    <w:rsid w:val="000B0B8C"/>
    <w:rsid w:val="000B12F7"/>
    <w:rsid w:val="000B2B3F"/>
    <w:rsid w:val="000B33C9"/>
    <w:rsid w:val="000B342C"/>
    <w:rsid w:val="000B37FA"/>
    <w:rsid w:val="000B45D9"/>
    <w:rsid w:val="000B555C"/>
    <w:rsid w:val="000B5F07"/>
    <w:rsid w:val="000B636F"/>
    <w:rsid w:val="000B6DE4"/>
    <w:rsid w:val="000C103E"/>
    <w:rsid w:val="000C15D1"/>
    <w:rsid w:val="000C2A4C"/>
    <w:rsid w:val="000C3F37"/>
    <w:rsid w:val="000C4A63"/>
    <w:rsid w:val="000C73BE"/>
    <w:rsid w:val="000C79AE"/>
    <w:rsid w:val="000D0639"/>
    <w:rsid w:val="000D0A90"/>
    <w:rsid w:val="000D0EE0"/>
    <w:rsid w:val="000D1271"/>
    <w:rsid w:val="000D1AFF"/>
    <w:rsid w:val="000D29DB"/>
    <w:rsid w:val="000D2FBD"/>
    <w:rsid w:val="000D30A9"/>
    <w:rsid w:val="000D3E1A"/>
    <w:rsid w:val="000D466A"/>
    <w:rsid w:val="000D4EEE"/>
    <w:rsid w:val="000D4F51"/>
    <w:rsid w:val="000D7A59"/>
    <w:rsid w:val="000E00D7"/>
    <w:rsid w:val="000E236E"/>
    <w:rsid w:val="000E36F4"/>
    <w:rsid w:val="000E45E2"/>
    <w:rsid w:val="000E7B05"/>
    <w:rsid w:val="000F1636"/>
    <w:rsid w:val="000F2BDE"/>
    <w:rsid w:val="000F2D8D"/>
    <w:rsid w:val="000F4D0C"/>
    <w:rsid w:val="000F503B"/>
    <w:rsid w:val="000F5CC7"/>
    <w:rsid w:val="000F6455"/>
    <w:rsid w:val="000F7EC6"/>
    <w:rsid w:val="00100EB7"/>
    <w:rsid w:val="0010131D"/>
    <w:rsid w:val="001024FE"/>
    <w:rsid w:val="00104541"/>
    <w:rsid w:val="00107DB9"/>
    <w:rsid w:val="00112F56"/>
    <w:rsid w:val="00113E5A"/>
    <w:rsid w:val="00114850"/>
    <w:rsid w:val="0011632B"/>
    <w:rsid w:val="00116C09"/>
    <w:rsid w:val="00120471"/>
    <w:rsid w:val="001206F9"/>
    <w:rsid w:val="001213BD"/>
    <w:rsid w:val="00123002"/>
    <w:rsid w:val="00123929"/>
    <w:rsid w:val="001249F2"/>
    <w:rsid w:val="00125A1B"/>
    <w:rsid w:val="00126F81"/>
    <w:rsid w:val="00127E86"/>
    <w:rsid w:val="00130D78"/>
    <w:rsid w:val="00130E4F"/>
    <w:rsid w:val="0013251C"/>
    <w:rsid w:val="0013562D"/>
    <w:rsid w:val="0013573B"/>
    <w:rsid w:val="00136CAC"/>
    <w:rsid w:val="00137483"/>
    <w:rsid w:val="0013749E"/>
    <w:rsid w:val="00140962"/>
    <w:rsid w:val="00142753"/>
    <w:rsid w:val="00142CA1"/>
    <w:rsid w:val="00143C6C"/>
    <w:rsid w:val="00144339"/>
    <w:rsid w:val="00144428"/>
    <w:rsid w:val="001462B2"/>
    <w:rsid w:val="001466FF"/>
    <w:rsid w:val="00151DE2"/>
    <w:rsid w:val="00152AF6"/>
    <w:rsid w:val="0015486E"/>
    <w:rsid w:val="00154E7E"/>
    <w:rsid w:val="00156BEA"/>
    <w:rsid w:val="001619A8"/>
    <w:rsid w:val="00165666"/>
    <w:rsid w:val="00165C29"/>
    <w:rsid w:val="001661DE"/>
    <w:rsid w:val="00166B9F"/>
    <w:rsid w:val="00167890"/>
    <w:rsid w:val="001701C1"/>
    <w:rsid w:val="001711B6"/>
    <w:rsid w:val="001715A2"/>
    <w:rsid w:val="001718AC"/>
    <w:rsid w:val="00171C8E"/>
    <w:rsid w:val="0017234F"/>
    <w:rsid w:val="00172BB1"/>
    <w:rsid w:val="001733B1"/>
    <w:rsid w:val="0017550F"/>
    <w:rsid w:val="00177732"/>
    <w:rsid w:val="00180A92"/>
    <w:rsid w:val="0018126D"/>
    <w:rsid w:val="001814E0"/>
    <w:rsid w:val="00181AEE"/>
    <w:rsid w:val="00184EB5"/>
    <w:rsid w:val="00187577"/>
    <w:rsid w:val="00187CCD"/>
    <w:rsid w:val="00187DE9"/>
    <w:rsid w:val="00190D61"/>
    <w:rsid w:val="00192F05"/>
    <w:rsid w:val="00194065"/>
    <w:rsid w:val="001963F7"/>
    <w:rsid w:val="001A0F3B"/>
    <w:rsid w:val="001A28CD"/>
    <w:rsid w:val="001A4348"/>
    <w:rsid w:val="001A7EF9"/>
    <w:rsid w:val="001B05E9"/>
    <w:rsid w:val="001B2BCA"/>
    <w:rsid w:val="001B2CFA"/>
    <w:rsid w:val="001B3F28"/>
    <w:rsid w:val="001B441F"/>
    <w:rsid w:val="001B48A8"/>
    <w:rsid w:val="001B5BA5"/>
    <w:rsid w:val="001B632F"/>
    <w:rsid w:val="001B7EE5"/>
    <w:rsid w:val="001C294C"/>
    <w:rsid w:val="001C3ED5"/>
    <w:rsid w:val="001C4C06"/>
    <w:rsid w:val="001C5F57"/>
    <w:rsid w:val="001C6B1C"/>
    <w:rsid w:val="001C6B8F"/>
    <w:rsid w:val="001C79FD"/>
    <w:rsid w:val="001D03DA"/>
    <w:rsid w:val="001D2F05"/>
    <w:rsid w:val="001D63EA"/>
    <w:rsid w:val="001D6650"/>
    <w:rsid w:val="001D73FA"/>
    <w:rsid w:val="001E1208"/>
    <w:rsid w:val="001E24E8"/>
    <w:rsid w:val="001E290C"/>
    <w:rsid w:val="001E3FED"/>
    <w:rsid w:val="001E49F1"/>
    <w:rsid w:val="001E5A9A"/>
    <w:rsid w:val="001E5BA8"/>
    <w:rsid w:val="001E659F"/>
    <w:rsid w:val="001E7E2F"/>
    <w:rsid w:val="001F0B67"/>
    <w:rsid w:val="001F0E87"/>
    <w:rsid w:val="001F236B"/>
    <w:rsid w:val="001F3526"/>
    <w:rsid w:val="001F4389"/>
    <w:rsid w:val="001F5517"/>
    <w:rsid w:val="001F613A"/>
    <w:rsid w:val="0020029A"/>
    <w:rsid w:val="00200370"/>
    <w:rsid w:val="00200CF6"/>
    <w:rsid w:val="00202BF3"/>
    <w:rsid w:val="00203042"/>
    <w:rsid w:val="00204589"/>
    <w:rsid w:val="00205091"/>
    <w:rsid w:val="00205A7B"/>
    <w:rsid w:val="0021135C"/>
    <w:rsid w:val="00212A1C"/>
    <w:rsid w:val="00212FF9"/>
    <w:rsid w:val="0021390D"/>
    <w:rsid w:val="00214367"/>
    <w:rsid w:val="002155A3"/>
    <w:rsid w:val="002156D8"/>
    <w:rsid w:val="00220AD4"/>
    <w:rsid w:val="00220C00"/>
    <w:rsid w:val="00221DAC"/>
    <w:rsid w:val="00222BA0"/>
    <w:rsid w:val="00223A9C"/>
    <w:rsid w:val="0022413F"/>
    <w:rsid w:val="002242C6"/>
    <w:rsid w:val="00224965"/>
    <w:rsid w:val="00224F5F"/>
    <w:rsid w:val="00226821"/>
    <w:rsid w:val="00227F55"/>
    <w:rsid w:val="00230016"/>
    <w:rsid w:val="00231827"/>
    <w:rsid w:val="002349D3"/>
    <w:rsid w:val="002365D5"/>
    <w:rsid w:val="00236C84"/>
    <w:rsid w:val="00240A5F"/>
    <w:rsid w:val="00240A6E"/>
    <w:rsid w:val="0024261B"/>
    <w:rsid w:val="0024348F"/>
    <w:rsid w:val="00243723"/>
    <w:rsid w:val="00244698"/>
    <w:rsid w:val="0024547A"/>
    <w:rsid w:val="00246B6A"/>
    <w:rsid w:val="0025005B"/>
    <w:rsid w:val="002512BD"/>
    <w:rsid w:val="00251AAA"/>
    <w:rsid w:val="0025283D"/>
    <w:rsid w:val="00253E01"/>
    <w:rsid w:val="002550A9"/>
    <w:rsid w:val="00256778"/>
    <w:rsid w:val="00256BCB"/>
    <w:rsid w:val="0026361A"/>
    <w:rsid w:val="00264987"/>
    <w:rsid w:val="00265399"/>
    <w:rsid w:val="0026600F"/>
    <w:rsid w:val="00266470"/>
    <w:rsid w:val="002664BF"/>
    <w:rsid w:val="00266D5C"/>
    <w:rsid w:val="00266ED7"/>
    <w:rsid w:val="002671C4"/>
    <w:rsid w:val="00267629"/>
    <w:rsid w:val="00267810"/>
    <w:rsid w:val="002700D0"/>
    <w:rsid w:val="00270FC8"/>
    <w:rsid w:val="00271BE2"/>
    <w:rsid w:val="00274920"/>
    <w:rsid w:val="00274C7D"/>
    <w:rsid w:val="00277D53"/>
    <w:rsid w:val="00280210"/>
    <w:rsid w:val="0028199F"/>
    <w:rsid w:val="00282980"/>
    <w:rsid w:val="002829BF"/>
    <w:rsid w:val="0028392F"/>
    <w:rsid w:val="0028559A"/>
    <w:rsid w:val="00290F6F"/>
    <w:rsid w:val="00291814"/>
    <w:rsid w:val="00292063"/>
    <w:rsid w:val="002922AE"/>
    <w:rsid w:val="002943B7"/>
    <w:rsid w:val="00294D27"/>
    <w:rsid w:val="0029620F"/>
    <w:rsid w:val="00296E2A"/>
    <w:rsid w:val="00297D97"/>
    <w:rsid w:val="002A0218"/>
    <w:rsid w:val="002A0F24"/>
    <w:rsid w:val="002A1907"/>
    <w:rsid w:val="002A3634"/>
    <w:rsid w:val="002A5627"/>
    <w:rsid w:val="002A7EFE"/>
    <w:rsid w:val="002B168C"/>
    <w:rsid w:val="002B24E3"/>
    <w:rsid w:val="002B34FF"/>
    <w:rsid w:val="002B384F"/>
    <w:rsid w:val="002B423D"/>
    <w:rsid w:val="002B56EA"/>
    <w:rsid w:val="002B5B37"/>
    <w:rsid w:val="002B6C83"/>
    <w:rsid w:val="002B6EF8"/>
    <w:rsid w:val="002B7046"/>
    <w:rsid w:val="002C0416"/>
    <w:rsid w:val="002C0548"/>
    <w:rsid w:val="002C2E0D"/>
    <w:rsid w:val="002C31E9"/>
    <w:rsid w:val="002C3D87"/>
    <w:rsid w:val="002C4D3B"/>
    <w:rsid w:val="002C65AF"/>
    <w:rsid w:val="002C7324"/>
    <w:rsid w:val="002C7464"/>
    <w:rsid w:val="002D1802"/>
    <w:rsid w:val="002D18EB"/>
    <w:rsid w:val="002D310F"/>
    <w:rsid w:val="002D7CAD"/>
    <w:rsid w:val="002D7F9D"/>
    <w:rsid w:val="002E20A2"/>
    <w:rsid w:val="002E3655"/>
    <w:rsid w:val="002E3848"/>
    <w:rsid w:val="002E423C"/>
    <w:rsid w:val="002E6016"/>
    <w:rsid w:val="002F0A81"/>
    <w:rsid w:val="002F0B18"/>
    <w:rsid w:val="002F1E87"/>
    <w:rsid w:val="002F26CC"/>
    <w:rsid w:val="002F4BF9"/>
    <w:rsid w:val="002F50B1"/>
    <w:rsid w:val="002F5A20"/>
    <w:rsid w:val="002F7F54"/>
    <w:rsid w:val="00300CF3"/>
    <w:rsid w:val="00302346"/>
    <w:rsid w:val="003035FE"/>
    <w:rsid w:val="003053E9"/>
    <w:rsid w:val="00306616"/>
    <w:rsid w:val="00306FB8"/>
    <w:rsid w:val="00312083"/>
    <w:rsid w:val="00313918"/>
    <w:rsid w:val="00317B7F"/>
    <w:rsid w:val="00320189"/>
    <w:rsid w:val="00322412"/>
    <w:rsid w:val="003225FD"/>
    <w:rsid w:val="00323126"/>
    <w:rsid w:val="00326469"/>
    <w:rsid w:val="003270CC"/>
    <w:rsid w:val="00327969"/>
    <w:rsid w:val="00332A88"/>
    <w:rsid w:val="00333E8A"/>
    <w:rsid w:val="0033402D"/>
    <w:rsid w:val="0033573D"/>
    <w:rsid w:val="00335A71"/>
    <w:rsid w:val="00335C3A"/>
    <w:rsid w:val="00336811"/>
    <w:rsid w:val="00336AC2"/>
    <w:rsid w:val="00336E51"/>
    <w:rsid w:val="00337FBF"/>
    <w:rsid w:val="0034231D"/>
    <w:rsid w:val="00345849"/>
    <w:rsid w:val="0035048A"/>
    <w:rsid w:val="00352E39"/>
    <w:rsid w:val="003530BC"/>
    <w:rsid w:val="0035463F"/>
    <w:rsid w:val="0035479E"/>
    <w:rsid w:val="0035614A"/>
    <w:rsid w:val="0035763A"/>
    <w:rsid w:val="003577B3"/>
    <w:rsid w:val="0036345F"/>
    <w:rsid w:val="00363C77"/>
    <w:rsid w:val="0036407E"/>
    <w:rsid w:val="003645AB"/>
    <w:rsid w:val="003646BA"/>
    <w:rsid w:val="00366086"/>
    <w:rsid w:val="003665F3"/>
    <w:rsid w:val="0037092C"/>
    <w:rsid w:val="00370ACA"/>
    <w:rsid w:val="003742DA"/>
    <w:rsid w:val="003747C3"/>
    <w:rsid w:val="003758F1"/>
    <w:rsid w:val="003764F8"/>
    <w:rsid w:val="00377C09"/>
    <w:rsid w:val="003802CD"/>
    <w:rsid w:val="003809B1"/>
    <w:rsid w:val="00380FBD"/>
    <w:rsid w:val="00381E4D"/>
    <w:rsid w:val="0038316B"/>
    <w:rsid w:val="00384060"/>
    <w:rsid w:val="00384B13"/>
    <w:rsid w:val="00386B4B"/>
    <w:rsid w:val="00386CD2"/>
    <w:rsid w:val="003870F2"/>
    <w:rsid w:val="003873BC"/>
    <w:rsid w:val="003943A1"/>
    <w:rsid w:val="0039449A"/>
    <w:rsid w:val="003944BE"/>
    <w:rsid w:val="0039516B"/>
    <w:rsid w:val="00395204"/>
    <w:rsid w:val="00396664"/>
    <w:rsid w:val="00396FEF"/>
    <w:rsid w:val="00397685"/>
    <w:rsid w:val="003A04F1"/>
    <w:rsid w:val="003A4C8A"/>
    <w:rsid w:val="003A6564"/>
    <w:rsid w:val="003A6BF3"/>
    <w:rsid w:val="003A6EB1"/>
    <w:rsid w:val="003A71C3"/>
    <w:rsid w:val="003B31D9"/>
    <w:rsid w:val="003B40B2"/>
    <w:rsid w:val="003B4CE8"/>
    <w:rsid w:val="003B5E82"/>
    <w:rsid w:val="003B67D8"/>
    <w:rsid w:val="003B7CFF"/>
    <w:rsid w:val="003C19CC"/>
    <w:rsid w:val="003C4ED6"/>
    <w:rsid w:val="003C4F69"/>
    <w:rsid w:val="003C5607"/>
    <w:rsid w:val="003C65DA"/>
    <w:rsid w:val="003C68BE"/>
    <w:rsid w:val="003C6DB9"/>
    <w:rsid w:val="003C6F35"/>
    <w:rsid w:val="003C76D7"/>
    <w:rsid w:val="003C7D15"/>
    <w:rsid w:val="003D10E8"/>
    <w:rsid w:val="003D3C29"/>
    <w:rsid w:val="003D4DBB"/>
    <w:rsid w:val="003D5F05"/>
    <w:rsid w:val="003E32C9"/>
    <w:rsid w:val="003E5426"/>
    <w:rsid w:val="003E74DC"/>
    <w:rsid w:val="003E7F4A"/>
    <w:rsid w:val="003F09AA"/>
    <w:rsid w:val="003F1A86"/>
    <w:rsid w:val="003F2A59"/>
    <w:rsid w:val="003F2D60"/>
    <w:rsid w:val="003F2E41"/>
    <w:rsid w:val="003F4E1E"/>
    <w:rsid w:val="003F699D"/>
    <w:rsid w:val="003F7FC9"/>
    <w:rsid w:val="004002BD"/>
    <w:rsid w:val="00400568"/>
    <w:rsid w:val="00400955"/>
    <w:rsid w:val="00402734"/>
    <w:rsid w:val="0040339B"/>
    <w:rsid w:val="00403598"/>
    <w:rsid w:val="00403C71"/>
    <w:rsid w:val="00406BB6"/>
    <w:rsid w:val="004077E8"/>
    <w:rsid w:val="00410108"/>
    <w:rsid w:val="0041080A"/>
    <w:rsid w:val="00414059"/>
    <w:rsid w:val="00414309"/>
    <w:rsid w:val="00415250"/>
    <w:rsid w:val="00416511"/>
    <w:rsid w:val="00416DF8"/>
    <w:rsid w:val="00416F67"/>
    <w:rsid w:val="00424F62"/>
    <w:rsid w:val="00426263"/>
    <w:rsid w:val="00430068"/>
    <w:rsid w:val="004307D7"/>
    <w:rsid w:val="0043127A"/>
    <w:rsid w:val="004327C7"/>
    <w:rsid w:val="00432EFA"/>
    <w:rsid w:val="00433504"/>
    <w:rsid w:val="00436DEF"/>
    <w:rsid w:val="00437369"/>
    <w:rsid w:val="00437DFE"/>
    <w:rsid w:val="00440E88"/>
    <w:rsid w:val="00441B2C"/>
    <w:rsid w:val="00442249"/>
    <w:rsid w:val="004427C5"/>
    <w:rsid w:val="0044423F"/>
    <w:rsid w:val="00444267"/>
    <w:rsid w:val="004446E2"/>
    <w:rsid w:val="00444945"/>
    <w:rsid w:val="0044504E"/>
    <w:rsid w:val="00446302"/>
    <w:rsid w:val="00446FAC"/>
    <w:rsid w:val="0044781B"/>
    <w:rsid w:val="00447EC2"/>
    <w:rsid w:val="00450179"/>
    <w:rsid w:val="0045049F"/>
    <w:rsid w:val="004517F7"/>
    <w:rsid w:val="00452CD1"/>
    <w:rsid w:val="00460467"/>
    <w:rsid w:val="00460C6B"/>
    <w:rsid w:val="0046170E"/>
    <w:rsid w:val="004625A8"/>
    <w:rsid w:val="00463F5E"/>
    <w:rsid w:val="0046497D"/>
    <w:rsid w:val="0046688C"/>
    <w:rsid w:val="004704D8"/>
    <w:rsid w:val="00471876"/>
    <w:rsid w:val="004725D1"/>
    <w:rsid w:val="0047276A"/>
    <w:rsid w:val="004742F0"/>
    <w:rsid w:val="0047435B"/>
    <w:rsid w:val="004755C5"/>
    <w:rsid w:val="00475C8A"/>
    <w:rsid w:val="00475E87"/>
    <w:rsid w:val="00475E9E"/>
    <w:rsid w:val="004766D7"/>
    <w:rsid w:val="00477084"/>
    <w:rsid w:val="004771D7"/>
    <w:rsid w:val="004775F2"/>
    <w:rsid w:val="00490F44"/>
    <w:rsid w:val="0049172E"/>
    <w:rsid w:val="004917AF"/>
    <w:rsid w:val="0049329D"/>
    <w:rsid w:val="0049442A"/>
    <w:rsid w:val="004949F1"/>
    <w:rsid w:val="00495FA5"/>
    <w:rsid w:val="004A122D"/>
    <w:rsid w:val="004A2639"/>
    <w:rsid w:val="004A2976"/>
    <w:rsid w:val="004A2B36"/>
    <w:rsid w:val="004A6ACB"/>
    <w:rsid w:val="004A7C76"/>
    <w:rsid w:val="004B20B3"/>
    <w:rsid w:val="004B21A7"/>
    <w:rsid w:val="004B4544"/>
    <w:rsid w:val="004B5F00"/>
    <w:rsid w:val="004B68A2"/>
    <w:rsid w:val="004B6C4D"/>
    <w:rsid w:val="004C0F53"/>
    <w:rsid w:val="004C2F22"/>
    <w:rsid w:val="004C6DE8"/>
    <w:rsid w:val="004C76BD"/>
    <w:rsid w:val="004D100F"/>
    <w:rsid w:val="004D11A4"/>
    <w:rsid w:val="004D1C9B"/>
    <w:rsid w:val="004D4708"/>
    <w:rsid w:val="004D4F2C"/>
    <w:rsid w:val="004D55D2"/>
    <w:rsid w:val="004D5F4B"/>
    <w:rsid w:val="004D70EE"/>
    <w:rsid w:val="004E1B8A"/>
    <w:rsid w:val="004E2794"/>
    <w:rsid w:val="004E3281"/>
    <w:rsid w:val="004E3AC3"/>
    <w:rsid w:val="004E3E4A"/>
    <w:rsid w:val="004E43CC"/>
    <w:rsid w:val="004E492C"/>
    <w:rsid w:val="004E518C"/>
    <w:rsid w:val="004E56A8"/>
    <w:rsid w:val="004E5ACF"/>
    <w:rsid w:val="004E74B3"/>
    <w:rsid w:val="004E7D28"/>
    <w:rsid w:val="004F0283"/>
    <w:rsid w:val="004F0B79"/>
    <w:rsid w:val="004F4B9A"/>
    <w:rsid w:val="004F5526"/>
    <w:rsid w:val="004F7D1A"/>
    <w:rsid w:val="0050097E"/>
    <w:rsid w:val="00500C1E"/>
    <w:rsid w:val="00501D6A"/>
    <w:rsid w:val="00501FE5"/>
    <w:rsid w:val="00501FE8"/>
    <w:rsid w:val="00503533"/>
    <w:rsid w:val="00503E96"/>
    <w:rsid w:val="00504813"/>
    <w:rsid w:val="00504B27"/>
    <w:rsid w:val="00505203"/>
    <w:rsid w:val="00505C8F"/>
    <w:rsid w:val="00506B55"/>
    <w:rsid w:val="00507081"/>
    <w:rsid w:val="00510493"/>
    <w:rsid w:val="0051122C"/>
    <w:rsid w:val="005116EE"/>
    <w:rsid w:val="00513C7B"/>
    <w:rsid w:val="00515429"/>
    <w:rsid w:val="0051593E"/>
    <w:rsid w:val="00515CAD"/>
    <w:rsid w:val="00517876"/>
    <w:rsid w:val="005204DA"/>
    <w:rsid w:val="00521409"/>
    <w:rsid w:val="00522C21"/>
    <w:rsid w:val="00524057"/>
    <w:rsid w:val="00525BF7"/>
    <w:rsid w:val="00527F78"/>
    <w:rsid w:val="00531115"/>
    <w:rsid w:val="005314B0"/>
    <w:rsid w:val="005324C0"/>
    <w:rsid w:val="005327C8"/>
    <w:rsid w:val="00532B74"/>
    <w:rsid w:val="00532FAA"/>
    <w:rsid w:val="00533FD0"/>
    <w:rsid w:val="005343AE"/>
    <w:rsid w:val="00534435"/>
    <w:rsid w:val="00536994"/>
    <w:rsid w:val="00536A15"/>
    <w:rsid w:val="005413B9"/>
    <w:rsid w:val="00541999"/>
    <w:rsid w:val="005419F1"/>
    <w:rsid w:val="0054210B"/>
    <w:rsid w:val="005430CB"/>
    <w:rsid w:val="00543BDD"/>
    <w:rsid w:val="005450D4"/>
    <w:rsid w:val="00546CB0"/>
    <w:rsid w:val="00547DC4"/>
    <w:rsid w:val="005500CB"/>
    <w:rsid w:val="0055305D"/>
    <w:rsid w:val="00553835"/>
    <w:rsid w:val="00553D52"/>
    <w:rsid w:val="00555B69"/>
    <w:rsid w:val="00560614"/>
    <w:rsid w:val="00560722"/>
    <w:rsid w:val="0056100C"/>
    <w:rsid w:val="005618BE"/>
    <w:rsid w:val="005633B8"/>
    <w:rsid w:val="0056402C"/>
    <w:rsid w:val="00564B2B"/>
    <w:rsid w:val="00565ABF"/>
    <w:rsid w:val="00565D2F"/>
    <w:rsid w:val="00565E4B"/>
    <w:rsid w:val="0056741D"/>
    <w:rsid w:val="00571169"/>
    <w:rsid w:val="00571A5F"/>
    <w:rsid w:val="00573C44"/>
    <w:rsid w:val="00574372"/>
    <w:rsid w:val="00574E50"/>
    <w:rsid w:val="005762FB"/>
    <w:rsid w:val="00580534"/>
    <w:rsid w:val="0058470A"/>
    <w:rsid w:val="00584E62"/>
    <w:rsid w:val="005859F6"/>
    <w:rsid w:val="00587B65"/>
    <w:rsid w:val="00593BD5"/>
    <w:rsid w:val="005946E1"/>
    <w:rsid w:val="0059663F"/>
    <w:rsid w:val="00596923"/>
    <w:rsid w:val="00597942"/>
    <w:rsid w:val="005A014A"/>
    <w:rsid w:val="005A107C"/>
    <w:rsid w:val="005A33AD"/>
    <w:rsid w:val="005A3777"/>
    <w:rsid w:val="005A3AA2"/>
    <w:rsid w:val="005A66FC"/>
    <w:rsid w:val="005B1B8C"/>
    <w:rsid w:val="005B21BA"/>
    <w:rsid w:val="005B2C6B"/>
    <w:rsid w:val="005B362E"/>
    <w:rsid w:val="005B4495"/>
    <w:rsid w:val="005B55E2"/>
    <w:rsid w:val="005B6861"/>
    <w:rsid w:val="005B7C24"/>
    <w:rsid w:val="005C14BA"/>
    <w:rsid w:val="005C2126"/>
    <w:rsid w:val="005C300B"/>
    <w:rsid w:val="005C49A1"/>
    <w:rsid w:val="005C52C8"/>
    <w:rsid w:val="005C53E3"/>
    <w:rsid w:val="005C5B60"/>
    <w:rsid w:val="005C6182"/>
    <w:rsid w:val="005C65B0"/>
    <w:rsid w:val="005C664D"/>
    <w:rsid w:val="005C6A09"/>
    <w:rsid w:val="005C7353"/>
    <w:rsid w:val="005D0421"/>
    <w:rsid w:val="005D0CA9"/>
    <w:rsid w:val="005D1358"/>
    <w:rsid w:val="005D238B"/>
    <w:rsid w:val="005D2618"/>
    <w:rsid w:val="005D37A3"/>
    <w:rsid w:val="005D56CA"/>
    <w:rsid w:val="005D5C53"/>
    <w:rsid w:val="005D5D68"/>
    <w:rsid w:val="005D64FC"/>
    <w:rsid w:val="005D68A3"/>
    <w:rsid w:val="005D7224"/>
    <w:rsid w:val="005D78E2"/>
    <w:rsid w:val="005E063E"/>
    <w:rsid w:val="005E0BD3"/>
    <w:rsid w:val="005E0C03"/>
    <w:rsid w:val="005E1A02"/>
    <w:rsid w:val="005E4161"/>
    <w:rsid w:val="005E4D2A"/>
    <w:rsid w:val="005E70B1"/>
    <w:rsid w:val="005F0306"/>
    <w:rsid w:val="005F389B"/>
    <w:rsid w:val="005F3AF1"/>
    <w:rsid w:val="005F46A8"/>
    <w:rsid w:val="005F6ECF"/>
    <w:rsid w:val="005F7B55"/>
    <w:rsid w:val="005F7BF7"/>
    <w:rsid w:val="00600A74"/>
    <w:rsid w:val="00602910"/>
    <w:rsid w:val="006043B5"/>
    <w:rsid w:val="006046AA"/>
    <w:rsid w:val="0060494A"/>
    <w:rsid w:val="00605253"/>
    <w:rsid w:val="0060534B"/>
    <w:rsid w:val="00605799"/>
    <w:rsid w:val="006069E1"/>
    <w:rsid w:val="00607385"/>
    <w:rsid w:val="00607A64"/>
    <w:rsid w:val="00610F02"/>
    <w:rsid w:val="00611BD0"/>
    <w:rsid w:val="0061224C"/>
    <w:rsid w:val="00612A4E"/>
    <w:rsid w:val="00613B58"/>
    <w:rsid w:val="006142FE"/>
    <w:rsid w:val="00615A25"/>
    <w:rsid w:val="00615F61"/>
    <w:rsid w:val="00616486"/>
    <w:rsid w:val="0061692A"/>
    <w:rsid w:val="00616BD6"/>
    <w:rsid w:val="00617981"/>
    <w:rsid w:val="00617DC6"/>
    <w:rsid w:val="00620007"/>
    <w:rsid w:val="006217F7"/>
    <w:rsid w:val="006237A0"/>
    <w:rsid w:val="00623FDF"/>
    <w:rsid w:val="00626174"/>
    <w:rsid w:val="006262D2"/>
    <w:rsid w:val="0062689B"/>
    <w:rsid w:val="00627029"/>
    <w:rsid w:val="006279C0"/>
    <w:rsid w:val="00627E66"/>
    <w:rsid w:val="0063051D"/>
    <w:rsid w:val="0063069F"/>
    <w:rsid w:val="00631D14"/>
    <w:rsid w:val="00633706"/>
    <w:rsid w:val="00633AC2"/>
    <w:rsid w:val="00633E5B"/>
    <w:rsid w:val="00636251"/>
    <w:rsid w:val="00636F3E"/>
    <w:rsid w:val="00637DEA"/>
    <w:rsid w:val="00637FB2"/>
    <w:rsid w:val="006416A6"/>
    <w:rsid w:val="00641F28"/>
    <w:rsid w:val="00641FD4"/>
    <w:rsid w:val="00642041"/>
    <w:rsid w:val="00642966"/>
    <w:rsid w:val="00644A7D"/>
    <w:rsid w:val="00644C16"/>
    <w:rsid w:val="00647714"/>
    <w:rsid w:val="00652A44"/>
    <w:rsid w:val="00654BDD"/>
    <w:rsid w:val="00656542"/>
    <w:rsid w:val="0065679E"/>
    <w:rsid w:val="006569B0"/>
    <w:rsid w:val="00657B39"/>
    <w:rsid w:val="00657B3B"/>
    <w:rsid w:val="00661C3A"/>
    <w:rsid w:val="00662630"/>
    <w:rsid w:val="00663607"/>
    <w:rsid w:val="0066378F"/>
    <w:rsid w:val="00663915"/>
    <w:rsid w:val="00663CC3"/>
    <w:rsid w:val="00663D7B"/>
    <w:rsid w:val="006647F7"/>
    <w:rsid w:val="00666556"/>
    <w:rsid w:val="00670830"/>
    <w:rsid w:val="00670DD3"/>
    <w:rsid w:val="00670FF6"/>
    <w:rsid w:val="00671D19"/>
    <w:rsid w:val="00674900"/>
    <w:rsid w:val="00675892"/>
    <w:rsid w:val="006775A6"/>
    <w:rsid w:val="00680C81"/>
    <w:rsid w:val="006824FC"/>
    <w:rsid w:val="00682C7E"/>
    <w:rsid w:val="00683485"/>
    <w:rsid w:val="006848D9"/>
    <w:rsid w:val="00685806"/>
    <w:rsid w:val="00685A1E"/>
    <w:rsid w:val="00686B13"/>
    <w:rsid w:val="00687E79"/>
    <w:rsid w:val="0069145C"/>
    <w:rsid w:val="00691DD2"/>
    <w:rsid w:val="006921FD"/>
    <w:rsid w:val="00694D5A"/>
    <w:rsid w:val="006A0734"/>
    <w:rsid w:val="006A1C7C"/>
    <w:rsid w:val="006A27FD"/>
    <w:rsid w:val="006A2EF3"/>
    <w:rsid w:val="006A3772"/>
    <w:rsid w:val="006A3993"/>
    <w:rsid w:val="006A4E88"/>
    <w:rsid w:val="006A507E"/>
    <w:rsid w:val="006A51D4"/>
    <w:rsid w:val="006A5622"/>
    <w:rsid w:val="006A5F62"/>
    <w:rsid w:val="006A69A5"/>
    <w:rsid w:val="006A6BBA"/>
    <w:rsid w:val="006B40CA"/>
    <w:rsid w:val="006B43FA"/>
    <w:rsid w:val="006B4A6B"/>
    <w:rsid w:val="006B4FBB"/>
    <w:rsid w:val="006B581B"/>
    <w:rsid w:val="006B63D8"/>
    <w:rsid w:val="006B7BEE"/>
    <w:rsid w:val="006B7C01"/>
    <w:rsid w:val="006C1C4F"/>
    <w:rsid w:val="006C2049"/>
    <w:rsid w:val="006C3870"/>
    <w:rsid w:val="006C4DB1"/>
    <w:rsid w:val="006C6485"/>
    <w:rsid w:val="006D2023"/>
    <w:rsid w:val="006D3743"/>
    <w:rsid w:val="006D676A"/>
    <w:rsid w:val="006E1395"/>
    <w:rsid w:val="006E1936"/>
    <w:rsid w:val="006E2AD8"/>
    <w:rsid w:val="006E335B"/>
    <w:rsid w:val="006E37E7"/>
    <w:rsid w:val="006E52E2"/>
    <w:rsid w:val="006E5B92"/>
    <w:rsid w:val="006E6380"/>
    <w:rsid w:val="006E6C3C"/>
    <w:rsid w:val="006E7DB4"/>
    <w:rsid w:val="006F11DD"/>
    <w:rsid w:val="006F1B47"/>
    <w:rsid w:val="006F1CF6"/>
    <w:rsid w:val="006F1D81"/>
    <w:rsid w:val="006F309A"/>
    <w:rsid w:val="006F3E2F"/>
    <w:rsid w:val="006F4262"/>
    <w:rsid w:val="006F7418"/>
    <w:rsid w:val="00702829"/>
    <w:rsid w:val="00702B00"/>
    <w:rsid w:val="00702E9C"/>
    <w:rsid w:val="007033CC"/>
    <w:rsid w:val="0070353F"/>
    <w:rsid w:val="007046C8"/>
    <w:rsid w:val="00706229"/>
    <w:rsid w:val="007111C8"/>
    <w:rsid w:val="00714328"/>
    <w:rsid w:val="00714908"/>
    <w:rsid w:val="00722931"/>
    <w:rsid w:val="00722E0F"/>
    <w:rsid w:val="007231E4"/>
    <w:rsid w:val="00724BF0"/>
    <w:rsid w:val="00727C70"/>
    <w:rsid w:val="00730B50"/>
    <w:rsid w:val="00731ADB"/>
    <w:rsid w:val="007320F8"/>
    <w:rsid w:val="0073222B"/>
    <w:rsid w:val="007322F3"/>
    <w:rsid w:val="00732438"/>
    <w:rsid w:val="00732B4D"/>
    <w:rsid w:val="00734E12"/>
    <w:rsid w:val="00735878"/>
    <w:rsid w:val="007365D2"/>
    <w:rsid w:val="00736632"/>
    <w:rsid w:val="00737F97"/>
    <w:rsid w:val="007401E9"/>
    <w:rsid w:val="007409A9"/>
    <w:rsid w:val="00741CF6"/>
    <w:rsid w:val="007426D6"/>
    <w:rsid w:val="00742CBF"/>
    <w:rsid w:val="007445E2"/>
    <w:rsid w:val="00747B04"/>
    <w:rsid w:val="00754B1F"/>
    <w:rsid w:val="00756861"/>
    <w:rsid w:val="00761927"/>
    <w:rsid w:val="0076408B"/>
    <w:rsid w:val="00766524"/>
    <w:rsid w:val="00767EB9"/>
    <w:rsid w:val="00770CDA"/>
    <w:rsid w:val="007714D8"/>
    <w:rsid w:val="007714E0"/>
    <w:rsid w:val="00773472"/>
    <w:rsid w:val="00774929"/>
    <w:rsid w:val="00774D5E"/>
    <w:rsid w:val="007756EC"/>
    <w:rsid w:val="00775A29"/>
    <w:rsid w:val="00777DCF"/>
    <w:rsid w:val="00781274"/>
    <w:rsid w:val="00781DC0"/>
    <w:rsid w:val="00782BA6"/>
    <w:rsid w:val="007845E5"/>
    <w:rsid w:val="00785A45"/>
    <w:rsid w:val="00786FE0"/>
    <w:rsid w:val="00787324"/>
    <w:rsid w:val="0078773E"/>
    <w:rsid w:val="00787E75"/>
    <w:rsid w:val="00790BA1"/>
    <w:rsid w:val="00790FBE"/>
    <w:rsid w:val="00794388"/>
    <w:rsid w:val="00796732"/>
    <w:rsid w:val="00797A23"/>
    <w:rsid w:val="007A0C56"/>
    <w:rsid w:val="007A25A0"/>
    <w:rsid w:val="007A2BF6"/>
    <w:rsid w:val="007A530E"/>
    <w:rsid w:val="007A65C8"/>
    <w:rsid w:val="007A722D"/>
    <w:rsid w:val="007A7910"/>
    <w:rsid w:val="007B18EC"/>
    <w:rsid w:val="007B1A59"/>
    <w:rsid w:val="007B2AE4"/>
    <w:rsid w:val="007B31C1"/>
    <w:rsid w:val="007B62B1"/>
    <w:rsid w:val="007B636C"/>
    <w:rsid w:val="007B686D"/>
    <w:rsid w:val="007B77E6"/>
    <w:rsid w:val="007C020A"/>
    <w:rsid w:val="007C05CD"/>
    <w:rsid w:val="007C08CC"/>
    <w:rsid w:val="007C149F"/>
    <w:rsid w:val="007C5DD8"/>
    <w:rsid w:val="007D09AA"/>
    <w:rsid w:val="007D2CB6"/>
    <w:rsid w:val="007D2F4D"/>
    <w:rsid w:val="007D3877"/>
    <w:rsid w:val="007D429F"/>
    <w:rsid w:val="007D443C"/>
    <w:rsid w:val="007D5B58"/>
    <w:rsid w:val="007D6218"/>
    <w:rsid w:val="007D6DD2"/>
    <w:rsid w:val="007D6DF6"/>
    <w:rsid w:val="007E0AA1"/>
    <w:rsid w:val="007E196B"/>
    <w:rsid w:val="007E46C2"/>
    <w:rsid w:val="007E60A1"/>
    <w:rsid w:val="007F0995"/>
    <w:rsid w:val="007F199A"/>
    <w:rsid w:val="007F3216"/>
    <w:rsid w:val="007F387E"/>
    <w:rsid w:val="007F3B02"/>
    <w:rsid w:val="007F5241"/>
    <w:rsid w:val="007F5E98"/>
    <w:rsid w:val="007F667D"/>
    <w:rsid w:val="007F6D7E"/>
    <w:rsid w:val="007F761D"/>
    <w:rsid w:val="007F78FB"/>
    <w:rsid w:val="007F7E4C"/>
    <w:rsid w:val="0080046F"/>
    <w:rsid w:val="00801239"/>
    <w:rsid w:val="00802AED"/>
    <w:rsid w:val="00806461"/>
    <w:rsid w:val="00806959"/>
    <w:rsid w:val="00807CD8"/>
    <w:rsid w:val="0081182D"/>
    <w:rsid w:val="00811F09"/>
    <w:rsid w:val="008124FF"/>
    <w:rsid w:val="0081395A"/>
    <w:rsid w:val="008141A2"/>
    <w:rsid w:val="008142DB"/>
    <w:rsid w:val="00815CD6"/>
    <w:rsid w:val="00817BF0"/>
    <w:rsid w:val="00820245"/>
    <w:rsid w:val="008224F8"/>
    <w:rsid w:val="00824692"/>
    <w:rsid w:val="00824A66"/>
    <w:rsid w:val="00825647"/>
    <w:rsid w:val="008257AF"/>
    <w:rsid w:val="00826882"/>
    <w:rsid w:val="00826A6E"/>
    <w:rsid w:val="00826A8C"/>
    <w:rsid w:val="00826B49"/>
    <w:rsid w:val="00827ACC"/>
    <w:rsid w:val="00827DEC"/>
    <w:rsid w:val="00830A47"/>
    <w:rsid w:val="00831C9F"/>
    <w:rsid w:val="00832533"/>
    <w:rsid w:val="00834012"/>
    <w:rsid w:val="0083423A"/>
    <w:rsid w:val="00835A5B"/>
    <w:rsid w:val="00837C6C"/>
    <w:rsid w:val="008423F7"/>
    <w:rsid w:val="00842594"/>
    <w:rsid w:val="00844122"/>
    <w:rsid w:val="00845814"/>
    <w:rsid w:val="00847615"/>
    <w:rsid w:val="00851CB4"/>
    <w:rsid w:val="008525D5"/>
    <w:rsid w:val="00852ED4"/>
    <w:rsid w:val="0085330C"/>
    <w:rsid w:val="00856E7D"/>
    <w:rsid w:val="008629E9"/>
    <w:rsid w:val="00863B9C"/>
    <w:rsid w:val="008667D1"/>
    <w:rsid w:val="0086788E"/>
    <w:rsid w:val="008678CA"/>
    <w:rsid w:val="008703DC"/>
    <w:rsid w:val="008746BB"/>
    <w:rsid w:val="00875967"/>
    <w:rsid w:val="0087603D"/>
    <w:rsid w:val="00876322"/>
    <w:rsid w:val="008764C9"/>
    <w:rsid w:val="0087674B"/>
    <w:rsid w:val="00876F97"/>
    <w:rsid w:val="0088037D"/>
    <w:rsid w:val="0088160E"/>
    <w:rsid w:val="00882121"/>
    <w:rsid w:val="00882BA5"/>
    <w:rsid w:val="008836C6"/>
    <w:rsid w:val="00883CB4"/>
    <w:rsid w:val="00885293"/>
    <w:rsid w:val="00886A2B"/>
    <w:rsid w:val="0089029B"/>
    <w:rsid w:val="00890F06"/>
    <w:rsid w:val="00890F0B"/>
    <w:rsid w:val="008911FD"/>
    <w:rsid w:val="00893467"/>
    <w:rsid w:val="0089499E"/>
    <w:rsid w:val="008956C8"/>
    <w:rsid w:val="00895890"/>
    <w:rsid w:val="008A2017"/>
    <w:rsid w:val="008A337E"/>
    <w:rsid w:val="008A7085"/>
    <w:rsid w:val="008A7924"/>
    <w:rsid w:val="008B0239"/>
    <w:rsid w:val="008B0763"/>
    <w:rsid w:val="008B10CE"/>
    <w:rsid w:val="008B1889"/>
    <w:rsid w:val="008B2403"/>
    <w:rsid w:val="008B30BF"/>
    <w:rsid w:val="008B493D"/>
    <w:rsid w:val="008B6E95"/>
    <w:rsid w:val="008B7345"/>
    <w:rsid w:val="008B7782"/>
    <w:rsid w:val="008C0340"/>
    <w:rsid w:val="008C06F0"/>
    <w:rsid w:val="008C0A9B"/>
    <w:rsid w:val="008C25DF"/>
    <w:rsid w:val="008C3362"/>
    <w:rsid w:val="008C382C"/>
    <w:rsid w:val="008C5366"/>
    <w:rsid w:val="008C765E"/>
    <w:rsid w:val="008D1DEF"/>
    <w:rsid w:val="008D1E86"/>
    <w:rsid w:val="008D2C22"/>
    <w:rsid w:val="008D301E"/>
    <w:rsid w:val="008D41E1"/>
    <w:rsid w:val="008D4F0D"/>
    <w:rsid w:val="008D6283"/>
    <w:rsid w:val="008D6379"/>
    <w:rsid w:val="008D7029"/>
    <w:rsid w:val="008D74AE"/>
    <w:rsid w:val="008E04DB"/>
    <w:rsid w:val="008E064E"/>
    <w:rsid w:val="008E0D83"/>
    <w:rsid w:val="008E2A0A"/>
    <w:rsid w:val="008E36BA"/>
    <w:rsid w:val="008E3EDD"/>
    <w:rsid w:val="008E4374"/>
    <w:rsid w:val="008E4FF0"/>
    <w:rsid w:val="008E5095"/>
    <w:rsid w:val="008E5297"/>
    <w:rsid w:val="008E6AFE"/>
    <w:rsid w:val="008F11DB"/>
    <w:rsid w:val="008F1BE8"/>
    <w:rsid w:val="008F2D75"/>
    <w:rsid w:val="008F3EC7"/>
    <w:rsid w:val="008F4701"/>
    <w:rsid w:val="008F48AB"/>
    <w:rsid w:val="008F4EA0"/>
    <w:rsid w:val="008F5170"/>
    <w:rsid w:val="008F656D"/>
    <w:rsid w:val="008F719F"/>
    <w:rsid w:val="008F79F1"/>
    <w:rsid w:val="00902286"/>
    <w:rsid w:val="00902A04"/>
    <w:rsid w:val="00905B25"/>
    <w:rsid w:val="00906D3E"/>
    <w:rsid w:val="009077FB"/>
    <w:rsid w:val="00911A5C"/>
    <w:rsid w:val="00912D28"/>
    <w:rsid w:val="00913F65"/>
    <w:rsid w:val="00914910"/>
    <w:rsid w:val="0091555E"/>
    <w:rsid w:val="0091559D"/>
    <w:rsid w:val="00917CEE"/>
    <w:rsid w:val="00920A4F"/>
    <w:rsid w:val="0092144C"/>
    <w:rsid w:val="00922186"/>
    <w:rsid w:val="00923DDC"/>
    <w:rsid w:val="00924349"/>
    <w:rsid w:val="0092500E"/>
    <w:rsid w:val="00925339"/>
    <w:rsid w:val="0092548E"/>
    <w:rsid w:val="0092554A"/>
    <w:rsid w:val="00925C71"/>
    <w:rsid w:val="00927958"/>
    <w:rsid w:val="00927B15"/>
    <w:rsid w:val="009301D1"/>
    <w:rsid w:val="00931AAA"/>
    <w:rsid w:val="00932196"/>
    <w:rsid w:val="0093226A"/>
    <w:rsid w:val="00933DFE"/>
    <w:rsid w:val="00933EA1"/>
    <w:rsid w:val="00934210"/>
    <w:rsid w:val="009342E6"/>
    <w:rsid w:val="0093724D"/>
    <w:rsid w:val="00942745"/>
    <w:rsid w:val="00942893"/>
    <w:rsid w:val="009430E5"/>
    <w:rsid w:val="00945559"/>
    <w:rsid w:val="00945CFD"/>
    <w:rsid w:val="009471AE"/>
    <w:rsid w:val="00952799"/>
    <w:rsid w:val="0095354A"/>
    <w:rsid w:val="009538DF"/>
    <w:rsid w:val="00954CB4"/>
    <w:rsid w:val="0095729F"/>
    <w:rsid w:val="00960FEB"/>
    <w:rsid w:val="009614A5"/>
    <w:rsid w:val="0096157B"/>
    <w:rsid w:val="00964783"/>
    <w:rsid w:val="00964DA0"/>
    <w:rsid w:val="00965844"/>
    <w:rsid w:val="00965946"/>
    <w:rsid w:val="009666D7"/>
    <w:rsid w:val="00966B2B"/>
    <w:rsid w:val="009706B1"/>
    <w:rsid w:val="00972014"/>
    <w:rsid w:val="00972073"/>
    <w:rsid w:val="009722DC"/>
    <w:rsid w:val="009724FB"/>
    <w:rsid w:val="00973102"/>
    <w:rsid w:val="00973E2D"/>
    <w:rsid w:val="00974179"/>
    <w:rsid w:val="009742B4"/>
    <w:rsid w:val="00974598"/>
    <w:rsid w:val="0097771A"/>
    <w:rsid w:val="009802F8"/>
    <w:rsid w:val="009809BF"/>
    <w:rsid w:val="00981A55"/>
    <w:rsid w:val="00982D78"/>
    <w:rsid w:val="00982F82"/>
    <w:rsid w:val="00985049"/>
    <w:rsid w:val="009850E7"/>
    <w:rsid w:val="00985D64"/>
    <w:rsid w:val="00985DC5"/>
    <w:rsid w:val="0099072E"/>
    <w:rsid w:val="00991EAA"/>
    <w:rsid w:val="00993101"/>
    <w:rsid w:val="0099312D"/>
    <w:rsid w:val="0099576B"/>
    <w:rsid w:val="0099599D"/>
    <w:rsid w:val="009975AC"/>
    <w:rsid w:val="00997B83"/>
    <w:rsid w:val="009A105B"/>
    <w:rsid w:val="009A2472"/>
    <w:rsid w:val="009A32EC"/>
    <w:rsid w:val="009A3C0A"/>
    <w:rsid w:val="009A5081"/>
    <w:rsid w:val="009A61C2"/>
    <w:rsid w:val="009A64D8"/>
    <w:rsid w:val="009A6D3A"/>
    <w:rsid w:val="009B06EB"/>
    <w:rsid w:val="009B07E7"/>
    <w:rsid w:val="009B193B"/>
    <w:rsid w:val="009B1EC6"/>
    <w:rsid w:val="009B38B0"/>
    <w:rsid w:val="009B390A"/>
    <w:rsid w:val="009B3A0A"/>
    <w:rsid w:val="009B433A"/>
    <w:rsid w:val="009B6821"/>
    <w:rsid w:val="009B72E9"/>
    <w:rsid w:val="009C0254"/>
    <w:rsid w:val="009C18A8"/>
    <w:rsid w:val="009C1CFD"/>
    <w:rsid w:val="009C1E16"/>
    <w:rsid w:val="009C20AB"/>
    <w:rsid w:val="009C2721"/>
    <w:rsid w:val="009C4602"/>
    <w:rsid w:val="009C505A"/>
    <w:rsid w:val="009C6A51"/>
    <w:rsid w:val="009C764A"/>
    <w:rsid w:val="009D05AF"/>
    <w:rsid w:val="009D0843"/>
    <w:rsid w:val="009D2735"/>
    <w:rsid w:val="009D389E"/>
    <w:rsid w:val="009D3B97"/>
    <w:rsid w:val="009D4BBA"/>
    <w:rsid w:val="009D4DDF"/>
    <w:rsid w:val="009D5B5B"/>
    <w:rsid w:val="009D61E7"/>
    <w:rsid w:val="009E08D8"/>
    <w:rsid w:val="009E1C21"/>
    <w:rsid w:val="009E2166"/>
    <w:rsid w:val="009E3024"/>
    <w:rsid w:val="009E34D4"/>
    <w:rsid w:val="009E4165"/>
    <w:rsid w:val="009E4C99"/>
    <w:rsid w:val="009E51A8"/>
    <w:rsid w:val="009E6A9F"/>
    <w:rsid w:val="009F02C8"/>
    <w:rsid w:val="009F22D9"/>
    <w:rsid w:val="009F3B0A"/>
    <w:rsid w:val="009F3B8A"/>
    <w:rsid w:val="009F3DEF"/>
    <w:rsid w:val="009F4376"/>
    <w:rsid w:val="009F51E2"/>
    <w:rsid w:val="009F5A58"/>
    <w:rsid w:val="009F5DC7"/>
    <w:rsid w:val="009F72F6"/>
    <w:rsid w:val="009F7AF5"/>
    <w:rsid w:val="00A00282"/>
    <w:rsid w:val="00A0373F"/>
    <w:rsid w:val="00A039E5"/>
    <w:rsid w:val="00A04A68"/>
    <w:rsid w:val="00A05B70"/>
    <w:rsid w:val="00A05BFA"/>
    <w:rsid w:val="00A05E3A"/>
    <w:rsid w:val="00A05EF7"/>
    <w:rsid w:val="00A06C47"/>
    <w:rsid w:val="00A06FC5"/>
    <w:rsid w:val="00A078DD"/>
    <w:rsid w:val="00A11E9B"/>
    <w:rsid w:val="00A13C73"/>
    <w:rsid w:val="00A141BE"/>
    <w:rsid w:val="00A1641B"/>
    <w:rsid w:val="00A17093"/>
    <w:rsid w:val="00A21AC8"/>
    <w:rsid w:val="00A22A48"/>
    <w:rsid w:val="00A24E9E"/>
    <w:rsid w:val="00A26533"/>
    <w:rsid w:val="00A26785"/>
    <w:rsid w:val="00A269CA"/>
    <w:rsid w:val="00A26CD1"/>
    <w:rsid w:val="00A33112"/>
    <w:rsid w:val="00A367EA"/>
    <w:rsid w:val="00A4042D"/>
    <w:rsid w:val="00A40999"/>
    <w:rsid w:val="00A41680"/>
    <w:rsid w:val="00A42234"/>
    <w:rsid w:val="00A4243C"/>
    <w:rsid w:val="00A424E6"/>
    <w:rsid w:val="00A441F6"/>
    <w:rsid w:val="00A458C6"/>
    <w:rsid w:val="00A4598F"/>
    <w:rsid w:val="00A45AB4"/>
    <w:rsid w:val="00A52FA6"/>
    <w:rsid w:val="00A54C79"/>
    <w:rsid w:val="00A56A5E"/>
    <w:rsid w:val="00A56C22"/>
    <w:rsid w:val="00A56DC4"/>
    <w:rsid w:val="00A606CA"/>
    <w:rsid w:val="00A61AF9"/>
    <w:rsid w:val="00A6337D"/>
    <w:rsid w:val="00A63B2F"/>
    <w:rsid w:val="00A7006A"/>
    <w:rsid w:val="00A70269"/>
    <w:rsid w:val="00A71DB5"/>
    <w:rsid w:val="00A72325"/>
    <w:rsid w:val="00A75F7E"/>
    <w:rsid w:val="00A76AB6"/>
    <w:rsid w:val="00A77714"/>
    <w:rsid w:val="00A8063C"/>
    <w:rsid w:val="00A80A1A"/>
    <w:rsid w:val="00A81595"/>
    <w:rsid w:val="00A81C10"/>
    <w:rsid w:val="00A82449"/>
    <w:rsid w:val="00A826C8"/>
    <w:rsid w:val="00A82777"/>
    <w:rsid w:val="00A82D1E"/>
    <w:rsid w:val="00A82E8F"/>
    <w:rsid w:val="00A84271"/>
    <w:rsid w:val="00A850F4"/>
    <w:rsid w:val="00A866C8"/>
    <w:rsid w:val="00A90AA0"/>
    <w:rsid w:val="00A932AE"/>
    <w:rsid w:val="00A94AE2"/>
    <w:rsid w:val="00A94C1A"/>
    <w:rsid w:val="00A959EB"/>
    <w:rsid w:val="00A97412"/>
    <w:rsid w:val="00AA3038"/>
    <w:rsid w:val="00AA33BD"/>
    <w:rsid w:val="00AA3725"/>
    <w:rsid w:val="00AA3880"/>
    <w:rsid w:val="00AA38FD"/>
    <w:rsid w:val="00AA3E02"/>
    <w:rsid w:val="00AA3E17"/>
    <w:rsid w:val="00AA680C"/>
    <w:rsid w:val="00AA7079"/>
    <w:rsid w:val="00AA77BA"/>
    <w:rsid w:val="00AB38C4"/>
    <w:rsid w:val="00AB4C79"/>
    <w:rsid w:val="00AB5948"/>
    <w:rsid w:val="00AB61A1"/>
    <w:rsid w:val="00AB6FEF"/>
    <w:rsid w:val="00AB7E63"/>
    <w:rsid w:val="00AC2969"/>
    <w:rsid w:val="00AC2975"/>
    <w:rsid w:val="00AC59B9"/>
    <w:rsid w:val="00AC694E"/>
    <w:rsid w:val="00AC69F1"/>
    <w:rsid w:val="00AD06B8"/>
    <w:rsid w:val="00AD181C"/>
    <w:rsid w:val="00AD20A0"/>
    <w:rsid w:val="00AD2DA4"/>
    <w:rsid w:val="00AD4CE8"/>
    <w:rsid w:val="00AD501B"/>
    <w:rsid w:val="00AD5996"/>
    <w:rsid w:val="00AD7D14"/>
    <w:rsid w:val="00AE2796"/>
    <w:rsid w:val="00AE2EDD"/>
    <w:rsid w:val="00AE3673"/>
    <w:rsid w:val="00AE73B3"/>
    <w:rsid w:val="00AF1491"/>
    <w:rsid w:val="00AF2663"/>
    <w:rsid w:val="00AF3B82"/>
    <w:rsid w:val="00AF5D29"/>
    <w:rsid w:val="00AF686D"/>
    <w:rsid w:val="00AF6FCF"/>
    <w:rsid w:val="00AF7698"/>
    <w:rsid w:val="00AF7F19"/>
    <w:rsid w:val="00B00B86"/>
    <w:rsid w:val="00B010FD"/>
    <w:rsid w:val="00B02B7D"/>
    <w:rsid w:val="00B04F8A"/>
    <w:rsid w:val="00B059F4"/>
    <w:rsid w:val="00B0787F"/>
    <w:rsid w:val="00B07A00"/>
    <w:rsid w:val="00B12A0C"/>
    <w:rsid w:val="00B1313A"/>
    <w:rsid w:val="00B14F7D"/>
    <w:rsid w:val="00B159DF"/>
    <w:rsid w:val="00B15B5D"/>
    <w:rsid w:val="00B166E2"/>
    <w:rsid w:val="00B16FD5"/>
    <w:rsid w:val="00B1746F"/>
    <w:rsid w:val="00B23BAF"/>
    <w:rsid w:val="00B23D0C"/>
    <w:rsid w:val="00B243E8"/>
    <w:rsid w:val="00B24F70"/>
    <w:rsid w:val="00B263A5"/>
    <w:rsid w:val="00B2757E"/>
    <w:rsid w:val="00B30669"/>
    <w:rsid w:val="00B31C19"/>
    <w:rsid w:val="00B31FE6"/>
    <w:rsid w:val="00B3202B"/>
    <w:rsid w:val="00B32E15"/>
    <w:rsid w:val="00B33162"/>
    <w:rsid w:val="00B35642"/>
    <w:rsid w:val="00B4166C"/>
    <w:rsid w:val="00B425B7"/>
    <w:rsid w:val="00B42958"/>
    <w:rsid w:val="00B43913"/>
    <w:rsid w:val="00B44530"/>
    <w:rsid w:val="00B4669B"/>
    <w:rsid w:val="00B47081"/>
    <w:rsid w:val="00B47E8C"/>
    <w:rsid w:val="00B50498"/>
    <w:rsid w:val="00B5050C"/>
    <w:rsid w:val="00B50AD6"/>
    <w:rsid w:val="00B5280A"/>
    <w:rsid w:val="00B547A6"/>
    <w:rsid w:val="00B54F9B"/>
    <w:rsid w:val="00B562C0"/>
    <w:rsid w:val="00B56C68"/>
    <w:rsid w:val="00B616A6"/>
    <w:rsid w:val="00B62F03"/>
    <w:rsid w:val="00B650B4"/>
    <w:rsid w:val="00B655FB"/>
    <w:rsid w:val="00B65A12"/>
    <w:rsid w:val="00B65A26"/>
    <w:rsid w:val="00B66E66"/>
    <w:rsid w:val="00B679F9"/>
    <w:rsid w:val="00B70641"/>
    <w:rsid w:val="00B742B7"/>
    <w:rsid w:val="00B7523E"/>
    <w:rsid w:val="00B7598F"/>
    <w:rsid w:val="00B772FD"/>
    <w:rsid w:val="00B77866"/>
    <w:rsid w:val="00B818B8"/>
    <w:rsid w:val="00B8248B"/>
    <w:rsid w:val="00B83CF3"/>
    <w:rsid w:val="00B85411"/>
    <w:rsid w:val="00B85E07"/>
    <w:rsid w:val="00B87384"/>
    <w:rsid w:val="00B878AE"/>
    <w:rsid w:val="00B87B13"/>
    <w:rsid w:val="00B90473"/>
    <w:rsid w:val="00B90A32"/>
    <w:rsid w:val="00B91E5E"/>
    <w:rsid w:val="00B92C30"/>
    <w:rsid w:val="00B9311A"/>
    <w:rsid w:val="00B935A3"/>
    <w:rsid w:val="00B94CFC"/>
    <w:rsid w:val="00B95B55"/>
    <w:rsid w:val="00B95CC8"/>
    <w:rsid w:val="00B96209"/>
    <w:rsid w:val="00B96456"/>
    <w:rsid w:val="00B96F58"/>
    <w:rsid w:val="00BA0238"/>
    <w:rsid w:val="00BA0A9F"/>
    <w:rsid w:val="00BA1668"/>
    <w:rsid w:val="00BA1997"/>
    <w:rsid w:val="00BA2497"/>
    <w:rsid w:val="00BA5ACB"/>
    <w:rsid w:val="00BA7D4D"/>
    <w:rsid w:val="00BB07B3"/>
    <w:rsid w:val="00BC1203"/>
    <w:rsid w:val="00BC1EEA"/>
    <w:rsid w:val="00BC45CF"/>
    <w:rsid w:val="00BD09FE"/>
    <w:rsid w:val="00BD136E"/>
    <w:rsid w:val="00BD1EBA"/>
    <w:rsid w:val="00BD216D"/>
    <w:rsid w:val="00BD22BB"/>
    <w:rsid w:val="00BD2F85"/>
    <w:rsid w:val="00BD3E31"/>
    <w:rsid w:val="00BD45A1"/>
    <w:rsid w:val="00BD53DA"/>
    <w:rsid w:val="00BD58BB"/>
    <w:rsid w:val="00BD740D"/>
    <w:rsid w:val="00BE0B40"/>
    <w:rsid w:val="00BE1EAB"/>
    <w:rsid w:val="00BE4BA4"/>
    <w:rsid w:val="00BE51DB"/>
    <w:rsid w:val="00BE541D"/>
    <w:rsid w:val="00BE5762"/>
    <w:rsid w:val="00BE71C8"/>
    <w:rsid w:val="00BE7602"/>
    <w:rsid w:val="00BF0084"/>
    <w:rsid w:val="00BF4F55"/>
    <w:rsid w:val="00BF54EF"/>
    <w:rsid w:val="00C027DD"/>
    <w:rsid w:val="00C02D79"/>
    <w:rsid w:val="00C02D91"/>
    <w:rsid w:val="00C0437C"/>
    <w:rsid w:val="00C056B7"/>
    <w:rsid w:val="00C05E9D"/>
    <w:rsid w:val="00C06B40"/>
    <w:rsid w:val="00C11492"/>
    <w:rsid w:val="00C12BAC"/>
    <w:rsid w:val="00C13386"/>
    <w:rsid w:val="00C13FCD"/>
    <w:rsid w:val="00C14838"/>
    <w:rsid w:val="00C14972"/>
    <w:rsid w:val="00C15AEF"/>
    <w:rsid w:val="00C161AF"/>
    <w:rsid w:val="00C16A6A"/>
    <w:rsid w:val="00C173A1"/>
    <w:rsid w:val="00C17A50"/>
    <w:rsid w:val="00C208EF"/>
    <w:rsid w:val="00C224D3"/>
    <w:rsid w:val="00C25077"/>
    <w:rsid w:val="00C27080"/>
    <w:rsid w:val="00C276B9"/>
    <w:rsid w:val="00C276C9"/>
    <w:rsid w:val="00C27E4D"/>
    <w:rsid w:val="00C27EC0"/>
    <w:rsid w:val="00C317ED"/>
    <w:rsid w:val="00C32B2D"/>
    <w:rsid w:val="00C333C1"/>
    <w:rsid w:val="00C33994"/>
    <w:rsid w:val="00C33E3D"/>
    <w:rsid w:val="00C33FE5"/>
    <w:rsid w:val="00C3464F"/>
    <w:rsid w:val="00C353B1"/>
    <w:rsid w:val="00C403FD"/>
    <w:rsid w:val="00C40C0E"/>
    <w:rsid w:val="00C4138E"/>
    <w:rsid w:val="00C41991"/>
    <w:rsid w:val="00C44374"/>
    <w:rsid w:val="00C45C50"/>
    <w:rsid w:val="00C46854"/>
    <w:rsid w:val="00C46F77"/>
    <w:rsid w:val="00C47540"/>
    <w:rsid w:val="00C50E66"/>
    <w:rsid w:val="00C522CD"/>
    <w:rsid w:val="00C52354"/>
    <w:rsid w:val="00C52F9E"/>
    <w:rsid w:val="00C52FBC"/>
    <w:rsid w:val="00C55690"/>
    <w:rsid w:val="00C57A15"/>
    <w:rsid w:val="00C60EE7"/>
    <w:rsid w:val="00C62527"/>
    <w:rsid w:val="00C63661"/>
    <w:rsid w:val="00C636E5"/>
    <w:rsid w:val="00C678FC"/>
    <w:rsid w:val="00C67CD3"/>
    <w:rsid w:val="00C70570"/>
    <w:rsid w:val="00C72216"/>
    <w:rsid w:val="00C722D5"/>
    <w:rsid w:val="00C75D26"/>
    <w:rsid w:val="00C76CD1"/>
    <w:rsid w:val="00C77248"/>
    <w:rsid w:val="00C80E0D"/>
    <w:rsid w:val="00C80E50"/>
    <w:rsid w:val="00C81E86"/>
    <w:rsid w:val="00C8222C"/>
    <w:rsid w:val="00C824B5"/>
    <w:rsid w:val="00C82502"/>
    <w:rsid w:val="00C839B2"/>
    <w:rsid w:val="00C86325"/>
    <w:rsid w:val="00C8695E"/>
    <w:rsid w:val="00C87A8D"/>
    <w:rsid w:val="00C87AB0"/>
    <w:rsid w:val="00C87B45"/>
    <w:rsid w:val="00C87C1B"/>
    <w:rsid w:val="00C91A8C"/>
    <w:rsid w:val="00C91C51"/>
    <w:rsid w:val="00C92F16"/>
    <w:rsid w:val="00C9674C"/>
    <w:rsid w:val="00CA010B"/>
    <w:rsid w:val="00CA014C"/>
    <w:rsid w:val="00CA014F"/>
    <w:rsid w:val="00CA2110"/>
    <w:rsid w:val="00CA21D4"/>
    <w:rsid w:val="00CA5E77"/>
    <w:rsid w:val="00CA7D71"/>
    <w:rsid w:val="00CB0C56"/>
    <w:rsid w:val="00CB13F9"/>
    <w:rsid w:val="00CB17DB"/>
    <w:rsid w:val="00CB2B6E"/>
    <w:rsid w:val="00CB4A0B"/>
    <w:rsid w:val="00CB5C45"/>
    <w:rsid w:val="00CB6D5C"/>
    <w:rsid w:val="00CC1373"/>
    <w:rsid w:val="00CC1EFB"/>
    <w:rsid w:val="00CC223C"/>
    <w:rsid w:val="00CC2411"/>
    <w:rsid w:val="00CC2488"/>
    <w:rsid w:val="00CC5EDA"/>
    <w:rsid w:val="00CC7FB7"/>
    <w:rsid w:val="00CD245D"/>
    <w:rsid w:val="00CD2862"/>
    <w:rsid w:val="00CD2DA9"/>
    <w:rsid w:val="00CD3B07"/>
    <w:rsid w:val="00CD434C"/>
    <w:rsid w:val="00CD447A"/>
    <w:rsid w:val="00CD4A3D"/>
    <w:rsid w:val="00CD6E60"/>
    <w:rsid w:val="00CE0A8D"/>
    <w:rsid w:val="00CE3AA5"/>
    <w:rsid w:val="00CE4619"/>
    <w:rsid w:val="00CE6D48"/>
    <w:rsid w:val="00CF12D9"/>
    <w:rsid w:val="00CF218D"/>
    <w:rsid w:val="00CF3248"/>
    <w:rsid w:val="00CF37A7"/>
    <w:rsid w:val="00CF41C0"/>
    <w:rsid w:val="00CF4C82"/>
    <w:rsid w:val="00CF668E"/>
    <w:rsid w:val="00CF7480"/>
    <w:rsid w:val="00CF7602"/>
    <w:rsid w:val="00D017D9"/>
    <w:rsid w:val="00D019E1"/>
    <w:rsid w:val="00D06B40"/>
    <w:rsid w:val="00D10558"/>
    <w:rsid w:val="00D10B00"/>
    <w:rsid w:val="00D11962"/>
    <w:rsid w:val="00D129B8"/>
    <w:rsid w:val="00D129DE"/>
    <w:rsid w:val="00D12E26"/>
    <w:rsid w:val="00D12ED9"/>
    <w:rsid w:val="00D13145"/>
    <w:rsid w:val="00D14AB3"/>
    <w:rsid w:val="00D15D3C"/>
    <w:rsid w:val="00D17603"/>
    <w:rsid w:val="00D17907"/>
    <w:rsid w:val="00D20347"/>
    <w:rsid w:val="00D2052C"/>
    <w:rsid w:val="00D20A3D"/>
    <w:rsid w:val="00D2261B"/>
    <w:rsid w:val="00D232AF"/>
    <w:rsid w:val="00D23C36"/>
    <w:rsid w:val="00D2439C"/>
    <w:rsid w:val="00D26DDB"/>
    <w:rsid w:val="00D35415"/>
    <w:rsid w:val="00D37929"/>
    <w:rsid w:val="00D4154C"/>
    <w:rsid w:val="00D43314"/>
    <w:rsid w:val="00D445C6"/>
    <w:rsid w:val="00D44DC2"/>
    <w:rsid w:val="00D50FA3"/>
    <w:rsid w:val="00D5124C"/>
    <w:rsid w:val="00D546DB"/>
    <w:rsid w:val="00D5495B"/>
    <w:rsid w:val="00D5551B"/>
    <w:rsid w:val="00D56AC7"/>
    <w:rsid w:val="00D57BB7"/>
    <w:rsid w:val="00D6153A"/>
    <w:rsid w:val="00D61708"/>
    <w:rsid w:val="00D63041"/>
    <w:rsid w:val="00D63E15"/>
    <w:rsid w:val="00D647AA"/>
    <w:rsid w:val="00D6522E"/>
    <w:rsid w:val="00D66107"/>
    <w:rsid w:val="00D66ADC"/>
    <w:rsid w:val="00D6710E"/>
    <w:rsid w:val="00D67246"/>
    <w:rsid w:val="00D674DA"/>
    <w:rsid w:val="00D67FFC"/>
    <w:rsid w:val="00D76437"/>
    <w:rsid w:val="00D76F4D"/>
    <w:rsid w:val="00D77ED8"/>
    <w:rsid w:val="00D8198F"/>
    <w:rsid w:val="00D8362A"/>
    <w:rsid w:val="00D841A8"/>
    <w:rsid w:val="00D841F9"/>
    <w:rsid w:val="00D84427"/>
    <w:rsid w:val="00D8453E"/>
    <w:rsid w:val="00D85B75"/>
    <w:rsid w:val="00D86D71"/>
    <w:rsid w:val="00D90670"/>
    <w:rsid w:val="00D909B0"/>
    <w:rsid w:val="00D90D6D"/>
    <w:rsid w:val="00D9297D"/>
    <w:rsid w:val="00D93943"/>
    <w:rsid w:val="00DA19D8"/>
    <w:rsid w:val="00DA215E"/>
    <w:rsid w:val="00DA4DF1"/>
    <w:rsid w:val="00DA5145"/>
    <w:rsid w:val="00DA7D84"/>
    <w:rsid w:val="00DB02A3"/>
    <w:rsid w:val="00DB0A39"/>
    <w:rsid w:val="00DB0D56"/>
    <w:rsid w:val="00DB25A4"/>
    <w:rsid w:val="00DB2D14"/>
    <w:rsid w:val="00DB2DC5"/>
    <w:rsid w:val="00DB4D5F"/>
    <w:rsid w:val="00DB6A64"/>
    <w:rsid w:val="00DB7FC9"/>
    <w:rsid w:val="00DC11E0"/>
    <w:rsid w:val="00DC4610"/>
    <w:rsid w:val="00DC4ABD"/>
    <w:rsid w:val="00DC5AF8"/>
    <w:rsid w:val="00DC638B"/>
    <w:rsid w:val="00DC70F4"/>
    <w:rsid w:val="00DC7D2E"/>
    <w:rsid w:val="00DD048B"/>
    <w:rsid w:val="00DD1F1E"/>
    <w:rsid w:val="00DD20E9"/>
    <w:rsid w:val="00DD2457"/>
    <w:rsid w:val="00DD3C78"/>
    <w:rsid w:val="00DD5B36"/>
    <w:rsid w:val="00DD6512"/>
    <w:rsid w:val="00DD6A90"/>
    <w:rsid w:val="00DD6AEB"/>
    <w:rsid w:val="00DE0553"/>
    <w:rsid w:val="00DE09D1"/>
    <w:rsid w:val="00DE1F55"/>
    <w:rsid w:val="00DE2066"/>
    <w:rsid w:val="00DE4A0B"/>
    <w:rsid w:val="00DE4AF8"/>
    <w:rsid w:val="00DE5E94"/>
    <w:rsid w:val="00DF026E"/>
    <w:rsid w:val="00DF1C5A"/>
    <w:rsid w:val="00DF21A3"/>
    <w:rsid w:val="00DF3B0E"/>
    <w:rsid w:val="00DF5700"/>
    <w:rsid w:val="00DF5BDC"/>
    <w:rsid w:val="00DF7C6B"/>
    <w:rsid w:val="00E00C5C"/>
    <w:rsid w:val="00E014BF"/>
    <w:rsid w:val="00E023A6"/>
    <w:rsid w:val="00E049E1"/>
    <w:rsid w:val="00E052B4"/>
    <w:rsid w:val="00E05742"/>
    <w:rsid w:val="00E05BEC"/>
    <w:rsid w:val="00E07365"/>
    <w:rsid w:val="00E13FA0"/>
    <w:rsid w:val="00E1418F"/>
    <w:rsid w:val="00E14E49"/>
    <w:rsid w:val="00E169CD"/>
    <w:rsid w:val="00E16BF7"/>
    <w:rsid w:val="00E175D9"/>
    <w:rsid w:val="00E21B2A"/>
    <w:rsid w:val="00E24C67"/>
    <w:rsid w:val="00E25769"/>
    <w:rsid w:val="00E27FA9"/>
    <w:rsid w:val="00E30288"/>
    <w:rsid w:val="00E3048F"/>
    <w:rsid w:val="00E31923"/>
    <w:rsid w:val="00E31CF5"/>
    <w:rsid w:val="00E321F1"/>
    <w:rsid w:val="00E33FE8"/>
    <w:rsid w:val="00E34A7A"/>
    <w:rsid w:val="00E404C2"/>
    <w:rsid w:val="00E410CA"/>
    <w:rsid w:val="00E42AE8"/>
    <w:rsid w:val="00E43A22"/>
    <w:rsid w:val="00E4404C"/>
    <w:rsid w:val="00E4499B"/>
    <w:rsid w:val="00E44BCD"/>
    <w:rsid w:val="00E468AA"/>
    <w:rsid w:val="00E46BEF"/>
    <w:rsid w:val="00E471B5"/>
    <w:rsid w:val="00E4747A"/>
    <w:rsid w:val="00E47CED"/>
    <w:rsid w:val="00E47DAB"/>
    <w:rsid w:val="00E52E17"/>
    <w:rsid w:val="00E53361"/>
    <w:rsid w:val="00E56EEE"/>
    <w:rsid w:val="00E57B52"/>
    <w:rsid w:val="00E6218C"/>
    <w:rsid w:val="00E62DE6"/>
    <w:rsid w:val="00E63A85"/>
    <w:rsid w:val="00E63B96"/>
    <w:rsid w:val="00E64D46"/>
    <w:rsid w:val="00E652C6"/>
    <w:rsid w:val="00E66B31"/>
    <w:rsid w:val="00E67E87"/>
    <w:rsid w:val="00E702F0"/>
    <w:rsid w:val="00E70F58"/>
    <w:rsid w:val="00E7215E"/>
    <w:rsid w:val="00E74B10"/>
    <w:rsid w:val="00E759D4"/>
    <w:rsid w:val="00E75E59"/>
    <w:rsid w:val="00E767CF"/>
    <w:rsid w:val="00E77474"/>
    <w:rsid w:val="00E77E63"/>
    <w:rsid w:val="00E8014B"/>
    <w:rsid w:val="00E80828"/>
    <w:rsid w:val="00E81155"/>
    <w:rsid w:val="00E8238A"/>
    <w:rsid w:val="00E82C92"/>
    <w:rsid w:val="00E8341E"/>
    <w:rsid w:val="00E83619"/>
    <w:rsid w:val="00E84973"/>
    <w:rsid w:val="00E8527B"/>
    <w:rsid w:val="00E86DFB"/>
    <w:rsid w:val="00E87F7B"/>
    <w:rsid w:val="00E9124E"/>
    <w:rsid w:val="00E92232"/>
    <w:rsid w:val="00E92370"/>
    <w:rsid w:val="00E92856"/>
    <w:rsid w:val="00E93BC6"/>
    <w:rsid w:val="00E96E5B"/>
    <w:rsid w:val="00E972B6"/>
    <w:rsid w:val="00E9767D"/>
    <w:rsid w:val="00E97E55"/>
    <w:rsid w:val="00EA08BC"/>
    <w:rsid w:val="00EA0F1D"/>
    <w:rsid w:val="00EA26D1"/>
    <w:rsid w:val="00EA270D"/>
    <w:rsid w:val="00EA521C"/>
    <w:rsid w:val="00EA5438"/>
    <w:rsid w:val="00EA6AB4"/>
    <w:rsid w:val="00EA6CD9"/>
    <w:rsid w:val="00EB01FA"/>
    <w:rsid w:val="00EB2E57"/>
    <w:rsid w:val="00EB31F9"/>
    <w:rsid w:val="00EB32EA"/>
    <w:rsid w:val="00EB4640"/>
    <w:rsid w:val="00EB4B8A"/>
    <w:rsid w:val="00EB57DC"/>
    <w:rsid w:val="00EB5820"/>
    <w:rsid w:val="00EB5962"/>
    <w:rsid w:val="00EB642E"/>
    <w:rsid w:val="00EB72E7"/>
    <w:rsid w:val="00EC1689"/>
    <w:rsid w:val="00EC1AD2"/>
    <w:rsid w:val="00EC23F3"/>
    <w:rsid w:val="00EC2DFE"/>
    <w:rsid w:val="00EC3796"/>
    <w:rsid w:val="00EC40B1"/>
    <w:rsid w:val="00EC50F2"/>
    <w:rsid w:val="00EC58F2"/>
    <w:rsid w:val="00EC5C49"/>
    <w:rsid w:val="00EC7BF1"/>
    <w:rsid w:val="00ED00E0"/>
    <w:rsid w:val="00ED13A2"/>
    <w:rsid w:val="00ED23A8"/>
    <w:rsid w:val="00ED6B22"/>
    <w:rsid w:val="00ED73E2"/>
    <w:rsid w:val="00ED7B6C"/>
    <w:rsid w:val="00EE068D"/>
    <w:rsid w:val="00EE0D95"/>
    <w:rsid w:val="00EE10D5"/>
    <w:rsid w:val="00EE1E9C"/>
    <w:rsid w:val="00EE1EE8"/>
    <w:rsid w:val="00EE2DAF"/>
    <w:rsid w:val="00EE38AD"/>
    <w:rsid w:val="00EE7C59"/>
    <w:rsid w:val="00EF0B23"/>
    <w:rsid w:val="00EF1BD2"/>
    <w:rsid w:val="00EF3113"/>
    <w:rsid w:val="00EF5EFE"/>
    <w:rsid w:val="00EF6810"/>
    <w:rsid w:val="00EF7711"/>
    <w:rsid w:val="00F000F6"/>
    <w:rsid w:val="00F0013B"/>
    <w:rsid w:val="00F00172"/>
    <w:rsid w:val="00F00221"/>
    <w:rsid w:val="00F01AFA"/>
    <w:rsid w:val="00F01F9A"/>
    <w:rsid w:val="00F02759"/>
    <w:rsid w:val="00F02F5F"/>
    <w:rsid w:val="00F061EC"/>
    <w:rsid w:val="00F101C8"/>
    <w:rsid w:val="00F124EB"/>
    <w:rsid w:val="00F13D3A"/>
    <w:rsid w:val="00F14534"/>
    <w:rsid w:val="00F14E60"/>
    <w:rsid w:val="00F15643"/>
    <w:rsid w:val="00F15AEA"/>
    <w:rsid w:val="00F16789"/>
    <w:rsid w:val="00F205B4"/>
    <w:rsid w:val="00F208F1"/>
    <w:rsid w:val="00F223CB"/>
    <w:rsid w:val="00F22979"/>
    <w:rsid w:val="00F234B3"/>
    <w:rsid w:val="00F2532D"/>
    <w:rsid w:val="00F25353"/>
    <w:rsid w:val="00F27D85"/>
    <w:rsid w:val="00F304D3"/>
    <w:rsid w:val="00F308CE"/>
    <w:rsid w:val="00F30AE6"/>
    <w:rsid w:val="00F31F5F"/>
    <w:rsid w:val="00F32AB1"/>
    <w:rsid w:val="00F34523"/>
    <w:rsid w:val="00F34B0E"/>
    <w:rsid w:val="00F40DDE"/>
    <w:rsid w:val="00F44020"/>
    <w:rsid w:val="00F45412"/>
    <w:rsid w:val="00F459D2"/>
    <w:rsid w:val="00F46056"/>
    <w:rsid w:val="00F5027E"/>
    <w:rsid w:val="00F5296A"/>
    <w:rsid w:val="00F54FC3"/>
    <w:rsid w:val="00F56064"/>
    <w:rsid w:val="00F56404"/>
    <w:rsid w:val="00F573C7"/>
    <w:rsid w:val="00F57D3F"/>
    <w:rsid w:val="00F61342"/>
    <w:rsid w:val="00F62FB0"/>
    <w:rsid w:val="00F63E0A"/>
    <w:rsid w:val="00F64E9D"/>
    <w:rsid w:val="00F6600E"/>
    <w:rsid w:val="00F66C36"/>
    <w:rsid w:val="00F674FF"/>
    <w:rsid w:val="00F71507"/>
    <w:rsid w:val="00F71599"/>
    <w:rsid w:val="00F72D45"/>
    <w:rsid w:val="00F742B5"/>
    <w:rsid w:val="00F75630"/>
    <w:rsid w:val="00F757BD"/>
    <w:rsid w:val="00F77780"/>
    <w:rsid w:val="00F816C3"/>
    <w:rsid w:val="00F82CBF"/>
    <w:rsid w:val="00F837A1"/>
    <w:rsid w:val="00F85585"/>
    <w:rsid w:val="00F86BB9"/>
    <w:rsid w:val="00F86BEC"/>
    <w:rsid w:val="00F8718C"/>
    <w:rsid w:val="00F8733B"/>
    <w:rsid w:val="00F95D27"/>
    <w:rsid w:val="00F95F18"/>
    <w:rsid w:val="00F979C3"/>
    <w:rsid w:val="00FA1398"/>
    <w:rsid w:val="00FA2740"/>
    <w:rsid w:val="00FA2D0A"/>
    <w:rsid w:val="00FA4675"/>
    <w:rsid w:val="00FA5B61"/>
    <w:rsid w:val="00FA5BCF"/>
    <w:rsid w:val="00FA69F4"/>
    <w:rsid w:val="00FB091E"/>
    <w:rsid w:val="00FB1F24"/>
    <w:rsid w:val="00FB212C"/>
    <w:rsid w:val="00FB298E"/>
    <w:rsid w:val="00FB2F15"/>
    <w:rsid w:val="00FB42F4"/>
    <w:rsid w:val="00FB5AB5"/>
    <w:rsid w:val="00FB7B5B"/>
    <w:rsid w:val="00FB7C32"/>
    <w:rsid w:val="00FC0A5B"/>
    <w:rsid w:val="00FC1160"/>
    <w:rsid w:val="00FC1283"/>
    <w:rsid w:val="00FD08E9"/>
    <w:rsid w:val="00FD0F1F"/>
    <w:rsid w:val="00FD36B2"/>
    <w:rsid w:val="00FD44B8"/>
    <w:rsid w:val="00FD5555"/>
    <w:rsid w:val="00FD73DC"/>
    <w:rsid w:val="00FE0855"/>
    <w:rsid w:val="00FE0E13"/>
    <w:rsid w:val="00FE15FF"/>
    <w:rsid w:val="00FE2779"/>
    <w:rsid w:val="00FE3D7C"/>
    <w:rsid w:val="00FE3DDF"/>
    <w:rsid w:val="00FE6033"/>
    <w:rsid w:val="00FE7760"/>
    <w:rsid w:val="00FF05F3"/>
    <w:rsid w:val="00FF218A"/>
    <w:rsid w:val="00FF2681"/>
    <w:rsid w:val="00FF29A0"/>
    <w:rsid w:val="00FF2A34"/>
    <w:rsid w:val="00FF2C5B"/>
    <w:rsid w:val="00FF3021"/>
    <w:rsid w:val="00FF36D1"/>
    <w:rsid w:val="00FF3A23"/>
    <w:rsid w:val="00FF5007"/>
    <w:rsid w:val="00FF50AC"/>
    <w:rsid w:val="00FF7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uiPriority="99"/>
    <w:lsdException w:name="caption" w:locked="1" w:semiHidden="1" w:unhideWhenUsed="1" w:qFormat="1"/>
    <w:lsdException w:name="footnote reference" w:locked="1"/>
    <w:lsdException w:name="page number" w:locked="1"/>
    <w:lsdException w:name="endnote text" w:locked="1"/>
    <w:lsdException w:name="List Bullet" w:locked="1"/>
    <w:lsdException w:name="List 2"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Strong" w:locked="1" w:qFormat="1"/>
    <w:lsdException w:name="Emphasis" w:locked="1" w:qFormat="1"/>
    <w:lsdException w:name="Document Map" w:locked="1"/>
    <w:lsdException w:name="Plain Text" w:locked="1"/>
    <w:lsdException w:name="HTML Preformatted" w:locked="1"/>
    <w:lsdException w:name="annotation subject" w:locked="1"/>
    <w:lsdException w:name="No Lis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A0B"/>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rPr>
  </w:style>
  <w:style w:type="paragraph" w:customStyle="1" w:styleId="ConsPlusNormal">
    <w:name w:val="ConsPlusNormal"/>
    <w:link w:val="ConsPlusNormal0"/>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locked/>
    <w:rsid w:val="0081395A"/>
    <w:rPr>
      <w:rFonts w:cs="Times New Roman"/>
      <w:lang w:eastAsia="ru-RU"/>
    </w:rPr>
  </w:style>
  <w:style w:type="character" w:styleId="a6">
    <w:name w:val="footnote reference"/>
    <w:semiHidden/>
    <w:rsid w:val="0081395A"/>
    <w:rPr>
      <w:rFonts w:cs="Times New Roman"/>
      <w:vertAlign w:val="superscript"/>
    </w:rPr>
  </w:style>
  <w:style w:type="character" w:styleId="a7">
    <w:name w:val="Hyperlink"/>
    <w:rsid w:val="00D13145"/>
    <w:rPr>
      <w:rFonts w:cs="Times New Roman"/>
      <w:color w:val="0000FF"/>
      <w:u w:val="single"/>
    </w:rPr>
  </w:style>
  <w:style w:type="character" w:customStyle="1" w:styleId="a8">
    <w:name w:val="Текст выноски Знак"/>
    <w:link w:val="a9"/>
    <w:locked/>
    <w:rsid w:val="00F01F9A"/>
    <w:rPr>
      <w:rFonts w:ascii="Arial" w:hAnsi="Arial" w:cs="Arial"/>
      <w:sz w:val="16"/>
      <w:szCs w:val="16"/>
      <w:lang w:eastAsia="ru-RU"/>
    </w:rPr>
  </w:style>
  <w:style w:type="paragraph" w:styleId="a9">
    <w:name w:val="Balloon Text"/>
    <w:basedOn w:val="a"/>
    <w:link w:val="a8"/>
    <w:rsid w:val="00F01F9A"/>
    <w:rPr>
      <w:rFonts w:ascii="Arial" w:hAnsi="Arial"/>
      <w:sz w:val="16"/>
      <w:szCs w:val="16"/>
    </w:rPr>
  </w:style>
  <w:style w:type="character" w:customStyle="1" w:styleId="aa">
    <w:name w:val="Нижний колонтитул Знак"/>
    <w:link w:val="ab"/>
    <w:locked/>
    <w:rsid w:val="001D2F05"/>
    <w:rPr>
      <w:rFonts w:ascii="Calibri" w:eastAsia="Times New Roman" w:hAnsi="Calibri" w:cs="Times New Roman"/>
      <w:sz w:val="22"/>
      <w:szCs w:val="22"/>
    </w:rPr>
  </w:style>
  <w:style w:type="paragraph" w:styleId="ab">
    <w:name w:val="footer"/>
    <w:basedOn w:val="a"/>
    <w:link w:val="aa"/>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uiPriority w:val="99"/>
    <w:rsid w:val="00BB07B3"/>
    <w:pPr>
      <w:tabs>
        <w:tab w:val="center" w:pos="4677"/>
        <w:tab w:val="right" w:pos="9355"/>
      </w:tabs>
    </w:pPr>
  </w:style>
  <w:style w:type="character" w:customStyle="1" w:styleId="ad">
    <w:name w:val="Верхний колонтитул Знак"/>
    <w:link w:val="ac"/>
    <w:uiPriority w:val="99"/>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ий колонтитул Знак1"/>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locked/>
    <w:rsid w:val="00084CEE"/>
    <w:rPr>
      <w:rFonts w:ascii="MS Mincho" w:eastAsia="MS Mincho" w:hAnsi="MS Mincho"/>
      <w:b/>
      <w:sz w:val="28"/>
      <w:szCs w:val="24"/>
      <w:lang w:val="ru-RU" w:eastAsia="en-US" w:bidi="ar-SA"/>
    </w:rPr>
  </w:style>
  <w:style w:type="character" w:customStyle="1" w:styleId="40">
    <w:name w:val="Заголовок 4 Знак"/>
    <w:link w:val="4"/>
    <w:locked/>
    <w:rsid w:val="00084CEE"/>
    <w:rPr>
      <w:rFonts w:ascii="Cambria" w:hAnsi="Cambria" w:cs="Times New Roman"/>
      <w:sz w:val="24"/>
      <w:lang w:eastAsia="ru-RU"/>
    </w:rPr>
  </w:style>
  <w:style w:type="character" w:customStyle="1" w:styleId="50">
    <w:name w:val="Заголовок 5 Знак"/>
    <w:link w:val="5"/>
    <w:locked/>
    <w:rsid w:val="00084CEE"/>
    <w:rPr>
      <w:rFonts w:ascii="Cambria" w:hAnsi="Cambria" w:cs="Times New Roman"/>
      <w:b/>
      <w:sz w:val="26"/>
      <w:lang w:eastAsia="ko-KR"/>
    </w:rPr>
  </w:style>
  <w:style w:type="character" w:customStyle="1" w:styleId="60">
    <w:name w:val="Заголовок 6 Знак"/>
    <w:aliases w:val="H6 Знак1"/>
    <w:link w:val="6"/>
    <w:locked/>
    <w:rsid w:val="00084CEE"/>
    <w:rPr>
      <w:rFonts w:ascii="Arial" w:eastAsia="MS Mincho" w:hAnsi="Arial"/>
      <w:i/>
      <w:sz w:val="22"/>
      <w:szCs w:val="24"/>
      <w:lang w:val="ru-RU" w:eastAsia="en-US" w:bidi="ar-SA"/>
    </w:rPr>
  </w:style>
  <w:style w:type="character" w:customStyle="1" w:styleId="70">
    <w:name w:val="Заголовок 7 Знак"/>
    <w:link w:val="7"/>
    <w:locked/>
    <w:rsid w:val="00084CEE"/>
    <w:rPr>
      <w:rFonts w:ascii="Arial" w:eastAsia="MS Mincho" w:hAnsi="Arial"/>
      <w:sz w:val="22"/>
      <w:szCs w:val="24"/>
      <w:lang w:val="ru-RU" w:eastAsia="en-US" w:bidi="ar-SA"/>
    </w:rPr>
  </w:style>
  <w:style w:type="character" w:customStyle="1" w:styleId="80">
    <w:name w:val="Заголовок 8 Знак"/>
    <w:link w:val="8"/>
    <w:locked/>
    <w:rsid w:val="00084CEE"/>
    <w:rPr>
      <w:rFonts w:ascii="Arial" w:eastAsia="MS Mincho" w:hAnsi="Arial"/>
      <w:i/>
      <w:sz w:val="22"/>
      <w:szCs w:val="24"/>
      <w:lang w:val="ru-RU" w:eastAsia="en-US" w:bidi="ar-SA"/>
    </w:rPr>
  </w:style>
  <w:style w:type="character" w:customStyle="1" w:styleId="90">
    <w:name w:val="Заголовок 9 Знак"/>
    <w:link w:val="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0">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084CEE"/>
    <w:pPr>
      <w:spacing w:after="120" w:line="480" w:lineRule="auto"/>
    </w:pPr>
    <w:rPr>
      <w:rFonts w:ascii="Cambria" w:hAnsi="Cambria"/>
      <w:szCs w:val="20"/>
    </w:rPr>
  </w:style>
  <w:style w:type="character" w:customStyle="1" w:styleId="24">
    <w:name w:val="Основной текст 2 Знак"/>
    <w:link w:val="23"/>
    <w:locked/>
    <w:rsid w:val="00084CEE"/>
    <w:rPr>
      <w:rFonts w:ascii="Cambria" w:hAnsi="Cambria" w:cs="Times New Roman"/>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1">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rsid w:val="00084CEE"/>
    <w:rPr>
      <w:rFonts w:ascii="Cambria" w:hAnsi="Cambria"/>
      <w:b/>
      <w:caps/>
      <w:sz w:val="28"/>
      <w:lang w:val="en-US"/>
    </w:rPr>
  </w:style>
  <w:style w:type="character" w:customStyle="1" w:styleId="221">
    <w:name w:val="Знак Знак22"/>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rsid w:val="00084CEE"/>
    <w:rPr>
      <w:b/>
      <w:sz w:val="24"/>
      <w:lang w:eastAsia="en-US"/>
    </w:rPr>
  </w:style>
  <w:style w:type="character" w:customStyle="1" w:styleId="H6">
    <w:name w:val="H6 Знак Знак"/>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eastAsia="ru-RU"/>
    </w:rPr>
  </w:style>
  <w:style w:type="paragraph" w:styleId="25">
    <w:name w:val="Body Text Indent 2"/>
    <w:aliases w:val="Знак1"/>
    <w:basedOn w:val="a"/>
    <w:link w:val="220"/>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3">
    <w:name w:val="Body Text"/>
    <w:aliases w:val="Основной текст1,Основной текст Знак Знак,bt"/>
    <w:basedOn w:val="a"/>
    <w:link w:val="31"/>
    <w:rsid w:val="00084CEE"/>
    <w:pPr>
      <w:ind w:firstLine="709"/>
      <w:jc w:val="both"/>
    </w:pPr>
    <w:rPr>
      <w:b/>
      <w:sz w:val="40"/>
      <w:szCs w:val="20"/>
      <w:u w:val="single"/>
    </w:rPr>
  </w:style>
  <w:style w:type="character" w:customStyle="1" w:styleId="af4">
    <w:name w:val="Основной текст Знак"/>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5">
    <w:name w:val="Normal (Web)"/>
    <w:basedOn w:val="a"/>
    <w:rsid w:val="00084CEE"/>
    <w:pPr>
      <w:spacing w:before="100" w:beforeAutospacing="1" w:after="100" w:afterAutospacing="1"/>
    </w:pPr>
    <w:rPr>
      <w:rFonts w:ascii="Cambria" w:hAnsi="Cambria" w:cs="Cambria"/>
    </w:rPr>
  </w:style>
  <w:style w:type="paragraph" w:customStyle="1" w:styleId="af6">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
    <w:rsid w:val="00084CEE"/>
    <w:pPr>
      <w:spacing w:after="120"/>
      <w:ind w:left="283"/>
      <w:jc w:val="both"/>
    </w:pPr>
    <w:rPr>
      <w:rFonts w:eastAsia="MS Mincho"/>
      <w:sz w:val="16"/>
      <w:szCs w:val="20"/>
    </w:rPr>
  </w:style>
  <w:style w:type="character" w:customStyle="1" w:styleId="34">
    <w:name w:val="Основной текст с отступом 3 Знак"/>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7">
    <w:name w:val="Ст. без интервала"/>
    <w:basedOn w:val="28"/>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rsid w:val="00084CEE"/>
    <w:rPr>
      <w:b/>
      <w:color w:val="000080"/>
    </w:rPr>
  </w:style>
  <w:style w:type="paragraph" w:styleId="af9">
    <w:name w:val="Title"/>
    <w:basedOn w:val="a"/>
    <w:link w:val="afa"/>
    <w:qFormat/>
    <w:rsid w:val="00084CEE"/>
    <w:pPr>
      <w:jc w:val="center"/>
    </w:pPr>
    <w:rPr>
      <w:rFonts w:ascii="Cambria" w:hAnsi="Cambria"/>
      <w:b/>
      <w:sz w:val="28"/>
      <w:szCs w:val="20"/>
    </w:rPr>
  </w:style>
  <w:style w:type="character" w:customStyle="1" w:styleId="afa">
    <w:name w:val="Название Знак"/>
    <w:link w:val="af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b">
    <w:name w:val="Body Text Indent"/>
    <w:aliases w:val="Основной текст 1"/>
    <w:basedOn w:val="a"/>
    <w:link w:val="afc"/>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rPr>
  </w:style>
  <w:style w:type="paragraph" w:customStyle="1" w:styleId="ConsNonformat">
    <w:name w:val="ConsNonformat"/>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eastAsia="ko-KR"/>
    </w:rPr>
  </w:style>
  <w:style w:type="character" w:customStyle="1" w:styleId="280">
    <w:name w:val="Знак Знак28"/>
    <w:rsid w:val="00084CEE"/>
    <w:rPr>
      <w:rFonts w:eastAsia="Times New Roman"/>
      <w:b/>
      <w:sz w:val="26"/>
      <w:lang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eastAsia="en-US"/>
    </w:rPr>
  </w:style>
  <w:style w:type="character" w:customStyle="1" w:styleId="H61">
    <w:name w:val="H6 Знак Знак1"/>
    <w:rsid w:val="00084CEE"/>
    <w:rPr>
      <w:rFonts w:ascii="Arial" w:eastAsia="MS Mincho" w:hAnsi="Arial"/>
      <w:i/>
      <w:sz w:val="24"/>
      <w:lang w:eastAsia="en-US"/>
    </w:rPr>
  </w:style>
  <w:style w:type="character" w:customStyle="1" w:styleId="270">
    <w:name w:val="Знак Знак27"/>
    <w:rsid w:val="00084CEE"/>
    <w:rPr>
      <w:rFonts w:ascii="Arial" w:eastAsia="MS Mincho" w:hAnsi="Arial"/>
      <w:sz w:val="24"/>
      <w:lang w:eastAsia="en-US"/>
    </w:rPr>
  </w:style>
  <w:style w:type="character" w:customStyle="1" w:styleId="260">
    <w:name w:val="Знак Знак26"/>
    <w:rsid w:val="00084CEE"/>
    <w:rPr>
      <w:rFonts w:ascii="Arial" w:eastAsia="MS Mincho" w:hAnsi="Arial"/>
      <w:i/>
      <w:sz w:val="24"/>
      <w:lang w:eastAsia="en-US"/>
    </w:rPr>
  </w:style>
  <w:style w:type="character" w:customStyle="1" w:styleId="250">
    <w:name w:val="Знак Знак25"/>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qFormat/>
    <w:rsid w:val="00084CEE"/>
    <w:pPr>
      <w:jc w:val="center"/>
    </w:pPr>
    <w:rPr>
      <w:rFonts w:ascii="Cambria" w:hAnsi="Cambria"/>
      <w:b/>
      <w:sz w:val="17"/>
      <w:szCs w:val="20"/>
    </w:rPr>
  </w:style>
  <w:style w:type="character" w:customStyle="1" w:styleId="aff0">
    <w:name w:val="Подзаголовок Знак"/>
    <w:link w:val="aff"/>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rsid w:val="00084CEE"/>
    <w:rPr>
      <w:sz w:val="24"/>
      <w:lang w:val="ru-RU" w:eastAsia="ru-RU"/>
    </w:rPr>
  </w:style>
  <w:style w:type="paragraph" w:customStyle="1" w:styleId="aff1">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rsid w:val="00084CEE"/>
    <w:pPr>
      <w:jc w:val="both"/>
    </w:pPr>
    <w:rPr>
      <w:rFonts w:ascii="Cambria" w:hAnsi="Cambria"/>
      <w:szCs w:val="20"/>
    </w:rPr>
  </w:style>
  <w:style w:type="character" w:customStyle="1" w:styleId="37">
    <w:name w:val="Основной текст 3 Знак"/>
    <w:link w:val="36"/>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rsid w:val="00084CEE"/>
    <w:pPr>
      <w:spacing w:after="240"/>
      <w:jc w:val="center"/>
    </w:pPr>
    <w:rPr>
      <w:rFonts w:ascii="Cambria" w:hAnsi="Cambria" w:cs="Cambria"/>
      <w:b/>
      <w:noProof/>
      <w:sz w:val="27"/>
    </w:rPr>
  </w:style>
  <w:style w:type="character" w:customStyle="1" w:styleId="240">
    <w:name w:val="Знак Знак24"/>
    <w:rsid w:val="00084CEE"/>
    <w:rPr>
      <w:sz w:val="24"/>
    </w:rPr>
  </w:style>
  <w:style w:type="paragraph" w:customStyle="1" w:styleId="aff3">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rsid w:val="00084CEE"/>
    <w:pPr>
      <w:tabs>
        <w:tab w:val="num" w:pos="1571"/>
      </w:tabs>
      <w:ind w:firstLine="720"/>
      <w:jc w:val="both"/>
    </w:pPr>
    <w:rPr>
      <w:rFonts w:ascii="Verdana" w:hAnsi="Verdana"/>
      <w:szCs w:val="20"/>
    </w:rPr>
  </w:style>
  <w:style w:type="character" w:customStyle="1" w:styleId="aff5">
    <w:name w:val="Текст Знак"/>
    <w:link w:val="aff4"/>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rsid w:val="00084CEE"/>
    <w:pPr>
      <w:tabs>
        <w:tab w:val="num" w:pos="360"/>
      </w:tabs>
      <w:suppressAutoHyphens/>
      <w:ind w:left="1080" w:hanging="180"/>
    </w:pPr>
    <w:rPr>
      <w:szCs w:val="24"/>
    </w:rPr>
  </w:style>
  <w:style w:type="character" w:customStyle="1" w:styleId="2a">
    <w:name w:val="Знак Знак2"/>
    <w:rsid w:val="00084CEE"/>
    <w:rPr>
      <w:rFonts w:ascii="SimSun" w:eastAsia="SimSun"/>
      <w:sz w:val="16"/>
      <w:lang w:val="ru-RU" w:eastAsia="ru-RU"/>
    </w:rPr>
  </w:style>
  <w:style w:type="paragraph" w:styleId="aff7">
    <w:name w:val="annotation text"/>
    <w:basedOn w:val="a"/>
    <w:link w:val="aff8"/>
    <w:rsid w:val="00084CEE"/>
    <w:rPr>
      <w:rFonts w:ascii="Cambria" w:hAnsi="Cambria"/>
      <w:sz w:val="20"/>
      <w:szCs w:val="20"/>
    </w:rPr>
  </w:style>
  <w:style w:type="character" w:customStyle="1" w:styleId="aff8">
    <w:name w:val="Текст примечания Знак"/>
    <w:link w:val="aff7"/>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9">
    <w:name w:val="annotation subject"/>
    <w:basedOn w:val="aff7"/>
    <w:next w:val="aff7"/>
    <w:link w:val="affa"/>
    <w:rsid w:val="00084CEE"/>
    <w:rPr>
      <w:b/>
    </w:rPr>
  </w:style>
  <w:style w:type="character" w:customStyle="1" w:styleId="affa">
    <w:name w:val="Тема примечания Знак"/>
    <w:link w:val="aff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rsid w:val="00084CEE"/>
    <w:rPr>
      <w:b/>
      <w:lang w:val="ru-RU" w:eastAsia="ru-RU"/>
    </w:rPr>
  </w:style>
  <w:style w:type="character" w:customStyle="1" w:styleId="affc">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b">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rPr>
  </w:style>
  <w:style w:type="paragraph" w:customStyle="1" w:styleId="affe">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
    <w:name w:val="Block Text"/>
    <w:basedOn w:val="a"/>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0">
    <w:name w:val="endnote text"/>
    <w:basedOn w:val="a"/>
    <w:link w:val="afff1"/>
    <w:rsid w:val="00084CEE"/>
    <w:rPr>
      <w:rFonts w:ascii="Cambria" w:hAnsi="Cambria"/>
      <w:szCs w:val="20"/>
    </w:rPr>
  </w:style>
  <w:style w:type="character" w:customStyle="1" w:styleId="afff1">
    <w:name w:val="Текст концевой сноски Знак"/>
    <w:link w:val="afff0"/>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rsid w:val="00084CEE"/>
    <w:pPr>
      <w:ind w:firstLine="709"/>
      <w:jc w:val="both"/>
    </w:pPr>
    <w:rPr>
      <w:rFonts w:ascii="MS Mincho" w:eastAsia="MS Mincho" w:hAnsi="MS Mincho" w:cs="Cambria"/>
      <w:sz w:val="24"/>
      <w:szCs w:val="22"/>
      <w:lang w:eastAsia="en-US"/>
    </w:rPr>
  </w:style>
  <w:style w:type="paragraph" w:customStyle="1" w:styleId="2f">
    <w:name w:val="Обычный2"/>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caption" w:locked="1" w:semiHidden="1" w:unhideWhenUsed="1" w:qFormat="1"/>
    <w:lsdException w:name="footnote reference" w:locked="1"/>
    <w:lsdException w:name="page number" w:locked="1"/>
    <w:lsdException w:name="endnote text" w:locked="1"/>
    <w:lsdException w:name="List Bullet" w:locked="1"/>
    <w:lsdException w:name="List 2"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Strong" w:locked="1" w:uiPriority="22" w:qFormat="1"/>
    <w:lsdException w:name="Emphasis" w:locked="1" w:qFormat="1"/>
    <w:lsdException w:name="Document Map" w:locked="1"/>
    <w:lsdException w:name="Plain Text" w:locked="1"/>
    <w:lsdException w:name="HTML Preformatted" w:locked="1"/>
    <w:lsdException w:name="annotation subject" w:locked="1"/>
    <w:lsdException w:name="No Lis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A0B"/>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C68BE"/>
    <w:rPr>
      <w:b/>
    </w:rPr>
  </w:style>
  <w:style w:type="paragraph" w:customStyle="1" w:styleId="ConsPlusNormal">
    <w:name w:val="ConsPlusNormal"/>
    <w:link w:val="ConsPlusNormal0"/>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locked/>
    <w:rsid w:val="0081395A"/>
    <w:rPr>
      <w:rFonts w:cs="Times New Roman"/>
      <w:lang w:eastAsia="ru-RU"/>
    </w:rPr>
  </w:style>
  <w:style w:type="character" w:styleId="a6">
    <w:name w:val="footnote reference"/>
    <w:semiHidden/>
    <w:rsid w:val="0081395A"/>
    <w:rPr>
      <w:rFonts w:cs="Times New Roman"/>
      <w:vertAlign w:val="superscript"/>
    </w:rPr>
  </w:style>
  <w:style w:type="character" w:styleId="a7">
    <w:name w:val="Hyperlink"/>
    <w:rsid w:val="00D13145"/>
    <w:rPr>
      <w:rFonts w:cs="Times New Roman"/>
      <w:color w:val="0000FF"/>
      <w:u w:val="single"/>
    </w:rPr>
  </w:style>
  <w:style w:type="character" w:customStyle="1" w:styleId="a8">
    <w:name w:val="Текст выноски Знак"/>
    <w:link w:val="a9"/>
    <w:locked/>
    <w:rsid w:val="00F01F9A"/>
    <w:rPr>
      <w:rFonts w:ascii="Arial" w:hAnsi="Arial" w:cs="Arial"/>
      <w:sz w:val="16"/>
      <w:szCs w:val="16"/>
      <w:lang w:eastAsia="ru-RU"/>
    </w:rPr>
  </w:style>
  <w:style w:type="paragraph" w:styleId="a9">
    <w:name w:val="Balloon Text"/>
    <w:basedOn w:val="a"/>
    <w:link w:val="a8"/>
    <w:rsid w:val="00F01F9A"/>
    <w:rPr>
      <w:rFonts w:ascii="Arial" w:hAnsi="Arial"/>
      <w:sz w:val="16"/>
      <w:szCs w:val="16"/>
    </w:rPr>
  </w:style>
  <w:style w:type="character" w:customStyle="1" w:styleId="aa">
    <w:name w:val="Нижний колонтитул Знак"/>
    <w:link w:val="ab"/>
    <w:locked/>
    <w:rsid w:val="001D2F05"/>
    <w:rPr>
      <w:rFonts w:ascii="Calibri" w:eastAsia="Times New Roman" w:hAnsi="Calibri" w:cs="Times New Roman"/>
      <w:sz w:val="22"/>
      <w:szCs w:val="22"/>
    </w:rPr>
  </w:style>
  <w:style w:type="paragraph" w:styleId="ab">
    <w:name w:val="footer"/>
    <w:basedOn w:val="a"/>
    <w:link w:val="aa"/>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rsid w:val="00BB07B3"/>
    <w:pPr>
      <w:tabs>
        <w:tab w:val="center" w:pos="4677"/>
        <w:tab w:val="right" w:pos="9355"/>
      </w:tabs>
    </w:pPr>
  </w:style>
  <w:style w:type="character" w:customStyle="1" w:styleId="ad">
    <w:name w:val="Верхний колонтитул Знак"/>
    <w:link w:val="ac"/>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ий колонтитул Знак1"/>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locked/>
    <w:rsid w:val="00084CEE"/>
    <w:rPr>
      <w:rFonts w:ascii="MS Mincho" w:eastAsia="MS Mincho" w:hAnsi="MS Mincho"/>
      <w:b/>
      <w:sz w:val="28"/>
      <w:szCs w:val="24"/>
      <w:lang w:val="ru-RU" w:eastAsia="en-US" w:bidi="ar-SA"/>
    </w:rPr>
  </w:style>
  <w:style w:type="character" w:customStyle="1" w:styleId="40">
    <w:name w:val="Заголовок 4 Знак"/>
    <w:link w:val="4"/>
    <w:locked/>
    <w:rsid w:val="00084CEE"/>
    <w:rPr>
      <w:rFonts w:ascii="Cambria" w:hAnsi="Cambria" w:cs="Times New Roman"/>
      <w:sz w:val="24"/>
      <w:lang w:eastAsia="ru-RU"/>
    </w:rPr>
  </w:style>
  <w:style w:type="character" w:customStyle="1" w:styleId="50">
    <w:name w:val="Заголовок 5 Знак"/>
    <w:link w:val="5"/>
    <w:locked/>
    <w:rsid w:val="00084CEE"/>
    <w:rPr>
      <w:rFonts w:ascii="Cambria" w:hAnsi="Cambria" w:cs="Times New Roman"/>
      <w:b/>
      <w:sz w:val="26"/>
      <w:lang w:eastAsia="ko-KR"/>
    </w:rPr>
  </w:style>
  <w:style w:type="character" w:customStyle="1" w:styleId="60">
    <w:name w:val="Заголовок 6 Знак"/>
    <w:aliases w:val="H6 Знак1"/>
    <w:link w:val="6"/>
    <w:locked/>
    <w:rsid w:val="00084CEE"/>
    <w:rPr>
      <w:rFonts w:ascii="Arial" w:eastAsia="MS Mincho" w:hAnsi="Arial"/>
      <w:i/>
      <w:sz w:val="22"/>
      <w:szCs w:val="24"/>
      <w:lang w:val="ru-RU" w:eastAsia="en-US" w:bidi="ar-SA"/>
    </w:rPr>
  </w:style>
  <w:style w:type="character" w:customStyle="1" w:styleId="70">
    <w:name w:val="Заголовок 7 Знак"/>
    <w:link w:val="7"/>
    <w:locked/>
    <w:rsid w:val="00084CEE"/>
    <w:rPr>
      <w:rFonts w:ascii="Arial" w:eastAsia="MS Mincho" w:hAnsi="Arial"/>
      <w:sz w:val="22"/>
      <w:szCs w:val="24"/>
      <w:lang w:val="ru-RU" w:eastAsia="en-US" w:bidi="ar-SA"/>
    </w:rPr>
  </w:style>
  <w:style w:type="character" w:customStyle="1" w:styleId="80">
    <w:name w:val="Заголовок 8 Знак"/>
    <w:link w:val="8"/>
    <w:locked/>
    <w:rsid w:val="00084CEE"/>
    <w:rPr>
      <w:rFonts w:ascii="Arial" w:eastAsia="MS Mincho" w:hAnsi="Arial"/>
      <w:i/>
      <w:sz w:val="22"/>
      <w:szCs w:val="24"/>
      <w:lang w:val="ru-RU" w:eastAsia="en-US" w:bidi="ar-SA"/>
    </w:rPr>
  </w:style>
  <w:style w:type="character" w:customStyle="1" w:styleId="90">
    <w:name w:val="Заголовок 9 Знак"/>
    <w:link w:val="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0">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084CEE"/>
    <w:pPr>
      <w:spacing w:after="120" w:line="480" w:lineRule="auto"/>
    </w:pPr>
    <w:rPr>
      <w:rFonts w:ascii="Cambria" w:hAnsi="Cambria"/>
      <w:szCs w:val="20"/>
    </w:rPr>
  </w:style>
  <w:style w:type="character" w:customStyle="1" w:styleId="24">
    <w:name w:val="Основной текст 2 Знак"/>
    <w:link w:val="23"/>
    <w:locked/>
    <w:rsid w:val="00084CEE"/>
    <w:rPr>
      <w:rFonts w:ascii="Cambria" w:hAnsi="Cambria" w:cs="Times New Roman"/>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1">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rsid w:val="00084CEE"/>
    <w:rPr>
      <w:rFonts w:ascii="Cambria" w:hAnsi="Cambria"/>
      <w:b/>
      <w:caps/>
      <w:sz w:val="28"/>
      <w:lang w:val="en-US"/>
    </w:rPr>
  </w:style>
  <w:style w:type="character" w:customStyle="1" w:styleId="221">
    <w:name w:val="Знак Знак22"/>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rsid w:val="00084CEE"/>
    <w:rPr>
      <w:b/>
      <w:sz w:val="24"/>
      <w:lang w:eastAsia="en-US"/>
    </w:rPr>
  </w:style>
  <w:style w:type="character" w:customStyle="1" w:styleId="H6">
    <w:name w:val="H6 Знак Знак"/>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eastAsia="ru-RU"/>
    </w:rPr>
  </w:style>
  <w:style w:type="paragraph" w:styleId="25">
    <w:name w:val="Body Text Indent 2"/>
    <w:aliases w:val="Знак1"/>
    <w:basedOn w:val="a"/>
    <w:link w:val="220"/>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3">
    <w:name w:val="Body Text"/>
    <w:aliases w:val="Основной текст1,Основной текст Знак Знак,bt"/>
    <w:basedOn w:val="a"/>
    <w:link w:val="31"/>
    <w:rsid w:val="00084CEE"/>
    <w:pPr>
      <w:ind w:firstLine="709"/>
      <w:jc w:val="both"/>
    </w:pPr>
    <w:rPr>
      <w:b/>
      <w:sz w:val="40"/>
      <w:szCs w:val="20"/>
      <w:u w:val="single"/>
    </w:rPr>
  </w:style>
  <w:style w:type="character" w:customStyle="1" w:styleId="af4">
    <w:name w:val="Основной текст Знак"/>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5">
    <w:name w:val="Normal (Web)"/>
    <w:basedOn w:val="a"/>
    <w:rsid w:val="00084CEE"/>
    <w:pPr>
      <w:spacing w:before="100" w:beforeAutospacing="1" w:after="100" w:afterAutospacing="1"/>
    </w:pPr>
    <w:rPr>
      <w:rFonts w:ascii="Cambria" w:hAnsi="Cambria" w:cs="Cambria"/>
    </w:rPr>
  </w:style>
  <w:style w:type="paragraph" w:customStyle="1" w:styleId="af6">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
    <w:rsid w:val="00084CEE"/>
    <w:pPr>
      <w:spacing w:after="120"/>
      <w:ind w:left="283"/>
      <w:jc w:val="both"/>
    </w:pPr>
    <w:rPr>
      <w:rFonts w:eastAsia="MS Mincho"/>
      <w:sz w:val="16"/>
      <w:szCs w:val="20"/>
    </w:rPr>
  </w:style>
  <w:style w:type="character" w:customStyle="1" w:styleId="34">
    <w:name w:val="Основной текст с отступом 3 Знак"/>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7">
    <w:name w:val="Ст. без интервала"/>
    <w:basedOn w:val="28"/>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rsid w:val="00084CEE"/>
    <w:rPr>
      <w:b/>
      <w:color w:val="000080"/>
    </w:rPr>
  </w:style>
  <w:style w:type="paragraph" w:styleId="af9">
    <w:name w:val="Title"/>
    <w:basedOn w:val="a"/>
    <w:link w:val="afa"/>
    <w:qFormat/>
    <w:rsid w:val="00084CEE"/>
    <w:pPr>
      <w:jc w:val="center"/>
    </w:pPr>
    <w:rPr>
      <w:rFonts w:ascii="Cambria" w:hAnsi="Cambria"/>
      <w:b/>
      <w:sz w:val="28"/>
      <w:szCs w:val="20"/>
    </w:rPr>
  </w:style>
  <w:style w:type="character" w:customStyle="1" w:styleId="afa">
    <w:name w:val="Название Знак"/>
    <w:link w:val="af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b">
    <w:name w:val="Body Text Indent"/>
    <w:aliases w:val="Основной текст 1"/>
    <w:basedOn w:val="a"/>
    <w:link w:val="afc"/>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rPr>
  </w:style>
  <w:style w:type="paragraph" w:customStyle="1" w:styleId="ConsNonformat">
    <w:name w:val="ConsNonformat"/>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eastAsia="ko-KR"/>
    </w:rPr>
  </w:style>
  <w:style w:type="character" w:customStyle="1" w:styleId="280">
    <w:name w:val="Знак Знак28"/>
    <w:rsid w:val="00084CEE"/>
    <w:rPr>
      <w:rFonts w:eastAsia="Times New Roman"/>
      <w:b/>
      <w:sz w:val="26"/>
      <w:lang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eastAsia="en-US"/>
    </w:rPr>
  </w:style>
  <w:style w:type="character" w:customStyle="1" w:styleId="H61">
    <w:name w:val="H6 Знак Знак1"/>
    <w:rsid w:val="00084CEE"/>
    <w:rPr>
      <w:rFonts w:ascii="Arial" w:eastAsia="MS Mincho" w:hAnsi="Arial"/>
      <w:i/>
      <w:sz w:val="24"/>
      <w:lang w:eastAsia="en-US"/>
    </w:rPr>
  </w:style>
  <w:style w:type="character" w:customStyle="1" w:styleId="270">
    <w:name w:val="Знак Знак27"/>
    <w:rsid w:val="00084CEE"/>
    <w:rPr>
      <w:rFonts w:ascii="Arial" w:eastAsia="MS Mincho" w:hAnsi="Arial"/>
      <w:sz w:val="24"/>
      <w:lang w:eastAsia="en-US"/>
    </w:rPr>
  </w:style>
  <w:style w:type="character" w:customStyle="1" w:styleId="260">
    <w:name w:val="Знак Знак26"/>
    <w:rsid w:val="00084CEE"/>
    <w:rPr>
      <w:rFonts w:ascii="Arial" w:eastAsia="MS Mincho" w:hAnsi="Arial"/>
      <w:i/>
      <w:sz w:val="24"/>
      <w:lang w:eastAsia="en-US"/>
    </w:rPr>
  </w:style>
  <w:style w:type="character" w:customStyle="1" w:styleId="250">
    <w:name w:val="Знак Знак25"/>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qFormat/>
    <w:rsid w:val="00084CEE"/>
    <w:pPr>
      <w:jc w:val="center"/>
    </w:pPr>
    <w:rPr>
      <w:rFonts w:ascii="Cambria" w:hAnsi="Cambria"/>
      <w:b/>
      <w:sz w:val="17"/>
      <w:szCs w:val="20"/>
    </w:rPr>
  </w:style>
  <w:style w:type="character" w:customStyle="1" w:styleId="aff0">
    <w:name w:val="Подзаголовок Знак"/>
    <w:link w:val="aff"/>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rsid w:val="00084CEE"/>
    <w:rPr>
      <w:sz w:val="24"/>
      <w:lang w:val="ru-RU" w:eastAsia="ru-RU"/>
    </w:rPr>
  </w:style>
  <w:style w:type="paragraph" w:customStyle="1" w:styleId="aff1">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rsid w:val="00084CEE"/>
    <w:pPr>
      <w:jc w:val="both"/>
    </w:pPr>
    <w:rPr>
      <w:rFonts w:ascii="Cambria" w:hAnsi="Cambria"/>
      <w:szCs w:val="20"/>
    </w:rPr>
  </w:style>
  <w:style w:type="character" w:customStyle="1" w:styleId="37">
    <w:name w:val="Основной текст 3 Знак"/>
    <w:link w:val="36"/>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rsid w:val="00084CEE"/>
    <w:pPr>
      <w:spacing w:after="240"/>
      <w:jc w:val="center"/>
    </w:pPr>
    <w:rPr>
      <w:rFonts w:ascii="Cambria" w:hAnsi="Cambria" w:cs="Cambria"/>
      <w:b/>
      <w:noProof/>
      <w:sz w:val="27"/>
    </w:rPr>
  </w:style>
  <w:style w:type="character" w:customStyle="1" w:styleId="240">
    <w:name w:val="Знак Знак24"/>
    <w:rsid w:val="00084CEE"/>
    <w:rPr>
      <w:sz w:val="24"/>
    </w:rPr>
  </w:style>
  <w:style w:type="paragraph" w:customStyle="1" w:styleId="aff3">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rsid w:val="00084CEE"/>
    <w:pPr>
      <w:tabs>
        <w:tab w:val="num" w:pos="1571"/>
      </w:tabs>
      <w:ind w:firstLine="720"/>
      <w:jc w:val="both"/>
    </w:pPr>
    <w:rPr>
      <w:rFonts w:ascii="Verdana" w:hAnsi="Verdana"/>
      <w:szCs w:val="20"/>
    </w:rPr>
  </w:style>
  <w:style w:type="character" w:customStyle="1" w:styleId="aff5">
    <w:name w:val="Текст Знак"/>
    <w:link w:val="aff4"/>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rsid w:val="00084CEE"/>
    <w:pPr>
      <w:tabs>
        <w:tab w:val="num" w:pos="360"/>
      </w:tabs>
      <w:suppressAutoHyphens/>
      <w:ind w:left="1080" w:hanging="180"/>
    </w:pPr>
    <w:rPr>
      <w:szCs w:val="24"/>
    </w:rPr>
  </w:style>
  <w:style w:type="character" w:customStyle="1" w:styleId="2a">
    <w:name w:val="Знак Знак2"/>
    <w:rsid w:val="00084CEE"/>
    <w:rPr>
      <w:rFonts w:ascii="SimSun" w:eastAsia="SimSun"/>
      <w:sz w:val="16"/>
      <w:lang w:val="ru-RU" w:eastAsia="ru-RU"/>
    </w:rPr>
  </w:style>
  <w:style w:type="paragraph" w:styleId="aff7">
    <w:name w:val="annotation text"/>
    <w:basedOn w:val="a"/>
    <w:link w:val="aff8"/>
    <w:rsid w:val="00084CEE"/>
    <w:rPr>
      <w:rFonts w:ascii="Cambria" w:hAnsi="Cambria"/>
      <w:sz w:val="20"/>
      <w:szCs w:val="20"/>
    </w:rPr>
  </w:style>
  <w:style w:type="character" w:customStyle="1" w:styleId="aff8">
    <w:name w:val="Текст примечания Знак"/>
    <w:link w:val="aff7"/>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9">
    <w:name w:val="annotation subject"/>
    <w:basedOn w:val="aff7"/>
    <w:next w:val="aff7"/>
    <w:link w:val="affa"/>
    <w:rsid w:val="00084CEE"/>
    <w:rPr>
      <w:b/>
    </w:rPr>
  </w:style>
  <w:style w:type="character" w:customStyle="1" w:styleId="affa">
    <w:name w:val="Тема примечания Знак"/>
    <w:link w:val="aff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rsid w:val="00084CEE"/>
    <w:rPr>
      <w:b/>
      <w:lang w:val="ru-RU" w:eastAsia="ru-RU"/>
    </w:rPr>
  </w:style>
  <w:style w:type="character" w:customStyle="1" w:styleId="affc">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b">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rPr>
  </w:style>
  <w:style w:type="paragraph" w:customStyle="1" w:styleId="affe">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
    <w:name w:val="Block Text"/>
    <w:basedOn w:val="a"/>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0">
    <w:name w:val="endnote text"/>
    <w:basedOn w:val="a"/>
    <w:link w:val="afff1"/>
    <w:rsid w:val="00084CEE"/>
    <w:rPr>
      <w:rFonts w:ascii="Cambria" w:hAnsi="Cambria"/>
      <w:szCs w:val="20"/>
    </w:rPr>
  </w:style>
  <w:style w:type="character" w:customStyle="1" w:styleId="afff1">
    <w:name w:val="Текст концевой сноски Знак"/>
    <w:link w:val="afff0"/>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rsid w:val="00084CEE"/>
    <w:pPr>
      <w:ind w:firstLine="709"/>
      <w:jc w:val="both"/>
    </w:pPr>
    <w:rPr>
      <w:rFonts w:ascii="MS Mincho" w:eastAsia="MS Mincho" w:hAnsi="MS Mincho" w:cs="Cambria"/>
      <w:sz w:val="24"/>
      <w:szCs w:val="22"/>
      <w:lang w:eastAsia="en-US"/>
    </w:rPr>
  </w:style>
  <w:style w:type="paragraph" w:customStyle="1" w:styleId="2f">
    <w:name w:val="Обычный2"/>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79386135">
      <w:bodyDiv w:val="1"/>
      <w:marLeft w:val="0"/>
      <w:marRight w:val="0"/>
      <w:marTop w:val="0"/>
      <w:marBottom w:val="0"/>
      <w:divBdr>
        <w:top w:val="none" w:sz="0" w:space="0" w:color="auto"/>
        <w:left w:val="none" w:sz="0" w:space="0" w:color="auto"/>
        <w:bottom w:val="none" w:sz="0" w:space="0" w:color="auto"/>
        <w:right w:val="none" w:sz="0" w:space="0" w:color="auto"/>
      </w:divBdr>
    </w:div>
    <w:div w:id="604968952">
      <w:bodyDiv w:val="1"/>
      <w:marLeft w:val="0"/>
      <w:marRight w:val="0"/>
      <w:marTop w:val="0"/>
      <w:marBottom w:val="0"/>
      <w:divBdr>
        <w:top w:val="none" w:sz="0" w:space="0" w:color="auto"/>
        <w:left w:val="none" w:sz="0" w:space="0" w:color="auto"/>
        <w:bottom w:val="none" w:sz="0" w:space="0" w:color="auto"/>
        <w:right w:val="none" w:sz="0" w:space="0" w:color="auto"/>
      </w:divBdr>
    </w:div>
    <w:div w:id="1201866837">
      <w:bodyDiv w:val="1"/>
      <w:marLeft w:val="0"/>
      <w:marRight w:val="0"/>
      <w:marTop w:val="0"/>
      <w:marBottom w:val="0"/>
      <w:divBdr>
        <w:top w:val="none" w:sz="0" w:space="0" w:color="auto"/>
        <w:left w:val="none" w:sz="0" w:space="0" w:color="auto"/>
        <w:bottom w:val="none" w:sz="0" w:space="0" w:color="auto"/>
        <w:right w:val="none" w:sz="0" w:space="0" w:color="auto"/>
      </w:divBdr>
    </w:div>
    <w:div w:id="1288585913">
      <w:bodyDiv w:val="1"/>
      <w:marLeft w:val="0"/>
      <w:marRight w:val="0"/>
      <w:marTop w:val="0"/>
      <w:marBottom w:val="0"/>
      <w:divBdr>
        <w:top w:val="none" w:sz="0" w:space="0" w:color="auto"/>
        <w:left w:val="none" w:sz="0" w:space="0" w:color="auto"/>
        <w:bottom w:val="none" w:sz="0" w:space="0" w:color="auto"/>
        <w:right w:val="none" w:sz="0" w:space="0" w:color="auto"/>
      </w:divBdr>
    </w:div>
    <w:div w:id="17773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07CA8-E8A5-483F-8FB9-8B191534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6511</Words>
  <Characters>37117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43541</CharactersWithSpaces>
  <SharedDoc>false</SharedDoc>
  <HLinks>
    <vt:vector size="12" baseType="variant">
      <vt:variant>
        <vt:i4>2687082</vt:i4>
      </vt:variant>
      <vt:variant>
        <vt:i4>3</vt:i4>
      </vt:variant>
      <vt:variant>
        <vt:i4>0</vt:i4>
      </vt:variant>
      <vt:variant>
        <vt:i4>5</vt:i4>
      </vt:variant>
      <vt:variant>
        <vt:lpwstr>consultantplus://offline/ref=99306EFB6D1C095A8B3032AF900EBCB53BDADDCCE9535834F4D384EE9B26658D7921B115304A54FAB480266FNFm4F</vt:lpwstr>
      </vt:variant>
      <vt:variant>
        <vt:lpwstr/>
      </vt:variant>
      <vt:variant>
        <vt:i4>4849711</vt:i4>
      </vt:variant>
      <vt:variant>
        <vt:i4>0</vt:i4>
      </vt:variant>
      <vt:variant>
        <vt:i4>0</vt:i4>
      </vt:variant>
      <vt:variant>
        <vt:i4>5</vt:i4>
      </vt:variant>
      <vt:variant>
        <vt:lpwstr>../../porezk_garant/AppData/Local/Microsoft/Windows/Temporary Internet Files/urist/Documents/распоряжения и постановления администрации/2018/программа повшение безопасности жизнедеятельности 2015 - 2020 февраль.docx</vt:lpwstr>
      </vt:variant>
      <vt:variant>
        <vt:lpwstr>Par34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Администрация Порецкого района Артемий Янковский</cp:lastModifiedBy>
  <cp:revision>6</cp:revision>
  <cp:lastPrinted>2023-02-10T11:24:00Z</cp:lastPrinted>
  <dcterms:created xsi:type="dcterms:W3CDTF">2023-02-10T11:44:00Z</dcterms:created>
  <dcterms:modified xsi:type="dcterms:W3CDTF">2023-02-16T05:51:00Z</dcterms:modified>
</cp:coreProperties>
</file>