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5A" w:rsidRPr="00DB125A" w:rsidRDefault="00DB125A" w:rsidP="00DB125A">
      <w:pPr>
        <w:autoSpaceDN w:val="0"/>
        <w:rPr>
          <w:rFonts w:eastAsia="Times New Roman" w:cs="Times New Roman"/>
          <w:sz w:val="26"/>
          <w:szCs w:val="20"/>
          <w:lang w:eastAsia="ru-RU"/>
        </w:rPr>
      </w:pPr>
    </w:p>
    <w:p w:rsidR="00DB125A" w:rsidRDefault="00DB125A">
      <w:bookmarkStart w:id="0" w:name="_GoBack"/>
      <w:bookmarkEnd w:id="0"/>
    </w:p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87544" w:rsidRPr="00587544" w:rsidTr="00587544">
        <w:trPr>
          <w:cantSplit/>
          <w:trHeight w:val="420"/>
        </w:trPr>
        <w:tc>
          <w:tcPr>
            <w:tcW w:w="4195" w:type="dxa"/>
          </w:tcPr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ЧЁВАШ РЕСПУБЛИКИ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sz w:val="26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6"/>
                <w:lang w:eastAsia="ru-RU"/>
              </w:rPr>
            </w:pPr>
            <w:r w:rsidRPr="00587544">
              <w:rPr>
                <w:rFonts w:asciiTheme="minorHAnsi" w:eastAsiaTheme="minorEastAsia" w:hAnsiTheme="minorHAnsi"/>
                <w:noProof/>
                <w:color w:val="000000"/>
                <w:sz w:val="26"/>
                <w:lang w:eastAsia="ru-RU"/>
              </w:rPr>
              <w:drawing>
                <wp:inline distT="0" distB="0" distL="0" distR="0" wp14:anchorId="3DBDD4AD" wp14:editId="3694B7CE">
                  <wp:extent cx="551815" cy="716280"/>
                  <wp:effectExtent l="0" t="0" r="635" b="7620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ind w:left="-40" w:right="-6"/>
              <w:contextualSpacing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  <w:t>ЧУВАШСКАЯ РЕСПУБЛИКА</w:t>
            </w:r>
          </w:p>
          <w:p w:rsidR="00587544" w:rsidRPr="00587544" w:rsidRDefault="00587544" w:rsidP="00587544">
            <w:pPr>
              <w:spacing w:after="200"/>
              <w:contextualSpacing/>
              <w:jc w:val="center"/>
              <w:rPr>
                <w:rFonts w:ascii="Arial Cyr Chuv" w:eastAsiaTheme="minorEastAsia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Theme="minorEastAsia" w:hAnsi="Arial Cyr Chuv" w:cs="Arial"/>
                <w:b/>
                <w:bCs/>
                <w:noProof/>
                <w:sz w:val="20"/>
                <w:szCs w:val="20"/>
                <w:lang w:eastAsia="ru-RU"/>
              </w:rPr>
              <w:t>ШЕМУРШИНСКИЙ</w:t>
            </w:r>
          </w:p>
          <w:p w:rsidR="00587544" w:rsidRPr="00587544" w:rsidRDefault="00587544" w:rsidP="00587544">
            <w:pPr>
              <w:spacing w:after="200"/>
              <w:contextualSpacing/>
              <w:jc w:val="center"/>
              <w:rPr>
                <w:rFonts w:ascii="Arial Cyr Chuv" w:eastAsiaTheme="minorEastAsia" w:hAnsi="Arial Cyr Chuv"/>
                <w:b/>
                <w:bCs/>
                <w:sz w:val="22"/>
                <w:lang w:eastAsia="ru-RU"/>
              </w:rPr>
            </w:pPr>
            <w:r w:rsidRPr="00587544">
              <w:rPr>
                <w:rFonts w:ascii="Arial Cyr Chuv" w:eastAsiaTheme="minorEastAsia" w:hAnsi="Arial Cyr Chuv" w:cs="Arial"/>
                <w:b/>
                <w:bCs/>
                <w:noProof/>
                <w:sz w:val="22"/>
                <w:lang w:eastAsia="ru-RU"/>
              </w:rPr>
              <w:t>МУНИЦИПАЛЬНЫЙ ОКРУГ</w:t>
            </w:r>
          </w:p>
        </w:tc>
      </w:tr>
      <w:tr w:rsidR="00587544" w:rsidRPr="00587544" w:rsidTr="00587544">
        <w:trPr>
          <w:cantSplit/>
          <w:trHeight w:val="1441"/>
        </w:trPr>
        <w:tc>
          <w:tcPr>
            <w:tcW w:w="4195" w:type="dxa"/>
          </w:tcPr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Ĕ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 xml:space="preserve">Н 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АДМИНИСТРАЦИЙ,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ЙЫШ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173" w:type="dxa"/>
            <w:vMerge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ШЕМУРШИНСКОГО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</w:tr>
      <w:tr w:rsidR="00587544" w:rsidRPr="00587544" w:rsidTr="00587544">
        <w:trPr>
          <w:cantSplit/>
          <w:trHeight w:val="637"/>
        </w:trPr>
        <w:tc>
          <w:tcPr>
            <w:tcW w:w="4195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t>«___»___________20     №____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  <w:t>Шёмёршё ял.</w:t>
            </w:r>
          </w:p>
        </w:tc>
        <w:tc>
          <w:tcPr>
            <w:tcW w:w="1173" w:type="dxa"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«</w:t>
            </w:r>
            <w:r w:rsidR="00AB4C2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29</w:t>
            </w: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» </w:t>
            </w:r>
            <w:r w:rsidR="00AB4C2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декабря 2023</w:t>
            </w:r>
            <w:r w:rsidR="006D330E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 г. </w:t>
            </w: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№ </w:t>
            </w:r>
            <w:r w:rsidR="00501BC8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1191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  <w:lang w:eastAsia="ru-RU"/>
              </w:rPr>
              <w:t>село Шемурша</w:t>
            </w:r>
          </w:p>
        </w:tc>
      </w:tr>
    </w:tbl>
    <w:p w:rsidR="00587544" w:rsidRPr="00587544" w:rsidRDefault="00587544" w:rsidP="00587544">
      <w:pPr>
        <w:autoSpaceDE w:val="0"/>
        <w:autoSpaceDN w:val="0"/>
        <w:adjustRightInd w:val="0"/>
        <w:spacing w:line="360" w:lineRule="auto"/>
        <w:jc w:val="right"/>
        <w:rPr>
          <w:rFonts w:eastAsia="Times New Roman" w:cs="Times New Roman"/>
          <w:noProof/>
          <w:sz w:val="20"/>
          <w:szCs w:val="20"/>
          <w:lang w:eastAsia="ru-RU"/>
        </w:rPr>
      </w:pPr>
    </w:p>
    <w:p w:rsidR="00587544" w:rsidRPr="00587544" w:rsidRDefault="00587544" w:rsidP="00587544">
      <w:pPr>
        <w:jc w:val="right"/>
        <w:rPr>
          <w:rFonts w:eastAsiaTheme="minorEastAsia" w:cs="Times New Roman"/>
          <w:b/>
          <w:szCs w:val="24"/>
          <w:lang w:eastAsia="ru-RU"/>
        </w:rPr>
      </w:pPr>
    </w:p>
    <w:p w:rsidR="00E574D8" w:rsidRDefault="00E574D8" w:rsidP="00E574D8">
      <w:pPr>
        <w:ind w:right="4819" w:firstLine="708"/>
        <w:jc w:val="both"/>
        <w:rPr>
          <w:spacing w:val="-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E574D8" w:rsidRPr="003902A0" w:rsidTr="0020532A">
        <w:tc>
          <w:tcPr>
            <w:tcW w:w="6204" w:type="dxa"/>
            <w:shd w:val="clear" w:color="auto" w:fill="auto"/>
          </w:tcPr>
          <w:p w:rsidR="00E574D8" w:rsidRPr="00AB4C20" w:rsidRDefault="00AB4C20" w:rsidP="0020532A">
            <w:pPr>
              <w:tabs>
                <w:tab w:val="left" w:pos="0"/>
                <w:tab w:val="left" w:pos="4820"/>
              </w:tabs>
              <w:jc w:val="both"/>
              <w:rPr>
                <w:color w:val="000000"/>
              </w:rPr>
            </w:pPr>
            <w:r w:rsidRPr="00AB4C20">
              <w:rPr>
                <w:color w:val="000000"/>
              </w:rPr>
              <w:t>О внесении изменений в постановление</w:t>
            </w:r>
            <w:r w:rsidR="0020532A">
              <w:rPr>
                <w:color w:val="000000"/>
              </w:rPr>
              <w:t xml:space="preserve"> </w:t>
            </w:r>
            <w:r w:rsidRPr="00AB4C20">
              <w:rPr>
                <w:color w:val="000000"/>
              </w:rPr>
              <w:t xml:space="preserve">администрации Шемуршинского </w:t>
            </w:r>
            <w:r>
              <w:rPr>
                <w:color w:val="000000"/>
              </w:rPr>
              <w:t>муниципального округа  Чувашской Республики от 30 декабря 2022 г. №</w:t>
            </w:r>
            <w:r w:rsidR="0020532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</w:t>
            </w:r>
          </w:p>
        </w:tc>
      </w:tr>
    </w:tbl>
    <w:p w:rsidR="00E574D8" w:rsidRPr="00A12AC9" w:rsidRDefault="00E574D8" w:rsidP="00E574D8">
      <w:pPr>
        <w:ind w:right="4819" w:firstLine="708"/>
        <w:jc w:val="both"/>
        <w:rPr>
          <w:spacing w:val="-4"/>
        </w:rPr>
      </w:pPr>
    </w:p>
    <w:p w:rsidR="00E574D8" w:rsidRDefault="00E574D8" w:rsidP="00E574D8">
      <w:pPr>
        <w:ind w:firstLine="567"/>
        <w:jc w:val="both"/>
      </w:pPr>
    </w:p>
    <w:p w:rsidR="00E574D8" w:rsidRDefault="00E574D8" w:rsidP="00E574D8">
      <w:pPr>
        <w:ind w:firstLine="567"/>
        <w:jc w:val="both"/>
      </w:pPr>
    </w:p>
    <w:p w:rsidR="00AB4C20" w:rsidRDefault="00AB4C20" w:rsidP="00AB4C20">
      <w:pPr>
        <w:pStyle w:val="ab"/>
        <w:ind w:firstLine="567"/>
        <w:jc w:val="both"/>
      </w:pPr>
      <w:r>
        <w:t xml:space="preserve">Администрация Шемуршинского </w:t>
      </w:r>
      <w:r w:rsidRPr="00AB4C20">
        <w:t>муниципального округа</w:t>
      </w:r>
      <w:r>
        <w:t xml:space="preserve"> </w:t>
      </w:r>
      <w:r w:rsidR="0020532A">
        <w:t xml:space="preserve"> Чувашской Республики </w:t>
      </w:r>
      <w:r>
        <w:t>постановляет:</w:t>
      </w:r>
    </w:p>
    <w:p w:rsidR="00AB4C20" w:rsidRDefault="00AB4C20" w:rsidP="00A554CD">
      <w:pPr>
        <w:pStyle w:val="ab"/>
        <w:spacing w:after="0"/>
        <w:ind w:firstLine="567"/>
        <w:jc w:val="both"/>
      </w:pPr>
      <w:r>
        <w:t xml:space="preserve">1. Утвердить прилагаемые изменения, вносимые  в муниципальную программу Шемуршинского </w:t>
      </w:r>
      <w:r w:rsidR="00A554CD" w:rsidRPr="00A554CD">
        <w:t>муниципального округа</w:t>
      </w:r>
      <w:r>
        <w:t xml:space="preserve"> Чувашской Республики "Содействие занятости населения" (далее - Муниципальная программа), утвержденную постановлением администрации Шемуршинского </w:t>
      </w:r>
      <w:r w:rsidR="00A554CD" w:rsidRPr="00A554CD">
        <w:t>муниципального округа</w:t>
      </w:r>
      <w:r>
        <w:t xml:space="preserve"> Чувашск</w:t>
      </w:r>
      <w:r w:rsidR="00A554CD">
        <w:t>ой Республики от 30 декабря 2022 г. №33</w:t>
      </w:r>
      <w:r>
        <w:t>.</w:t>
      </w:r>
    </w:p>
    <w:p w:rsidR="00AB4C20" w:rsidRDefault="00AB4C20" w:rsidP="00A554CD">
      <w:pPr>
        <w:pStyle w:val="ab"/>
        <w:spacing w:after="0"/>
        <w:ind w:firstLine="567"/>
        <w:jc w:val="both"/>
      </w:pPr>
      <w:r>
        <w:t xml:space="preserve">2. Контроль за выполнением настоящего постановления возложить на отдел экономики администрации Шемуршинского  </w:t>
      </w:r>
      <w:r w:rsidR="00A554CD" w:rsidRPr="00A554CD">
        <w:t>муниципального округа</w:t>
      </w:r>
      <w:r w:rsidR="0020532A">
        <w:t xml:space="preserve"> Чувашской Республики</w:t>
      </w:r>
      <w:r>
        <w:t>.</w:t>
      </w:r>
    </w:p>
    <w:p w:rsidR="00156546" w:rsidRDefault="00A554CD" w:rsidP="00A554CD">
      <w:pPr>
        <w:pStyle w:val="ab"/>
        <w:spacing w:after="0"/>
        <w:ind w:left="0" w:firstLine="567"/>
        <w:jc w:val="both"/>
      </w:pPr>
      <w:r>
        <w:t xml:space="preserve">     </w:t>
      </w:r>
      <w:r w:rsidR="00AB4C20">
        <w:t>3. Настоящее постановление вступает в силу после</w:t>
      </w:r>
      <w:r w:rsidR="00636DF1">
        <w:t xml:space="preserve"> его официального опубликования и распространяется на правоотношения</w:t>
      </w:r>
      <w:r w:rsidR="00D86E63">
        <w:t>,</w:t>
      </w:r>
      <w:r w:rsidR="00636DF1">
        <w:t xml:space="preserve"> возникшие с 01 января 2023 года.</w:t>
      </w:r>
    </w:p>
    <w:p w:rsidR="00156546" w:rsidRDefault="00156546" w:rsidP="00156546">
      <w:pPr>
        <w:pStyle w:val="ab"/>
        <w:spacing w:after="0"/>
        <w:ind w:left="0" w:firstLine="567"/>
        <w:jc w:val="both"/>
      </w:pPr>
    </w:p>
    <w:p w:rsidR="00156546" w:rsidRPr="004D43CE" w:rsidRDefault="00156546" w:rsidP="00156546">
      <w:pPr>
        <w:pStyle w:val="ab"/>
        <w:spacing w:after="0"/>
        <w:ind w:left="0" w:firstLine="567"/>
        <w:jc w:val="both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156546" w:rsidRPr="00F46D26" w:rsidTr="008E25B2">
        <w:trPr>
          <w:tblCellSpacing w:w="15" w:type="dxa"/>
        </w:trPr>
        <w:tc>
          <w:tcPr>
            <w:tcW w:w="3301" w:type="pct"/>
            <w:vAlign w:val="bottom"/>
            <w:hideMark/>
          </w:tcPr>
          <w:p w:rsidR="00156546" w:rsidRDefault="00156546" w:rsidP="008E25B2">
            <w:r>
              <w:t>Глава Шемуршинского</w:t>
            </w:r>
          </w:p>
          <w:p w:rsidR="00156546" w:rsidRDefault="00156546" w:rsidP="008E25B2">
            <w:r>
              <w:t>муниципального округа</w:t>
            </w:r>
          </w:p>
          <w:p w:rsidR="00156546" w:rsidRPr="00093945" w:rsidRDefault="00156546" w:rsidP="008E25B2">
            <w:r>
              <w:t>Чувашской Республики</w:t>
            </w:r>
          </w:p>
        </w:tc>
        <w:tc>
          <w:tcPr>
            <w:tcW w:w="1651" w:type="pct"/>
            <w:vAlign w:val="bottom"/>
            <w:hideMark/>
          </w:tcPr>
          <w:p w:rsidR="00156546" w:rsidRPr="00093945" w:rsidRDefault="00A554CD" w:rsidP="00156546">
            <w:pPr>
              <w:jc w:val="right"/>
            </w:pPr>
            <w:r>
              <w:t>С.А. Галкин</w:t>
            </w:r>
          </w:p>
        </w:tc>
      </w:tr>
    </w:tbl>
    <w:p w:rsidR="00156546" w:rsidRDefault="00156546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156546" w:rsidRDefault="00156546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A554CD" w:rsidRDefault="00A554CD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              Утвержден</w:t>
      </w:r>
      <w:r w:rsidR="0020532A">
        <w:t>ы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      постановлением администрации  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 w:rsidRPr="00093945">
        <w:t>Шемуршинского муниципального округа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>Чувашской Республики</w:t>
      </w:r>
    </w:p>
    <w:p w:rsidR="00156546" w:rsidRDefault="0054006B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       от «</w:t>
      </w:r>
      <w:r w:rsidR="00A554CD">
        <w:t>29»   декабря 2023</w:t>
      </w:r>
      <w:r w:rsidR="00156546">
        <w:t xml:space="preserve"> г.  №</w:t>
      </w:r>
      <w:r w:rsidR="0020532A">
        <w:t xml:space="preserve"> </w:t>
      </w:r>
      <w:r w:rsidR="00501BC8">
        <w:t>1191</w:t>
      </w:r>
      <w:r w:rsidR="00156546">
        <w:t xml:space="preserve"> 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both"/>
        <w:outlineLvl w:val="0"/>
      </w:pPr>
    </w:p>
    <w:p w:rsidR="00B144DB" w:rsidRDefault="00A554CD" w:rsidP="008E25B2">
      <w:pPr>
        <w:autoSpaceDE w:val="0"/>
        <w:autoSpaceDN w:val="0"/>
        <w:adjustRightInd w:val="0"/>
        <w:ind w:right="-54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A554CD">
        <w:rPr>
          <w:rFonts w:eastAsia="Times New Roman" w:cs="Times New Roman"/>
          <w:b/>
          <w:szCs w:val="24"/>
          <w:lang w:eastAsia="ru-RU"/>
        </w:rPr>
        <w:t xml:space="preserve">Изменения, </w:t>
      </w:r>
      <w:r w:rsidR="0020532A">
        <w:rPr>
          <w:rFonts w:eastAsia="Times New Roman" w:cs="Times New Roman"/>
          <w:b/>
          <w:szCs w:val="24"/>
          <w:lang w:eastAsia="ru-RU"/>
        </w:rPr>
        <w:t>вносимые</w:t>
      </w:r>
      <w:r w:rsidRPr="00A554CD">
        <w:rPr>
          <w:rFonts w:eastAsia="Times New Roman" w:cs="Times New Roman"/>
          <w:b/>
          <w:szCs w:val="24"/>
          <w:lang w:eastAsia="ru-RU"/>
        </w:rPr>
        <w:t xml:space="preserve"> в муниципальную программу Шемуршинского </w:t>
      </w:r>
      <w:r>
        <w:rPr>
          <w:rFonts w:eastAsia="Times New Roman" w:cs="Times New Roman"/>
          <w:b/>
          <w:szCs w:val="24"/>
          <w:lang w:eastAsia="ru-RU"/>
        </w:rPr>
        <w:t xml:space="preserve">муниципального округа </w:t>
      </w:r>
      <w:r w:rsidR="00F3313E">
        <w:rPr>
          <w:rFonts w:eastAsia="Times New Roman" w:cs="Times New Roman"/>
          <w:b/>
          <w:szCs w:val="24"/>
          <w:lang w:eastAsia="ru-RU"/>
        </w:rPr>
        <w:t xml:space="preserve"> Чувашской Республики «Содействие занятости населения»</w:t>
      </w:r>
    </w:p>
    <w:p w:rsidR="00B144DB" w:rsidRDefault="00B144DB" w:rsidP="00B144DB">
      <w:pPr>
        <w:rPr>
          <w:rFonts w:eastAsia="Times New Roman" w:cs="Times New Roman"/>
          <w:szCs w:val="24"/>
          <w:lang w:eastAsia="ru-RU"/>
        </w:rPr>
      </w:pPr>
    </w:p>
    <w:p w:rsidR="008E25B2" w:rsidRDefault="00F3313E" w:rsidP="00B144DB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«Паспорт</w:t>
      </w:r>
      <w:r w:rsidR="00B144DB" w:rsidRPr="00B144DB">
        <w:rPr>
          <w:rFonts w:eastAsia="Times New Roman" w:cs="Times New Roman"/>
          <w:szCs w:val="24"/>
          <w:lang w:eastAsia="ru-RU"/>
        </w:rPr>
        <w:t xml:space="preserve"> Муниципальной программы изложить в следующей редакции:</w:t>
      </w:r>
    </w:p>
    <w:p w:rsidR="0020532A" w:rsidRDefault="0020532A" w:rsidP="0020532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rFonts w:eastAsia="Times New Roman" w:cs="Times New Roman"/>
          <w:szCs w:val="24"/>
          <w:lang w:eastAsia="ru-RU"/>
        </w:rPr>
      </w:pPr>
    </w:p>
    <w:p w:rsidR="0020532A" w:rsidRPr="00B144DB" w:rsidRDefault="0020532A" w:rsidP="0020532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«Паспорт муниципальной программы Шемуршинского муниципального округа Чувашской Республики «Содействие занятости населения»</w:t>
      </w:r>
    </w:p>
    <w:tbl>
      <w:tblPr>
        <w:tblpPr w:leftFromText="180" w:rightFromText="180" w:vertAnchor="text" w:horzAnchor="margin" w:tblpXSpec="center" w:tblpY="626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98"/>
      </w:tblGrid>
      <w:tr w:rsidR="008E25B2" w:rsidRPr="008E25B2" w:rsidTr="008E25B2">
        <w:trPr>
          <w:trHeight w:val="20"/>
        </w:trPr>
        <w:tc>
          <w:tcPr>
            <w:tcW w:w="1337" w:type="pct"/>
          </w:tcPr>
          <w:p w:rsidR="008E25B2" w:rsidRPr="008E25B2" w:rsidRDefault="008E25B2" w:rsidP="008E25B2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Ответственный исполнитель </w:t>
            </w:r>
            <w:r w:rsidRPr="008E25B2">
              <w:rPr>
                <w:rFonts w:eastAsia="Times New Roman" w:cs="Times New Roman"/>
                <w:szCs w:val="24"/>
                <w:lang w:eastAsia="ru-RU"/>
              </w:rPr>
              <w:t xml:space="preserve">муниципальной </w:t>
            </w:r>
            <w:r w:rsidRPr="008E25B2">
              <w:rPr>
                <w:rFonts w:eastAsia="Times New Roman" w:cs="Times New Roman"/>
                <w:color w:val="000000"/>
                <w:szCs w:val="24"/>
                <w:lang w:eastAsia="ru-RU"/>
              </w:rPr>
              <w:t>программы</w:t>
            </w:r>
          </w:p>
        </w:tc>
        <w:tc>
          <w:tcPr>
            <w:tcW w:w="3663" w:type="pct"/>
          </w:tcPr>
          <w:p w:rsidR="008E25B2" w:rsidRPr="008E25B2" w:rsidRDefault="008E25B2" w:rsidP="008E25B2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экономики</w:t>
            </w:r>
            <w:r w:rsidR="0054006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E25B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администрации Шемуршинского </w:t>
            </w:r>
            <w:r w:rsidRPr="008E25B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8E25B2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муниципального округа  Чувашской Республики</w:t>
            </w:r>
          </w:p>
          <w:p w:rsidR="008E25B2" w:rsidRPr="008E25B2" w:rsidRDefault="008E25B2" w:rsidP="008E25B2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E25B2" w:rsidRPr="008E25B2" w:rsidTr="008E25B2">
        <w:trPr>
          <w:trHeight w:val="2833"/>
        </w:trPr>
        <w:tc>
          <w:tcPr>
            <w:tcW w:w="1337" w:type="pct"/>
          </w:tcPr>
          <w:p w:rsidR="008E25B2" w:rsidRPr="008E25B2" w:rsidRDefault="008E25B2" w:rsidP="008E25B2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color w:val="000000"/>
                <w:szCs w:val="24"/>
                <w:lang w:eastAsia="ru-RU"/>
              </w:rPr>
              <w:t>Соисполнители</w:t>
            </w:r>
            <w:r w:rsidRPr="008E25B2">
              <w:rPr>
                <w:rFonts w:eastAsia="Times New Roman" w:cs="Times New Roman"/>
                <w:szCs w:val="24"/>
                <w:lang w:eastAsia="ru-RU"/>
              </w:rPr>
              <w:t xml:space="preserve"> муниципальной </w:t>
            </w:r>
            <w:r w:rsidRPr="008E25B2">
              <w:rPr>
                <w:rFonts w:eastAsia="Times New Roman" w:cs="Times New Roman"/>
                <w:color w:val="000000"/>
                <w:szCs w:val="24"/>
                <w:lang w:eastAsia="ru-RU"/>
              </w:rPr>
              <w:t>программы</w:t>
            </w:r>
          </w:p>
        </w:tc>
        <w:tc>
          <w:tcPr>
            <w:tcW w:w="3663" w:type="pct"/>
          </w:tcPr>
          <w:p w:rsidR="008E25B2" w:rsidRPr="008E25B2" w:rsidRDefault="008E25B2" w:rsidP="008E25B2">
            <w:pPr>
              <w:suppressAutoHyphens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 xml:space="preserve">Администрация Шемуршинского  муниципального округа  </w:t>
            </w:r>
            <w:r w:rsidRPr="008E25B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Чувашской Республики</w:t>
            </w:r>
            <w:r w:rsidRPr="008E25B2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8E25B2" w:rsidRPr="008E25B2" w:rsidRDefault="008E25B2" w:rsidP="008E25B2">
            <w:pPr>
              <w:suppressAutoHyphens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 xml:space="preserve">территориальные отделы </w:t>
            </w:r>
            <w:r w:rsidR="0054006B">
              <w:rPr>
                <w:rFonts w:eastAsia="Times New Roman" w:cs="Times New Roman"/>
                <w:szCs w:val="24"/>
                <w:lang w:eastAsia="ru-RU"/>
              </w:rPr>
              <w:t xml:space="preserve">управления по благоустройству  и развитию территорий </w:t>
            </w:r>
            <w:r w:rsidRPr="008E25B2">
              <w:rPr>
                <w:rFonts w:eastAsia="Times New Roman" w:cs="Times New Roman"/>
                <w:szCs w:val="24"/>
                <w:lang w:eastAsia="ru-RU"/>
              </w:rPr>
              <w:t>администрации Шемуршинского муниципального округа;</w:t>
            </w:r>
          </w:p>
          <w:p w:rsidR="008E25B2" w:rsidRPr="008E25B2" w:rsidRDefault="008E25B2" w:rsidP="008E25B2">
            <w:pPr>
              <w:suppressAutoHyphens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структурные подразделения администрации Шемуршинского муниципального округа;</w:t>
            </w:r>
          </w:p>
          <w:p w:rsidR="008E25B2" w:rsidRPr="008E25B2" w:rsidRDefault="008E25B2" w:rsidP="008E25B2">
            <w:pPr>
              <w:suppressAutoHyphens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 xml:space="preserve">организации, предприятия, учреждения всех форм собственности, расположенные на территории  Шемуршинского  муниципального округа (по согласованию);             </w:t>
            </w:r>
          </w:p>
          <w:p w:rsidR="008E25B2" w:rsidRPr="008E25B2" w:rsidRDefault="008E25B2" w:rsidP="008E25B2">
            <w:pPr>
              <w:suppressAutoHyphens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отдел казенного учреждения Чувашской Республики «Центр занятости населения Чувашской Республики»  Министерства труда и социальной защиты Чувашской Республики в  Шемуршинского  районе (по согласованию)</w:t>
            </w:r>
          </w:p>
          <w:p w:rsidR="008E25B2" w:rsidRPr="008E25B2" w:rsidRDefault="008E25B2" w:rsidP="008E25B2">
            <w:pPr>
              <w:suppressAutoHyphens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E25B2" w:rsidRPr="008E25B2" w:rsidTr="008E25B2">
        <w:trPr>
          <w:trHeight w:val="1109"/>
        </w:trPr>
        <w:tc>
          <w:tcPr>
            <w:tcW w:w="1337" w:type="pct"/>
          </w:tcPr>
          <w:p w:rsidR="008E25B2" w:rsidRPr="008E25B2" w:rsidRDefault="008E25B2" w:rsidP="008E25B2">
            <w:pPr>
              <w:tabs>
                <w:tab w:val="left" w:pos="3500"/>
              </w:tabs>
              <w:ind w:right="-10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Подпрограммы </w:t>
            </w:r>
            <w:r w:rsidRPr="008E25B2">
              <w:rPr>
                <w:rFonts w:eastAsia="Times New Roman" w:cs="Times New Roman"/>
                <w:szCs w:val="24"/>
                <w:lang w:eastAsia="ru-RU"/>
              </w:rPr>
              <w:t xml:space="preserve"> муниципальной </w:t>
            </w:r>
            <w:r w:rsidRPr="008E25B2">
              <w:rPr>
                <w:rFonts w:eastAsia="Times New Roman" w:cs="Times New Roman"/>
                <w:color w:val="000000"/>
                <w:szCs w:val="24"/>
                <w:lang w:eastAsia="ru-RU"/>
              </w:rPr>
              <w:t>программы</w:t>
            </w:r>
          </w:p>
        </w:tc>
        <w:tc>
          <w:tcPr>
            <w:tcW w:w="3663" w:type="pct"/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«Активная политика занятости населения и социальная поддержка безработных граждан»;</w:t>
            </w:r>
          </w:p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«Безопасный труд»</w:t>
            </w:r>
          </w:p>
          <w:p w:rsidR="008E25B2" w:rsidRPr="008E25B2" w:rsidRDefault="008E25B2" w:rsidP="008E25B2">
            <w:pPr>
              <w:tabs>
                <w:tab w:val="left" w:pos="1020"/>
              </w:tabs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E25B2" w:rsidRPr="008E25B2" w:rsidTr="008E25B2">
        <w:trPr>
          <w:trHeight w:val="570"/>
        </w:trPr>
        <w:tc>
          <w:tcPr>
            <w:tcW w:w="1337" w:type="pct"/>
          </w:tcPr>
          <w:p w:rsidR="008E25B2" w:rsidRPr="008E25B2" w:rsidRDefault="008E25B2" w:rsidP="008E25B2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Цели </w:t>
            </w:r>
            <w:r w:rsidRPr="008E25B2">
              <w:rPr>
                <w:rFonts w:eastAsia="Times New Roman" w:cs="Times New Roman"/>
                <w:szCs w:val="24"/>
                <w:lang w:eastAsia="ru-RU"/>
              </w:rPr>
              <w:t>муниципальной</w:t>
            </w:r>
            <w:r w:rsidRPr="008E25B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663" w:type="pct"/>
          </w:tcPr>
          <w:p w:rsidR="008E25B2" w:rsidRPr="008E25B2" w:rsidRDefault="008E25B2" w:rsidP="008E25B2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создание правовых и экономических условий, способствующих эффективному развитию рынка труда</w:t>
            </w:r>
          </w:p>
        </w:tc>
      </w:tr>
      <w:tr w:rsidR="008E25B2" w:rsidRPr="008E25B2" w:rsidTr="008E25B2">
        <w:trPr>
          <w:trHeight w:val="20"/>
        </w:trPr>
        <w:tc>
          <w:tcPr>
            <w:tcW w:w="1337" w:type="pct"/>
          </w:tcPr>
          <w:p w:rsidR="008E25B2" w:rsidRPr="008E25B2" w:rsidRDefault="008E25B2" w:rsidP="008E25B2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Задачи </w:t>
            </w:r>
            <w:r w:rsidRPr="008E25B2">
              <w:rPr>
                <w:rFonts w:eastAsia="Times New Roman" w:cs="Times New Roman"/>
                <w:szCs w:val="24"/>
                <w:lang w:eastAsia="ru-RU"/>
              </w:rPr>
              <w:t>муниципальной</w:t>
            </w:r>
            <w:r w:rsidRPr="008E25B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663" w:type="pct"/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обеспечение реализации права граждан на защиту от безработицы;</w:t>
            </w:r>
          </w:p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повышение эффективности регулирования процессов использования трудовых ресурсов и обеспечение защиты трудовых прав граждан;</w:t>
            </w:r>
          </w:p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внедрение культуры безопасного труда</w:t>
            </w:r>
          </w:p>
          <w:p w:rsidR="008E25B2" w:rsidRPr="008E25B2" w:rsidRDefault="008E25B2" w:rsidP="008E25B2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E25B2" w:rsidRPr="008E25B2" w:rsidTr="008E25B2">
        <w:trPr>
          <w:trHeight w:val="20"/>
        </w:trPr>
        <w:tc>
          <w:tcPr>
            <w:tcW w:w="1337" w:type="pct"/>
          </w:tcPr>
          <w:p w:rsidR="008E25B2" w:rsidRPr="008E25B2" w:rsidRDefault="008E25B2" w:rsidP="008E25B2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Целевые индикаторы (показатели) </w:t>
            </w:r>
            <w:r w:rsidRPr="008E25B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муниципальной программы</w:t>
            </w:r>
          </w:p>
          <w:p w:rsidR="008E25B2" w:rsidRPr="008E25B2" w:rsidRDefault="008E25B2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663" w:type="pct"/>
          </w:tcPr>
          <w:p w:rsidR="008E25B2" w:rsidRPr="008E25B2" w:rsidRDefault="008E25B2" w:rsidP="008E25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достижение к 2036 году следующих показателей: </w:t>
            </w:r>
          </w:p>
          <w:p w:rsidR="008E25B2" w:rsidRPr="008E25B2" w:rsidRDefault="008E25B2" w:rsidP="008E25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 xml:space="preserve">снижение среднегодового уровня безработицы, рассчитанного </w:t>
            </w:r>
            <w:r w:rsidRPr="008E25B2">
              <w:rPr>
                <w:rFonts w:eastAsia="Times New Roman" w:cs="Times New Roman"/>
                <w:szCs w:val="24"/>
                <w:lang w:eastAsia="ru-RU"/>
              </w:rPr>
              <w:lastRenderedPageBreak/>
              <w:t>по методологии Международной организации труда до 3,5 процента;</w:t>
            </w:r>
          </w:p>
          <w:p w:rsidR="008E25B2" w:rsidRPr="008E25B2" w:rsidRDefault="008E25B2" w:rsidP="008E25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снижение уровня регистрируемой безработицы до 0,5 процента в среднем за год;</w:t>
            </w:r>
          </w:p>
          <w:p w:rsidR="008E25B2" w:rsidRPr="008E25B2" w:rsidRDefault="008E25B2" w:rsidP="008E25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снижение коэффициента напряженности на рынке труда до 0,2 единицы в среднем за год;</w:t>
            </w:r>
          </w:p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 xml:space="preserve">численность безработных граждан, зарегистрированных в центре занятости населения (на конец года) – </w:t>
            </w:r>
            <w:r w:rsidRPr="008E25B2">
              <w:rPr>
                <w:rFonts w:eastAsia="Times New Roman" w:cs="Times New Roman"/>
                <w:szCs w:val="24"/>
                <w:lang w:eastAsia="ru-RU"/>
              </w:rPr>
              <w:br/>
              <w:t>28 человек.</w:t>
            </w:r>
          </w:p>
          <w:p w:rsidR="008E25B2" w:rsidRPr="008E25B2" w:rsidRDefault="008E25B2" w:rsidP="008E25B2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E25B2" w:rsidRPr="008E25B2" w:rsidTr="008E25B2">
        <w:trPr>
          <w:trHeight w:val="20"/>
        </w:trPr>
        <w:tc>
          <w:tcPr>
            <w:tcW w:w="1337" w:type="pct"/>
          </w:tcPr>
          <w:p w:rsidR="008E25B2" w:rsidRPr="008E25B2" w:rsidRDefault="008E25B2" w:rsidP="008E25B2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Этапы и сроки реализации </w:t>
            </w:r>
            <w:r w:rsidRPr="008E25B2">
              <w:rPr>
                <w:rFonts w:eastAsia="Times New Roman" w:cs="Times New Roman"/>
                <w:szCs w:val="24"/>
                <w:lang w:eastAsia="ru-RU"/>
              </w:rPr>
              <w:t>муниципальной</w:t>
            </w:r>
            <w:r w:rsidRPr="008E25B2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8E25B2">
              <w:rPr>
                <w:rFonts w:eastAsia="Times New Roman" w:cs="Times New Roman"/>
                <w:color w:val="000000"/>
                <w:szCs w:val="24"/>
                <w:lang w:eastAsia="ru-RU"/>
              </w:rPr>
              <w:t>программы</w:t>
            </w:r>
          </w:p>
        </w:tc>
        <w:tc>
          <w:tcPr>
            <w:tcW w:w="3663" w:type="pct"/>
          </w:tcPr>
          <w:p w:rsidR="008E25B2" w:rsidRPr="008E25B2" w:rsidRDefault="008E25B2" w:rsidP="008E25B2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color w:val="000000"/>
                <w:szCs w:val="24"/>
                <w:lang w:eastAsia="ru-RU"/>
              </w:rPr>
              <w:t>2023 - 2035 годы:</w:t>
            </w:r>
          </w:p>
          <w:p w:rsidR="008E25B2" w:rsidRPr="008E25B2" w:rsidRDefault="008E25B2" w:rsidP="008E25B2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color w:val="000000"/>
                <w:szCs w:val="24"/>
                <w:lang w:eastAsia="ru-RU"/>
              </w:rPr>
              <w:t>1 этап – 2023-2025 годы;</w:t>
            </w:r>
          </w:p>
          <w:p w:rsidR="008E25B2" w:rsidRPr="008E25B2" w:rsidRDefault="008E25B2" w:rsidP="008E25B2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color w:val="000000"/>
                <w:szCs w:val="24"/>
                <w:lang w:eastAsia="ru-RU"/>
              </w:rPr>
              <w:t>2 этап – 2026-2030 годы;</w:t>
            </w:r>
          </w:p>
          <w:p w:rsidR="008E25B2" w:rsidRPr="008E25B2" w:rsidRDefault="008E25B2" w:rsidP="008E25B2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color w:val="000000"/>
                <w:szCs w:val="24"/>
                <w:lang w:eastAsia="ru-RU"/>
              </w:rPr>
              <w:t>3 этап – 2031-2035 годы</w:t>
            </w:r>
          </w:p>
        </w:tc>
      </w:tr>
      <w:tr w:rsidR="008E25B2" w:rsidRPr="008E25B2" w:rsidTr="008E25B2">
        <w:trPr>
          <w:trHeight w:val="20"/>
        </w:trPr>
        <w:tc>
          <w:tcPr>
            <w:tcW w:w="1337" w:type="pct"/>
          </w:tcPr>
          <w:p w:rsidR="008E25B2" w:rsidRPr="008E25B2" w:rsidRDefault="008E25B2" w:rsidP="008E25B2">
            <w:pPr>
              <w:suppressAutoHyphens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 xml:space="preserve">Объемы финансирования муниципальной программы с разбивкой по годам ее реализации </w:t>
            </w:r>
          </w:p>
          <w:p w:rsidR="008E25B2" w:rsidRPr="008E25B2" w:rsidRDefault="008E25B2" w:rsidP="008E25B2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663" w:type="pct"/>
          </w:tcPr>
          <w:p w:rsidR="00A554CD" w:rsidRPr="00A554CD" w:rsidRDefault="00A554CD" w:rsidP="00A554CD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54C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Прогнозируемые объемы финансирования мероприятий муниципальной программы в 2023 - 2035 годах составляют 2549,2 тыс. рублей, в том числе:</w:t>
            </w:r>
          </w:p>
          <w:p w:rsidR="00A554CD" w:rsidRPr="00A554CD" w:rsidRDefault="00A554CD" w:rsidP="00A554CD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54CD">
              <w:rPr>
                <w:rFonts w:eastAsia="Times New Roman" w:cs="Times New Roman"/>
                <w:color w:val="000000"/>
                <w:szCs w:val="24"/>
                <w:lang w:eastAsia="ru-RU"/>
              </w:rPr>
              <w:t>в 2023 году – 206,9 тыс. рублей;</w:t>
            </w:r>
          </w:p>
          <w:p w:rsidR="00A554CD" w:rsidRPr="00A554CD" w:rsidRDefault="00A554CD" w:rsidP="00A554CD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54CD">
              <w:rPr>
                <w:rFonts w:eastAsia="Times New Roman" w:cs="Times New Roman"/>
                <w:color w:val="000000"/>
                <w:szCs w:val="24"/>
                <w:lang w:eastAsia="ru-RU"/>
              </w:rPr>
              <w:t>в 2024 году – 225,6 тыс. рублей;</w:t>
            </w:r>
          </w:p>
          <w:p w:rsidR="00A554CD" w:rsidRPr="00A554CD" w:rsidRDefault="00A554CD" w:rsidP="00A554CD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54CD">
              <w:rPr>
                <w:rFonts w:eastAsia="Times New Roman" w:cs="Times New Roman"/>
                <w:color w:val="000000"/>
                <w:szCs w:val="24"/>
                <w:lang w:eastAsia="ru-RU"/>
              </w:rPr>
              <w:t>в 2025 году – 228,1 тыс. рублей;</w:t>
            </w:r>
          </w:p>
          <w:p w:rsidR="00A554CD" w:rsidRPr="00A554CD" w:rsidRDefault="00A554CD" w:rsidP="00A554CD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54CD">
              <w:rPr>
                <w:rFonts w:eastAsia="Times New Roman" w:cs="Times New Roman"/>
                <w:color w:val="000000"/>
                <w:szCs w:val="24"/>
                <w:lang w:eastAsia="ru-RU"/>
              </w:rPr>
              <w:t>в 2026 - 2030 годах – 966,1 тыс. рублей;</w:t>
            </w:r>
          </w:p>
          <w:p w:rsidR="00A554CD" w:rsidRPr="00A554CD" w:rsidRDefault="00A554CD" w:rsidP="00A554CD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54CD">
              <w:rPr>
                <w:rFonts w:eastAsia="Times New Roman" w:cs="Times New Roman"/>
                <w:color w:val="000000"/>
                <w:szCs w:val="24"/>
                <w:lang w:eastAsia="ru-RU"/>
              </w:rPr>
              <w:t>в 2031 - 2035 годах – 922,5 тыс. рублей;</w:t>
            </w:r>
          </w:p>
          <w:p w:rsidR="00A554CD" w:rsidRPr="00A554CD" w:rsidRDefault="00A554CD" w:rsidP="00A554CD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54CD">
              <w:rPr>
                <w:rFonts w:eastAsia="Times New Roman" w:cs="Times New Roman"/>
                <w:color w:val="000000"/>
                <w:szCs w:val="24"/>
                <w:lang w:eastAsia="ru-RU"/>
              </w:rPr>
              <w:t>из них средства:</w:t>
            </w:r>
          </w:p>
          <w:p w:rsidR="00A554CD" w:rsidRPr="00A554CD" w:rsidRDefault="00A554CD" w:rsidP="00A554CD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54CD">
              <w:rPr>
                <w:rFonts w:eastAsia="Times New Roman" w:cs="Times New Roman"/>
                <w:color w:val="000000"/>
                <w:szCs w:val="24"/>
                <w:lang w:eastAsia="ru-RU"/>
              </w:rPr>
              <w:t>республиканского бюджета – 341,5 тыс. руб., в том числе:</w:t>
            </w:r>
          </w:p>
          <w:p w:rsidR="00A554CD" w:rsidRPr="00A554CD" w:rsidRDefault="00A554CD" w:rsidP="00A554CD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54CD">
              <w:rPr>
                <w:rFonts w:eastAsia="Times New Roman" w:cs="Times New Roman"/>
                <w:color w:val="000000"/>
                <w:szCs w:val="24"/>
                <w:lang w:eastAsia="ru-RU"/>
              </w:rPr>
              <w:t>в 2023 году – 80,9 тыс. рублей;</w:t>
            </w:r>
          </w:p>
          <w:p w:rsidR="00A554CD" w:rsidRPr="00A554CD" w:rsidRDefault="00A554CD" w:rsidP="00A554CD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54CD">
              <w:rPr>
                <w:rFonts w:eastAsia="Times New Roman" w:cs="Times New Roman"/>
                <w:color w:val="000000"/>
                <w:szCs w:val="24"/>
                <w:lang w:eastAsia="ru-RU"/>
              </w:rPr>
              <w:t>в 2024 году – 85,2 тыс. рублей;</w:t>
            </w:r>
          </w:p>
          <w:p w:rsidR="00A554CD" w:rsidRPr="00A554CD" w:rsidRDefault="00A554CD" w:rsidP="00A554CD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54CD">
              <w:rPr>
                <w:rFonts w:eastAsia="Times New Roman" w:cs="Times New Roman"/>
                <w:color w:val="000000"/>
                <w:szCs w:val="24"/>
                <w:lang w:eastAsia="ru-RU"/>
              </w:rPr>
              <w:t>в 2025 году – 87,7 тыс. рублей;</w:t>
            </w:r>
          </w:p>
          <w:p w:rsidR="00A554CD" w:rsidRPr="00A554CD" w:rsidRDefault="00A554CD" w:rsidP="00A554CD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54CD">
              <w:rPr>
                <w:rFonts w:eastAsia="Times New Roman" w:cs="Times New Roman"/>
                <w:color w:val="000000"/>
                <w:szCs w:val="24"/>
                <w:lang w:eastAsia="ru-RU"/>
              </w:rPr>
              <w:t>в 2026 - 2030 годах – 87,7 тыс. рублей;</w:t>
            </w:r>
          </w:p>
          <w:p w:rsidR="00A554CD" w:rsidRPr="00A554CD" w:rsidRDefault="00A554CD" w:rsidP="00A554CD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54CD">
              <w:rPr>
                <w:rFonts w:eastAsia="Times New Roman" w:cs="Times New Roman"/>
                <w:color w:val="000000"/>
                <w:szCs w:val="24"/>
                <w:lang w:eastAsia="ru-RU"/>
              </w:rPr>
              <w:t>в 2031 - 2035 годах – 0,0 тыс. рублей;</w:t>
            </w:r>
          </w:p>
          <w:p w:rsidR="00A554CD" w:rsidRPr="00A554CD" w:rsidRDefault="00A554CD" w:rsidP="00A554CD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54CD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бюджета Шемуршинского муниципального округа – 2207,7 тыс. рублей, в том числе:</w:t>
            </w:r>
          </w:p>
          <w:p w:rsidR="00A554CD" w:rsidRPr="00A554CD" w:rsidRDefault="00A554CD" w:rsidP="00A554CD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54CD">
              <w:rPr>
                <w:rFonts w:eastAsia="Times New Roman" w:cs="Times New Roman"/>
                <w:color w:val="000000"/>
                <w:szCs w:val="24"/>
                <w:lang w:eastAsia="ru-RU"/>
              </w:rPr>
              <w:t>в 2023 году – 126,0 тыс. рублей;</w:t>
            </w:r>
          </w:p>
          <w:p w:rsidR="00A554CD" w:rsidRPr="00A554CD" w:rsidRDefault="00A554CD" w:rsidP="00A554CD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54CD">
              <w:rPr>
                <w:rFonts w:eastAsia="Times New Roman" w:cs="Times New Roman"/>
                <w:color w:val="000000"/>
                <w:szCs w:val="24"/>
                <w:lang w:eastAsia="ru-RU"/>
              </w:rPr>
              <w:t>в 2024 году – 140,4 тыс. рублей;</w:t>
            </w:r>
          </w:p>
          <w:p w:rsidR="00A554CD" w:rsidRPr="00A554CD" w:rsidRDefault="00A554CD" w:rsidP="00A554CD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54CD">
              <w:rPr>
                <w:rFonts w:eastAsia="Times New Roman" w:cs="Times New Roman"/>
                <w:color w:val="000000"/>
                <w:szCs w:val="24"/>
                <w:lang w:eastAsia="ru-RU"/>
              </w:rPr>
              <w:t>в 2025 году – 140,4 тыс. рублей;</w:t>
            </w:r>
          </w:p>
          <w:p w:rsidR="00A554CD" w:rsidRPr="00A554CD" w:rsidRDefault="00A554CD" w:rsidP="00A554CD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54CD">
              <w:rPr>
                <w:rFonts w:eastAsia="Times New Roman" w:cs="Times New Roman"/>
                <w:color w:val="000000"/>
                <w:szCs w:val="24"/>
                <w:lang w:eastAsia="ru-RU"/>
              </w:rPr>
              <w:t>в 2026 - 2030 годах – 878,4 тыс. рублей;</w:t>
            </w:r>
          </w:p>
          <w:p w:rsidR="00A554CD" w:rsidRPr="00A554CD" w:rsidRDefault="00A554CD" w:rsidP="00A554CD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54CD">
              <w:rPr>
                <w:rFonts w:eastAsia="Times New Roman" w:cs="Times New Roman"/>
                <w:color w:val="000000"/>
                <w:szCs w:val="24"/>
                <w:lang w:eastAsia="ru-RU"/>
              </w:rPr>
              <w:t>в 2031 - 2035 годах – 922,5 тыс. рублей.</w:t>
            </w:r>
          </w:p>
          <w:p w:rsidR="008E25B2" w:rsidRPr="008E25B2" w:rsidRDefault="00A554CD" w:rsidP="00A554CD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54CD">
              <w:rPr>
                <w:rFonts w:eastAsia="Times New Roman" w:cs="Times New Roman"/>
                <w:color w:val="000000"/>
                <w:szCs w:val="24"/>
                <w:lang w:eastAsia="ru-RU"/>
              </w:rPr>
              <w:t>Объемы финансирования муниципальной программы подлежат ежегодному уточнению при формировании бюджета Шемуршинского муниципального округа Чувашской Республики на очередной финансовый год и плановый период</w:t>
            </w:r>
          </w:p>
          <w:p w:rsidR="008E25B2" w:rsidRPr="008E25B2" w:rsidRDefault="008E25B2" w:rsidP="008E25B2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E25B2" w:rsidRPr="008E25B2" w:rsidTr="008E25B2">
        <w:trPr>
          <w:trHeight w:val="20"/>
        </w:trPr>
        <w:tc>
          <w:tcPr>
            <w:tcW w:w="1337" w:type="pct"/>
          </w:tcPr>
          <w:p w:rsidR="008E25B2" w:rsidRPr="008E25B2" w:rsidRDefault="008E25B2" w:rsidP="008E25B2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color w:val="000000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663" w:type="pct"/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сокращение разрыва между уровнями общей и регистрируемой безработицы;</w:t>
            </w:r>
          </w:p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повышение уровня удовлетворенности полнотой и качеством муниципальных услуг в области содействия занятости населения;</w:t>
            </w:r>
          </w:p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реализация прав работников на здоровые и безопасные условия труда;</w:t>
            </w:r>
          </w:p>
          <w:p w:rsidR="008E25B2" w:rsidRPr="008E25B2" w:rsidRDefault="008E25B2" w:rsidP="008E25B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повышение эффективности государственного управления в сфере занятости населения.</w:t>
            </w:r>
            <w:r w:rsidR="0020532A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».</w:t>
            </w:r>
          </w:p>
        </w:tc>
      </w:tr>
    </w:tbl>
    <w:p w:rsidR="008E25B2" w:rsidRPr="008E25B2" w:rsidRDefault="008E25B2" w:rsidP="008E25B2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:rsidR="00B144DB" w:rsidRDefault="00B144DB" w:rsidP="00B144DB">
      <w:pPr>
        <w:pStyle w:val="1"/>
        <w:tabs>
          <w:tab w:val="left" w:pos="851"/>
          <w:tab w:val="left" w:pos="993"/>
        </w:tabs>
        <w:spacing w:befor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2. </w:t>
      </w:r>
      <w:r w:rsidRPr="00B144DB">
        <w:rPr>
          <w:rFonts w:ascii="Times New Roman" w:hAnsi="Times New Roman" w:cs="Times New Roman"/>
          <w:b w:val="0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  <w:r>
        <w:rPr>
          <w:rFonts w:ascii="Times New Roman" w:hAnsi="Times New Roman" w:cs="Times New Roman"/>
          <w:b w:val="0"/>
        </w:rPr>
        <w:t xml:space="preserve"> </w:t>
      </w:r>
      <w:r w:rsidRPr="00CE5D2F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изложить в следующей редакции: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8E25B2" w:rsidRPr="0052353A" w:rsidRDefault="00B144DB" w:rsidP="008E25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«</w:t>
      </w:r>
      <w:r w:rsidR="008E25B2" w:rsidRPr="0052353A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8E25B2" w:rsidRPr="008E25B2" w:rsidRDefault="008E25B2" w:rsidP="00B144D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1" w:name="sub_132"/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Прогнозируемые объемы финансирования мероприятий муниципальной программы в 2023 - 2035 годах составляют </w:t>
      </w:r>
      <w:r w:rsidR="00B144DB">
        <w:rPr>
          <w:rFonts w:ascii="Times New Roman CYR" w:eastAsia="Times New Roman" w:hAnsi="Times New Roman CYR" w:cs="Times New Roman CYR"/>
          <w:szCs w:val="24"/>
          <w:lang w:eastAsia="ru-RU"/>
        </w:rPr>
        <w:t>2549,2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 тыс. рублей, в том числе:</w:t>
      </w:r>
    </w:p>
    <w:bookmarkEnd w:id="1"/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в 2023 году – 206,9 тыс. 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2024 году – </w:t>
      </w:r>
      <w:r w:rsidR="00B144DB">
        <w:rPr>
          <w:rFonts w:ascii="Times New Roman CYR" w:eastAsia="Times New Roman" w:hAnsi="Times New Roman CYR" w:cs="Times New Roman CYR"/>
          <w:szCs w:val="24"/>
          <w:lang w:eastAsia="ru-RU"/>
        </w:rPr>
        <w:t>225,6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тыс. 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2025 году – </w:t>
      </w:r>
      <w:r w:rsidR="00B144DB">
        <w:rPr>
          <w:rFonts w:ascii="Times New Roman CYR" w:eastAsia="Times New Roman" w:hAnsi="Times New Roman CYR" w:cs="Times New Roman CYR"/>
          <w:szCs w:val="24"/>
          <w:lang w:eastAsia="ru-RU"/>
        </w:rPr>
        <w:t>228,1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тыс. 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2026 - 2030 годах – </w:t>
      </w:r>
      <w:r w:rsidR="00B144DB">
        <w:rPr>
          <w:rFonts w:ascii="Times New Roman CYR" w:eastAsia="Times New Roman" w:hAnsi="Times New Roman CYR" w:cs="Times New Roman CYR"/>
          <w:szCs w:val="24"/>
          <w:lang w:eastAsia="ru-RU"/>
        </w:rPr>
        <w:t>966,1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тыс. 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в 2031 - 2035 годах – 922,5 тыс. 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из них средства: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республиканского бюджета – </w:t>
      </w:r>
      <w:r w:rsidR="00B144DB">
        <w:rPr>
          <w:rFonts w:ascii="Times New Roman CYR" w:eastAsia="Times New Roman" w:hAnsi="Times New Roman CYR" w:cs="Times New Roman CYR"/>
          <w:szCs w:val="24"/>
          <w:lang w:eastAsia="ru-RU"/>
        </w:rPr>
        <w:t>341,5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тыс. руб., в том числе: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2023 году – </w:t>
      </w:r>
      <w:r w:rsidR="00B144DB">
        <w:rPr>
          <w:rFonts w:ascii="Times New Roman CYR" w:eastAsia="Times New Roman" w:hAnsi="Times New Roman CYR" w:cs="Times New Roman CYR"/>
          <w:szCs w:val="24"/>
          <w:lang w:eastAsia="ru-RU"/>
        </w:rPr>
        <w:t xml:space="preserve">80,9 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тыс. 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2024 году – </w:t>
      </w:r>
      <w:r w:rsidR="00B144DB">
        <w:rPr>
          <w:rFonts w:ascii="Times New Roman CYR" w:eastAsia="Times New Roman" w:hAnsi="Times New Roman CYR" w:cs="Times New Roman CYR"/>
          <w:szCs w:val="24"/>
          <w:lang w:eastAsia="ru-RU"/>
        </w:rPr>
        <w:t>85,2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тыс. 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2025 году – </w:t>
      </w:r>
      <w:r w:rsidR="00B144DB">
        <w:rPr>
          <w:rFonts w:ascii="Times New Roman CYR" w:eastAsia="Times New Roman" w:hAnsi="Times New Roman CYR" w:cs="Times New Roman CYR"/>
          <w:szCs w:val="24"/>
          <w:lang w:eastAsia="ru-RU"/>
        </w:rPr>
        <w:t>87,7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тыс. 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2026 - 2030 годах – </w:t>
      </w:r>
      <w:r w:rsidR="00B144DB">
        <w:rPr>
          <w:rFonts w:ascii="Times New Roman CYR" w:eastAsia="Times New Roman" w:hAnsi="Times New Roman CYR" w:cs="Times New Roman CYR"/>
          <w:szCs w:val="24"/>
          <w:lang w:eastAsia="ru-RU"/>
        </w:rPr>
        <w:t>87,7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тыс. 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в 2031 - 2035 годах – 0,0 тыс. 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бюджета Шемуршинского муниципального округа – </w:t>
      </w:r>
      <w:r w:rsidR="00B144DB">
        <w:rPr>
          <w:rFonts w:ascii="Times New Roman CYR" w:eastAsia="Times New Roman" w:hAnsi="Times New Roman CYR" w:cs="Times New Roman CYR"/>
          <w:szCs w:val="24"/>
          <w:lang w:eastAsia="ru-RU"/>
        </w:rPr>
        <w:t>2207,7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тыс. рублей, в том числе: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2023 году – </w:t>
      </w:r>
      <w:r w:rsidR="00B144DB">
        <w:rPr>
          <w:rFonts w:ascii="Times New Roman CYR" w:eastAsia="Times New Roman" w:hAnsi="Times New Roman CYR" w:cs="Times New Roman CYR"/>
          <w:szCs w:val="24"/>
          <w:lang w:eastAsia="ru-RU"/>
        </w:rPr>
        <w:t>126,0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тыс. 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2024 году – </w:t>
      </w:r>
      <w:r w:rsidR="00B144DB">
        <w:rPr>
          <w:rFonts w:ascii="Times New Roman CYR" w:eastAsia="Times New Roman" w:hAnsi="Times New Roman CYR" w:cs="Times New Roman CYR"/>
          <w:szCs w:val="24"/>
          <w:lang w:eastAsia="ru-RU"/>
        </w:rPr>
        <w:t>140,4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тыс. 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2025 году – </w:t>
      </w:r>
      <w:r w:rsidR="00B144DB">
        <w:rPr>
          <w:rFonts w:ascii="Times New Roman CYR" w:eastAsia="Times New Roman" w:hAnsi="Times New Roman CYR" w:cs="Times New Roman CYR"/>
          <w:szCs w:val="24"/>
          <w:lang w:eastAsia="ru-RU"/>
        </w:rPr>
        <w:t>140,4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тыс. 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2026 - 2030 годах – </w:t>
      </w:r>
      <w:r w:rsidR="00B144DB">
        <w:rPr>
          <w:rFonts w:ascii="Times New Roman CYR" w:eastAsia="Times New Roman" w:hAnsi="Times New Roman CYR" w:cs="Times New Roman CYR"/>
          <w:szCs w:val="24"/>
          <w:lang w:eastAsia="ru-RU"/>
        </w:rPr>
        <w:t>878,4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тыс. 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в 2031 - 2035 годах – 922,5 тыс. рублей.</w:t>
      </w:r>
    </w:p>
    <w:p w:rsidR="0020532A" w:rsidRDefault="008E25B2" w:rsidP="00F331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Объемы финансирования муниципальной программы подлежат ежегодному уточнению при формировании бюджета Шемуршинского муниципального округа Чувашской Республики на очередной финансовый год и плановый период.</w:t>
      </w:r>
    </w:p>
    <w:p w:rsidR="0020532A" w:rsidRDefault="0020532A" w:rsidP="00F331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>Ресурсное обеспечение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8E25B2" w:rsidRDefault="0020532A" w:rsidP="00F331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>Подпрограммы муниципальной программы приведены в приложениях №3, 4 у муниципальной программе.</w:t>
      </w:r>
      <w:r w:rsidR="00B144DB">
        <w:rPr>
          <w:rFonts w:ascii="Times New Roman CYR" w:eastAsia="Times New Roman" w:hAnsi="Times New Roman CYR" w:cs="Times New Roman CYR"/>
          <w:szCs w:val="24"/>
          <w:lang w:eastAsia="ru-RU"/>
        </w:rPr>
        <w:t>»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.</w:t>
      </w:r>
    </w:p>
    <w:p w:rsidR="004B709B" w:rsidRPr="004B709B" w:rsidRDefault="004B709B" w:rsidP="004B709B">
      <w:pPr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>3. Приложение № 2</w:t>
      </w:r>
      <w:r w:rsidRPr="004B709B">
        <w:rPr>
          <w:rFonts w:ascii="Times New Roman CYR" w:eastAsia="Times New Roman" w:hAnsi="Times New Roman CYR" w:cs="Times New Roman CYR"/>
          <w:szCs w:val="24"/>
          <w:lang w:eastAsia="ru-RU"/>
        </w:rPr>
        <w:t xml:space="preserve"> «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Ресурсное обеспечение реализации муниципальной </w:t>
      </w:r>
      <w:r w:rsidRPr="004B709B">
        <w:rPr>
          <w:rFonts w:ascii="Times New Roman CYR" w:eastAsia="Times New Roman" w:hAnsi="Times New Roman CYR" w:cs="Times New Roman CYR"/>
          <w:szCs w:val="24"/>
          <w:lang w:eastAsia="ru-RU"/>
        </w:rPr>
        <w:t>программы «Содействие занятости населения» за счет всех источников финансирования изложить в следующей редакции:</w:t>
      </w:r>
    </w:p>
    <w:p w:rsidR="004B709B" w:rsidRPr="008E25B2" w:rsidRDefault="004B709B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bCs/>
          <w:color w:val="26282F"/>
          <w:szCs w:val="24"/>
          <w:lang w:eastAsia="ru-RU"/>
        </w:rPr>
        <w:sectPr w:rsidR="008E25B2" w:rsidRPr="008E25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sub_1000"/>
    </w:p>
    <w:bookmarkEnd w:id="2"/>
    <w:p w:rsidR="008E25B2" w:rsidRPr="008E25B2" w:rsidRDefault="00F3313E" w:rsidP="008E25B2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color w:val="26282F"/>
          <w:szCs w:val="24"/>
          <w:lang w:eastAsia="ru-RU"/>
        </w:rPr>
      </w:pPr>
      <w:r>
        <w:rPr>
          <w:rFonts w:eastAsia="Times New Roman" w:cs="Times New Roman"/>
          <w:bCs/>
          <w:color w:val="26282F"/>
          <w:szCs w:val="24"/>
          <w:lang w:eastAsia="ru-RU"/>
        </w:rPr>
        <w:lastRenderedPageBreak/>
        <w:t>«</w:t>
      </w:r>
      <w:r w:rsidR="008E25B2" w:rsidRPr="008E25B2">
        <w:rPr>
          <w:rFonts w:eastAsia="Times New Roman" w:cs="Times New Roman"/>
          <w:bCs/>
          <w:color w:val="26282F"/>
          <w:szCs w:val="24"/>
          <w:lang w:eastAsia="ru-RU"/>
        </w:rPr>
        <w:t>Приложение № 2</w:t>
      </w:r>
      <w:r w:rsidR="008E25B2" w:rsidRPr="008E25B2">
        <w:rPr>
          <w:rFonts w:eastAsia="Times New Roman" w:cs="Times New Roman"/>
          <w:bCs/>
          <w:color w:val="26282F"/>
          <w:szCs w:val="24"/>
          <w:lang w:eastAsia="ru-RU"/>
        </w:rPr>
        <w:br/>
        <w:t>к</w:t>
      </w:r>
      <w:r w:rsidR="008E25B2" w:rsidRPr="008E25B2">
        <w:rPr>
          <w:rFonts w:eastAsia="Times New Roman" w:cs="Times New Roman"/>
          <w:bCs/>
          <w:szCs w:val="24"/>
          <w:lang w:eastAsia="ru-RU"/>
        </w:rPr>
        <w:t xml:space="preserve"> </w:t>
      </w:r>
      <w:hyperlink r:id="rId8" w:anchor="sub_10000" w:history="1">
        <w:r w:rsidR="008E25B2" w:rsidRPr="008E25B2">
          <w:rPr>
            <w:rFonts w:eastAsia="Times New Roman" w:cs="Times New Roman"/>
            <w:szCs w:val="24"/>
            <w:lang w:eastAsia="ru-RU"/>
          </w:rPr>
          <w:t>муниципальной программе</w:t>
        </w:r>
      </w:hyperlink>
      <w:r w:rsidR="008E25B2" w:rsidRPr="008E25B2">
        <w:rPr>
          <w:rFonts w:eastAsia="Times New Roman" w:cs="Times New Roman"/>
          <w:bCs/>
          <w:color w:val="26282F"/>
          <w:szCs w:val="24"/>
          <w:lang w:eastAsia="ru-RU"/>
        </w:rPr>
        <w:br/>
        <w:t>Шемуршинского</w:t>
      </w:r>
      <w:r w:rsidR="008E25B2" w:rsidRPr="008E25B2">
        <w:rPr>
          <w:rFonts w:eastAsia="Times New Roman" w:cs="Times New Roman"/>
          <w:bCs/>
          <w:color w:val="26282F"/>
          <w:szCs w:val="24"/>
          <w:lang w:eastAsia="ru-RU"/>
        </w:rPr>
        <w:br/>
        <w:t>муниципального округа</w:t>
      </w:r>
      <w:r w:rsidR="008E25B2" w:rsidRPr="008E25B2">
        <w:rPr>
          <w:rFonts w:eastAsia="Times New Roman" w:cs="Times New Roman"/>
          <w:bCs/>
          <w:color w:val="26282F"/>
          <w:szCs w:val="24"/>
          <w:lang w:eastAsia="ru-RU"/>
        </w:rPr>
        <w:br/>
        <w:t>«Содействие занятости населения»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E25B2" w:rsidRPr="0052353A" w:rsidRDefault="008E25B2" w:rsidP="008E25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/>
          <w:bCs/>
          <w:color w:val="26282F"/>
          <w:szCs w:val="24"/>
          <w:lang w:eastAsia="ru-RU"/>
        </w:rPr>
      </w:pPr>
      <w:r w:rsidRPr="0052353A">
        <w:rPr>
          <w:rFonts w:eastAsia="Times New Roman" w:cs="Times New Roman"/>
          <w:b/>
          <w:bCs/>
          <w:color w:val="26282F"/>
          <w:szCs w:val="24"/>
          <w:lang w:eastAsia="ru-RU"/>
        </w:rPr>
        <w:t>Ресурсное обеспечение</w:t>
      </w:r>
      <w:r w:rsidRPr="0052353A">
        <w:rPr>
          <w:rFonts w:eastAsia="Times New Roman" w:cs="Times New Roman"/>
          <w:b/>
          <w:bCs/>
          <w:color w:val="26282F"/>
          <w:szCs w:val="24"/>
          <w:lang w:eastAsia="ru-RU"/>
        </w:rPr>
        <w:br/>
        <w:t>реализации муниципальной программы «Содействие занятости населения» за счет всех источников финансирования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14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3949"/>
        <w:gridCol w:w="887"/>
        <w:gridCol w:w="1406"/>
        <w:gridCol w:w="2402"/>
        <w:gridCol w:w="964"/>
        <w:gridCol w:w="1040"/>
        <w:gridCol w:w="803"/>
        <w:gridCol w:w="992"/>
        <w:gridCol w:w="993"/>
      </w:tblGrid>
      <w:tr w:rsidR="00142AC3" w:rsidRPr="008E25B2" w:rsidTr="00142AC3"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Статус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Наименование муниципальной программы, подпрограммы муниципальной программы (основного мероприятия)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 xml:space="preserve">Код </w:t>
            </w:r>
            <w:r>
              <w:rPr>
                <w:rFonts w:eastAsia="Times New Roman" w:cs="Times New Roman"/>
                <w:szCs w:val="24"/>
                <w:lang w:eastAsia="ru-RU"/>
              </w:rPr>
              <w:t>бюджетной классификации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C3" w:rsidRPr="008E25B2" w:rsidRDefault="00142AC3" w:rsidP="00142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Источники финансирования</w:t>
            </w:r>
          </w:p>
          <w:p w:rsidR="00142AC3" w:rsidRPr="008E25B2" w:rsidRDefault="00142AC3" w:rsidP="00142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4792" w:type="dxa"/>
            <w:gridSpan w:val="5"/>
          </w:tcPr>
          <w:p w:rsidR="00142AC3" w:rsidRPr="008E25B2" w:rsidRDefault="00142AC3" w:rsidP="00142AC3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eastAsia="Times New Roman" w:cs="Times New Roman"/>
                <w:sz w:val="22"/>
                <w:lang w:eastAsia="ru-RU"/>
              </w:rPr>
              <w:t>Расходы по годам, тыс. рублей</w:t>
            </w:r>
          </w:p>
        </w:tc>
      </w:tr>
      <w:tr w:rsidR="004B709B" w:rsidRPr="008E25B2" w:rsidTr="00142AC3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ГРБС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B" w:rsidRPr="008E25B2" w:rsidRDefault="00EF1BB9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9" w:history="1">
              <w:r w:rsidR="004B709B" w:rsidRPr="008E25B2">
                <w:rPr>
                  <w:rFonts w:eastAsia="Times New Roman" w:cs="Times New Roman"/>
                  <w:szCs w:val="24"/>
                  <w:lang w:eastAsia="ru-RU"/>
                </w:rPr>
                <w:t>ЦСР</w:t>
              </w:r>
            </w:hyperlink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2023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B" w:rsidRPr="008E25B2" w:rsidRDefault="004B709B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2024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B" w:rsidRPr="008E25B2" w:rsidRDefault="004B709B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B" w:rsidRPr="008E25B2" w:rsidRDefault="004B709B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2026-2030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2031-2035</w:t>
            </w:r>
          </w:p>
        </w:tc>
      </w:tr>
      <w:tr w:rsidR="004B709B" w:rsidRPr="008E25B2" w:rsidTr="008E25B2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B" w:rsidRPr="008E25B2" w:rsidRDefault="004B709B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B" w:rsidRPr="008E25B2" w:rsidRDefault="004B709B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B" w:rsidRPr="008E25B2" w:rsidRDefault="004B709B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4B709B" w:rsidRPr="008E25B2" w:rsidTr="008E25B2"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«Содействие занятости населения»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Ц600000000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bCs/>
                <w:color w:val="26282F"/>
                <w:szCs w:val="24"/>
                <w:lang w:eastAsia="ru-RU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206,9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225,6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781072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0A3133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966,1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922,5</w:t>
            </w:r>
          </w:p>
        </w:tc>
      </w:tr>
      <w:tr w:rsidR="004B709B" w:rsidRPr="008E25B2" w:rsidTr="008E25B2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4B709B" w:rsidRPr="008E25B2" w:rsidTr="008E25B2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80,9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85,2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781072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0A313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4B709B" w:rsidRPr="008E25B2" w:rsidTr="008E25B2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бюджет Шемуршинского муниципального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126,0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140,4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781072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0A313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922,5</w:t>
            </w:r>
          </w:p>
        </w:tc>
      </w:tr>
      <w:tr w:rsidR="004B709B" w:rsidRPr="008E25B2" w:rsidTr="008E25B2"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9B" w:rsidRPr="008E25B2" w:rsidRDefault="00EF1BB9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10" w:anchor="sub_3000" w:history="1">
              <w:r w:rsidR="004B709B" w:rsidRPr="008E25B2">
                <w:rPr>
                  <w:rFonts w:eastAsia="Times New Roman" w:cs="Times New Roman"/>
                  <w:szCs w:val="24"/>
                  <w:lang w:eastAsia="ru-RU"/>
                </w:rPr>
                <w:t>Подпрограмма</w:t>
              </w:r>
            </w:hyperlink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974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Ц610000000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bCs/>
                <w:color w:val="26282F"/>
                <w:szCs w:val="24"/>
                <w:lang w:eastAsia="ru-RU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126,0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140,4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781072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0A313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922,5</w:t>
            </w:r>
          </w:p>
        </w:tc>
      </w:tr>
      <w:tr w:rsidR="004B709B" w:rsidRPr="008E25B2" w:rsidTr="008E25B2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4B709B" w:rsidRPr="008E25B2" w:rsidTr="008E25B2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4B709B" w:rsidRPr="008E25B2" w:rsidTr="008E25B2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709B" w:rsidRPr="008E25B2" w:rsidRDefault="004B709B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 xml:space="preserve">бюджет Шемуршинского муниципального </w:t>
            </w:r>
            <w:r w:rsidRPr="008E25B2">
              <w:rPr>
                <w:rFonts w:eastAsia="Times New Roman" w:cs="Times New Roman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lastRenderedPageBreak/>
              <w:t>126,0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4B709B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140,4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781072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709B" w:rsidRPr="008E25B2" w:rsidRDefault="000A313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709B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922,5</w:t>
            </w:r>
          </w:p>
        </w:tc>
      </w:tr>
      <w:tr w:rsidR="00142AC3" w:rsidRPr="008E25B2" w:rsidTr="008E25B2"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lastRenderedPageBreak/>
              <w:t>Основное мероприятие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«Мероприятия в области содействия занятости населения»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974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Ц610100000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bCs/>
                <w:color w:val="26282F"/>
                <w:szCs w:val="24"/>
                <w:lang w:eastAsia="ru-RU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142AC3" w:rsidRPr="008E25B2" w:rsidTr="008E25B2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142AC3" w:rsidRPr="008E25B2" w:rsidTr="008E25B2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142AC3" w:rsidRPr="008E25B2" w:rsidTr="008E25B2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бюджет Шемуршинского муниципального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142AC3" w:rsidRPr="008E25B2" w:rsidTr="008E25B2"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Мероприятие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974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Ц610172260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bCs/>
                <w:color w:val="26282F"/>
                <w:szCs w:val="24"/>
                <w:lang w:eastAsia="ru-RU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142AC3" w:rsidRPr="008E25B2" w:rsidTr="008E25B2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142AC3" w:rsidRPr="008E25B2" w:rsidTr="008E25B2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142AC3" w:rsidRPr="008E25B2" w:rsidTr="008E25B2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бюджет Шемуршинского муниципального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142AC3" w:rsidRPr="008E25B2" w:rsidTr="008E25B2"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C3" w:rsidRPr="008E25B2" w:rsidRDefault="00EF1BB9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11" w:anchor="sub_4000" w:history="1">
              <w:r w:rsidR="00142AC3" w:rsidRPr="008E25B2">
                <w:rPr>
                  <w:rFonts w:eastAsia="Times New Roman" w:cs="Times New Roman"/>
                  <w:szCs w:val="24"/>
                  <w:lang w:eastAsia="ru-RU"/>
                </w:rPr>
                <w:t>Программа</w:t>
              </w:r>
            </w:hyperlink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«Безопасный труд»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957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Ц630000000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bCs/>
                <w:color w:val="26282F"/>
                <w:szCs w:val="24"/>
                <w:lang w:eastAsia="ru-RU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80,9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85,2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781072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0A313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142AC3" w:rsidRPr="008E25B2" w:rsidTr="008E25B2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142AC3" w:rsidRPr="008E25B2" w:rsidTr="008E25B2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80,9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85,2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781072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0A313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142AC3" w:rsidRPr="008E25B2" w:rsidTr="008E25B2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бюджет Шемуршинского муниципального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142AC3" w:rsidRPr="008E25B2" w:rsidTr="008E25B2"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Основное мероприят</w:t>
            </w:r>
            <w:r w:rsidRPr="008E25B2">
              <w:rPr>
                <w:rFonts w:eastAsia="Times New Roman" w:cs="Times New Roman"/>
                <w:szCs w:val="24"/>
                <w:lang w:eastAsia="ru-RU"/>
              </w:rPr>
              <w:lastRenderedPageBreak/>
              <w:t>ие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«Организационно-техническое обеспечение охраны труда и </w:t>
            </w:r>
            <w:r w:rsidRPr="008E25B2">
              <w:rPr>
                <w:rFonts w:eastAsia="Times New Roman" w:cs="Times New Roman"/>
                <w:szCs w:val="24"/>
                <w:lang w:eastAsia="ru-RU"/>
              </w:rPr>
              <w:lastRenderedPageBreak/>
              <w:t>здоровья работающих»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Ц9Л0200000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bCs/>
                <w:color w:val="26282F"/>
                <w:szCs w:val="24"/>
                <w:lang w:eastAsia="ru-RU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80,9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85,2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781072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0A313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142AC3" w:rsidRPr="008E25B2" w:rsidTr="008E25B2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 xml:space="preserve">федеральный </w:t>
            </w:r>
            <w:r w:rsidRPr="008E25B2">
              <w:rPr>
                <w:rFonts w:eastAsia="Times New Roman" w:cs="Times New Roman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142AC3" w:rsidRPr="008E25B2" w:rsidTr="008E25B2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80,9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85,2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781072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0A313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142AC3" w:rsidRPr="008E25B2" w:rsidTr="008E25B2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бюджет Шемуршинского муниципального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142AC3" w:rsidRPr="008E25B2" w:rsidTr="008E25B2"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Мероприятие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«Осуществление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Республики»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957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Ц9Л0272660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bCs/>
                <w:color w:val="26282F"/>
                <w:szCs w:val="24"/>
                <w:lang w:eastAsia="ru-RU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80,9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85,2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781072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0A313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142AC3" w:rsidRPr="008E25B2" w:rsidTr="008E25B2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142AC3" w:rsidRPr="008E25B2" w:rsidTr="008E25B2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80,9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4B709B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85,2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781072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AC3" w:rsidRPr="008E25B2" w:rsidRDefault="000A313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142AC3" w:rsidRPr="008E25B2" w:rsidTr="008E25B2"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AC3" w:rsidRPr="008E25B2" w:rsidRDefault="00142AC3" w:rsidP="008E25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бюджет Шемуршинского муниципального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C3" w:rsidRPr="008E25B2" w:rsidRDefault="00142AC3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</w:tbl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  <w:sectPr w:rsidR="008E25B2" w:rsidRPr="008E25B2" w:rsidSect="008E25B2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20532A" w:rsidRDefault="008A1C7B" w:rsidP="008A1C7B">
      <w:pPr>
        <w:tabs>
          <w:tab w:val="left" w:pos="709"/>
          <w:tab w:val="left" w:pos="993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  <w:t xml:space="preserve">4. </w:t>
      </w:r>
      <w:r w:rsidR="0020532A">
        <w:rPr>
          <w:rFonts w:cs="Times New Roman"/>
        </w:rPr>
        <w:t xml:space="preserve">В паспорте </w:t>
      </w:r>
      <w:r>
        <w:rPr>
          <w:rFonts w:cs="Times New Roman"/>
        </w:rPr>
        <w:t xml:space="preserve">подпрограммы </w:t>
      </w:r>
      <w:r w:rsidR="00F3313E">
        <w:rPr>
          <w:rFonts w:cs="Times New Roman"/>
        </w:rPr>
        <w:t>«</w:t>
      </w:r>
      <w:r w:rsidRPr="001B0E9B">
        <w:rPr>
          <w:rFonts w:cs="Times New Roman"/>
        </w:rPr>
        <w:t>Активная политика занятости населения и социальна</w:t>
      </w:r>
      <w:r w:rsidR="009736DF">
        <w:rPr>
          <w:rFonts w:cs="Times New Roman"/>
        </w:rPr>
        <w:t>я поддержка безработных граждан»</w:t>
      </w:r>
      <w:r w:rsidRPr="001B0E9B">
        <w:rPr>
          <w:rFonts w:cs="Times New Roman"/>
        </w:rPr>
        <w:t xml:space="preserve"> </w:t>
      </w:r>
      <w:r w:rsidR="0020532A">
        <w:rPr>
          <w:rFonts w:cs="Times New Roman"/>
        </w:rPr>
        <w:t>М</w:t>
      </w:r>
      <w:r w:rsidRPr="001B0E9B">
        <w:rPr>
          <w:rFonts w:cs="Times New Roman"/>
        </w:rPr>
        <w:t>униципальной программы</w:t>
      </w:r>
      <w:r w:rsidR="0020532A">
        <w:rPr>
          <w:rFonts w:cs="Times New Roman"/>
        </w:rPr>
        <w:t>:</w:t>
      </w:r>
    </w:p>
    <w:p w:rsidR="008A1C7B" w:rsidRPr="00ED007F" w:rsidRDefault="0020532A" w:rsidP="008A1C7B">
      <w:pPr>
        <w:tabs>
          <w:tab w:val="left" w:pos="709"/>
          <w:tab w:val="left" w:pos="993"/>
        </w:tabs>
        <w:jc w:val="both"/>
        <w:rPr>
          <w:rFonts w:cs="Times New Roman"/>
          <w:sz w:val="22"/>
        </w:rPr>
      </w:pPr>
      <w:r>
        <w:rPr>
          <w:rFonts w:cs="Times New Roman"/>
        </w:rPr>
        <w:tab/>
        <w:t>Позиции «Ответственный исполнитель  подпрограммы» и «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Объемы финансирования подпрограммы с разбивкой по годам реализации</w:t>
      </w:r>
      <w:r>
        <w:rPr>
          <w:rFonts w:cs="Times New Roman"/>
        </w:rPr>
        <w:t xml:space="preserve">» </w:t>
      </w:r>
      <w:r w:rsidR="008A1C7B">
        <w:rPr>
          <w:rFonts w:cs="Times New Roman"/>
        </w:rPr>
        <w:t xml:space="preserve"> изложить в следующей редакции:</w:t>
      </w:r>
    </w:p>
    <w:p w:rsidR="008E25B2" w:rsidRPr="008E25B2" w:rsidRDefault="008E25B2" w:rsidP="008A1C7B">
      <w:pPr>
        <w:rPr>
          <w:rFonts w:eastAsia="Times New Roman" w:cs="Times New Roman"/>
          <w:szCs w:val="24"/>
          <w:lang w:eastAsia="ru-RU"/>
        </w:rPr>
      </w:pPr>
    </w:p>
    <w:tbl>
      <w:tblPr>
        <w:tblW w:w="10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901"/>
      </w:tblGrid>
      <w:tr w:rsidR="008E25B2" w:rsidRPr="008E25B2" w:rsidTr="0020532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20532A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«Ответственный исполнитель подпрограммы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20532A" w:rsidP="000F37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Отдел экономики администрации Шемуршинского </w:t>
            </w:r>
            <w:r w:rsidR="000F3770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муниципального округа Чувашской Республики</w:t>
            </w:r>
          </w:p>
        </w:tc>
      </w:tr>
      <w:tr w:rsidR="0020532A" w:rsidRPr="008E25B2" w:rsidTr="008A1C7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2A" w:rsidRPr="008E25B2" w:rsidRDefault="0020532A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2A" w:rsidRPr="008E25B2" w:rsidRDefault="0020532A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прогнозируемые объемы финансирования мероприятий подпрограммы в 2023 - 2035 годах составляют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2707,7</w:t>
            </w: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тыс. рублей, в том числе:</w:t>
            </w:r>
          </w:p>
          <w:p w:rsidR="0020532A" w:rsidRPr="008E25B2" w:rsidRDefault="0020532A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 2023 году – 126,0 тыс. рублей;</w:t>
            </w:r>
          </w:p>
          <w:p w:rsidR="0020532A" w:rsidRPr="008E25B2" w:rsidRDefault="0020532A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в 2024 году –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140,4</w:t>
            </w: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 тыс. рублей;</w:t>
            </w:r>
          </w:p>
          <w:p w:rsidR="0020532A" w:rsidRPr="008E25B2" w:rsidRDefault="0020532A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в 2025 году –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140,4</w:t>
            </w: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 тыс. рублей;</w:t>
            </w:r>
          </w:p>
          <w:p w:rsidR="0020532A" w:rsidRPr="008E25B2" w:rsidRDefault="0020532A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в 2026 - 2030 годах –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878,4</w:t>
            </w: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 тыс. рублей;</w:t>
            </w:r>
          </w:p>
          <w:p w:rsidR="0020532A" w:rsidRPr="008E25B2" w:rsidRDefault="0020532A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 2031 - 2035 годах – 922,5 тыс. рублей;</w:t>
            </w:r>
          </w:p>
          <w:p w:rsidR="0020532A" w:rsidRPr="008E25B2" w:rsidRDefault="0020532A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из них средства:</w:t>
            </w:r>
          </w:p>
          <w:p w:rsidR="0020532A" w:rsidRPr="008E25B2" w:rsidRDefault="0020532A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бюджета Шемуршинского муниципального округа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–</w:t>
            </w: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2707,7</w:t>
            </w: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 тыс. рублей, в том числе:</w:t>
            </w:r>
          </w:p>
          <w:p w:rsidR="0020532A" w:rsidRPr="008E25B2" w:rsidRDefault="0020532A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 2023 году – 126,0 тыс. рублей;</w:t>
            </w:r>
          </w:p>
          <w:p w:rsidR="0020532A" w:rsidRPr="008E25B2" w:rsidRDefault="0020532A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в 2024 году – </w:t>
            </w:r>
            <w:r w:rsidRPr="008A1C7B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140,4 </w:t>
            </w: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тыс. рублей;</w:t>
            </w:r>
          </w:p>
          <w:p w:rsidR="0020532A" w:rsidRPr="008E25B2" w:rsidRDefault="0020532A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в 2025 году – </w:t>
            </w:r>
            <w:r w:rsidRPr="008A1C7B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140,4 </w:t>
            </w: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тыс. рублей;</w:t>
            </w:r>
          </w:p>
          <w:p w:rsidR="0020532A" w:rsidRPr="008E25B2" w:rsidRDefault="0020532A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в 2026 - 2030 годах –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878,4</w:t>
            </w: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тыс. рублей;</w:t>
            </w:r>
          </w:p>
          <w:p w:rsidR="0020532A" w:rsidRPr="008E25B2" w:rsidRDefault="0020532A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 2031 - 2035 годах – 922,5 тыс. рублей;</w:t>
            </w:r>
          </w:p>
          <w:p w:rsidR="0020532A" w:rsidRPr="008E25B2" w:rsidRDefault="0020532A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Объемы финансирования подпрограммы подлежат уточнению при формировании бюджета Шемуршинского муниципального округа Чувашской Республики на очередной финансовый год и плановый период.</w:t>
            </w:r>
          </w:p>
        </w:tc>
      </w:tr>
    </w:tbl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D80870" w:rsidRDefault="008A1C7B" w:rsidP="00FD0E35">
      <w:pPr>
        <w:widowControl w:val="0"/>
        <w:autoSpaceDE w:val="0"/>
        <w:autoSpaceDN w:val="0"/>
        <w:adjustRightInd w:val="0"/>
        <w:spacing w:before="108" w:after="108"/>
        <w:ind w:right="-285" w:firstLine="708"/>
        <w:jc w:val="both"/>
        <w:outlineLvl w:val="0"/>
        <w:rPr>
          <w:rFonts w:eastAsia="Times New Roman" w:cs="Times New Roman"/>
          <w:szCs w:val="24"/>
          <w:lang w:eastAsia="ru-RU"/>
        </w:rPr>
      </w:pPr>
      <w:bookmarkStart w:id="3" w:name="sub_3001"/>
      <w:r w:rsidRPr="008A1C7B">
        <w:rPr>
          <w:rFonts w:eastAsia="Times New Roman" w:cs="Times New Roman"/>
          <w:szCs w:val="24"/>
          <w:lang w:eastAsia="ru-RU"/>
        </w:rPr>
        <w:t xml:space="preserve">5. Раздел </w:t>
      </w:r>
      <w:r w:rsidR="00FD0E35" w:rsidRPr="00FD0E35">
        <w:rPr>
          <w:rFonts w:ascii="Times New Roman CYR" w:eastAsia="Times New Roman" w:hAnsi="Times New Roman CYR" w:cs="Times New Roman CYR"/>
          <w:bCs/>
          <w:color w:val="26282F"/>
          <w:szCs w:val="24"/>
          <w:lang w:eastAsia="ru-RU"/>
        </w:rPr>
        <w:t>IV</w:t>
      </w:r>
      <w:r w:rsidRPr="008A1C7B">
        <w:rPr>
          <w:rFonts w:eastAsia="Times New Roman" w:cs="Times New Roman"/>
          <w:szCs w:val="24"/>
          <w:lang w:eastAsia="ru-RU"/>
        </w:rPr>
        <w:t>. «Обоснование объема финансовых ресурсов, необходимых для реализации подпрограммы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8A1C7B">
        <w:rPr>
          <w:rFonts w:eastAsia="Times New Roman" w:cs="Times New Roman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  <w:r w:rsidR="009736DF">
        <w:rPr>
          <w:rFonts w:eastAsia="Times New Roman" w:cs="Times New Roman"/>
          <w:szCs w:val="24"/>
          <w:lang w:eastAsia="ru-RU"/>
        </w:rPr>
        <w:t>» подпрограммы «</w:t>
      </w:r>
      <w:r w:rsidRPr="008A1C7B">
        <w:rPr>
          <w:rFonts w:eastAsia="Times New Roman" w:cs="Times New Roman"/>
          <w:szCs w:val="24"/>
          <w:lang w:eastAsia="ru-RU"/>
        </w:rPr>
        <w:t>Активная политика занятости населения и социальна</w:t>
      </w:r>
      <w:r w:rsidR="009736DF">
        <w:rPr>
          <w:rFonts w:eastAsia="Times New Roman" w:cs="Times New Roman"/>
          <w:szCs w:val="24"/>
          <w:lang w:eastAsia="ru-RU"/>
        </w:rPr>
        <w:t>я поддержка безработных граждан»</w:t>
      </w:r>
      <w:r w:rsidRPr="008A1C7B">
        <w:rPr>
          <w:rFonts w:eastAsia="Times New Roman" w:cs="Times New Roman"/>
          <w:szCs w:val="24"/>
          <w:lang w:eastAsia="ru-RU"/>
        </w:rPr>
        <w:t xml:space="preserve"> </w:t>
      </w:r>
      <w:r w:rsidR="000F3770">
        <w:rPr>
          <w:rFonts w:eastAsia="Times New Roman" w:cs="Times New Roman"/>
          <w:szCs w:val="24"/>
          <w:lang w:eastAsia="ru-RU"/>
        </w:rPr>
        <w:t>М</w:t>
      </w:r>
      <w:r w:rsidRPr="008A1C7B">
        <w:rPr>
          <w:rFonts w:eastAsia="Times New Roman" w:cs="Times New Roman"/>
          <w:szCs w:val="24"/>
          <w:lang w:eastAsia="ru-RU"/>
        </w:rPr>
        <w:t>униципальной программы изложить в следующей редакции:</w:t>
      </w:r>
    </w:p>
    <w:bookmarkEnd w:id="3"/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8E25B2" w:rsidRPr="0052353A" w:rsidRDefault="00FD0E35" w:rsidP="008E25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bookmarkStart w:id="4" w:name="sub_3004"/>
      <w:r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«</w:t>
      </w:r>
      <w:r w:rsidR="008E25B2" w:rsidRPr="0052353A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4"/>
    <w:p w:rsidR="008E25B2" w:rsidRPr="008E25B2" w:rsidRDefault="008E25B2" w:rsidP="00FD0E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Общий объем финансирования подпрограммы в 2023 - 2035 годах за счет средств бюджета Шемуршинского муниципального округа Чувашской Республики составляет </w:t>
      </w:r>
      <w:r w:rsidR="00FD0E35">
        <w:rPr>
          <w:rFonts w:ascii="Times New Roman CYR" w:eastAsia="Times New Roman" w:hAnsi="Times New Roman CYR" w:cs="Times New Roman CYR"/>
          <w:szCs w:val="24"/>
          <w:lang w:eastAsia="ru-RU"/>
        </w:rPr>
        <w:t>2207,7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 тыс. рублей.</w:t>
      </w:r>
    </w:p>
    <w:p w:rsidR="008E25B2" w:rsidRPr="008E25B2" w:rsidRDefault="008E25B2" w:rsidP="00FD0E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Прогнозируемые объемы финансирования мероприятий подпрограммы в 2023 - 2035 годах составляют </w:t>
      </w:r>
      <w:r w:rsidR="00FD0E35">
        <w:rPr>
          <w:rFonts w:ascii="Times New Roman CYR" w:eastAsia="Times New Roman" w:hAnsi="Times New Roman CYR" w:cs="Times New Roman CYR"/>
          <w:szCs w:val="24"/>
          <w:lang w:eastAsia="ru-RU"/>
        </w:rPr>
        <w:t>2207,7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 тыс. рублей, в том числе: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в 2023 году – 126,0 тыс. 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2024 году </w:t>
      </w:r>
      <w:r w:rsidR="00FD0E35">
        <w:rPr>
          <w:rFonts w:ascii="Times New Roman CYR" w:eastAsia="Times New Roman" w:hAnsi="Times New Roman CYR" w:cs="Times New Roman CYR"/>
          <w:szCs w:val="24"/>
          <w:lang w:eastAsia="ru-RU"/>
        </w:rPr>
        <w:t>–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 w:rsidR="00FD0E35">
        <w:rPr>
          <w:rFonts w:ascii="Times New Roman CYR" w:eastAsia="Times New Roman" w:hAnsi="Times New Roman CYR" w:cs="Times New Roman CYR"/>
          <w:szCs w:val="24"/>
          <w:lang w:eastAsia="ru-RU"/>
        </w:rPr>
        <w:t>140,4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 тыс. 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2025 году </w:t>
      </w:r>
      <w:r w:rsidR="00FD0E35">
        <w:rPr>
          <w:rFonts w:ascii="Times New Roman CYR" w:eastAsia="Times New Roman" w:hAnsi="Times New Roman CYR" w:cs="Times New Roman CYR"/>
          <w:szCs w:val="24"/>
          <w:lang w:eastAsia="ru-RU"/>
        </w:rPr>
        <w:t>–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 w:rsidR="00FD0E35">
        <w:rPr>
          <w:rFonts w:ascii="Times New Roman CYR" w:eastAsia="Times New Roman" w:hAnsi="Times New Roman CYR" w:cs="Times New Roman CYR"/>
          <w:szCs w:val="24"/>
          <w:lang w:eastAsia="ru-RU"/>
        </w:rPr>
        <w:t>140,4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 тыс. 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2026 - 2030 годах – </w:t>
      </w:r>
      <w:r w:rsidR="00FD0E35">
        <w:rPr>
          <w:rFonts w:ascii="Times New Roman CYR" w:eastAsia="Times New Roman" w:hAnsi="Times New Roman CYR" w:cs="Times New Roman CYR"/>
          <w:szCs w:val="24"/>
          <w:lang w:eastAsia="ru-RU"/>
        </w:rPr>
        <w:t>878,4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 тыс. 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в 2031 - 2035 годах – 922,5 тыс. 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из них средства: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lastRenderedPageBreak/>
        <w:t xml:space="preserve">бюджета Шемуршинского муниципального округа – </w:t>
      </w:r>
      <w:r w:rsidR="00FD0E35">
        <w:rPr>
          <w:rFonts w:ascii="Times New Roman CYR" w:eastAsia="Times New Roman" w:hAnsi="Times New Roman CYR" w:cs="Times New Roman CYR"/>
          <w:szCs w:val="24"/>
          <w:lang w:eastAsia="ru-RU"/>
        </w:rPr>
        <w:t>2207,7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 тыс. рублей, в том числе: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в 2023 году – 126,0 тыс. 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2024 году </w:t>
      </w:r>
      <w:r w:rsidR="00FD0E35">
        <w:rPr>
          <w:rFonts w:ascii="Times New Roman CYR" w:eastAsia="Times New Roman" w:hAnsi="Times New Roman CYR" w:cs="Times New Roman CYR"/>
          <w:szCs w:val="24"/>
          <w:lang w:eastAsia="ru-RU"/>
        </w:rPr>
        <w:t>–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 w:rsidR="00FD0E35">
        <w:rPr>
          <w:rFonts w:ascii="Times New Roman CYR" w:eastAsia="Times New Roman" w:hAnsi="Times New Roman CYR" w:cs="Times New Roman CYR"/>
          <w:szCs w:val="24"/>
          <w:lang w:eastAsia="ru-RU"/>
        </w:rPr>
        <w:t>140,4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тыс. 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2025 году </w:t>
      </w:r>
      <w:r w:rsidR="00FD0E35">
        <w:rPr>
          <w:rFonts w:ascii="Times New Roman CYR" w:eastAsia="Times New Roman" w:hAnsi="Times New Roman CYR" w:cs="Times New Roman CYR"/>
          <w:szCs w:val="24"/>
          <w:lang w:eastAsia="ru-RU"/>
        </w:rPr>
        <w:t>–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 w:rsidR="00FD0E35">
        <w:rPr>
          <w:rFonts w:ascii="Times New Roman CYR" w:eastAsia="Times New Roman" w:hAnsi="Times New Roman CYR" w:cs="Times New Roman CYR"/>
          <w:szCs w:val="24"/>
          <w:lang w:eastAsia="ru-RU"/>
        </w:rPr>
        <w:t>140,4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тыс. 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2026 - 2030 годах – </w:t>
      </w:r>
      <w:r w:rsidR="00FD0E35">
        <w:rPr>
          <w:rFonts w:ascii="Times New Roman CYR" w:eastAsia="Times New Roman" w:hAnsi="Times New Roman CYR" w:cs="Times New Roman CYR"/>
          <w:szCs w:val="24"/>
          <w:lang w:eastAsia="ru-RU"/>
        </w:rPr>
        <w:t>878,4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тыс. 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в 2031 - 2035 годах – 922,5 тыс. рублей.</w:t>
      </w:r>
    </w:p>
    <w:p w:rsidR="008E25B2" w:rsidRDefault="008E25B2" w:rsidP="00FD0E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Объемы финансирования подпрограммы подлежат уточнению при формировании бюджета Шемуршинского муниципального округа Чувашской Республики на очередной фи</w:t>
      </w:r>
      <w:r w:rsidR="00FD0E35">
        <w:rPr>
          <w:rFonts w:ascii="Times New Roman CYR" w:eastAsia="Times New Roman" w:hAnsi="Times New Roman CYR" w:cs="Times New Roman CYR"/>
          <w:szCs w:val="24"/>
          <w:lang w:eastAsia="ru-RU"/>
        </w:rPr>
        <w:t>нансовый год и плановый период.».</w:t>
      </w:r>
    </w:p>
    <w:p w:rsidR="00FD0E35" w:rsidRPr="00FD0E35" w:rsidRDefault="00FD0E35" w:rsidP="00FD0E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Сведения о ресурсном обеспечении подпрограммы приведены в </w:t>
      </w:r>
      <w:r w:rsidRPr="00F3313E">
        <w:rPr>
          <w:rFonts w:ascii="Times New Roman CYR" w:eastAsia="Times New Roman" w:hAnsi="Times New Roman CYR" w:cs="Times New Roman CYR"/>
          <w:szCs w:val="24"/>
          <w:lang w:eastAsia="ru-RU"/>
        </w:rPr>
        <w:t>приложении.</w:t>
      </w:r>
    </w:p>
    <w:p w:rsidR="00FD0E35" w:rsidRPr="008E25B2" w:rsidRDefault="00FD0E35" w:rsidP="00FD0E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6. </w:t>
      </w:r>
      <w:r w:rsidRPr="00F3313E">
        <w:rPr>
          <w:rFonts w:ascii="Times New Roman CYR" w:eastAsia="Times New Roman" w:hAnsi="Times New Roman CYR" w:cs="Times New Roman CYR"/>
          <w:szCs w:val="24"/>
          <w:lang w:eastAsia="ru-RU"/>
        </w:rPr>
        <w:t>Приложение «Ресурсное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 обеспечение </w:t>
      </w:r>
      <w:r w:rsidR="00F3313E">
        <w:rPr>
          <w:rFonts w:ascii="Times New Roman CYR" w:eastAsia="Times New Roman" w:hAnsi="Times New Roman CYR" w:cs="Times New Roman CYR"/>
          <w:szCs w:val="24"/>
          <w:lang w:eastAsia="ru-RU"/>
        </w:rPr>
        <w:t>реализации подпрограммы «</w:t>
      </w:r>
      <w:r w:rsidRPr="00FD0E35">
        <w:rPr>
          <w:rFonts w:ascii="Times New Roman CYR" w:eastAsia="Times New Roman" w:hAnsi="Times New Roman CYR" w:cs="Times New Roman CYR"/>
          <w:szCs w:val="24"/>
          <w:lang w:eastAsia="ru-RU"/>
        </w:rPr>
        <w:t>Активная политика занятости населения и социальная поддержка безработных граждан</w:t>
      </w:r>
      <w:r w:rsidR="00F3313E">
        <w:rPr>
          <w:rFonts w:ascii="Times New Roman CYR" w:eastAsia="Times New Roman" w:hAnsi="Times New Roman CYR" w:cs="Times New Roman CYR"/>
          <w:szCs w:val="24"/>
          <w:lang w:eastAsia="ru-RU"/>
        </w:rPr>
        <w:t>»</w:t>
      </w:r>
      <w:r w:rsidRP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за счет всех источников финансирования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>»</w:t>
      </w:r>
      <w:r w:rsidRPr="00FD0E35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 w:rsidR="000F3770">
        <w:rPr>
          <w:rFonts w:ascii="Times New Roman CYR" w:eastAsia="Times New Roman" w:hAnsi="Times New Roman CYR" w:cs="Times New Roman CYR"/>
          <w:szCs w:val="24"/>
          <w:lang w:eastAsia="ru-RU"/>
        </w:rPr>
        <w:t>М</w:t>
      </w:r>
      <w:r>
        <w:rPr>
          <w:rFonts w:ascii="Times New Roman CYR" w:eastAsia="Times New Roman" w:hAnsi="Times New Roman CYR" w:cs="Times New Roman CYR"/>
          <w:szCs w:val="24"/>
          <w:lang w:eastAsia="ru-RU"/>
        </w:rPr>
        <w:t xml:space="preserve">униципальной программы </w:t>
      </w:r>
      <w:r w:rsidRPr="00FD0E35">
        <w:rPr>
          <w:rFonts w:ascii="Times New Roman CYR" w:eastAsia="Times New Roman" w:hAnsi="Times New Roman CYR" w:cs="Times New Roman CYR"/>
          <w:szCs w:val="24"/>
          <w:lang w:eastAsia="ru-RU"/>
        </w:rPr>
        <w:t>изложить в следующей редакции:</w:t>
      </w: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  <w:sectPr w:rsidR="008E25B2" w:rsidRPr="008E25B2" w:rsidSect="008E25B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E25B2" w:rsidRPr="008E25B2" w:rsidRDefault="00F3313E" w:rsidP="008E25B2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color w:val="26282F"/>
          <w:szCs w:val="24"/>
          <w:lang w:eastAsia="ru-RU"/>
        </w:rPr>
      </w:pPr>
      <w:bookmarkStart w:id="5" w:name="sub_3100"/>
      <w:r>
        <w:rPr>
          <w:rFonts w:eastAsia="Times New Roman" w:cs="Times New Roman"/>
          <w:bCs/>
          <w:color w:val="26282F"/>
          <w:szCs w:val="24"/>
          <w:lang w:eastAsia="ru-RU"/>
        </w:rPr>
        <w:lastRenderedPageBreak/>
        <w:t>«</w:t>
      </w:r>
      <w:r w:rsidR="008E25B2" w:rsidRPr="008E25B2">
        <w:rPr>
          <w:rFonts w:eastAsia="Times New Roman" w:cs="Times New Roman"/>
          <w:bCs/>
          <w:color w:val="26282F"/>
          <w:szCs w:val="24"/>
          <w:lang w:eastAsia="ru-RU"/>
        </w:rPr>
        <w:t>Приложение</w:t>
      </w:r>
      <w:r w:rsidR="008E25B2" w:rsidRPr="008E25B2">
        <w:rPr>
          <w:rFonts w:eastAsia="Times New Roman" w:cs="Times New Roman"/>
          <w:bCs/>
          <w:color w:val="26282F"/>
          <w:szCs w:val="24"/>
          <w:lang w:eastAsia="ru-RU"/>
        </w:rPr>
        <w:br/>
        <w:t xml:space="preserve">к </w:t>
      </w:r>
      <w:hyperlink w:anchor="sub_3000" w:history="1">
        <w:r w:rsidR="008E25B2" w:rsidRPr="008E25B2">
          <w:rPr>
            <w:rFonts w:eastAsia="Times New Roman" w:cs="Times New Roman"/>
            <w:szCs w:val="24"/>
            <w:lang w:eastAsia="ru-RU"/>
          </w:rPr>
          <w:t>подпрограмме</w:t>
        </w:r>
      </w:hyperlink>
      <w:r w:rsidR="008E25B2" w:rsidRPr="008E25B2">
        <w:rPr>
          <w:rFonts w:eastAsia="Times New Roman" w:cs="Times New Roman"/>
          <w:bCs/>
          <w:color w:val="26282F"/>
          <w:szCs w:val="24"/>
          <w:lang w:eastAsia="ru-RU"/>
        </w:rPr>
        <w:t xml:space="preserve"> "Активная политика</w:t>
      </w:r>
      <w:r w:rsidR="008E25B2" w:rsidRPr="008E25B2">
        <w:rPr>
          <w:rFonts w:eastAsia="Times New Roman" w:cs="Times New Roman"/>
          <w:bCs/>
          <w:color w:val="26282F"/>
          <w:szCs w:val="24"/>
          <w:lang w:eastAsia="ru-RU"/>
        </w:rPr>
        <w:br/>
        <w:t>занятости населения и социальная</w:t>
      </w:r>
      <w:r w:rsidR="008E25B2" w:rsidRPr="008E25B2">
        <w:rPr>
          <w:rFonts w:eastAsia="Times New Roman" w:cs="Times New Roman"/>
          <w:bCs/>
          <w:color w:val="26282F"/>
          <w:szCs w:val="24"/>
          <w:lang w:eastAsia="ru-RU"/>
        </w:rPr>
        <w:br/>
        <w:t>поддержка безработных граждан"</w:t>
      </w:r>
      <w:r w:rsidR="008E25B2" w:rsidRPr="008E25B2">
        <w:rPr>
          <w:rFonts w:eastAsia="Times New Roman" w:cs="Times New Roman"/>
          <w:bCs/>
          <w:color w:val="26282F"/>
          <w:szCs w:val="24"/>
          <w:lang w:eastAsia="ru-RU"/>
        </w:rPr>
        <w:br/>
        <w:t>муниципальной программы</w:t>
      </w:r>
      <w:r w:rsidR="008E25B2" w:rsidRPr="008E25B2">
        <w:rPr>
          <w:rFonts w:eastAsia="Times New Roman" w:cs="Times New Roman"/>
          <w:bCs/>
          <w:color w:val="26282F"/>
          <w:szCs w:val="24"/>
          <w:lang w:eastAsia="ru-RU"/>
        </w:rPr>
        <w:br/>
        <w:t>Шемуршинского муниципального</w:t>
      </w:r>
      <w:r w:rsidR="008E25B2" w:rsidRPr="008E25B2">
        <w:rPr>
          <w:rFonts w:eastAsia="Times New Roman" w:cs="Times New Roman"/>
          <w:bCs/>
          <w:color w:val="26282F"/>
          <w:szCs w:val="24"/>
          <w:lang w:eastAsia="ru-RU"/>
        </w:rPr>
        <w:br/>
        <w:t>округа "Содействие</w:t>
      </w:r>
      <w:r w:rsidR="008E25B2" w:rsidRPr="008E25B2">
        <w:rPr>
          <w:rFonts w:eastAsia="Times New Roman" w:cs="Times New Roman"/>
          <w:bCs/>
          <w:color w:val="26282F"/>
          <w:szCs w:val="24"/>
          <w:lang w:eastAsia="ru-RU"/>
        </w:rPr>
        <w:br/>
        <w:t>занятости населения"</w:t>
      </w:r>
    </w:p>
    <w:bookmarkEnd w:id="5"/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52353A" w:rsidRDefault="008E25B2" w:rsidP="008E25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/>
          <w:bCs/>
          <w:color w:val="26282F"/>
          <w:szCs w:val="24"/>
          <w:lang w:eastAsia="ru-RU"/>
        </w:rPr>
      </w:pPr>
      <w:r w:rsidRPr="00A41D2A">
        <w:rPr>
          <w:rFonts w:eastAsia="Times New Roman" w:cs="Times New Roman"/>
          <w:b/>
          <w:bCs/>
          <w:color w:val="26282F"/>
          <w:szCs w:val="24"/>
          <w:lang w:eastAsia="ru-RU"/>
        </w:rPr>
        <w:t>Ресурсное обеспечение</w:t>
      </w:r>
      <w:r w:rsidR="00F3313E">
        <w:rPr>
          <w:rFonts w:eastAsia="Times New Roman" w:cs="Times New Roman"/>
          <w:b/>
          <w:bCs/>
          <w:color w:val="26282F"/>
          <w:szCs w:val="24"/>
          <w:lang w:eastAsia="ru-RU"/>
        </w:rPr>
        <w:br/>
        <w:t>реализации подпрограммы «</w:t>
      </w:r>
      <w:r w:rsidRPr="0052353A">
        <w:rPr>
          <w:rFonts w:eastAsia="Times New Roman" w:cs="Times New Roman"/>
          <w:b/>
          <w:bCs/>
          <w:color w:val="26282F"/>
          <w:szCs w:val="24"/>
          <w:lang w:eastAsia="ru-RU"/>
        </w:rPr>
        <w:t>Активная политика занятости населения и социальная поддержка безработных граждан</w:t>
      </w:r>
      <w:r w:rsidR="00F3313E">
        <w:rPr>
          <w:rFonts w:eastAsia="Times New Roman" w:cs="Times New Roman"/>
          <w:b/>
          <w:bCs/>
          <w:color w:val="26282F"/>
          <w:szCs w:val="24"/>
          <w:lang w:eastAsia="ru-RU"/>
        </w:rPr>
        <w:t>»</w:t>
      </w:r>
      <w:r w:rsidRPr="0052353A">
        <w:rPr>
          <w:rFonts w:eastAsia="Times New Roman" w:cs="Times New Roman"/>
          <w:b/>
          <w:bCs/>
          <w:color w:val="26282F"/>
          <w:szCs w:val="24"/>
          <w:lang w:eastAsia="ru-RU"/>
        </w:rPr>
        <w:t xml:space="preserve"> за счет всех источников финансирования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3949"/>
        <w:gridCol w:w="764"/>
        <w:gridCol w:w="1529"/>
        <w:gridCol w:w="2166"/>
        <w:gridCol w:w="1106"/>
        <w:gridCol w:w="851"/>
        <w:gridCol w:w="992"/>
        <w:gridCol w:w="850"/>
        <w:gridCol w:w="986"/>
        <w:gridCol w:w="7"/>
      </w:tblGrid>
      <w:tr w:rsidR="0052353A" w:rsidRPr="008E25B2" w:rsidTr="00AB4C20">
        <w:trPr>
          <w:gridAfter w:val="1"/>
          <w:wAfter w:w="7" w:type="dxa"/>
        </w:trPr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A" w:rsidRPr="008E25B2" w:rsidRDefault="0052353A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Статус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A" w:rsidRPr="008E25B2" w:rsidRDefault="0052353A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Наименование муниципальной программы, подпрограммы муниципальной программы (основного мероприятия)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A" w:rsidRPr="008E25B2" w:rsidRDefault="0052353A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 xml:space="preserve">Код </w:t>
            </w:r>
            <w:hyperlink r:id="rId12" w:history="1">
              <w:r w:rsidRPr="008E25B2">
                <w:rPr>
                  <w:rFonts w:eastAsia="Times New Roman" w:cs="Times New Roman"/>
                  <w:szCs w:val="24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A" w:rsidRPr="008E25B2" w:rsidRDefault="0052353A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785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2353A" w:rsidRPr="008E25B2" w:rsidRDefault="0052353A" w:rsidP="0052353A">
            <w:pPr>
              <w:jc w:val="center"/>
            </w:pPr>
            <w:r w:rsidRPr="0052353A">
              <w:t>Расходы по годам, тыс. рублей</w:t>
            </w:r>
          </w:p>
        </w:tc>
      </w:tr>
      <w:tr w:rsidR="0052353A" w:rsidRPr="008E25B2" w:rsidTr="00AB4C20">
        <w:trPr>
          <w:gridAfter w:val="1"/>
          <w:wAfter w:w="7" w:type="dxa"/>
          <w:trHeight w:val="276"/>
        </w:trPr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A" w:rsidRPr="008E25B2" w:rsidRDefault="0052353A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A" w:rsidRPr="008E25B2" w:rsidRDefault="0052353A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A" w:rsidRPr="008E25B2" w:rsidRDefault="0052353A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ГРБС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A" w:rsidRPr="008E25B2" w:rsidRDefault="00EF1BB9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13" w:history="1">
              <w:r w:rsidR="0052353A" w:rsidRPr="008E25B2">
                <w:rPr>
                  <w:rFonts w:eastAsia="Times New Roman" w:cs="Times New Roman"/>
                  <w:szCs w:val="24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A" w:rsidRPr="008E25B2" w:rsidRDefault="0052353A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8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52353A" w:rsidRPr="008E25B2" w:rsidRDefault="0052353A"/>
        </w:tc>
      </w:tr>
      <w:tr w:rsidR="008E25B2" w:rsidRPr="008E25B2" w:rsidTr="008E25B2"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2026-2030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2031-2035</w:t>
            </w:r>
          </w:p>
        </w:tc>
      </w:tr>
      <w:tr w:rsidR="008E25B2" w:rsidRPr="008E25B2" w:rsidTr="008E25B2"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A41D2A" w:rsidRPr="008E25B2" w:rsidTr="008E25B2"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bCs/>
                <w:color w:val="26282F"/>
                <w:szCs w:val="24"/>
                <w:lang w:eastAsia="ru-RU"/>
              </w:rPr>
              <w:t>Подпрограмма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bCs/>
                <w:color w:val="26282F"/>
                <w:szCs w:val="24"/>
                <w:lang w:eastAsia="ru-RU"/>
              </w:rPr>
              <w:t>"Активная политика занятости населения и социальная поддержка безработных граждан</w:t>
            </w:r>
            <w:r w:rsidRPr="008E25B2">
              <w:rPr>
                <w:rFonts w:eastAsia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974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Ц610000000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922,5</w:t>
            </w:r>
          </w:p>
        </w:tc>
      </w:tr>
      <w:tr w:rsidR="00A41D2A" w:rsidRPr="008E25B2" w:rsidTr="008E25B2"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205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A41D2A" w:rsidRPr="008E25B2" w:rsidTr="008E25B2"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205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A41D2A" w:rsidRPr="008E25B2" w:rsidTr="008E25B2"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бюджет Шемуршинского муниципального округа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205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D2A" w:rsidRPr="008E25B2" w:rsidRDefault="00A41D2A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922,5</w:t>
            </w:r>
          </w:p>
        </w:tc>
      </w:tr>
      <w:tr w:rsidR="008E25B2" w:rsidRPr="008E25B2" w:rsidTr="008E25B2"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"Мероприятия в области содействия занятости населения"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974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Ц610100000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A41D2A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A41D2A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A41D2A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922,5</w:t>
            </w:r>
          </w:p>
        </w:tc>
      </w:tr>
      <w:tr w:rsidR="008E25B2" w:rsidRPr="008E25B2" w:rsidTr="008E25B2"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8E25B2" w:rsidRPr="008E25B2" w:rsidTr="008E25B2"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8E25B2" w:rsidRPr="008E25B2" w:rsidTr="008E25B2"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бюджет Шемуршинского муниципального округа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A41D2A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A41D2A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A41D2A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922,5</w:t>
            </w:r>
          </w:p>
        </w:tc>
      </w:tr>
      <w:tr w:rsidR="008E25B2" w:rsidRPr="008E25B2" w:rsidTr="008E25B2"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Мероприятие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974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Ц610172260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A41D2A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A41D2A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A41D2A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922,5</w:t>
            </w:r>
          </w:p>
        </w:tc>
      </w:tr>
      <w:tr w:rsidR="008E25B2" w:rsidRPr="008E25B2" w:rsidTr="008E25B2"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8E25B2" w:rsidRPr="008E25B2" w:rsidTr="008E25B2"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8E25B2" w:rsidRPr="008E25B2" w:rsidTr="008E25B2"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бюджет Шемуршинского муниципального округа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A41D2A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A41D2A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A41D2A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>922,5</w:t>
            </w:r>
          </w:p>
        </w:tc>
      </w:tr>
    </w:tbl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center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right"/>
        <w:rPr>
          <w:rFonts w:eastAsia="Times New Roman" w:cs="Times New Roman"/>
          <w:szCs w:val="24"/>
          <w:lang w:eastAsia="ru-RU"/>
        </w:rPr>
        <w:sectPr w:rsidR="008E25B2" w:rsidRPr="008E25B2" w:rsidSect="008E25B2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286B78" w:rsidRDefault="00286B78" w:rsidP="000F3770">
      <w:pPr>
        <w:tabs>
          <w:tab w:val="left" w:pos="709"/>
          <w:tab w:val="left" w:pos="993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r w:rsidRPr="000D2298">
        <w:rPr>
          <w:rFonts w:cs="Times New Roman"/>
        </w:rPr>
        <w:t xml:space="preserve">7. </w:t>
      </w:r>
      <w:r w:rsidR="000F3770">
        <w:rPr>
          <w:rFonts w:cs="Times New Roman"/>
        </w:rPr>
        <w:t xml:space="preserve">В </w:t>
      </w:r>
      <w:r>
        <w:rPr>
          <w:rFonts w:cs="Times New Roman"/>
        </w:rPr>
        <w:t>паспорт</w:t>
      </w:r>
      <w:r w:rsidR="000F3770">
        <w:rPr>
          <w:rFonts w:cs="Times New Roman"/>
        </w:rPr>
        <w:t>е</w:t>
      </w:r>
      <w:r>
        <w:rPr>
          <w:rFonts w:cs="Times New Roman"/>
        </w:rPr>
        <w:t xml:space="preserve"> подпрограммы   «Безопасный труд» </w:t>
      </w:r>
      <w:r w:rsidRPr="00155C0D">
        <w:rPr>
          <w:rFonts w:cs="Times New Roman"/>
        </w:rPr>
        <w:t xml:space="preserve"> </w:t>
      </w:r>
      <w:r w:rsidR="000F3770">
        <w:rPr>
          <w:rFonts w:cs="Times New Roman"/>
        </w:rPr>
        <w:t>М</w:t>
      </w:r>
      <w:r w:rsidRPr="00711C30">
        <w:rPr>
          <w:rFonts w:cs="Times New Roman"/>
        </w:rPr>
        <w:t>у</w:t>
      </w:r>
      <w:r w:rsidR="000F3770">
        <w:rPr>
          <w:rFonts w:cs="Times New Roman"/>
        </w:rPr>
        <w:t>ниципальной программы:</w:t>
      </w:r>
    </w:p>
    <w:p w:rsidR="000F3770" w:rsidRPr="00ED007F" w:rsidRDefault="000F3770" w:rsidP="000F3770">
      <w:pPr>
        <w:tabs>
          <w:tab w:val="left" w:pos="709"/>
          <w:tab w:val="left" w:pos="993"/>
        </w:tabs>
        <w:jc w:val="both"/>
        <w:rPr>
          <w:rFonts w:cs="Times New Roman"/>
          <w:sz w:val="22"/>
        </w:rPr>
      </w:pPr>
      <w:r>
        <w:rPr>
          <w:rFonts w:cs="Times New Roman"/>
        </w:rPr>
        <w:tab/>
        <w:t>Позиции «Ответственный исполнитель  подпрограммы» и «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Объемы финансирования подпрограммы с разбивкой по годам реализации</w:t>
      </w:r>
      <w:r>
        <w:rPr>
          <w:rFonts w:cs="Times New Roman"/>
        </w:rPr>
        <w:t>»  изложить в следующей редакции:</w:t>
      </w:r>
    </w:p>
    <w:p w:rsidR="000F3770" w:rsidRPr="00ED007F" w:rsidRDefault="000F3770" w:rsidP="000F3770">
      <w:pPr>
        <w:tabs>
          <w:tab w:val="left" w:pos="709"/>
          <w:tab w:val="left" w:pos="993"/>
        </w:tabs>
        <w:jc w:val="both"/>
        <w:rPr>
          <w:rFonts w:cs="Times New Roman"/>
          <w:sz w:val="22"/>
        </w:rPr>
      </w:pP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tbl>
      <w:tblPr>
        <w:tblW w:w="10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901"/>
      </w:tblGrid>
      <w:tr w:rsidR="000F3770" w:rsidRPr="008E25B2" w:rsidTr="008E25B2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70" w:rsidRPr="008E25B2" w:rsidRDefault="000F3770" w:rsidP="00BD58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«Ответственный исполнитель подпрограммы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70" w:rsidRPr="008E25B2" w:rsidRDefault="000F3770" w:rsidP="00BD58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Отдел экономики администрации Шемуршинского муниципального округа Чувашской Республики</w:t>
            </w:r>
          </w:p>
        </w:tc>
      </w:tr>
      <w:tr w:rsidR="000F3770" w:rsidRPr="008E25B2" w:rsidTr="008E25B2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70" w:rsidRPr="008E25B2" w:rsidRDefault="000F3770" w:rsidP="00BD58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bookmarkStart w:id="6" w:name="sub_47"/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  <w:bookmarkEnd w:id="6"/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70" w:rsidRPr="008E25B2" w:rsidRDefault="000F3770" w:rsidP="00BD58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прогнозируемые объемы финансирования мероприятий подпрограммы в 2022 - 2035 годах составляют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341,5</w:t>
            </w: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 тыс. рублей, в том числе:</w:t>
            </w:r>
          </w:p>
          <w:p w:rsidR="000F3770" w:rsidRPr="008E25B2" w:rsidRDefault="000F3770" w:rsidP="00BD58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 2023 году – 80,9 тыс. рублей;</w:t>
            </w:r>
          </w:p>
          <w:p w:rsidR="000F3770" w:rsidRPr="008E25B2" w:rsidRDefault="000F3770" w:rsidP="00BD58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в 2024 году –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85,2</w:t>
            </w: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 тыс. рублей;</w:t>
            </w:r>
          </w:p>
          <w:p w:rsidR="000F3770" w:rsidRPr="008E25B2" w:rsidRDefault="000F3770" w:rsidP="00BD58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в 2025 году –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87,7 </w:t>
            </w: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тыс. рублей;</w:t>
            </w:r>
          </w:p>
          <w:p w:rsidR="000F3770" w:rsidRPr="008E25B2" w:rsidRDefault="000F3770" w:rsidP="00BD58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в 2026 - 2030 годах –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87,7</w:t>
            </w: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 тыс. рублей;</w:t>
            </w:r>
          </w:p>
          <w:p w:rsidR="000F3770" w:rsidRPr="008E25B2" w:rsidRDefault="000F3770" w:rsidP="00BD58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 2031 - 2035 годах – 0,0 тыс. рублей;</w:t>
            </w:r>
          </w:p>
          <w:p w:rsidR="000F3770" w:rsidRPr="008E25B2" w:rsidRDefault="000F3770" w:rsidP="00BD58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из них средства:</w:t>
            </w:r>
          </w:p>
          <w:p w:rsidR="000F3770" w:rsidRPr="008E25B2" w:rsidRDefault="000F3770" w:rsidP="00BD58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республиканского бюджета Чувашской Республики –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341,5</w:t>
            </w: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 тыс. рублей, в том числе:</w:t>
            </w:r>
          </w:p>
          <w:p w:rsidR="000F3770" w:rsidRPr="008E25B2" w:rsidRDefault="000F3770" w:rsidP="00BD58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 2023 году – 80,9 тыс. рублей;</w:t>
            </w:r>
          </w:p>
          <w:p w:rsidR="000F3770" w:rsidRPr="008E25B2" w:rsidRDefault="000F3770" w:rsidP="00BD58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в 2024 году –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85,2</w:t>
            </w: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тыс. рублей;</w:t>
            </w:r>
          </w:p>
          <w:p w:rsidR="000F3770" w:rsidRPr="008E25B2" w:rsidRDefault="000F3770" w:rsidP="00BD58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в 2025 году – 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87,7 </w:t>
            </w: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тыс. рублей;</w:t>
            </w:r>
          </w:p>
          <w:p w:rsidR="000F3770" w:rsidRPr="008E25B2" w:rsidRDefault="000F3770" w:rsidP="00BD58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 2026 - 203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0 годах – 87,7</w:t>
            </w: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 xml:space="preserve"> тыс. рублей;</w:t>
            </w:r>
          </w:p>
          <w:p w:rsidR="000F3770" w:rsidRPr="008E25B2" w:rsidRDefault="000F3770" w:rsidP="00BD58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в 2031 - 2035 годах – 0,0 тыс. рублей.</w:t>
            </w:r>
          </w:p>
          <w:p w:rsidR="000F3770" w:rsidRPr="008E25B2" w:rsidRDefault="000F3770" w:rsidP="00BD58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Объемы финансирования подпрограммы уточняются при формировании бюджета Шемуршинского муниципального округа Чувашской Республики на очередной финансовый год и плановый период</w:t>
            </w:r>
            <w:r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.»</w:t>
            </w:r>
          </w:p>
        </w:tc>
      </w:tr>
    </w:tbl>
    <w:p w:rsidR="00286B78" w:rsidRDefault="00286B78" w:rsidP="00286B78">
      <w:pPr>
        <w:pStyle w:val="1"/>
        <w:spacing w:before="0"/>
        <w:ind w:firstLine="720"/>
        <w:jc w:val="both"/>
        <w:rPr>
          <w:rFonts w:ascii="Times New Roman" w:hAnsi="Times New Roman" w:cs="Times New Roman"/>
          <w:b w:val="0"/>
        </w:rPr>
      </w:pPr>
      <w:bookmarkStart w:id="7" w:name="sub_4001"/>
    </w:p>
    <w:p w:rsidR="00286B78" w:rsidRPr="00596A64" w:rsidRDefault="00286B78" w:rsidP="00286B78">
      <w:pPr>
        <w:pStyle w:val="1"/>
        <w:spacing w:before="0"/>
        <w:ind w:firstLine="7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8. Раздел </w:t>
      </w:r>
      <w:r w:rsidRPr="00286B78">
        <w:rPr>
          <w:rFonts w:ascii="Times New Roman" w:hAnsi="Times New Roman" w:cs="Times New Roman"/>
          <w:b w:val="0"/>
        </w:rPr>
        <w:t>IV</w:t>
      </w:r>
      <w:r w:rsidRPr="00596A64">
        <w:rPr>
          <w:rFonts w:ascii="Times New Roman" w:hAnsi="Times New Roman" w:cs="Times New Roman"/>
          <w:b w:val="0"/>
        </w:rPr>
        <w:t>. «</w:t>
      </w:r>
      <w:r w:rsidRPr="00286B78">
        <w:rPr>
          <w:rFonts w:ascii="Times New Roman" w:hAnsi="Times New Roman" w:cs="Times New Roman"/>
          <w:b w:val="0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 w:rsidR="009736DF">
        <w:rPr>
          <w:rFonts w:ascii="Times New Roman" w:hAnsi="Times New Roman" w:cs="Times New Roman"/>
          <w:b w:val="0"/>
        </w:rPr>
        <w:t>» подпрограммы «</w:t>
      </w:r>
      <w:r>
        <w:rPr>
          <w:rFonts w:ascii="Times New Roman" w:hAnsi="Times New Roman" w:cs="Times New Roman"/>
          <w:b w:val="0"/>
        </w:rPr>
        <w:t>Безопасный труд</w:t>
      </w:r>
      <w:r w:rsidR="009736DF">
        <w:rPr>
          <w:rFonts w:ascii="Times New Roman" w:hAnsi="Times New Roman" w:cs="Times New Roman"/>
          <w:b w:val="0"/>
        </w:rPr>
        <w:t>»</w:t>
      </w:r>
      <w:r w:rsidRPr="00596A64">
        <w:rPr>
          <w:rFonts w:ascii="Times New Roman" w:hAnsi="Times New Roman" w:cs="Times New Roman"/>
          <w:b w:val="0"/>
        </w:rPr>
        <w:t xml:space="preserve"> </w:t>
      </w:r>
      <w:r w:rsidR="000F3770">
        <w:rPr>
          <w:rFonts w:ascii="Times New Roman" w:hAnsi="Times New Roman" w:cs="Times New Roman"/>
          <w:b w:val="0"/>
        </w:rPr>
        <w:t>М</w:t>
      </w:r>
      <w:r w:rsidRPr="00711C30">
        <w:rPr>
          <w:rFonts w:ascii="Times New Roman" w:hAnsi="Times New Roman" w:cs="Times New Roman"/>
          <w:b w:val="0"/>
        </w:rPr>
        <w:t xml:space="preserve">униципальной программы </w:t>
      </w:r>
      <w:r w:rsidRPr="00596A64">
        <w:rPr>
          <w:rFonts w:ascii="Times New Roman" w:hAnsi="Times New Roman" w:cs="Times New Roman"/>
          <w:b w:val="0"/>
        </w:rPr>
        <w:t>изложить в следующей редакции:</w:t>
      </w:r>
    </w:p>
    <w:bookmarkEnd w:id="7"/>
    <w:p w:rsidR="008E25B2" w:rsidRPr="008E25B2" w:rsidRDefault="00286B78" w:rsidP="008E25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«</w:t>
      </w:r>
      <w:r w:rsidR="008E25B2" w:rsidRPr="008E25B2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8E25B2" w:rsidRPr="008E25B2" w:rsidRDefault="008E25B2" w:rsidP="00286B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Общий объем финансирования подпрограммы в 2023 - 2035 годах за счет средств республиканского бюджета Чувашской Республики составляет </w:t>
      </w:r>
      <w:r w:rsidR="00286B78">
        <w:rPr>
          <w:rFonts w:ascii="Times New Roman CYR" w:eastAsia="Times New Roman" w:hAnsi="Times New Roman CYR" w:cs="Times New Roman CYR"/>
          <w:szCs w:val="24"/>
          <w:lang w:eastAsia="ru-RU"/>
        </w:rPr>
        <w:t>341,5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 тыс. рублей.</w:t>
      </w:r>
    </w:p>
    <w:p w:rsidR="008E25B2" w:rsidRPr="008E25B2" w:rsidRDefault="008E25B2" w:rsidP="00286B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Прогнозируемые объемы финансирования мероприятий подпрограммы в 2023 - 2035 годах составляют </w:t>
      </w:r>
      <w:r w:rsidR="00286B78">
        <w:rPr>
          <w:rFonts w:ascii="Times New Roman CYR" w:eastAsia="Times New Roman" w:hAnsi="Times New Roman CYR" w:cs="Times New Roman CYR"/>
          <w:szCs w:val="24"/>
          <w:lang w:eastAsia="ru-RU"/>
        </w:rPr>
        <w:t>341,5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 тыс. рублей, в том числе: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в 2023 году – 80,9 тыс. 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2024 году – </w:t>
      </w:r>
      <w:r w:rsidR="00286B78">
        <w:rPr>
          <w:rFonts w:ascii="Times New Roman CYR" w:eastAsia="Times New Roman" w:hAnsi="Times New Roman CYR" w:cs="Times New Roman CYR"/>
          <w:szCs w:val="24"/>
          <w:lang w:eastAsia="ru-RU"/>
        </w:rPr>
        <w:t>85,2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 тыс. 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2025 году – </w:t>
      </w:r>
      <w:r w:rsidR="00286B78">
        <w:rPr>
          <w:rFonts w:ascii="Times New Roman CYR" w:eastAsia="Times New Roman" w:hAnsi="Times New Roman CYR" w:cs="Times New Roman CYR"/>
          <w:szCs w:val="24"/>
          <w:lang w:eastAsia="ru-RU"/>
        </w:rPr>
        <w:t>87,7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 тыс. 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2026 - 2030 годах – </w:t>
      </w:r>
      <w:r w:rsidR="00286B78">
        <w:rPr>
          <w:rFonts w:ascii="Times New Roman CYR" w:eastAsia="Times New Roman" w:hAnsi="Times New Roman CYR" w:cs="Times New Roman CYR"/>
          <w:szCs w:val="24"/>
          <w:lang w:eastAsia="ru-RU"/>
        </w:rPr>
        <w:t>87,7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 тыс. 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в 2031 - 2035 годах – 0,0 тыс. 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из них средства: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республиканского бюджета Чувашской Республики – </w:t>
      </w:r>
      <w:r w:rsidR="00286B78">
        <w:rPr>
          <w:rFonts w:ascii="Times New Roman CYR" w:eastAsia="Times New Roman" w:hAnsi="Times New Roman CYR" w:cs="Times New Roman CYR"/>
          <w:szCs w:val="24"/>
          <w:lang w:eastAsia="ru-RU"/>
        </w:rPr>
        <w:t>341,5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 тыс. рублей, в том числе: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в 2023 году – 80,9 тыс. 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2024 году – </w:t>
      </w:r>
      <w:r w:rsidR="00286B78">
        <w:rPr>
          <w:rFonts w:ascii="Times New Roman CYR" w:eastAsia="Times New Roman" w:hAnsi="Times New Roman CYR" w:cs="Times New Roman CYR"/>
          <w:szCs w:val="24"/>
          <w:lang w:eastAsia="ru-RU"/>
        </w:rPr>
        <w:t>85,2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тыс. 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2025 году – </w:t>
      </w:r>
      <w:r w:rsidR="00286B78">
        <w:rPr>
          <w:rFonts w:ascii="Times New Roman CYR" w:eastAsia="Times New Roman" w:hAnsi="Times New Roman CYR" w:cs="Times New Roman CYR"/>
          <w:szCs w:val="24"/>
          <w:lang w:eastAsia="ru-RU"/>
        </w:rPr>
        <w:t>87,7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тыс. 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в 2026 - 2030 годах – </w:t>
      </w:r>
      <w:r w:rsidR="00286B78">
        <w:rPr>
          <w:rFonts w:ascii="Times New Roman CYR" w:eastAsia="Times New Roman" w:hAnsi="Times New Roman CYR" w:cs="Times New Roman CYR"/>
          <w:szCs w:val="24"/>
          <w:lang w:eastAsia="ru-RU"/>
        </w:rPr>
        <w:t>87,7</w:t>
      </w: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 xml:space="preserve"> тыс. рублей;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t>в 2031 - 2035 годах – 0,0 тыс. рублей.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8E25B2">
        <w:rPr>
          <w:rFonts w:ascii="Times New Roman CYR" w:eastAsia="Times New Roman" w:hAnsi="Times New Roman CYR" w:cs="Times New Roman CYR"/>
          <w:szCs w:val="24"/>
          <w:lang w:eastAsia="ru-RU"/>
        </w:rPr>
        <w:lastRenderedPageBreak/>
        <w:t>Объемы финансирования подпрограммы уточняются при формировании бюджета Шемуршинского муниципального округа Чувашской Республики на очередной финансовый год и плановый период.</w:t>
      </w:r>
    </w:p>
    <w:p w:rsidR="00286B78" w:rsidRPr="00286B78" w:rsidRDefault="00286B78" w:rsidP="00286B7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286B78">
        <w:rPr>
          <w:rFonts w:eastAsia="Times New Roman" w:cs="Times New Roman"/>
          <w:szCs w:val="24"/>
          <w:lang w:eastAsia="ru-RU"/>
        </w:rPr>
        <w:t xml:space="preserve">Сведения о ресурсном обеспечении подпрограммы приведены в </w:t>
      </w:r>
      <w:hyperlink w:anchor="sub_5300" w:history="1">
        <w:r w:rsidRPr="00F3313E">
          <w:rPr>
            <w:rFonts w:eastAsia="Times New Roman" w:cs="Times New Roman"/>
            <w:bCs/>
            <w:szCs w:val="24"/>
            <w:lang w:eastAsia="ru-RU"/>
          </w:rPr>
          <w:t>приложении</w:t>
        </w:r>
        <w:r w:rsidR="000F3770">
          <w:rPr>
            <w:rFonts w:eastAsia="Times New Roman" w:cs="Times New Roman"/>
            <w:bCs/>
            <w:szCs w:val="24"/>
            <w:lang w:eastAsia="ru-RU"/>
          </w:rPr>
          <w:t>.».</w:t>
        </w:r>
        <w:r w:rsidRPr="00F3313E">
          <w:rPr>
            <w:rFonts w:eastAsia="Times New Roman" w:cs="Times New Roman"/>
            <w:bCs/>
            <w:szCs w:val="24"/>
            <w:lang w:eastAsia="ru-RU"/>
          </w:rPr>
          <w:t xml:space="preserve"> </w:t>
        </w:r>
      </w:hyperlink>
    </w:p>
    <w:p w:rsidR="00286B78" w:rsidRPr="00286B78" w:rsidRDefault="00286B78" w:rsidP="00286B78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color w:val="26282F"/>
          <w:szCs w:val="24"/>
          <w:lang w:eastAsia="ru-RU"/>
        </w:rPr>
      </w:pPr>
      <w:r w:rsidRPr="00286B78">
        <w:rPr>
          <w:rFonts w:eastAsia="Times New Roman" w:cs="Times New Roman"/>
          <w:bCs/>
          <w:color w:val="26282F"/>
          <w:szCs w:val="24"/>
          <w:lang w:eastAsia="ru-RU"/>
        </w:rPr>
        <w:t xml:space="preserve">9. </w:t>
      </w:r>
      <w:r w:rsidRPr="00F3313E">
        <w:rPr>
          <w:rFonts w:eastAsia="Times New Roman" w:cs="Times New Roman"/>
          <w:bCs/>
          <w:color w:val="26282F"/>
          <w:szCs w:val="24"/>
          <w:lang w:eastAsia="ru-RU"/>
        </w:rPr>
        <w:t>Приложение «</w:t>
      </w:r>
      <w:r w:rsidRPr="00286B78">
        <w:rPr>
          <w:rFonts w:eastAsia="Times New Roman" w:cs="Times New Roman"/>
          <w:szCs w:val="24"/>
          <w:lang w:eastAsia="ru-RU"/>
        </w:rPr>
        <w:t xml:space="preserve">Ресурсное обеспечение реализации подпрограммы </w:t>
      </w:r>
      <w:r w:rsidR="009736DF">
        <w:rPr>
          <w:rFonts w:eastAsia="Times New Roman" w:cs="Times New Roman"/>
          <w:szCs w:val="24"/>
          <w:lang w:eastAsia="ru-RU"/>
        </w:rPr>
        <w:t>«</w:t>
      </w:r>
      <w:r w:rsidRPr="00286B78">
        <w:rPr>
          <w:rFonts w:eastAsia="Times New Roman" w:cs="Times New Roman"/>
          <w:szCs w:val="24"/>
          <w:lang w:eastAsia="ru-RU"/>
        </w:rPr>
        <w:t>Безопасный труд</w:t>
      </w:r>
      <w:r w:rsidR="009736DF">
        <w:rPr>
          <w:rFonts w:eastAsia="Times New Roman" w:cs="Times New Roman"/>
          <w:szCs w:val="24"/>
          <w:lang w:eastAsia="ru-RU"/>
        </w:rPr>
        <w:t>»</w:t>
      </w:r>
      <w:r w:rsidRPr="00286B78">
        <w:rPr>
          <w:rFonts w:eastAsia="Times New Roman" w:cs="Times New Roman"/>
          <w:szCs w:val="24"/>
          <w:lang w:eastAsia="ru-RU"/>
        </w:rPr>
        <w:t xml:space="preserve"> муниципальной программы Шемуршинского </w:t>
      </w:r>
      <w:r>
        <w:rPr>
          <w:rFonts w:eastAsia="Times New Roman" w:cs="Times New Roman"/>
          <w:szCs w:val="24"/>
          <w:lang w:eastAsia="ru-RU"/>
        </w:rPr>
        <w:t>муниципального округа</w:t>
      </w:r>
      <w:r w:rsidRPr="00286B78">
        <w:rPr>
          <w:rFonts w:eastAsia="Times New Roman" w:cs="Times New Roman"/>
          <w:szCs w:val="24"/>
          <w:lang w:eastAsia="ru-RU"/>
        </w:rPr>
        <w:t xml:space="preserve"> Чувашской Респуб</w:t>
      </w:r>
      <w:r w:rsidR="009736DF">
        <w:rPr>
          <w:rFonts w:eastAsia="Times New Roman" w:cs="Times New Roman"/>
          <w:szCs w:val="24"/>
          <w:lang w:eastAsia="ru-RU"/>
        </w:rPr>
        <w:t>лики «</w:t>
      </w:r>
      <w:r w:rsidRPr="00286B78">
        <w:rPr>
          <w:rFonts w:eastAsia="Times New Roman" w:cs="Times New Roman"/>
          <w:szCs w:val="24"/>
          <w:lang w:eastAsia="ru-RU"/>
        </w:rPr>
        <w:t>Содействие занятости населения</w:t>
      </w:r>
      <w:r w:rsidR="009736DF">
        <w:rPr>
          <w:rFonts w:eastAsia="Times New Roman" w:cs="Times New Roman"/>
          <w:szCs w:val="24"/>
          <w:lang w:eastAsia="ru-RU"/>
        </w:rPr>
        <w:t>»</w:t>
      </w:r>
      <w:r w:rsidRPr="00286B78">
        <w:rPr>
          <w:rFonts w:eastAsia="Times New Roman" w:cs="Times New Roman"/>
          <w:bCs/>
          <w:color w:val="26282F"/>
          <w:szCs w:val="24"/>
          <w:lang w:eastAsia="ru-RU"/>
        </w:rPr>
        <w:t xml:space="preserve">   изложить в следующей редакции:</w:t>
      </w:r>
    </w:p>
    <w:p w:rsidR="00286B78" w:rsidRPr="00286B78" w:rsidRDefault="00286B78" w:rsidP="00286B7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8E25B2" w:rsidRPr="008E25B2" w:rsidRDefault="008E25B2" w:rsidP="008E25B2">
      <w:pPr>
        <w:jc w:val="right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bCs/>
          <w:color w:val="26282F"/>
          <w:szCs w:val="24"/>
          <w:lang w:eastAsia="ru-RU"/>
        </w:rPr>
        <w:sectPr w:rsidR="008E25B2" w:rsidRPr="008E25B2" w:rsidSect="008E25B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E25B2" w:rsidRPr="008E25B2" w:rsidRDefault="00F3313E" w:rsidP="008E25B2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color w:val="26282F"/>
          <w:szCs w:val="24"/>
          <w:lang w:eastAsia="ru-RU"/>
        </w:rPr>
      </w:pPr>
      <w:r>
        <w:rPr>
          <w:rFonts w:eastAsia="Times New Roman" w:cs="Times New Roman"/>
          <w:bCs/>
          <w:color w:val="26282F"/>
          <w:szCs w:val="24"/>
          <w:lang w:eastAsia="ru-RU"/>
        </w:rPr>
        <w:lastRenderedPageBreak/>
        <w:t>«</w:t>
      </w:r>
      <w:r w:rsidR="008E25B2" w:rsidRPr="008E25B2">
        <w:rPr>
          <w:rFonts w:eastAsia="Times New Roman" w:cs="Times New Roman"/>
          <w:bCs/>
          <w:color w:val="26282F"/>
          <w:szCs w:val="24"/>
          <w:lang w:eastAsia="ru-RU"/>
        </w:rPr>
        <w:t>Приложение</w:t>
      </w:r>
      <w:r w:rsidR="008E25B2" w:rsidRPr="008E25B2">
        <w:rPr>
          <w:rFonts w:eastAsia="Times New Roman" w:cs="Times New Roman"/>
          <w:bCs/>
          <w:color w:val="26282F"/>
          <w:szCs w:val="24"/>
          <w:lang w:eastAsia="ru-RU"/>
        </w:rPr>
        <w:br/>
        <w:t xml:space="preserve">к </w:t>
      </w:r>
      <w:hyperlink w:anchor="sub_4000" w:history="1">
        <w:r w:rsidR="008E25B2" w:rsidRPr="008E25B2">
          <w:rPr>
            <w:rFonts w:eastAsia="Times New Roman" w:cs="Times New Roman"/>
            <w:szCs w:val="24"/>
            <w:lang w:eastAsia="ru-RU"/>
          </w:rPr>
          <w:t>подпрограмме</w:t>
        </w:r>
      </w:hyperlink>
      <w:r w:rsidR="009736DF">
        <w:rPr>
          <w:rFonts w:eastAsia="Times New Roman" w:cs="Times New Roman"/>
          <w:bCs/>
          <w:color w:val="26282F"/>
          <w:szCs w:val="24"/>
          <w:lang w:eastAsia="ru-RU"/>
        </w:rPr>
        <w:t xml:space="preserve"> «Безопасный труд»</w:t>
      </w:r>
      <w:r w:rsidR="008E25B2" w:rsidRPr="008E25B2">
        <w:rPr>
          <w:rFonts w:eastAsia="Times New Roman" w:cs="Times New Roman"/>
          <w:bCs/>
          <w:color w:val="26282F"/>
          <w:szCs w:val="24"/>
          <w:lang w:eastAsia="ru-RU"/>
        </w:rPr>
        <w:br/>
        <w:t>муниципальной программы</w:t>
      </w:r>
      <w:r w:rsidR="008E25B2" w:rsidRPr="008E25B2">
        <w:rPr>
          <w:rFonts w:eastAsia="Times New Roman" w:cs="Times New Roman"/>
          <w:bCs/>
          <w:color w:val="26282F"/>
          <w:szCs w:val="24"/>
          <w:lang w:eastAsia="ru-RU"/>
        </w:rPr>
        <w:br/>
        <w:t>Шемуршинского</w:t>
      </w:r>
      <w:r w:rsidR="008E25B2" w:rsidRPr="008E25B2">
        <w:rPr>
          <w:rFonts w:eastAsia="Times New Roman" w:cs="Times New Roman"/>
          <w:bCs/>
          <w:color w:val="26282F"/>
          <w:szCs w:val="24"/>
          <w:lang w:eastAsia="ru-RU"/>
        </w:rPr>
        <w:br/>
        <w:t>муниципального</w:t>
      </w:r>
      <w:r>
        <w:rPr>
          <w:rFonts w:eastAsia="Times New Roman" w:cs="Times New Roman"/>
          <w:bCs/>
          <w:color w:val="26282F"/>
          <w:szCs w:val="24"/>
          <w:lang w:eastAsia="ru-RU"/>
        </w:rPr>
        <w:t xml:space="preserve"> округа</w:t>
      </w:r>
      <w:r>
        <w:rPr>
          <w:rFonts w:eastAsia="Times New Roman" w:cs="Times New Roman"/>
          <w:bCs/>
          <w:color w:val="26282F"/>
          <w:szCs w:val="24"/>
          <w:lang w:eastAsia="ru-RU"/>
        </w:rPr>
        <w:br/>
        <w:t>«Содействие занятости населения»</w:t>
      </w:r>
    </w:p>
    <w:p w:rsidR="008E25B2" w:rsidRPr="008E25B2" w:rsidRDefault="008E25B2" w:rsidP="008E25B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right"/>
        <w:rPr>
          <w:rFonts w:eastAsia="Times New Roman" w:cs="Times New Roman"/>
          <w:szCs w:val="24"/>
          <w:lang w:eastAsia="ru-RU"/>
        </w:rPr>
      </w:pPr>
    </w:p>
    <w:p w:rsidR="008E25B2" w:rsidRPr="0052353A" w:rsidRDefault="008E25B2" w:rsidP="008E25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</w:pPr>
      <w:r w:rsidRPr="0052353A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Ресурсное обеспечение</w:t>
      </w:r>
      <w:r w:rsidRPr="0052353A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br/>
        <w:t>реализаци</w:t>
      </w:r>
      <w:r w:rsidR="00F3313E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>и подпрограммы «Безопасный труд»</w:t>
      </w:r>
      <w:r w:rsidRPr="0052353A">
        <w:rPr>
          <w:rFonts w:ascii="Times New Roman CYR" w:eastAsia="Times New Roman" w:hAnsi="Times New Roman CYR" w:cs="Times New Roman CYR"/>
          <w:b/>
          <w:bCs/>
          <w:color w:val="26282F"/>
          <w:szCs w:val="24"/>
          <w:lang w:eastAsia="ru-RU"/>
        </w:rPr>
        <w:t xml:space="preserve"> за счет всех источников финансирования</w:t>
      </w:r>
    </w:p>
    <w:p w:rsidR="008E25B2" w:rsidRPr="008E25B2" w:rsidRDefault="008E25B2" w:rsidP="008E25B2">
      <w:pPr>
        <w:jc w:val="right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3949"/>
        <w:gridCol w:w="764"/>
        <w:gridCol w:w="1529"/>
        <w:gridCol w:w="2166"/>
        <w:gridCol w:w="964"/>
        <w:gridCol w:w="993"/>
        <w:gridCol w:w="850"/>
        <w:gridCol w:w="992"/>
        <w:gridCol w:w="993"/>
      </w:tblGrid>
      <w:tr w:rsidR="008E25B2" w:rsidRPr="008E25B2" w:rsidTr="008E25B2"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Статус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Наименование муниципальной программы, подпрограммы муниципальной программы (основного мероприятия)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eastAsia="Times New Roman" w:cs="Times New Roman"/>
                <w:szCs w:val="24"/>
                <w:lang w:eastAsia="ru-RU"/>
              </w:rPr>
              <w:t xml:space="preserve">Код </w:t>
            </w:r>
            <w:hyperlink r:id="rId14" w:history="1">
              <w:r w:rsidRPr="008E25B2">
                <w:rPr>
                  <w:rFonts w:eastAsia="Times New Roman" w:cs="Times New Roman"/>
                  <w:szCs w:val="24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7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5B2" w:rsidRPr="008E25B2" w:rsidRDefault="008E25B2" w:rsidP="008E25B2">
            <w:pPr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eastAsia="Times New Roman" w:cs="Times New Roman"/>
                <w:sz w:val="22"/>
                <w:lang w:eastAsia="ru-RU"/>
              </w:rPr>
              <w:t>Расходы по годам, тыс. рублей</w:t>
            </w:r>
          </w:p>
        </w:tc>
      </w:tr>
      <w:tr w:rsidR="008E25B2" w:rsidRPr="008E25B2" w:rsidTr="008E25B2"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ГРБС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EF1BB9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hyperlink r:id="rId15" w:history="1">
              <w:r w:rsidR="008E25B2" w:rsidRPr="008E25B2">
                <w:rPr>
                  <w:rFonts w:ascii="Times New Roman CYR" w:eastAsia="Times New Roman" w:hAnsi="Times New Roman CYR" w:cs="Times New Roman CYR"/>
                  <w:sz w:val="22"/>
                  <w:lang w:eastAsia="ru-RU"/>
                </w:rPr>
                <w:t>ЦСР</w:t>
              </w:r>
            </w:hyperlink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2026-2030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2031-2035</w:t>
            </w:r>
          </w:p>
        </w:tc>
      </w:tr>
      <w:tr w:rsidR="008E25B2" w:rsidRPr="008E25B2" w:rsidTr="008E25B2"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5B2" w:rsidRPr="008E25B2" w:rsidRDefault="008E25B2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10</w:t>
            </w:r>
          </w:p>
        </w:tc>
      </w:tr>
      <w:tr w:rsidR="00286B78" w:rsidRPr="008E25B2" w:rsidTr="00286B78">
        <w:trPr>
          <w:trHeight w:val="58"/>
        </w:trPr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Подпрограмма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"Безопасный труд"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957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Ц630000000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bCs/>
                <w:color w:val="26282F"/>
                <w:sz w:val="22"/>
                <w:lang w:eastAsia="ru-RU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205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</w:tr>
      <w:tr w:rsidR="00286B78" w:rsidRPr="008E25B2" w:rsidTr="008E25B2"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205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</w:tr>
      <w:tr w:rsidR="00286B78" w:rsidRPr="008E25B2" w:rsidTr="008E25B2"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205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</w:tr>
      <w:tr w:rsidR="00286B78" w:rsidRPr="008E25B2" w:rsidTr="008E25B2"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бюджет Шемуршинского муниципального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205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</w:tr>
      <w:tr w:rsidR="00286B78" w:rsidRPr="008E25B2" w:rsidTr="008E25B2"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Основное мероприятие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"Организационно-техническое обеспечение охраны труда и здоровья работающих"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957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Ц630100000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bCs/>
                <w:color w:val="26282F"/>
                <w:sz w:val="22"/>
                <w:lang w:eastAsia="ru-RU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205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</w:tr>
      <w:tr w:rsidR="00286B78" w:rsidRPr="008E25B2" w:rsidTr="008E25B2"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205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</w:tr>
      <w:tr w:rsidR="00286B78" w:rsidRPr="008E25B2" w:rsidTr="008E25B2"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205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</w:tr>
      <w:tr w:rsidR="00286B78" w:rsidRPr="008E25B2" w:rsidTr="008E25B2"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бюджет Шемуршинского муниципального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205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</w:tr>
      <w:tr w:rsidR="00286B78" w:rsidRPr="008E25B2" w:rsidTr="008E25B2"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Мероприятие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 xml:space="preserve">"Осуществление государственных полномочий Чувашской Республики в </w:t>
            </w: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lastRenderedPageBreak/>
              <w:t>сфере трудовых отношений, за счет субвенции, предоставляемой из республиканского бюджета Чувашской Республики"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lastRenderedPageBreak/>
              <w:t>957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Ц630112440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bCs/>
                <w:color w:val="26282F"/>
                <w:sz w:val="22"/>
                <w:lang w:eastAsia="ru-RU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205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</w:tr>
      <w:tr w:rsidR="00286B78" w:rsidRPr="008E25B2" w:rsidTr="008E25B2"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 xml:space="preserve">федеральный </w:t>
            </w: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lastRenderedPageBreak/>
              <w:t>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205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</w:tr>
      <w:tr w:rsidR="00286B78" w:rsidRPr="008E25B2" w:rsidTr="008E25B2"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B78" w:rsidRPr="008E25B2" w:rsidRDefault="00286B78" w:rsidP="00205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</w:tr>
      <w:tr w:rsidR="00286B78" w:rsidRPr="008E25B2" w:rsidTr="008E25B2"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3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бюджет Шемуршинского муниципального округа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78" w:rsidRPr="008E25B2" w:rsidRDefault="00286B78" w:rsidP="00205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78" w:rsidRPr="008E25B2" w:rsidRDefault="00286B78" w:rsidP="008E2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</w:pPr>
            <w:r w:rsidRPr="008E25B2">
              <w:rPr>
                <w:rFonts w:ascii="Times New Roman CYR" w:eastAsia="Times New Roman" w:hAnsi="Times New Roman CYR" w:cs="Times New Roman CYR"/>
                <w:sz w:val="22"/>
                <w:lang w:eastAsia="ru-RU"/>
              </w:rPr>
              <w:t>0,0</w:t>
            </w:r>
          </w:p>
        </w:tc>
      </w:tr>
    </w:tbl>
    <w:p w:rsidR="008E25B2" w:rsidRPr="008E25B2" w:rsidRDefault="008E25B2" w:rsidP="008E25B2">
      <w:pPr>
        <w:jc w:val="right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right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right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right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right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right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right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right"/>
        <w:rPr>
          <w:rFonts w:eastAsia="Times New Roman" w:cs="Times New Roman"/>
          <w:szCs w:val="24"/>
          <w:lang w:eastAsia="ru-RU"/>
        </w:rPr>
      </w:pPr>
    </w:p>
    <w:p w:rsidR="008E25B2" w:rsidRPr="008E25B2" w:rsidRDefault="008E25B2" w:rsidP="008E25B2">
      <w:pPr>
        <w:jc w:val="right"/>
        <w:rPr>
          <w:rFonts w:eastAsia="Times New Roman" w:cs="Times New Roman"/>
          <w:szCs w:val="24"/>
          <w:lang w:eastAsia="ru-RU"/>
        </w:rPr>
        <w:sectPr w:rsidR="008E25B2" w:rsidRPr="008E25B2" w:rsidSect="008E25B2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8E25B2" w:rsidRPr="008E25B2" w:rsidRDefault="008E25B2" w:rsidP="00F3313E">
      <w:pPr>
        <w:tabs>
          <w:tab w:val="left" w:pos="851"/>
        </w:tabs>
        <w:autoSpaceDE w:val="0"/>
        <w:autoSpaceDN w:val="0"/>
        <w:ind w:firstLine="567"/>
        <w:jc w:val="both"/>
        <w:outlineLvl w:val="0"/>
      </w:pPr>
    </w:p>
    <w:sectPr w:rsidR="008E25B2" w:rsidRPr="008E25B2" w:rsidSect="00A103E4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CC8"/>
    <w:multiLevelType w:val="hybridMultilevel"/>
    <w:tmpl w:val="6B202952"/>
    <w:lvl w:ilvl="0" w:tplc="9D1E1282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702E3"/>
    <w:multiLevelType w:val="hybridMultilevel"/>
    <w:tmpl w:val="B052C394"/>
    <w:lvl w:ilvl="0" w:tplc="831E923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5814076"/>
    <w:multiLevelType w:val="hybridMultilevel"/>
    <w:tmpl w:val="6B448DAA"/>
    <w:lvl w:ilvl="0" w:tplc="3BF48E1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D3"/>
    <w:rsid w:val="00001636"/>
    <w:rsid w:val="00024C3F"/>
    <w:rsid w:val="00030117"/>
    <w:rsid w:val="000374A6"/>
    <w:rsid w:val="000442F4"/>
    <w:rsid w:val="000509DB"/>
    <w:rsid w:val="0005136B"/>
    <w:rsid w:val="00054F42"/>
    <w:rsid w:val="00072427"/>
    <w:rsid w:val="00073C5B"/>
    <w:rsid w:val="0008136B"/>
    <w:rsid w:val="00083663"/>
    <w:rsid w:val="00085F62"/>
    <w:rsid w:val="0009229F"/>
    <w:rsid w:val="00092E55"/>
    <w:rsid w:val="000A1C40"/>
    <w:rsid w:val="000A3133"/>
    <w:rsid w:val="000A5067"/>
    <w:rsid w:val="000A6A90"/>
    <w:rsid w:val="000B1948"/>
    <w:rsid w:val="000C6205"/>
    <w:rsid w:val="000D6041"/>
    <w:rsid w:val="000E0795"/>
    <w:rsid w:val="000E29B0"/>
    <w:rsid w:val="000E525E"/>
    <w:rsid w:val="000E5286"/>
    <w:rsid w:val="000F3770"/>
    <w:rsid w:val="001012B2"/>
    <w:rsid w:val="00101402"/>
    <w:rsid w:val="00116372"/>
    <w:rsid w:val="00117278"/>
    <w:rsid w:val="00122D2A"/>
    <w:rsid w:val="00131829"/>
    <w:rsid w:val="001354DC"/>
    <w:rsid w:val="00141705"/>
    <w:rsid w:val="00142AC3"/>
    <w:rsid w:val="00146A8E"/>
    <w:rsid w:val="00152BBD"/>
    <w:rsid w:val="001542F3"/>
    <w:rsid w:val="001547BF"/>
    <w:rsid w:val="00156546"/>
    <w:rsid w:val="00165866"/>
    <w:rsid w:val="00172720"/>
    <w:rsid w:val="001728BE"/>
    <w:rsid w:val="001814B2"/>
    <w:rsid w:val="00181AC1"/>
    <w:rsid w:val="00185710"/>
    <w:rsid w:val="00191F8D"/>
    <w:rsid w:val="001B50BB"/>
    <w:rsid w:val="001C04D4"/>
    <w:rsid w:val="001C1AD4"/>
    <w:rsid w:val="001D7188"/>
    <w:rsid w:val="001E2AED"/>
    <w:rsid w:val="001E68C4"/>
    <w:rsid w:val="001E7DEA"/>
    <w:rsid w:val="001F0141"/>
    <w:rsid w:val="001F3FAE"/>
    <w:rsid w:val="001F6C83"/>
    <w:rsid w:val="00200F05"/>
    <w:rsid w:val="00204C82"/>
    <w:rsid w:val="0020532A"/>
    <w:rsid w:val="00205493"/>
    <w:rsid w:val="00206A1A"/>
    <w:rsid w:val="00225B19"/>
    <w:rsid w:val="002266DE"/>
    <w:rsid w:val="002312D2"/>
    <w:rsid w:val="002368B8"/>
    <w:rsid w:val="002377C7"/>
    <w:rsid w:val="00250E38"/>
    <w:rsid w:val="00254FAA"/>
    <w:rsid w:val="00255A2D"/>
    <w:rsid w:val="00260CF3"/>
    <w:rsid w:val="00264DDF"/>
    <w:rsid w:val="0026639A"/>
    <w:rsid w:val="00267358"/>
    <w:rsid w:val="00274145"/>
    <w:rsid w:val="00280209"/>
    <w:rsid w:val="00280B7F"/>
    <w:rsid w:val="002835AE"/>
    <w:rsid w:val="00283DA8"/>
    <w:rsid w:val="00285EE4"/>
    <w:rsid w:val="00286B78"/>
    <w:rsid w:val="00292A34"/>
    <w:rsid w:val="0029685A"/>
    <w:rsid w:val="002A06A4"/>
    <w:rsid w:val="002B1023"/>
    <w:rsid w:val="002B3738"/>
    <w:rsid w:val="002C36CC"/>
    <w:rsid w:val="002D0716"/>
    <w:rsid w:val="002D623D"/>
    <w:rsid w:val="002D7B67"/>
    <w:rsid w:val="002E363C"/>
    <w:rsid w:val="002F1893"/>
    <w:rsid w:val="002F1E9A"/>
    <w:rsid w:val="00303474"/>
    <w:rsid w:val="00304572"/>
    <w:rsid w:val="00316514"/>
    <w:rsid w:val="0033211D"/>
    <w:rsid w:val="003343CA"/>
    <w:rsid w:val="00337352"/>
    <w:rsid w:val="003515BE"/>
    <w:rsid w:val="00352852"/>
    <w:rsid w:val="00355F2D"/>
    <w:rsid w:val="00356D77"/>
    <w:rsid w:val="0036033A"/>
    <w:rsid w:val="00361FA2"/>
    <w:rsid w:val="0036641F"/>
    <w:rsid w:val="00367A14"/>
    <w:rsid w:val="00377E38"/>
    <w:rsid w:val="00381A64"/>
    <w:rsid w:val="00383E97"/>
    <w:rsid w:val="00387F5B"/>
    <w:rsid w:val="003914FB"/>
    <w:rsid w:val="00393C7A"/>
    <w:rsid w:val="003A72D9"/>
    <w:rsid w:val="003B0046"/>
    <w:rsid w:val="003B1948"/>
    <w:rsid w:val="003B6651"/>
    <w:rsid w:val="003D5307"/>
    <w:rsid w:val="003D6260"/>
    <w:rsid w:val="003E0562"/>
    <w:rsid w:val="003E10D7"/>
    <w:rsid w:val="003F0070"/>
    <w:rsid w:val="003F2E4E"/>
    <w:rsid w:val="003F5F88"/>
    <w:rsid w:val="00400153"/>
    <w:rsid w:val="00400163"/>
    <w:rsid w:val="00401602"/>
    <w:rsid w:val="00404496"/>
    <w:rsid w:val="004047EF"/>
    <w:rsid w:val="0041077C"/>
    <w:rsid w:val="00416776"/>
    <w:rsid w:val="00416F15"/>
    <w:rsid w:val="00417A4E"/>
    <w:rsid w:val="0043171E"/>
    <w:rsid w:val="0045475B"/>
    <w:rsid w:val="0046120D"/>
    <w:rsid w:val="00472CA0"/>
    <w:rsid w:val="0047665E"/>
    <w:rsid w:val="00476937"/>
    <w:rsid w:val="00483086"/>
    <w:rsid w:val="0049084A"/>
    <w:rsid w:val="004A2258"/>
    <w:rsid w:val="004A24D2"/>
    <w:rsid w:val="004A439E"/>
    <w:rsid w:val="004A6033"/>
    <w:rsid w:val="004A7098"/>
    <w:rsid w:val="004B5739"/>
    <w:rsid w:val="004B6ADD"/>
    <w:rsid w:val="004B709B"/>
    <w:rsid w:val="004C058A"/>
    <w:rsid w:val="004C0A91"/>
    <w:rsid w:val="004C1BE0"/>
    <w:rsid w:val="004C2F38"/>
    <w:rsid w:val="004C3791"/>
    <w:rsid w:val="004D34D9"/>
    <w:rsid w:val="004D42C6"/>
    <w:rsid w:val="004D6528"/>
    <w:rsid w:val="004F2062"/>
    <w:rsid w:val="004F2363"/>
    <w:rsid w:val="004F361A"/>
    <w:rsid w:val="004F3C57"/>
    <w:rsid w:val="005000E2"/>
    <w:rsid w:val="00501BC8"/>
    <w:rsid w:val="005116D6"/>
    <w:rsid w:val="005135D9"/>
    <w:rsid w:val="00517B68"/>
    <w:rsid w:val="0052353A"/>
    <w:rsid w:val="005315D0"/>
    <w:rsid w:val="00536C19"/>
    <w:rsid w:val="0054006B"/>
    <w:rsid w:val="00546919"/>
    <w:rsid w:val="00547541"/>
    <w:rsid w:val="00554F28"/>
    <w:rsid w:val="00560A73"/>
    <w:rsid w:val="0056649B"/>
    <w:rsid w:val="00567391"/>
    <w:rsid w:val="005705E9"/>
    <w:rsid w:val="00570BA1"/>
    <w:rsid w:val="00575B0E"/>
    <w:rsid w:val="00581C81"/>
    <w:rsid w:val="00583FA2"/>
    <w:rsid w:val="0058704F"/>
    <w:rsid w:val="00587544"/>
    <w:rsid w:val="00592D6C"/>
    <w:rsid w:val="00596E75"/>
    <w:rsid w:val="005A0E5A"/>
    <w:rsid w:val="005B2D90"/>
    <w:rsid w:val="005B3C55"/>
    <w:rsid w:val="005B3DC4"/>
    <w:rsid w:val="005C1D1D"/>
    <w:rsid w:val="005D4282"/>
    <w:rsid w:val="005E3A35"/>
    <w:rsid w:val="005E44C4"/>
    <w:rsid w:val="005E6F5B"/>
    <w:rsid w:val="005E73B4"/>
    <w:rsid w:val="005F1759"/>
    <w:rsid w:val="005F21CC"/>
    <w:rsid w:val="005F383A"/>
    <w:rsid w:val="00600382"/>
    <w:rsid w:val="00622D1B"/>
    <w:rsid w:val="00632008"/>
    <w:rsid w:val="006368E4"/>
    <w:rsid w:val="00636DF1"/>
    <w:rsid w:val="006523BE"/>
    <w:rsid w:val="006617CD"/>
    <w:rsid w:val="00661CBC"/>
    <w:rsid w:val="00675BE1"/>
    <w:rsid w:val="00693B67"/>
    <w:rsid w:val="0069607E"/>
    <w:rsid w:val="006A07AB"/>
    <w:rsid w:val="006B2708"/>
    <w:rsid w:val="006B4D7D"/>
    <w:rsid w:val="006C2F44"/>
    <w:rsid w:val="006C4D49"/>
    <w:rsid w:val="006C6076"/>
    <w:rsid w:val="006D1DCB"/>
    <w:rsid w:val="006D2EC2"/>
    <w:rsid w:val="006D330E"/>
    <w:rsid w:val="006E045D"/>
    <w:rsid w:val="006F06B5"/>
    <w:rsid w:val="00705DFF"/>
    <w:rsid w:val="0071602E"/>
    <w:rsid w:val="007167E5"/>
    <w:rsid w:val="00724467"/>
    <w:rsid w:val="00730EB5"/>
    <w:rsid w:val="0073112B"/>
    <w:rsid w:val="00731A01"/>
    <w:rsid w:val="00742BD8"/>
    <w:rsid w:val="00742D64"/>
    <w:rsid w:val="00746056"/>
    <w:rsid w:val="007468C4"/>
    <w:rsid w:val="007512E5"/>
    <w:rsid w:val="00754D78"/>
    <w:rsid w:val="00766C68"/>
    <w:rsid w:val="00781072"/>
    <w:rsid w:val="0078204F"/>
    <w:rsid w:val="00784181"/>
    <w:rsid w:val="0078784B"/>
    <w:rsid w:val="007961A5"/>
    <w:rsid w:val="007A12C1"/>
    <w:rsid w:val="007A1DF9"/>
    <w:rsid w:val="007A3945"/>
    <w:rsid w:val="007A5383"/>
    <w:rsid w:val="007B124F"/>
    <w:rsid w:val="007E3C81"/>
    <w:rsid w:val="007E4147"/>
    <w:rsid w:val="007E5D1B"/>
    <w:rsid w:val="007F60D2"/>
    <w:rsid w:val="008007B0"/>
    <w:rsid w:val="008057F4"/>
    <w:rsid w:val="00805D24"/>
    <w:rsid w:val="00813885"/>
    <w:rsid w:val="00814038"/>
    <w:rsid w:val="00814429"/>
    <w:rsid w:val="00822CEA"/>
    <w:rsid w:val="00822DF4"/>
    <w:rsid w:val="0082439F"/>
    <w:rsid w:val="00832363"/>
    <w:rsid w:val="008366FE"/>
    <w:rsid w:val="0083771B"/>
    <w:rsid w:val="00844B99"/>
    <w:rsid w:val="0085052D"/>
    <w:rsid w:val="008559D8"/>
    <w:rsid w:val="00862481"/>
    <w:rsid w:val="008841DF"/>
    <w:rsid w:val="008848D4"/>
    <w:rsid w:val="008907A3"/>
    <w:rsid w:val="00891EFF"/>
    <w:rsid w:val="00895BA1"/>
    <w:rsid w:val="008A0215"/>
    <w:rsid w:val="008A1C7B"/>
    <w:rsid w:val="008A483B"/>
    <w:rsid w:val="008B45C1"/>
    <w:rsid w:val="008C05A3"/>
    <w:rsid w:val="008C35F3"/>
    <w:rsid w:val="008D48C7"/>
    <w:rsid w:val="008E25B2"/>
    <w:rsid w:val="008E2FA9"/>
    <w:rsid w:val="008E4F6F"/>
    <w:rsid w:val="008E6EC4"/>
    <w:rsid w:val="008F1539"/>
    <w:rsid w:val="008F1714"/>
    <w:rsid w:val="008F36F1"/>
    <w:rsid w:val="008F7065"/>
    <w:rsid w:val="009104AB"/>
    <w:rsid w:val="00911204"/>
    <w:rsid w:val="0091179C"/>
    <w:rsid w:val="00912C32"/>
    <w:rsid w:val="00922497"/>
    <w:rsid w:val="00940B27"/>
    <w:rsid w:val="0094688A"/>
    <w:rsid w:val="009473C0"/>
    <w:rsid w:val="00950FF4"/>
    <w:rsid w:val="009526C3"/>
    <w:rsid w:val="00957332"/>
    <w:rsid w:val="009624A4"/>
    <w:rsid w:val="00970488"/>
    <w:rsid w:val="009736DF"/>
    <w:rsid w:val="00974D82"/>
    <w:rsid w:val="00975ECB"/>
    <w:rsid w:val="00977C16"/>
    <w:rsid w:val="0099068E"/>
    <w:rsid w:val="00991B6F"/>
    <w:rsid w:val="00994225"/>
    <w:rsid w:val="00996061"/>
    <w:rsid w:val="009A2DF8"/>
    <w:rsid w:val="009A453F"/>
    <w:rsid w:val="009A7C9C"/>
    <w:rsid w:val="009B138A"/>
    <w:rsid w:val="009B5195"/>
    <w:rsid w:val="009B6E68"/>
    <w:rsid w:val="009E08C8"/>
    <w:rsid w:val="009E32B4"/>
    <w:rsid w:val="009E35F4"/>
    <w:rsid w:val="009E4272"/>
    <w:rsid w:val="009E4EC9"/>
    <w:rsid w:val="00A05BDB"/>
    <w:rsid w:val="00A103E4"/>
    <w:rsid w:val="00A11359"/>
    <w:rsid w:val="00A14B4D"/>
    <w:rsid w:val="00A16780"/>
    <w:rsid w:val="00A324EC"/>
    <w:rsid w:val="00A33B6E"/>
    <w:rsid w:val="00A41D2A"/>
    <w:rsid w:val="00A554CD"/>
    <w:rsid w:val="00A67E90"/>
    <w:rsid w:val="00A70198"/>
    <w:rsid w:val="00A711FC"/>
    <w:rsid w:val="00A71F73"/>
    <w:rsid w:val="00A733C0"/>
    <w:rsid w:val="00A74EC3"/>
    <w:rsid w:val="00A80429"/>
    <w:rsid w:val="00A818AC"/>
    <w:rsid w:val="00A83872"/>
    <w:rsid w:val="00A8539C"/>
    <w:rsid w:val="00A90388"/>
    <w:rsid w:val="00A907CC"/>
    <w:rsid w:val="00AA17EB"/>
    <w:rsid w:val="00AA28DE"/>
    <w:rsid w:val="00AA3A57"/>
    <w:rsid w:val="00AB4C20"/>
    <w:rsid w:val="00AC013A"/>
    <w:rsid w:val="00AD3880"/>
    <w:rsid w:val="00AD7559"/>
    <w:rsid w:val="00AE2D13"/>
    <w:rsid w:val="00AF0EA8"/>
    <w:rsid w:val="00AF6277"/>
    <w:rsid w:val="00B12C53"/>
    <w:rsid w:val="00B144DB"/>
    <w:rsid w:val="00B23332"/>
    <w:rsid w:val="00B25621"/>
    <w:rsid w:val="00B27CBF"/>
    <w:rsid w:val="00B354FD"/>
    <w:rsid w:val="00B35687"/>
    <w:rsid w:val="00B468D6"/>
    <w:rsid w:val="00B534A1"/>
    <w:rsid w:val="00B5695A"/>
    <w:rsid w:val="00B63E0F"/>
    <w:rsid w:val="00B64600"/>
    <w:rsid w:val="00B65493"/>
    <w:rsid w:val="00B8147E"/>
    <w:rsid w:val="00B953EE"/>
    <w:rsid w:val="00B97B61"/>
    <w:rsid w:val="00B97DBA"/>
    <w:rsid w:val="00BB2693"/>
    <w:rsid w:val="00BC1B8A"/>
    <w:rsid w:val="00BC1EC1"/>
    <w:rsid w:val="00BC2329"/>
    <w:rsid w:val="00BC5A44"/>
    <w:rsid w:val="00BC6A0D"/>
    <w:rsid w:val="00BD307F"/>
    <w:rsid w:val="00BD3626"/>
    <w:rsid w:val="00BE1370"/>
    <w:rsid w:val="00BE29EE"/>
    <w:rsid w:val="00BE3F0E"/>
    <w:rsid w:val="00BF07EB"/>
    <w:rsid w:val="00BF1FF5"/>
    <w:rsid w:val="00BF2272"/>
    <w:rsid w:val="00BF54B9"/>
    <w:rsid w:val="00BF608B"/>
    <w:rsid w:val="00BF6653"/>
    <w:rsid w:val="00C14487"/>
    <w:rsid w:val="00C2074C"/>
    <w:rsid w:val="00C24DDA"/>
    <w:rsid w:val="00C34646"/>
    <w:rsid w:val="00C41E9B"/>
    <w:rsid w:val="00C41EA8"/>
    <w:rsid w:val="00C55F98"/>
    <w:rsid w:val="00C6113B"/>
    <w:rsid w:val="00C64903"/>
    <w:rsid w:val="00C67C78"/>
    <w:rsid w:val="00C86532"/>
    <w:rsid w:val="00C871BF"/>
    <w:rsid w:val="00C87364"/>
    <w:rsid w:val="00C954E6"/>
    <w:rsid w:val="00CA339F"/>
    <w:rsid w:val="00CC76CD"/>
    <w:rsid w:val="00CD110E"/>
    <w:rsid w:val="00CE33FB"/>
    <w:rsid w:val="00CE6560"/>
    <w:rsid w:val="00CE7084"/>
    <w:rsid w:val="00CE7386"/>
    <w:rsid w:val="00CF645F"/>
    <w:rsid w:val="00CF650F"/>
    <w:rsid w:val="00D01DBB"/>
    <w:rsid w:val="00D02F9E"/>
    <w:rsid w:val="00D037A6"/>
    <w:rsid w:val="00D05D16"/>
    <w:rsid w:val="00D10A0A"/>
    <w:rsid w:val="00D117B3"/>
    <w:rsid w:val="00D34101"/>
    <w:rsid w:val="00D346C9"/>
    <w:rsid w:val="00D36C74"/>
    <w:rsid w:val="00D43721"/>
    <w:rsid w:val="00D560FC"/>
    <w:rsid w:val="00D67ACE"/>
    <w:rsid w:val="00D70776"/>
    <w:rsid w:val="00D714A8"/>
    <w:rsid w:val="00D80870"/>
    <w:rsid w:val="00D8122C"/>
    <w:rsid w:val="00D81BEF"/>
    <w:rsid w:val="00D82628"/>
    <w:rsid w:val="00D827E3"/>
    <w:rsid w:val="00D84B34"/>
    <w:rsid w:val="00D86E63"/>
    <w:rsid w:val="00D92148"/>
    <w:rsid w:val="00D946D0"/>
    <w:rsid w:val="00DA6846"/>
    <w:rsid w:val="00DB125A"/>
    <w:rsid w:val="00DB7C5D"/>
    <w:rsid w:val="00DC32B4"/>
    <w:rsid w:val="00DC480E"/>
    <w:rsid w:val="00DC769E"/>
    <w:rsid w:val="00DE29E8"/>
    <w:rsid w:val="00DF1897"/>
    <w:rsid w:val="00DF3616"/>
    <w:rsid w:val="00DF5357"/>
    <w:rsid w:val="00E02EFC"/>
    <w:rsid w:val="00E0579D"/>
    <w:rsid w:val="00E13A35"/>
    <w:rsid w:val="00E15452"/>
    <w:rsid w:val="00E2088E"/>
    <w:rsid w:val="00E21718"/>
    <w:rsid w:val="00E27E04"/>
    <w:rsid w:val="00E27FA2"/>
    <w:rsid w:val="00E31437"/>
    <w:rsid w:val="00E34F42"/>
    <w:rsid w:val="00E35546"/>
    <w:rsid w:val="00E410D3"/>
    <w:rsid w:val="00E53D56"/>
    <w:rsid w:val="00E574D8"/>
    <w:rsid w:val="00E5792C"/>
    <w:rsid w:val="00E65558"/>
    <w:rsid w:val="00E717BC"/>
    <w:rsid w:val="00E751F6"/>
    <w:rsid w:val="00E765C7"/>
    <w:rsid w:val="00E81BF4"/>
    <w:rsid w:val="00E84E98"/>
    <w:rsid w:val="00E90B31"/>
    <w:rsid w:val="00E914FB"/>
    <w:rsid w:val="00E92777"/>
    <w:rsid w:val="00E927BC"/>
    <w:rsid w:val="00E932AC"/>
    <w:rsid w:val="00E939CC"/>
    <w:rsid w:val="00E96FF4"/>
    <w:rsid w:val="00EA2645"/>
    <w:rsid w:val="00EA590E"/>
    <w:rsid w:val="00EB1C32"/>
    <w:rsid w:val="00EB3E9F"/>
    <w:rsid w:val="00EE4E3F"/>
    <w:rsid w:val="00EE6846"/>
    <w:rsid w:val="00EE758C"/>
    <w:rsid w:val="00EF0DEB"/>
    <w:rsid w:val="00EF1BB9"/>
    <w:rsid w:val="00EF4D0C"/>
    <w:rsid w:val="00F0182B"/>
    <w:rsid w:val="00F10691"/>
    <w:rsid w:val="00F11A35"/>
    <w:rsid w:val="00F13EE0"/>
    <w:rsid w:val="00F22F1E"/>
    <w:rsid w:val="00F320EA"/>
    <w:rsid w:val="00F3313E"/>
    <w:rsid w:val="00F352D2"/>
    <w:rsid w:val="00F36552"/>
    <w:rsid w:val="00F410E5"/>
    <w:rsid w:val="00F60246"/>
    <w:rsid w:val="00F62E72"/>
    <w:rsid w:val="00F65559"/>
    <w:rsid w:val="00F76707"/>
    <w:rsid w:val="00F85285"/>
    <w:rsid w:val="00F962D7"/>
    <w:rsid w:val="00F97075"/>
    <w:rsid w:val="00FA10F8"/>
    <w:rsid w:val="00FB0436"/>
    <w:rsid w:val="00FC0CEC"/>
    <w:rsid w:val="00FC3593"/>
    <w:rsid w:val="00FC67DD"/>
    <w:rsid w:val="00FC6881"/>
    <w:rsid w:val="00FC7D15"/>
    <w:rsid w:val="00FD0E35"/>
    <w:rsid w:val="00FD7558"/>
    <w:rsid w:val="00FF02C8"/>
    <w:rsid w:val="00FF2014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93"/>
  </w:style>
  <w:style w:type="paragraph" w:styleId="1">
    <w:name w:val="heading 1"/>
    <w:basedOn w:val="a"/>
    <w:next w:val="a"/>
    <w:link w:val="10"/>
    <w:uiPriority w:val="99"/>
    <w:qFormat/>
    <w:rsid w:val="008E25B2"/>
    <w:pPr>
      <w:keepNext/>
      <w:keepLines/>
      <w:spacing w:before="480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0E"/>
    <w:pPr>
      <w:ind w:left="720"/>
      <w:contextualSpacing/>
    </w:pPr>
  </w:style>
  <w:style w:type="table" w:styleId="a4">
    <w:name w:val="Table Grid"/>
    <w:basedOn w:val="a1"/>
    <w:uiPriority w:val="59"/>
    <w:rsid w:val="004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44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156546"/>
    <w:rPr>
      <w:i/>
      <w:iCs/>
    </w:rPr>
  </w:style>
  <w:style w:type="paragraph" w:styleId="a8">
    <w:name w:val="Body Text"/>
    <w:basedOn w:val="a"/>
    <w:link w:val="a9"/>
    <w:rsid w:val="00156546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56546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с отступом Знак"/>
    <w:link w:val="ab"/>
    <w:locked/>
    <w:rsid w:val="00156546"/>
    <w:rPr>
      <w:szCs w:val="24"/>
    </w:rPr>
  </w:style>
  <w:style w:type="paragraph" w:styleId="ab">
    <w:name w:val="Body Text Indent"/>
    <w:basedOn w:val="a"/>
    <w:link w:val="aa"/>
    <w:rsid w:val="00156546"/>
    <w:pPr>
      <w:spacing w:after="120"/>
      <w:ind w:left="283"/>
    </w:pPr>
    <w:rPr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156546"/>
  </w:style>
  <w:style w:type="character" w:customStyle="1" w:styleId="10">
    <w:name w:val="Заголовок 1 Знак"/>
    <w:basedOn w:val="a0"/>
    <w:link w:val="1"/>
    <w:uiPriority w:val="99"/>
    <w:rsid w:val="008E25B2"/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paragraph" w:customStyle="1" w:styleId="110">
    <w:name w:val="Заголовок 11"/>
    <w:basedOn w:val="a"/>
    <w:next w:val="a"/>
    <w:uiPriority w:val="99"/>
    <w:qFormat/>
    <w:rsid w:val="008E25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25B2"/>
  </w:style>
  <w:style w:type="paragraph" w:customStyle="1" w:styleId="ac">
    <w:name w:val="Таблицы (моноширинный)"/>
    <w:basedOn w:val="a"/>
    <w:next w:val="a"/>
    <w:rsid w:val="008E25B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8E25B2"/>
    <w:rPr>
      <w:b/>
      <w:bCs/>
      <w:color w:val="000080"/>
    </w:rPr>
  </w:style>
  <w:style w:type="character" w:styleId="ae">
    <w:name w:val="Hyperlink"/>
    <w:rsid w:val="008E25B2"/>
    <w:rPr>
      <w:color w:val="0066CC"/>
      <w:u w:val="single"/>
    </w:rPr>
  </w:style>
  <w:style w:type="paragraph" w:styleId="af">
    <w:name w:val="header"/>
    <w:basedOn w:val="a"/>
    <w:link w:val="af0"/>
    <w:semiHidden/>
    <w:rsid w:val="008E25B2"/>
    <w:pPr>
      <w:tabs>
        <w:tab w:val="center" w:pos="4153"/>
        <w:tab w:val="right" w:pos="8306"/>
      </w:tabs>
    </w:pPr>
    <w:rPr>
      <w:rFonts w:eastAsia="Times New Roman" w:cs="Times New Roman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semiHidden/>
    <w:rsid w:val="008E25B2"/>
    <w:rPr>
      <w:rFonts w:eastAsia="Times New Roman" w:cs="Times New Roman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E25B2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8E25B2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f3">
    <w:name w:val="Гипертекстовая ссылка"/>
    <w:basedOn w:val="ad"/>
    <w:uiPriority w:val="99"/>
    <w:rsid w:val="008E25B2"/>
    <w:rPr>
      <w:b w:val="0"/>
      <w:bCs w:val="0"/>
      <w:color w:val="106BBE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8E25B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5">
    <w:name w:val="Цветовое выделение для Текст"/>
    <w:uiPriority w:val="99"/>
    <w:rsid w:val="008E25B2"/>
    <w:rPr>
      <w:rFonts w:ascii="Times New Roman CYR" w:hAnsi="Times New Roman CYR" w:cs="Times New Roman CYR"/>
    </w:rPr>
  </w:style>
  <w:style w:type="character" w:customStyle="1" w:styleId="111">
    <w:name w:val="Заголовок 1 Знак1"/>
    <w:basedOn w:val="a0"/>
    <w:uiPriority w:val="9"/>
    <w:rsid w:val="008E2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93"/>
  </w:style>
  <w:style w:type="paragraph" w:styleId="1">
    <w:name w:val="heading 1"/>
    <w:basedOn w:val="a"/>
    <w:next w:val="a"/>
    <w:link w:val="10"/>
    <w:uiPriority w:val="99"/>
    <w:qFormat/>
    <w:rsid w:val="008E25B2"/>
    <w:pPr>
      <w:keepNext/>
      <w:keepLines/>
      <w:spacing w:before="480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0E"/>
    <w:pPr>
      <w:ind w:left="720"/>
      <w:contextualSpacing/>
    </w:pPr>
  </w:style>
  <w:style w:type="table" w:styleId="a4">
    <w:name w:val="Table Grid"/>
    <w:basedOn w:val="a1"/>
    <w:uiPriority w:val="59"/>
    <w:rsid w:val="004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44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156546"/>
    <w:rPr>
      <w:i/>
      <w:iCs/>
    </w:rPr>
  </w:style>
  <w:style w:type="paragraph" w:styleId="a8">
    <w:name w:val="Body Text"/>
    <w:basedOn w:val="a"/>
    <w:link w:val="a9"/>
    <w:rsid w:val="00156546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56546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с отступом Знак"/>
    <w:link w:val="ab"/>
    <w:locked/>
    <w:rsid w:val="00156546"/>
    <w:rPr>
      <w:szCs w:val="24"/>
    </w:rPr>
  </w:style>
  <w:style w:type="paragraph" w:styleId="ab">
    <w:name w:val="Body Text Indent"/>
    <w:basedOn w:val="a"/>
    <w:link w:val="aa"/>
    <w:rsid w:val="00156546"/>
    <w:pPr>
      <w:spacing w:after="120"/>
      <w:ind w:left="283"/>
    </w:pPr>
    <w:rPr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156546"/>
  </w:style>
  <w:style w:type="character" w:customStyle="1" w:styleId="10">
    <w:name w:val="Заголовок 1 Знак"/>
    <w:basedOn w:val="a0"/>
    <w:link w:val="1"/>
    <w:uiPriority w:val="99"/>
    <w:rsid w:val="008E25B2"/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paragraph" w:customStyle="1" w:styleId="110">
    <w:name w:val="Заголовок 11"/>
    <w:basedOn w:val="a"/>
    <w:next w:val="a"/>
    <w:uiPriority w:val="99"/>
    <w:qFormat/>
    <w:rsid w:val="008E25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25B2"/>
  </w:style>
  <w:style w:type="paragraph" w:customStyle="1" w:styleId="ac">
    <w:name w:val="Таблицы (моноширинный)"/>
    <w:basedOn w:val="a"/>
    <w:next w:val="a"/>
    <w:rsid w:val="008E25B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8E25B2"/>
    <w:rPr>
      <w:b/>
      <w:bCs/>
      <w:color w:val="000080"/>
    </w:rPr>
  </w:style>
  <w:style w:type="character" w:styleId="ae">
    <w:name w:val="Hyperlink"/>
    <w:rsid w:val="008E25B2"/>
    <w:rPr>
      <w:color w:val="0066CC"/>
      <w:u w:val="single"/>
    </w:rPr>
  </w:style>
  <w:style w:type="paragraph" w:styleId="af">
    <w:name w:val="header"/>
    <w:basedOn w:val="a"/>
    <w:link w:val="af0"/>
    <w:semiHidden/>
    <w:rsid w:val="008E25B2"/>
    <w:pPr>
      <w:tabs>
        <w:tab w:val="center" w:pos="4153"/>
        <w:tab w:val="right" w:pos="8306"/>
      </w:tabs>
    </w:pPr>
    <w:rPr>
      <w:rFonts w:eastAsia="Times New Roman" w:cs="Times New Roman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semiHidden/>
    <w:rsid w:val="008E25B2"/>
    <w:rPr>
      <w:rFonts w:eastAsia="Times New Roman" w:cs="Times New Roman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E25B2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8E25B2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f3">
    <w:name w:val="Гипертекстовая ссылка"/>
    <w:basedOn w:val="ad"/>
    <w:uiPriority w:val="99"/>
    <w:rsid w:val="008E25B2"/>
    <w:rPr>
      <w:b w:val="0"/>
      <w:bCs w:val="0"/>
      <w:color w:val="106BBE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8E25B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5">
    <w:name w:val="Цветовое выделение для Текст"/>
    <w:uiPriority w:val="99"/>
    <w:rsid w:val="008E25B2"/>
    <w:rPr>
      <w:rFonts w:ascii="Times New Roman CYR" w:hAnsi="Times New Roman CYR" w:cs="Times New Roman CYR"/>
    </w:rPr>
  </w:style>
  <w:style w:type="character" w:customStyle="1" w:styleId="111">
    <w:name w:val="Заголовок 1 Знак1"/>
    <w:basedOn w:val="a0"/>
    <w:uiPriority w:val="9"/>
    <w:rsid w:val="008E2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econom4\Desktop\&#1052;&#1091;&#1085;&#1080;&#1094;&#1080;&#1087;&#1072;&#1083;&#1100;&#1085;&#1072;&#1103;%20&#1087;&#1088;&#1086;&#1075;&#1088;&#1072;&#1084;&#1084;&#1072;\&#1055;&#1086;&#1089;&#1090;&#1072;&#1085;&#1086;&#1074;&#1083;&#1077;&#1085;&#1080;&#1077;%20&#1072;&#1076;&#1084;&#1080;&#1085;&#1080;&#1089;&#1090;&#1088;&#1072;&#1094;&#1080;&#1080;%20&#1050;&#1088;&#1072;&#1089;&#1085;&#1086;&#1072;&#1088;&#1084;&#1077;&#1081;&#1089;&#1082;&#1086;&#1075;&#1086;%20&#1084;&#1091;&#1085;&#1080;&#1094;&#1080;&#1087;&#1072;&#1083;&#1100;&#1085;&#1086;&#1075;&#1086;%20&#1086;&#1082;&#1088;&#1091;&#1075;&#1072;%20&#1063;&#1091;&#1074;&#1072;&#1096;&#1089;&#1082;&#1086;&#1081;%20&#1056;&#1077;&#1089;.rtf" TargetMode="External"/><Relationship Id="rId13" Type="http://schemas.openxmlformats.org/officeDocument/2006/relationships/hyperlink" Target="http://internet.garant.ru/document/redirect/72275618/13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72275618/1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econom4\Desktop\&#1052;&#1091;&#1085;&#1080;&#1094;&#1080;&#1087;&#1072;&#1083;&#1100;&#1085;&#1072;&#1103;%20&#1087;&#1088;&#1086;&#1075;&#1088;&#1072;&#1084;&#1084;&#1072;\&#1055;&#1086;&#1089;&#1090;&#1072;&#1085;&#1086;&#1074;&#1083;&#1077;&#1085;&#1080;&#1077;%20&#1072;&#1076;&#1084;&#1080;&#1085;&#1080;&#1089;&#1090;&#1088;&#1072;&#1094;&#1080;&#1080;%20&#1050;&#1088;&#1072;&#1089;&#1085;&#1086;&#1072;&#1088;&#1084;&#1077;&#1081;&#1089;&#1082;&#1086;&#1075;&#1086;%20&#1084;&#1091;&#1085;&#1080;&#1094;&#1080;&#1087;&#1072;&#1083;&#1100;&#1085;&#1086;&#1075;&#1086;%20&#1086;&#1082;&#1088;&#1091;&#1075;&#1072;%20&#1063;&#1091;&#1074;&#1072;&#1096;&#1089;&#1082;&#1086;&#1081;%20&#1056;&#1077;&#1089;.rt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2275618/13000" TargetMode="External"/><Relationship Id="rId10" Type="http://schemas.openxmlformats.org/officeDocument/2006/relationships/hyperlink" Target="file:///F:\econom4\Desktop\&#1052;&#1091;&#1085;&#1080;&#1094;&#1080;&#1087;&#1072;&#1083;&#1100;&#1085;&#1072;&#1103;%20&#1087;&#1088;&#1086;&#1075;&#1088;&#1072;&#1084;&#1084;&#1072;\&#1055;&#1086;&#1089;&#1090;&#1072;&#1085;&#1086;&#1074;&#1083;&#1077;&#1085;&#1080;&#1077;%20&#1072;&#1076;&#1084;&#1080;&#1085;&#1080;&#1089;&#1090;&#1088;&#1072;&#1094;&#1080;&#1080;%20&#1050;&#1088;&#1072;&#1089;&#1085;&#1086;&#1072;&#1088;&#1084;&#1077;&#1081;&#1089;&#1082;&#1086;&#1075;&#1086;%20&#1084;&#1091;&#1085;&#1080;&#1094;&#1080;&#1087;&#1072;&#1083;&#1100;&#1085;&#1086;&#1075;&#1086;%20&#1086;&#1082;&#1088;&#1091;&#1075;&#1072;%20&#1063;&#1091;&#1074;&#1072;&#1096;&#1089;&#1082;&#1086;&#1081;%20&#1056;&#1077;&#1089;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2275618/13000" TargetMode="External"/><Relationship Id="rId14" Type="http://schemas.openxmlformats.org/officeDocument/2006/relationships/hyperlink" Target="http://internet.garant.ru/document/redirect/7227561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507E2-1986-4843-9152-342F712B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2968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shemeconom</cp:lastModifiedBy>
  <cp:revision>7</cp:revision>
  <cp:lastPrinted>2023-01-11T10:51:00Z</cp:lastPrinted>
  <dcterms:created xsi:type="dcterms:W3CDTF">2024-01-09T15:39:00Z</dcterms:created>
  <dcterms:modified xsi:type="dcterms:W3CDTF">2024-01-19T07:40:00Z</dcterms:modified>
</cp:coreProperties>
</file>