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4C" w:rsidRPr="00741325" w:rsidRDefault="003A6E4C" w:rsidP="003A6E4C"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 wp14:anchorId="5ECFCD0B" wp14:editId="64F9F96F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E4C" w:rsidRPr="00741325" w:rsidRDefault="003A6E4C" w:rsidP="003A6E4C"/>
    <w:p w:rsidR="003A6E4C" w:rsidRPr="00741325" w:rsidRDefault="003A6E4C" w:rsidP="003A6E4C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64E2FA61" wp14:editId="72AC3A05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3A6E4C" w:rsidRPr="00741325" w:rsidTr="008F254A">
        <w:trPr>
          <w:cantSplit/>
          <w:trHeight w:val="420"/>
        </w:trPr>
        <w:tc>
          <w:tcPr>
            <w:tcW w:w="4077" w:type="dxa"/>
            <w:vAlign w:val="center"/>
          </w:tcPr>
          <w:p w:rsidR="003A6E4C" w:rsidRPr="00741325" w:rsidRDefault="003A6E4C" w:rsidP="008F254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3A6E4C" w:rsidRDefault="003A6E4C" w:rsidP="008F254A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3A6E4C" w:rsidRPr="00741325" w:rsidRDefault="003A6E4C" w:rsidP="008F254A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 ОКРУГӖН</w:t>
            </w:r>
          </w:p>
          <w:p w:rsidR="003A6E4C" w:rsidRPr="00741325" w:rsidRDefault="003A6E4C" w:rsidP="008F254A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3A6E4C" w:rsidRPr="00741325" w:rsidRDefault="003A6E4C" w:rsidP="008F254A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3A6E4C" w:rsidRPr="00741325" w:rsidRDefault="003A6E4C" w:rsidP="008F254A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</w:p>
          <w:p w:rsidR="003A6E4C" w:rsidRPr="00741325" w:rsidRDefault="003A6E4C" w:rsidP="008F254A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3A6E4C" w:rsidRPr="00741325" w:rsidRDefault="003A6E4C" w:rsidP="008F254A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3A6E4C" w:rsidRPr="00741325" w:rsidTr="008F254A">
        <w:trPr>
          <w:cantSplit/>
          <w:trHeight w:val="1399"/>
        </w:trPr>
        <w:tc>
          <w:tcPr>
            <w:tcW w:w="4077" w:type="dxa"/>
          </w:tcPr>
          <w:p w:rsidR="003A6E4C" w:rsidRPr="00741325" w:rsidRDefault="003A6E4C" w:rsidP="008F254A">
            <w:pPr>
              <w:spacing w:line="192" w:lineRule="auto"/>
            </w:pPr>
          </w:p>
          <w:p w:rsidR="003A6E4C" w:rsidRPr="00741325" w:rsidRDefault="003A6E4C" w:rsidP="008F25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3A6E4C" w:rsidRPr="00741325" w:rsidRDefault="003A6E4C" w:rsidP="008F254A">
            <w:pPr>
              <w:pStyle w:val="a3"/>
              <w:jc w:val="center"/>
              <w:rPr>
                <w:rFonts w:ascii="Arial" w:hAnsi="Arial" w:cs="Arial"/>
              </w:rPr>
            </w:pPr>
          </w:p>
          <w:p w:rsidR="003A6E4C" w:rsidRPr="00741325" w:rsidRDefault="00A45CDD" w:rsidP="008F25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24</w:t>
            </w:r>
            <w:r w:rsidR="003A6E4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.04.2024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348</w:t>
            </w:r>
            <w:r w:rsidR="003A6E4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</w:t>
            </w:r>
            <w:r w:rsidR="003A6E4C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3A6E4C" w:rsidRPr="00741325" w:rsidRDefault="003A6E4C" w:rsidP="008F254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3A6E4C" w:rsidRPr="00741325" w:rsidRDefault="003A6E4C" w:rsidP="008F254A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3A6E4C" w:rsidRPr="00741325" w:rsidRDefault="003A6E4C" w:rsidP="008F25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A6E4C" w:rsidRPr="00741325" w:rsidRDefault="003A6E4C" w:rsidP="008F254A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3A6E4C" w:rsidRPr="00741325" w:rsidRDefault="003A6E4C" w:rsidP="008F254A"/>
          <w:p w:rsidR="003A6E4C" w:rsidRPr="00741325" w:rsidRDefault="00A45CDD" w:rsidP="008F25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24</w:t>
            </w:r>
            <w:r w:rsidR="003A6E4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.04.2024</w:t>
            </w:r>
            <w:r w:rsidR="003A6E4C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Pr="00A45CD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348</w:t>
            </w:r>
          </w:p>
          <w:p w:rsidR="003A6E4C" w:rsidRPr="00741325" w:rsidRDefault="003A6E4C" w:rsidP="008F254A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3A6E4C" w:rsidRPr="00D51134" w:rsidRDefault="003A6E4C" w:rsidP="003A6E4C">
      <w:pPr>
        <w:pStyle w:val="ConsPlusTitle"/>
        <w:ind w:right="38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3A6E4C" w:rsidRPr="003A6E4C" w:rsidTr="008F254A">
        <w:tc>
          <w:tcPr>
            <w:tcW w:w="4644" w:type="dxa"/>
            <w:shd w:val="clear" w:color="auto" w:fill="auto"/>
          </w:tcPr>
          <w:p w:rsidR="003A6E4C" w:rsidRPr="003A6E4C" w:rsidRDefault="003A6E4C" w:rsidP="008F254A">
            <w:pPr>
              <w:jc w:val="both"/>
              <w:rPr>
                <w:sz w:val="26"/>
                <w:szCs w:val="26"/>
              </w:rPr>
            </w:pPr>
            <w:r w:rsidRPr="003A6E4C">
              <w:rPr>
                <w:sz w:val="26"/>
                <w:szCs w:val="26"/>
              </w:rPr>
              <w:t xml:space="preserve">Об утверждении Правил использования водных объектов для рекреационных целей на территории </w:t>
            </w:r>
            <w:proofErr w:type="gramStart"/>
            <w:r>
              <w:rPr>
                <w:sz w:val="26"/>
                <w:szCs w:val="26"/>
              </w:rPr>
              <w:t xml:space="preserve">Красночетайского </w:t>
            </w:r>
            <w:r w:rsidRPr="003A6E4C">
              <w:rPr>
                <w:sz w:val="26"/>
                <w:szCs w:val="26"/>
              </w:rPr>
              <w:t xml:space="preserve"> муниципального</w:t>
            </w:r>
            <w:proofErr w:type="gramEnd"/>
            <w:r w:rsidRPr="003A6E4C">
              <w:rPr>
                <w:sz w:val="26"/>
                <w:szCs w:val="26"/>
              </w:rPr>
              <w:t xml:space="preserve"> округа</w:t>
            </w:r>
            <w:r>
              <w:rPr>
                <w:sz w:val="26"/>
                <w:szCs w:val="26"/>
              </w:rPr>
              <w:t xml:space="preserve"> Чувашской Республики</w:t>
            </w:r>
            <w:r w:rsidRPr="003A6E4C">
              <w:rPr>
                <w:sz w:val="26"/>
                <w:szCs w:val="26"/>
              </w:rPr>
              <w:t xml:space="preserve"> </w:t>
            </w:r>
          </w:p>
          <w:p w:rsidR="003A6E4C" w:rsidRPr="003A6E4C" w:rsidRDefault="003A6E4C" w:rsidP="008F254A">
            <w:pPr>
              <w:jc w:val="both"/>
              <w:rPr>
                <w:sz w:val="26"/>
                <w:szCs w:val="26"/>
              </w:rPr>
            </w:pPr>
          </w:p>
        </w:tc>
      </w:tr>
    </w:tbl>
    <w:p w:rsidR="003A6E4C" w:rsidRPr="003A6E4C" w:rsidRDefault="003A6E4C" w:rsidP="003A6E4C">
      <w:pPr>
        <w:rPr>
          <w:sz w:val="26"/>
          <w:szCs w:val="26"/>
        </w:rPr>
      </w:pPr>
    </w:p>
    <w:p w:rsidR="003A6E4C" w:rsidRPr="003A6E4C" w:rsidRDefault="003A6E4C" w:rsidP="003A6E4C">
      <w:pPr>
        <w:jc w:val="both"/>
        <w:rPr>
          <w:sz w:val="26"/>
          <w:szCs w:val="26"/>
        </w:rPr>
      </w:pPr>
    </w:p>
    <w:p w:rsidR="003A6E4C" w:rsidRPr="003A6E4C" w:rsidRDefault="003A6E4C" w:rsidP="00925DE5">
      <w:pPr>
        <w:ind w:firstLine="567"/>
        <w:jc w:val="both"/>
        <w:rPr>
          <w:b/>
          <w:sz w:val="26"/>
          <w:szCs w:val="26"/>
        </w:rPr>
      </w:pPr>
      <w:r w:rsidRPr="003A6E4C">
        <w:rPr>
          <w:sz w:val="26"/>
          <w:szCs w:val="26"/>
        </w:rPr>
        <w:t xml:space="preserve">В целях предотвращения самовольной установки нестационарных объектов движимого имущества на территории </w:t>
      </w:r>
      <w:r>
        <w:rPr>
          <w:sz w:val="26"/>
          <w:szCs w:val="26"/>
        </w:rPr>
        <w:t xml:space="preserve">Красночетайского </w:t>
      </w:r>
      <w:r w:rsidRPr="003A6E4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Чувашской Республики</w:t>
      </w:r>
      <w:r w:rsidRPr="003A6E4C">
        <w:rPr>
          <w:sz w:val="26"/>
          <w:szCs w:val="26"/>
        </w:rPr>
        <w:t xml:space="preserve">, в соответствии с Земельным кодексом Российской Федерации, Гражданским кодексом Российской Федерации, </w:t>
      </w:r>
      <w:r>
        <w:rPr>
          <w:sz w:val="26"/>
          <w:szCs w:val="26"/>
        </w:rPr>
        <w:t xml:space="preserve">Водным кодексом Российской Федерации, </w:t>
      </w:r>
      <w:r w:rsidRPr="003A6E4C">
        <w:rPr>
          <w:sz w:val="26"/>
          <w:szCs w:val="26"/>
        </w:rPr>
        <w:t xml:space="preserve">с Федеральным законом «Об общих принципах организации местного самоуправления в Российской Федерации» от 06.10.2003 года № 131-ФЗ, Уставом </w:t>
      </w:r>
      <w:r>
        <w:rPr>
          <w:sz w:val="26"/>
          <w:szCs w:val="26"/>
        </w:rPr>
        <w:t xml:space="preserve">Красночетайского </w:t>
      </w:r>
      <w:r w:rsidRPr="003A6E4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Чувашской Республики</w:t>
      </w:r>
      <w:r w:rsidRPr="003A6E4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администрация Красночетайского </w:t>
      </w:r>
      <w:r w:rsidRPr="003A6E4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Чувашской Республики п о с т а н о в л я е т:</w:t>
      </w:r>
    </w:p>
    <w:p w:rsidR="00925DE5" w:rsidRPr="00746EDE" w:rsidRDefault="00746EDE" w:rsidP="00746E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25DE5" w:rsidRPr="00746EDE">
        <w:rPr>
          <w:sz w:val="26"/>
          <w:szCs w:val="26"/>
        </w:rPr>
        <w:t xml:space="preserve">Утвердить </w:t>
      </w:r>
      <w:r w:rsidR="003A6E4C" w:rsidRPr="00746EDE">
        <w:rPr>
          <w:sz w:val="26"/>
          <w:szCs w:val="26"/>
        </w:rPr>
        <w:t xml:space="preserve">Правила использования водных объектов для рекреационных целей на территории </w:t>
      </w:r>
      <w:proofErr w:type="gramStart"/>
      <w:r w:rsidR="003A6E4C" w:rsidRPr="00746EDE">
        <w:rPr>
          <w:sz w:val="26"/>
          <w:szCs w:val="26"/>
        </w:rPr>
        <w:t xml:space="preserve">Красночетайского </w:t>
      </w:r>
      <w:r w:rsidR="00925DE5" w:rsidRPr="00746EDE">
        <w:rPr>
          <w:sz w:val="26"/>
          <w:szCs w:val="26"/>
        </w:rPr>
        <w:t xml:space="preserve"> муниципального</w:t>
      </w:r>
      <w:proofErr w:type="gramEnd"/>
      <w:r w:rsidR="00925DE5" w:rsidRPr="00746EDE">
        <w:rPr>
          <w:sz w:val="26"/>
          <w:szCs w:val="26"/>
        </w:rPr>
        <w:t xml:space="preserve"> округа Чувашской Республики</w:t>
      </w:r>
      <w:r w:rsidR="003A6E4C" w:rsidRPr="00746EDE">
        <w:rPr>
          <w:sz w:val="26"/>
          <w:szCs w:val="26"/>
        </w:rPr>
        <w:t>, согласно приложению</w:t>
      </w:r>
      <w:r w:rsidR="00925DE5" w:rsidRPr="00746EDE">
        <w:rPr>
          <w:sz w:val="26"/>
          <w:szCs w:val="26"/>
        </w:rPr>
        <w:t>.</w:t>
      </w:r>
    </w:p>
    <w:p w:rsidR="003869D9" w:rsidRPr="00746EDE" w:rsidRDefault="00746EDE" w:rsidP="00746E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6ED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3869D9" w:rsidRPr="00746EDE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A42C6A" w:rsidRPr="00A42C6A">
        <w:rPr>
          <w:sz w:val="26"/>
          <w:szCs w:val="26"/>
        </w:rPr>
        <w:t>главы администрации муниципального округа по экономике, сельскому хозяйству и экологии - начальник отдела экономики, инвестиционной деятельности, земельных и имущественных отношений</w:t>
      </w:r>
      <w:r w:rsidR="003869D9" w:rsidRPr="00746EDE">
        <w:rPr>
          <w:sz w:val="26"/>
          <w:szCs w:val="26"/>
        </w:rPr>
        <w:t xml:space="preserve">. </w:t>
      </w:r>
    </w:p>
    <w:p w:rsidR="00925DE5" w:rsidRPr="00746EDE" w:rsidRDefault="00746EDE" w:rsidP="00746E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25DE5" w:rsidRPr="00746EDE">
        <w:rPr>
          <w:sz w:val="26"/>
          <w:szCs w:val="26"/>
        </w:rPr>
        <w:t>Настоящее постановление вступает в силу после опубликования в информационном издании «Вестник Красночетайского муниципального округа».</w:t>
      </w:r>
    </w:p>
    <w:p w:rsidR="003A6E4C" w:rsidRPr="003A6E4C" w:rsidRDefault="003A6E4C" w:rsidP="003A6E4C">
      <w:pPr>
        <w:pStyle w:val="a5"/>
        <w:shd w:val="clear" w:color="auto" w:fill="FFFFFF"/>
        <w:spacing w:before="0" w:beforeAutospacing="0" w:after="360" w:afterAutospacing="0"/>
        <w:rPr>
          <w:sz w:val="26"/>
          <w:szCs w:val="26"/>
        </w:rPr>
      </w:pPr>
      <w:r w:rsidRPr="003A6E4C">
        <w:rPr>
          <w:sz w:val="26"/>
          <w:szCs w:val="26"/>
        </w:rPr>
        <w:t> </w:t>
      </w:r>
    </w:p>
    <w:p w:rsidR="003A6E4C" w:rsidRPr="003A6E4C" w:rsidRDefault="003A6E4C" w:rsidP="003A6E4C">
      <w:pPr>
        <w:jc w:val="both"/>
        <w:rPr>
          <w:sz w:val="26"/>
          <w:szCs w:val="26"/>
        </w:rPr>
      </w:pPr>
      <w:proofErr w:type="spellStart"/>
      <w:r w:rsidRPr="003A6E4C">
        <w:rPr>
          <w:sz w:val="26"/>
          <w:szCs w:val="26"/>
        </w:rPr>
        <w:t>И.о</w:t>
      </w:r>
      <w:proofErr w:type="spellEnd"/>
      <w:r w:rsidRPr="003A6E4C">
        <w:rPr>
          <w:sz w:val="26"/>
          <w:szCs w:val="26"/>
        </w:rPr>
        <w:t>. главы Красночетайского</w:t>
      </w:r>
    </w:p>
    <w:p w:rsidR="003A6E4C" w:rsidRPr="003A6E4C" w:rsidRDefault="003A6E4C" w:rsidP="003A6E4C">
      <w:pPr>
        <w:jc w:val="both"/>
        <w:rPr>
          <w:sz w:val="26"/>
          <w:szCs w:val="26"/>
        </w:rPr>
      </w:pPr>
      <w:r w:rsidRPr="003A6E4C">
        <w:rPr>
          <w:sz w:val="26"/>
          <w:szCs w:val="26"/>
        </w:rPr>
        <w:t xml:space="preserve">муниципального округа                                                                          И.Н. </w:t>
      </w:r>
      <w:proofErr w:type="spellStart"/>
      <w:r w:rsidRPr="003A6E4C">
        <w:rPr>
          <w:sz w:val="26"/>
          <w:szCs w:val="26"/>
        </w:rPr>
        <w:t>Живоев</w:t>
      </w:r>
      <w:proofErr w:type="spellEnd"/>
    </w:p>
    <w:p w:rsidR="003A6E4C" w:rsidRPr="00D51134" w:rsidRDefault="003A6E4C" w:rsidP="003A6E4C">
      <w:pPr>
        <w:jc w:val="both"/>
      </w:pPr>
    </w:p>
    <w:p w:rsidR="003A6E4C" w:rsidRPr="00A40949" w:rsidRDefault="003A6E4C" w:rsidP="003A6E4C">
      <w:pPr>
        <w:jc w:val="both"/>
      </w:pPr>
    </w:p>
    <w:p w:rsidR="003A6E4C" w:rsidRPr="00A40949" w:rsidRDefault="003A6E4C" w:rsidP="003A6E4C">
      <w:pPr>
        <w:jc w:val="both"/>
      </w:pPr>
    </w:p>
    <w:p w:rsidR="003A6E4C" w:rsidRPr="00A40949" w:rsidRDefault="003A6E4C" w:rsidP="003A6E4C">
      <w:pPr>
        <w:jc w:val="both"/>
      </w:pPr>
    </w:p>
    <w:p w:rsidR="003A6E4C" w:rsidRPr="00A40949" w:rsidRDefault="003A6E4C" w:rsidP="003A6E4C">
      <w:pPr>
        <w:jc w:val="both"/>
      </w:pPr>
    </w:p>
    <w:p w:rsidR="003A6E4C" w:rsidRPr="00A40949" w:rsidRDefault="003A6E4C" w:rsidP="003A6E4C">
      <w:pPr>
        <w:jc w:val="both"/>
      </w:pPr>
    </w:p>
    <w:p w:rsidR="003A6E4C" w:rsidRPr="00A40949" w:rsidRDefault="003A6E4C" w:rsidP="003A6E4C">
      <w:pPr>
        <w:jc w:val="both"/>
        <w:rPr>
          <w:sz w:val="26"/>
          <w:szCs w:val="26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C3000E">
      <w:r>
        <w:t>Подготовил:</w:t>
      </w:r>
    </w:p>
    <w:p w:rsidR="00C3000E" w:rsidRDefault="00C3000E" w:rsidP="00C3000E">
      <w:r>
        <w:t xml:space="preserve">Главный специалист-эксперт </w:t>
      </w:r>
    </w:p>
    <w:p w:rsidR="00C3000E" w:rsidRDefault="00C3000E" w:rsidP="00C3000E">
      <w:r>
        <w:t>отдела правового обеспечения                                                      В.В. Михеев</w:t>
      </w: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C3000E" w:rsidRDefault="00C3000E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</w:p>
    <w:p w:rsidR="003A6E4C" w:rsidRPr="00746EDE" w:rsidRDefault="003A6E4C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  <w:r w:rsidRPr="00746EDE">
        <w:rPr>
          <w:sz w:val="20"/>
          <w:szCs w:val="20"/>
        </w:rPr>
        <w:t>П</w:t>
      </w:r>
      <w:r w:rsidR="00925DE5" w:rsidRPr="00746EDE">
        <w:rPr>
          <w:sz w:val="20"/>
          <w:szCs w:val="20"/>
        </w:rPr>
        <w:t xml:space="preserve">риложение </w:t>
      </w:r>
    </w:p>
    <w:p w:rsidR="003A6E4C" w:rsidRPr="00746EDE" w:rsidRDefault="003A6E4C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  <w:r w:rsidRPr="00746EDE">
        <w:rPr>
          <w:sz w:val="20"/>
          <w:szCs w:val="20"/>
        </w:rPr>
        <w:t xml:space="preserve">к постановлению Администрации  </w:t>
      </w:r>
    </w:p>
    <w:p w:rsidR="003A6E4C" w:rsidRPr="00746EDE" w:rsidRDefault="003A6E4C" w:rsidP="003A6E4C">
      <w:pPr>
        <w:autoSpaceDE w:val="0"/>
        <w:autoSpaceDN w:val="0"/>
        <w:adjustRightInd w:val="0"/>
        <w:ind w:left="5529"/>
        <w:jc w:val="right"/>
        <w:outlineLvl w:val="0"/>
        <w:rPr>
          <w:sz w:val="20"/>
          <w:szCs w:val="20"/>
        </w:rPr>
      </w:pPr>
      <w:proofErr w:type="gramStart"/>
      <w:r w:rsidRPr="00746EDE">
        <w:rPr>
          <w:sz w:val="20"/>
          <w:szCs w:val="20"/>
        </w:rPr>
        <w:t>Красночетайского  муниципального</w:t>
      </w:r>
      <w:proofErr w:type="gramEnd"/>
      <w:r w:rsidRPr="00746EDE">
        <w:rPr>
          <w:sz w:val="20"/>
          <w:szCs w:val="20"/>
        </w:rPr>
        <w:t xml:space="preserve"> округа </w:t>
      </w:r>
    </w:p>
    <w:p w:rsidR="003A6E4C" w:rsidRPr="00746EDE" w:rsidRDefault="003A6E4C" w:rsidP="003A6E4C">
      <w:pPr>
        <w:widowControl w:val="0"/>
        <w:contextualSpacing/>
        <w:rPr>
          <w:sz w:val="20"/>
          <w:szCs w:val="20"/>
        </w:rPr>
      </w:pPr>
      <w:r w:rsidRPr="00746EDE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C3000E">
        <w:rPr>
          <w:sz w:val="20"/>
          <w:szCs w:val="20"/>
        </w:rPr>
        <w:t xml:space="preserve">                   </w:t>
      </w:r>
      <w:bookmarkStart w:id="0" w:name="_GoBack"/>
      <w:bookmarkEnd w:id="0"/>
      <w:r w:rsidRPr="00746EDE">
        <w:rPr>
          <w:sz w:val="20"/>
          <w:szCs w:val="20"/>
        </w:rPr>
        <w:t xml:space="preserve">от </w:t>
      </w:r>
      <w:r w:rsidR="00A45CDD">
        <w:rPr>
          <w:sz w:val="20"/>
          <w:szCs w:val="20"/>
        </w:rPr>
        <w:t>24.04.2024</w:t>
      </w:r>
      <w:bookmarkStart w:id="1" w:name="дата2"/>
      <w:bookmarkEnd w:id="1"/>
      <w:r w:rsidRPr="00746EDE">
        <w:rPr>
          <w:sz w:val="20"/>
          <w:szCs w:val="20"/>
        </w:rPr>
        <w:t xml:space="preserve"> №</w:t>
      </w:r>
      <w:r w:rsidR="00A45CDD">
        <w:rPr>
          <w:sz w:val="20"/>
          <w:szCs w:val="20"/>
        </w:rPr>
        <w:t>348</w:t>
      </w:r>
      <w:r w:rsidRPr="00746EDE">
        <w:rPr>
          <w:sz w:val="20"/>
          <w:szCs w:val="20"/>
        </w:rPr>
        <w:t xml:space="preserve">  </w:t>
      </w:r>
    </w:p>
    <w:p w:rsidR="00925DE5" w:rsidRPr="00746EDE" w:rsidRDefault="00925DE5" w:rsidP="003A6E4C">
      <w:pPr>
        <w:widowControl w:val="0"/>
        <w:contextualSpacing/>
        <w:rPr>
          <w:rFonts w:eastAsia="Microsoft Sans Serif"/>
          <w:b/>
          <w:color w:val="000000"/>
          <w:sz w:val="20"/>
          <w:szCs w:val="20"/>
          <w:lang w:bidi="ru-RU"/>
        </w:rPr>
      </w:pPr>
    </w:p>
    <w:p w:rsidR="000E0F20" w:rsidRDefault="003A6E4C" w:rsidP="003A6E4C">
      <w:pPr>
        <w:widowControl w:val="0"/>
        <w:ind w:left="320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925DE5">
        <w:rPr>
          <w:rFonts w:eastAsia="Microsoft Sans Serif"/>
          <w:b/>
          <w:color w:val="000000"/>
          <w:lang w:bidi="ru-RU"/>
        </w:rPr>
        <w:t xml:space="preserve">Правила </w:t>
      </w:r>
    </w:p>
    <w:p w:rsidR="003A6E4C" w:rsidRPr="00925DE5" w:rsidRDefault="003A6E4C" w:rsidP="003A6E4C">
      <w:pPr>
        <w:widowControl w:val="0"/>
        <w:ind w:left="320"/>
        <w:contextualSpacing/>
        <w:jc w:val="center"/>
        <w:rPr>
          <w:rFonts w:eastAsia="Microsoft Sans Serif"/>
          <w:b/>
          <w:color w:val="000000"/>
          <w:lang w:bidi="ru-RU"/>
        </w:rPr>
      </w:pPr>
      <w:r w:rsidRPr="00925DE5">
        <w:rPr>
          <w:rFonts w:eastAsia="Microsoft Sans Serif"/>
          <w:b/>
          <w:color w:val="000000"/>
          <w:lang w:bidi="ru-RU"/>
        </w:rPr>
        <w:t xml:space="preserve">использования водных объектов для рекреационных целей на территории </w:t>
      </w:r>
      <w:proofErr w:type="gramStart"/>
      <w:r w:rsidRPr="00925DE5">
        <w:rPr>
          <w:b/>
        </w:rPr>
        <w:t>Красночетайского  муниципального</w:t>
      </w:r>
      <w:proofErr w:type="gramEnd"/>
      <w:r w:rsidRPr="00925DE5">
        <w:rPr>
          <w:b/>
        </w:rPr>
        <w:t xml:space="preserve"> округа</w:t>
      </w:r>
      <w:r w:rsidR="00925DE5">
        <w:rPr>
          <w:b/>
        </w:rPr>
        <w:t xml:space="preserve"> Чувашской Республики</w:t>
      </w:r>
      <w:r w:rsidRPr="00925DE5">
        <w:rPr>
          <w:b/>
        </w:rPr>
        <w:t xml:space="preserve"> (далее – Правила)</w:t>
      </w:r>
      <w:r w:rsidRPr="00925DE5">
        <w:rPr>
          <w:rFonts w:eastAsia="Microsoft Sans Serif"/>
          <w:b/>
          <w:color w:val="000000"/>
          <w:lang w:bidi="ru-RU"/>
        </w:rPr>
        <w:br/>
      </w:r>
    </w:p>
    <w:p w:rsidR="003A6E4C" w:rsidRDefault="003A6E4C" w:rsidP="000E0F20">
      <w:pPr>
        <w:pStyle w:val="ConsPlusNormal"/>
        <w:numPr>
          <w:ilvl w:val="0"/>
          <w:numId w:val="3"/>
        </w:numPr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  <w:r w:rsidRPr="00925DE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  <w:t>Основные Положения</w:t>
      </w:r>
    </w:p>
    <w:p w:rsidR="003A6E4C" w:rsidRPr="00925DE5" w:rsidRDefault="003A6E4C" w:rsidP="003A6E4C">
      <w:pPr>
        <w:pStyle w:val="ConsPlusNormal"/>
        <w:ind w:firstLine="709"/>
        <w:jc w:val="both"/>
        <w:rPr>
          <w:sz w:val="24"/>
          <w:szCs w:val="24"/>
        </w:rPr>
      </w:pPr>
      <w:r w:rsidRPr="00925DE5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1.1. Настоящие Правила регламентируют использование водных объектов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осуществляются в соответствии с Водным кодексом</w:t>
      </w:r>
      <w:r w:rsidR="008146D6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Российской Федерации от 03.06.2006 №</w:t>
      </w:r>
      <w:r w:rsidRPr="00925DE5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 74-ФЗ (ред. от 25.12.2023) (с изм. и доп., вступ. в силу с 30.12.2023), иными федеральными законами и правилами использования водных объектов для рекреационных целей.</w:t>
      </w:r>
      <w:r w:rsidRPr="00925DE5">
        <w:rPr>
          <w:sz w:val="24"/>
          <w:szCs w:val="24"/>
        </w:rPr>
        <w:t xml:space="preserve"> 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1.2. В Правилах используются следующие основные понятия: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акватория - водное пространство в пределах естественных, искусственных или условных границ;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водное хозяйство - виды экономической и иной деятельности по изучению, использованию, охране водных объектов, а также по предотвращению негативного воздействия вод и ликвидации его последствий;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водные ресурсы - поверхностные и подземные воды, которые находятся в водных объектах и используются или могут быть использованы;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водный режим - изменение во времени уровней, расхода и объема воды в водном объекте;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водный фонд - совокупность водных объектов в пределах территории Российской Федерации;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водопользователь - физическое лицо или юридическое лицо, которым предоставлено право пользования водным объектом;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водохозяйственная система - комплекс водных объектов и предназначенных для обеспечения рационального использования и охраны водных ресурсов гидротехнических сооружений;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донный грунт - грунт дна водных объектов, извлеченный при проведении дноуглубительных, гидротехнических работ, строительстве, реконструкции, эксплуатации гидротехнических и иных сооружений, искусственных островов, установок, расположенных на водных объектах, создании и содержании внутренних водных путей Российской Федерации, предотвращении негативного воздействия вод и ликвидации его последствий и в иных случаях, установленных федеральными законами;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дренажные воды - воды, отвод которых осуществляется дренажными сооружениями для сброса в водные объекты;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использование водных объектов (водопользование) -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негативное воздействие вод - затопление, подтопление или разрушение берегов водных объектов;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lastRenderedPageBreak/>
        <w:t>- охрана водных объектов - система мероприятий, направленных на сохранение и восстановление водных объектов;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3A6E4C" w:rsidRDefault="003A6E4C" w:rsidP="003A6E4C">
      <w:pPr>
        <w:widowControl w:val="0"/>
        <w:ind w:firstLine="709"/>
        <w:contextualSpacing/>
        <w:jc w:val="both"/>
      </w:pPr>
      <w:r w:rsidRPr="00925DE5">
        <w:t>- зона рекреации водного объекта - это водный объект или его участок с прилегающим к нему берегом, используемые для массового отдыха населения и купания.</w:t>
      </w:r>
    </w:p>
    <w:p w:rsidR="000E0F20" w:rsidRPr="00925DE5" w:rsidRDefault="000E0F20" w:rsidP="003A6E4C">
      <w:pPr>
        <w:widowControl w:val="0"/>
        <w:ind w:firstLine="709"/>
        <w:contextualSpacing/>
        <w:jc w:val="both"/>
      </w:pPr>
    </w:p>
    <w:p w:rsidR="003A6E4C" w:rsidRPr="00925DE5" w:rsidRDefault="003A6E4C" w:rsidP="003A6E4C">
      <w:pPr>
        <w:widowControl w:val="0"/>
        <w:ind w:firstLine="709"/>
        <w:contextualSpacing/>
        <w:jc w:val="both"/>
        <w:rPr>
          <w:b/>
        </w:rPr>
      </w:pPr>
      <w:r w:rsidRPr="00925DE5">
        <w:rPr>
          <w:b/>
        </w:rPr>
        <w:t>2. Требования к определению водных объектов или их частей, предназначенных для использования в рекреационных целях.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2.1. Водные объекты или их части, предназначенные для использования в рекреационных целях определяют</w:t>
      </w:r>
      <w:r w:rsidR="000E0F20">
        <w:t>ся нормативно-правовым актом а</w:t>
      </w:r>
      <w:r w:rsidRPr="00925DE5">
        <w:t xml:space="preserve">дминистрации </w:t>
      </w:r>
      <w:proofErr w:type="gramStart"/>
      <w:r w:rsidRPr="00925DE5">
        <w:t>Красночетайского  муниципального</w:t>
      </w:r>
      <w:proofErr w:type="gramEnd"/>
      <w:r w:rsidRPr="00925DE5">
        <w:t xml:space="preserve"> округа </w:t>
      </w:r>
      <w:r w:rsidR="008146D6">
        <w:t xml:space="preserve">Чувашской Республики </w:t>
      </w:r>
      <w:r w:rsidRPr="00925DE5">
        <w:t>в соответствии с действующим законодательством.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2.2. Береговая территория зоны рекреации водного объекта должна соответствовать санитарным и противопожарным нормам и правилам.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Зоны рекреации водных объектов располагаются на расстоянии не менее 500 м выше по течению от мест выпуска сточных вод, не ближе 250 м выше и 1000 м ниже портовых гидротехнических сооружений, пристаней, причалов, нефтеналивных приспособлений.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В местах, отведенных для купания и выше их по течению до 500 м, запрещается стирка белья и купание животных.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Площадь водного зеркала в месте купания при проточном водоеме должна обеспечивать не менее 5 кв. м на одного купающегося, а на непроточном водоеме - 10 – 15 кв. м. На каждого человека должно приходиться не менее 2 кв. м площади пляжа.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 В местах, отведенных для купания, не должно быть выхода грунтовых вод, водоворота, воронок и течения, превышающего 0,5 м в секунду. Границы плавания в местах купания обозначаются буйками оранжевого цвета, расположенными на расстоянии 25 - 30 м один от другого и до 25 м от мест с глубиной 1,3 м.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Пляж должен отвечать установленным санитарным требованиям.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м, при ширине полосы от берега не менее 15 м.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2.3. 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2.4. В зонах рекреации водных объектов в период купального сезона возможна организация дежурства медицинского персонала для оказания медицинской помощи пострадавшим на воде.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 Зоны рекреации водного объекта, как правило, должны быть радиофицированы, иметь телефонную связь и обеспечиваться городским транспортом.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 Продажа спиртных напитков в местах массового отдыха у воды категорически запрещается.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2.5. Запрещается: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Купаться в местах, где выставлены щиты (аншлаги) с предупрежд</w:t>
      </w:r>
      <w:r w:rsidR="002C7B32">
        <w:t>ениями и запрещающими надписями.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Купаться в необорудованных, незнакомых местах.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Заплывать за буйки, обозначающие границы плавания.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- Подплывать к моторным, парусным судам, весельным лодкам и другим </w:t>
      </w:r>
      <w:proofErr w:type="spellStart"/>
      <w:r w:rsidRPr="00925DE5">
        <w:lastRenderedPageBreak/>
        <w:t>плавсредствам</w:t>
      </w:r>
      <w:proofErr w:type="spellEnd"/>
      <w:r w:rsidRPr="00925DE5">
        <w:t xml:space="preserve">. 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Прыгать в воду с катеров, лодок, причалов, а также сооружений, не приспособленных для этих целей.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Загрязнять и засорять водоемы.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Распивать спиртные напитки, купаться в состоянии алкогольного опьянения.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Приводить с собой собак и других животных.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Оставлять на берегу, в гардеробах и раздевальнях бумагу, стекло и другой мусор.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Подавать крики ложной тревоги.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Плавать на досках, бревнах, лежаках, автомобильных камерах, надувных матрацах.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При обучении плаванию ответственность за безопасность несет преподаватель (инструктор, тренер, воспитатель), проводящий обучение или тренировки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Обучение плаванию должно проводиться в специально отведенных местах.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- Каждый гражданин обязан оказать посильную помощь терпящему бедствие на воде.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3A6E4C" w:rsidRDefault="003A6E4C" w:rsidP="003A6E4C">
      <w:pPr>
        <w:widowControl w:val="0"/>
        <w:ind w:firstLine="709"/>
        <w:contextualSpacing/>
        <w:jc w:val="both"/>
      </w:pPr>
      <w:r w:rsidRPr="00925DE5">
        <w:t>2.6. Указания представителей Государственной инспекции по маломерным судам в части принятия мер безопасности на воде для администрации зон рекреации водных объектов, баз отдыха и плавательных бассейнов являются обязательными.</w:t>
      </w:r>
    </w:p>
    <w:p w:rsidR="002C7B32" w:rsidRPr="00925DE5" w:rsidRDefault="002C7B32" w:rsidP="003A6E4C">
      <w:pPr>
        <w:widowControl w:val="0"/>
        <w:ind w:firstLine="709"/>
        <w:contextualSpacing/>
        <w:jc w:val="both"/>
      </w:pP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rPr>
          <w:b/>
        </w:rPr>
        <w:t>3.</w:t>
      </w:r>
      <w:r w:rsidRPr="00925DE5">
        <w:t xml:space="preserve"> </w:t>
      </w:r>
      <w:r w:rsidRPr="00925DE5">
        <w:rPr>
          <w:b/>
        </w:rPr>
        <w:t>Требования к определению зон отдыха и других территорий, включая пляжи, связанных с использованием водных объектов или их частей для рекреационных целей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3.1. К местам (зонам) массового отдыха населения следует относить территории, выделенные в генпланах решениях </w:t>
      </w:r>
      <w:r w:rsidR="002C7B32">
        <w:t xml:space="preserve">представительного </w:t>
      </w:r>
      <w:r w:rsidRPr="00925DE5">
        <w:t>орган</w:t>
      </w:r>
      <w:r w:rsidR="002C7B32">
        <w:t>а</w:t>
      </w:r>
      <w:r w:rsidRPr="00925DE5">
        <w:t xml:space="preserve"> местного самоуправления для организации курортных зон, размещения санаториев, домов отдыха, пансионатов, баз туризма, дачных и садово-огородных участков, организованного отдыха населения (городские пляжи, парки, спортивные базы и их сооружения на открытом воздухе).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3.2. Местом (зоной) массового отдыха (далее – место отдыха) является общественное пространство, участок озелененной территории, выделенный в соответствии с действующим законодательством, соответствующим образом обустроенный для  интенсивного использования в целях рекреации, а также комплекс временных и постоянных сооружений, расположенных на этом участке и несущих функциональную нагрузку в качестве объектов и оборудования места отдыха и относящихся к объектам и элементам благоустройства территории, а также малых архитектурных форм.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Места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A6E4C" w:rsidRPr="00925DE5" w:rsidRDefault="003A6E4C" w:rsidP="002C7B32">
      <w:pPr>
        <w:widowControl w:val="0"/>
        <w:ind w:firstLine="709"/>
        <w:contextualSpacing/>
        <w:jc w:val="both"/>
      </w:pPr>
      <w:r w:rsidRPr="00925DE5">
        <w:t xml:space="preserve">3.3. Решение о создании новых мест отдыха принимается </w:t>
      </w:r>
      <w:r w:rsidR="002C7B32">
        <w:t>а</w:t>
      </w:r>
      <w:r w:rsidRPr="00925DE5">
        <w:t>дминистрацией</w:t>
      </w:r>
      <w:r w:rsidR="002C7B32">
        <w:t xml:space="preserve"> </w:t>
      </w:r>
      <w:proofErr w:type="gramStart"/>
      <w:r w:rsidRPr="00925DE5">
        <w:t>Красночетайского  муниципального</w:t>
      </w:r>
      <w:proofErr w:type="gramEnd"/>
      <w:r w:rsidRPr="00925DE5">
        <w:t xml:space="preserve"> округа </w:t>
      </w:r>
      <w:r w:rsidR="002C7B32">
        <w:t xml:space="preserve">Чувашской Республики </w:t>
      </w:r>
      <w:r w:rsidRPr="00925DE5">
        <w:t>в соответствии с Генеральным планом, Правилами землепользования и застройки территории</w:t>
      </w:r>
      <w:r w:rsidR="002C7B32">
        <w:t xml:space="preserve"> </w:t>
      </w:r>
      <w:r w:rsidR="002C7B32" w:rsidRPr="00925DE5">
        <w:t xml:space="preserve">Красночетайского  муниципального округа </w:t>
      </w:r>
      <w:r w:rsidR="002C7B32">
        <w:t>Чувашской Республики</w:t>
      </w:r>
      <w:r w:rsidRPr="00925DE5">
        <w:t xml:space="preserve">. 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3.4. При обеспечении зона рекреации питьевой водой, необходимо обеспечить её соответствие требованиям «ГОСТ Р 51232-98. Государственный стандарт Российской Федерации. Вода питьевая. Общие требования к организации и методам контроля качества».</w:t>
      </w:r>
    </w:p>
    <w:p w:rsidR="003A6E4C" w:rsidRPr="00925DE5" w:rsidRDefault="003A6E4C" w:rsidP="002C7B32">
      <w:pPr>
        <w:widowControl w:val="0"/>
        <w:ind w:firstLine="709"/>
        <w:contextualSpacing/>
        <w:jc w:val="both"/>
      </w:pPr>
      <w:r w:rsidRPr="00925DE5">
        <w:t>При установке душевых установок – в них должна подаваться питьевая вода (п. 2.7 ГОСТ 17.1.5.02-80).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При устройстве туалетов должно быть предусмотрено </w:t>
      </w:r>
      <w:proofErr w:type="spellStart"/>
      <w:r w:rsidRPr="00925DE5">
        <w:t>канализование</w:t>
      </w:r>
      <w:proofErr w:type="spellEnd"/>
      <w:r w:rsidRPr="00925DE5">
        <w:t xml:space="preserve"> с отводом сточных вод на очистные сооружения. При отсутствии канализации необходимо </w:t>
      </w:r>
      <w:r w:rsidRPr="00925DE5">
        <w:lastRenderedPageBreak/>
        <w:t>устройство водонепроницаемых выгребов.</w:t>
      </w:r>
    </w:p>
    <w:p w:rsidR="003A6E4C" w:rsidRPr="00925DE5" w:rsidRDefault="003A6E4C" w:rsidP="003A6E4C">
      <w:pPr>
        <w:widowControl w:val="0"/>
        <w:ind w:firstLine="567"/>
        <w:contextualSpacing/>
        <w:jc w:val="both"/>
      </w:pPr>
      <w:r w:rsidRPr="00925DE5">
        <w:t xml:space="preserve"> При устройстве пляжей - на пляже должно быть предусмотрено помещение медицинского пункта и спасательной станции с наблюдательной вышкой.</w:t>
      </w:r>
    </w:p>
    <w:p w:rsidR="003A6E4C" w:rsidRPr="00925DE5" w:rsidRDefault="003A6E4C" w:rsidP="003A6E4C">
      <w:pPr>
        <w:pStyle w:val="a6"/>
        <w:widowControl w:val="0"/>
        <w:numPr>
          <w:ilvl w:val="1"/>
          <w:numId w:val="1"/>
        </w:numPr>
        <w:ind w:left="0" w:firstLine="709"/>
        <w:jc w:val="both"/>
      </w:pPr>
      <w:r w:rsidRPr="00925DE5">
        <w:t>Контейнеры для мусора должны располагаться на бетонированных площадках с удобными подъездными путями. Вывоз мусора следует осуществлять ежедневно.</w:t>
      </w:r>
    </w:p>
    <w:p w:rsidR="003A6E4C" w:rsidRPr="00925DE5" w:rsidRDefault="003A6E4C" w:rsidP="003A6E4C">
      <w:pPr>
        <w:pStyle w:val="a6"/>
        <w:widowControl w:val="0"/>
        <w:numPr>
          <w:ilvl w:val="1"/>
          <w:numId w:val="1"/>
        </w:numPr>
        <w:ind w:left="0" w:firstLine="709"/>
        <w:jc w:val="both"/>
      </w:pPr>
      <w:r w:rsidRPr="00925DE5">
        <w:t>Вблизи зоны рекреации должно быть предусмотрено устройство открытых автостоянок личного и общественного транспорта.</w:t>
      </w:r>
    </w:p>
    <w:p w:rsidR="003A6E4C" w:rsidRPr="00925DE5" w:rsidRDefault="003A6E4C" w:rsidP="003A6E4C">
      <w:pPr>
        <w:widowControl w:val="0"/>
        <w:ind w:firstLine="567"/>
        <w:contextualSpacing/>
        <w:jc w:val="both"/>
      </w:pPr>
      <w:r w:rsidRPr="00925DE5">
        <w:t>Открытые автостоянки вместимостью до 30 автомашин должны быть удалены от границ зоны рекреации на расстояние не менее 50 м, вместимостью до 100 автомашин - не менее 100 м, вместимостью свыше 100 автомашин - не менее 200 м.</w:t>
      </w:r>
    </w:p>
    <w:p w:rsidR="003A6E4C" w:rsidRDefault="003A6E4C" w:rsidP="003A6E4C">
      <w:pPr>
        <w:widowControl w:val="0"/>
        <w:ind w:firstLine="567"/>
        <w:contextualSpacing/>
        <w:jc w:val="both"/>
      </w:pPr>
      <w:r w:rsidRPr="00925DE5">
        <w:t>Санитарно-защитные разрывы от зоны рекреации до открытых автостоянок должны быть озеленены.</w:t>
      </w:r>
    </w:p>
    <w:p w:rsidR="002C7B32" w:rsidRPr="00925DE5" w:rsidRDefault="002C7B32" w:rsidP="003A6E4C">
      <w:pPr>
        <w:widowControl w:val="0"/>
        <w:ind w:firstLine="567"/>
        <w:contextualSpacing/>
        <w:jc w:val="both"/>
      </w:pP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rPr>
          <w:b/>
        </w:rPr>
        <w:t>4.Требования к срокам открытия и закрытия купального сезона</w:t>
      </w:r>
    </w:p>
    <w:p w:rsidR="003A6E4C" w:rsidRDefault="003A6E4C" w:rsidP="003A6E4C">
      <w:pPr>
        <w:widowControl w:val="0"/>
        <w:ind w:firstLine="709"/>
        <w:contextualSpacing/>
        <w:jc w:val="both"/>
      </w:pPr>
      <w:r w:rsidRPr="00925DE5">
        <w:t>С наступлением летного периода, при повышении температуры воздуха в дневное время выше 18 % и установлении комфортной температуры воды в зоне рекреации водных объектов,</w:t>
      </w:r>
      <w:r w:rsidR="002C7B32">
        <w:t xml:space="preserve"> нормативно–</w:t>
      </w:r>
      <w:r w:rsidRPr="00925DE5">
        <w:t xml:space="preserve">правовым актом Администрации </w:t>
      </w:r>
      <w:proofErr w:type="gramStart"/>
      <w:r w:rsidRPr="00925DE5">
        <w:t>Красночетайского  муниципального</w:t>
      </w:r>
      <w:proofErr w:type="gramEnd"/>
      <w:r w:rsidRPr="00925DE5">
        <w:t xml:space="preserve"> округа </w:t>
      </w:r>
      <w:r w:rsidR="002C7B32">
        <w:t xml:space="preserve">Чувашской Республики </w:t>
      </w:r>
      <w:r w:rsidRPr="00925DE5">
        <w:t>определяются сроки открытия и закрытия купального сезона.</w:t>
      </w:r>
    </w:p>
    <w:p w:rsidR="002C7B32" w:rsidRPr="00925DE5" w:rsidRDefault="002C7B32" w:rsidP="003A6E4C">
      <w:pPr>
        <w:widowControl w:val="0"/>
        <w:ind w:firstLine="709"/>
        <w:contextualSpacing/>
        <w:jc w:val="both"/>
      </w:pPr>
    </w:p>
    <w:p w:rsidR="003A6E4C" w:rsidRPr="00925DE5" w:rsidRDefault="003A6E4C" w:rsidP="003A6E4C">
      <w:pPr>
        <w:widowControl w:val="0"/>
        <w:ind w:firstLine="709"/>
        <w:contextualSpacing/>
        <w:jc w:val="both"/>
        <w:rPr>
          <w:b/>
        </w:rPr>
      </w:pPr>
      <w:r w:rsidRPr="00925DE5">
        <w:rPr>
          <w:b/>
        </w:rPr>
        <w:t>5. Порядок проведения мероприятий, связанных с использованием водных объектов или их частей для рекреационных целей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t>5.1. В соответствии с требованиями статьи 18 (</w:t>
      </w:r>
      <w:proofErr w:type="spellStart"/>
      <w:r w:rsidRPr="00925DE5">
        <w:t>п.п</w:t>
      </w:r>
      <w:proofErr w:type="spellEnd"/>
      <w:r w:rsidRPr="00925DE5">
        <w:t>. 1, 3) Федерального закона от 30.03.1999 №52-ФЗ «О санитарно-эпидемиологическом благополучии населения»: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t xml:space="preserve">- </w:t>
      </w:r>
      <w:proofErr w:type="gramStart"/>
      <w:r w:rsidRPr="00925DE5">
        <w:t>водные объекты</w:t>
      </w:r>
      <w:proofErr w:type="gramEnd"/>
      <w:r w:rsidR="002C7B32">
        <w:t xml:space="preserve"> </w:t>
      </w:r>
      <w:r w:rsidRPr="00925DE5">
        <w:t>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t xml:space="preserve">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t>5.2.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t>5.3.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t>5.4.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t>5.5. В соответствии с п. 1.1 ст. 50 «Водного кодекса Российской Федерации» от 03.06.2006 № 74-ФЗ использование акватории водных объектов для рекреационных целей, в том числе для эксплуатации пляжа, могут осуществлять водопользователи и правообладатели земельных участков, расположенных в пределах береговой полосы водного объекта.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lastRenderedPageBreak/>
        <w:t>5.6. Юридическим лицам и индивидуальным предпринимателям, эксплуатирующим береговые полосы водных объектов в рекреационных целях, необходимо обеспечить получение санитарно-эпидемиологического заключения о соответствии водного объекта санитарным правилам и нормативам. Срок действия санитарно-эпидемиологического заключения устанавливается на летний сезон.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t xml:space="preserve">Для получения санитарно-эпидемиологического заключения на использование водного объекта в рекреационных целях заявителю необходимо представить в Управление </w:t>
      </w:r>
      <w:proofErr w:type="spellStart"/>
      <w:r w:rsidRPr="00925DE5">
        <w:t>Роспотребнадзора</w:t>
      </w:r>
      <w:proofErr w:type="spellEnd"/>
      <w:r w:rsidRPr="00925DE5">
        <w:t xml:space="preserve"> по </w:t>
      </w:r>
      <w:r w:rsidR="002C7B32">
        <w:t>Чувашской Республики</w:t>
      </w:r>
      <w:r w:rsidRPr="00925DE5">
        <w:t xml:space="preserve"> заявление и экспертное заключение по результатам экспертизы, проведенной Федеральным бюджетным учреждением здравоохранения «Центр гигиены и эпидемиологии в </w:t>
      </w:r>
      <w:r w:rsidR="002C7B32">
        <w:t>Чувашской Республике-Чувашии</w:t>
      </w:r>
      <w:r w:rsidRPr="00925DE5">
        <w:t>» или иной аккредитованной организацией, на основании результатов лабораторных исследований качества воды водного объекта, планируемого к осуществлению рекреационной деятельности, и качества почвы (песка) с территории пляжа.</w:t>
      </w:r>
    </w:p>
    <w:p w:rsidR="003A6E4C" w:rsidRPr="00925DE5" w:rsidRDefault="003A6E4C" w:rsidP="003A6E4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25DE5">
        <w:t xml:space="preserve">5.7. На территории Красночетайского  муниципального округа </w:t>
      </w:r>
      <w:r w:rsidR="002C7B32">
        <w:t xml:space="preserve">Чувашской Республики </w:t>
      </w:r>
      <w:r w:rsidRPr="00925DE5">
        <w:t xml:space="preserve">территориальным отделам </w:t>
      </w:r>
      <w:r w:rsidR="002C7B32">
        <w:t>Управления по благоустройству и развитию территорий а</w:t>
      </w:r>
      <w:r w:rsidRPr="00925DE5">
        <w:t xml:space="preserve">дминистрации </w:t>
      </w:r>
      <w:r w:rsidR="002C7B32">
        <w:t>Красночетайского</w:t>
      </w:r>
      <w:r w:rsidRPr="00925DE5">
        <w:t xml:space="preserve"> муниципального округа </w:t>
      </w:r>
      <w:r w:rsidR="002C7B32">
        <w:t>Чувашской Республики</w:t>
      </w:r>
      <w:r w:rsidRPr="00925DE5">
        <w:t xml:space="preserve"> необходимо ежегодно  организовывать «пляжный  сезон» в установленных зонах рекреации, подготовить и заключить договора водопользования, на основании которых в соответствии с пунктами 1 или 3 части 2 статьи 11, статьями 15, 47, 49 и 50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в целях: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пользования.</w:t>
      </w:r>
    </w:p>
    <w:p w:rsidR="003A6E4C" w:rsidRPr="00925DE5" w:rsidRDefault="003A6E4C" w:rsidP="003A6E4C">
      <w:pPr>
        <w:widowControl w:val="0"/>
        <w:ind w:firstLine="709"/>
        <w:contextualSpacing/>
        <w:jc w:val="both"/>
        <w:rPr>
          <w:b/>
        </w:rPr>
      </w:pPr>
    </w:p>
    <w:p w:rsidR="003A6E4C" w:rsidRPr="00FE14B6" w:rsidRDefault="003A6E4C" w:rsidP="00FE14B6">
      <w:pPr>
        <w:pStyle w:val="a6"/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FE14B6">
        <w:rPr>
          <w:b/>
        </w:rPr>
        <w:t>Требования к определению зон купания и иных зон, необходимых для осуществления рекреационной деятельности</w:t>
      </w:r>
    </w:p>
    <w:p w:rsidR="003A6E4C" w:rsidRPr="00925DE5" w:rsidRDefault="00320DD7" w:rsidP="00320DD7">
      <w:pPr>
        <w:pStyle w:val="a6"/>
        <w:widowControl w:val="0"/>
        <w:numPr>
          <w:ilvl w:val="1"/>
          <w:numId w:val="2"/>
        </w:numPr>
        <w:ind w:left="0" w:firstLine="709"/>
        <w:jc w:val="both"/>
      </w:pPr>
      <w:r>
        <w:t xml:space="preserve"> </w:t>
      </w:r>
      <w:r w:rsidR="003A6E4C" w:rsidRPr="00925DE5">
        <w:t>Места отдыха создаются в рекреационных зона</w:t>
      </w:r>
      <w:r w:rsidR="0022391B">
        <w:t xml:space="preserve">х в соответствии с Земельным, Водным, </w:t>
      </w:r>
      <w:proofErr w:type="gramStart"/>
      <w:r w:rsidR="0022391B">
        <w:t>Л</w:t>
      </w:r>
      <w:r w:rsidR="003A6E4C" w:rsidRPr="00925DE5">
        <w:t xml:space="preserve">есным </w:t>
      </w:r>
      <w:r w:rsidR="0022391B">
        <w:t xml:space="preserve"> и</w:t>
      </w:r>
      <w:proofErr w:type="gramEnd"/>
      <w:r w:rsidR="0022391B">
        <w:t xml:space="preserve"> Г</w:t>
      </w:r>
      <w:r w:rsidR="003A6E4C" w:rsidRPr="00925DE5">
        <w:t xml:space="preserve">радостроительным кодексами Российской Федерации. </w:t>
      </w:r>
    </w:p>
    <w:p w:rsidR="00320DD7" w:rsidRDefault="00320DD7" w:rsidP="00320DD7">
      <w:pPr>
        <w:pStyle w:val="a6"/>
        <w:widowControl w:val="0"/>
        <w:numPr>
          <w:ilvl w:val="1"/>
          <w:numId w:val="2"/>
        </w:numPr>
        <w:ind w:left="0" w:firstLine="709"/>
        <w:jc w:val="both"/>
      </w:pPr>
      <w:r>
        <w:t xml:space="preserve">  </w:t>
      </w:r>
      <w:r w:rsidR="003A6E4C" w:rsidRPr="00925DE5">
        <w:t xml:space="preserve">Места отдыха включают в себя зоны отдыха, места выхода на лед, пляжи, места для купания, спортивные объекты на воде, объекты и сооружения для принятия оздоровительных и профилактических процедур.   </w:t>
      </w:r>
    </w:p>
    <w:p w:rsidR="00320DD7" w:rsidRDefault="003A6E4C" w:rsidP="00320DD7">
      <w:pPr>
        <w:pStyle w:val="a6"/>
        <w:widowControl w:val="0"/>
        <w:numPr>
          <w:ilvl w:val="1"/>
          <w:numId w:val="2"/>
        </w:numPr>
        <w:ind w:left="0" w:firstLine="709"/>
        <w:jc w:val="both"/>
      </w:pPr>
      <w:r w:rsidRPr="00925DE5">
        <w:t xml:space="preserve">Объекты инфраструктуры мест отдыха, используемые на территории и акватории, оборудование и изделия должны удовлетворять требованиям соответствующих технических регламентов, национальных стандартов и сводов правил. </w:t>
      </w:r>
    </w:p>
    <w:p w:rsidR="00320DD7" w:rsidRDefault="003A6E4C" w:rsidP="00320DD7">
      <w:pPr>
        <w:pStyle w:val="a6"/>
        <w:widowControl w:val="0"/>
        <w:numPr>
          <w:ilvl w:val="1"/>
          <w:numId w:val="2"/>
        </w:numPr>
        <w:ind w:left="0" w:firstLine="709"/>
        <w:jc w:val="both"/>
      </w:pPr>
      <w:r w:rsidRPr="00925DE5">
        <w:t xml:space="preserve">Услуги, оказываемые в местах отдыха, должны соответствовать требованиям национальных стандартов. </w:t>
      </w:r>
    </w:p>
    <w:p w:rsidR="00320DD7" w:rsidRDefault="003A6E4C" w:rsidP="00320DD7">
      <w:pPr>
        <w:pStyle w:val="a6"/>
        <w:widowControl w:val="0"/>
        <w:numPr>
          <w:ilvl w:val="1"/>
          <w:numId w:val="2"/>
        </w:numPr>
        <w:ind w:left="0" w:firstLine="709"/>
        <w:jc w:val="both"/>
      </w:pPr>
      <w:r w:rsidRPr="00925DE5">
        <w:t xml:space="preserve">Места отдыха должны обслуживаться квалифицированным персоналом. Для каждого места отдыха устанавливают ответственного </w:t>
      </w:r>
      <w:proofErr w:type="spellStart"/>
      <w:r w:rsidRPr="00925DE5">
        <w:t>эксплуатанта</w:t>
      </w:r>
      <w:proofErr w:type="spellEnd"/>
      <w:r w:rsidRPr="00925DE5">
        <w:t>. В местах отдыха устанавливают режимы работы, правила и требования по эксплуатации, а также состав, дислокацию и зону ответственности водно-спасательных станций и постов. Места отдыха могут создаваться на одном или нескольких земельных участках и акваторий водных объектов. Территории и водные объекты должны иметь достаточную рекреационную емкость. Расчеты проводятся специализированными организациями. В местах отдыха проводят мониторинг их состояния на соответствие требованиям настоящего стандарта</w:t>
      </w:r>
    </w:p>
    <w:p w:rsidR="003A6E4C" w:rsidRDefault="003A6E4C" w:rsidP="00320DD7">
      <w:pPr>
        <w:pStyle w:val="a6"/>
        <w:widowControl w:val="0"/>
        <w:numPr>
          <w:ilvl w:val="1"/>
          <w:numId w:val="2"/>
        </w:numPr>
        <w:ind w:left="0" w:firstLine="709"/>
        <w:jc w:val="both"/>
      </w:pPr>
      <w:r w:rsidRPr="00925DE5">
        <w:t xml:space="preserve">Водопользователь, осуществляющий пользование водным объектом или его участком в рекреационных целях, обязан осуществлять мероприятия по охране водного объекта, предотвращению его от загрязнения, засорения и истощения, а также меры по ликвидации последствий указанных явлений в соответствии с </w:t>
      </w:r>
      <w:r w:rsidR="00320DD7">
        <w:t>В</w:t>
      </w:r>
      <w:r w:rsidRPr="00925DE5">
        <w:t xml:space="preserve">одным </w:t>
      </w:r>
      <w:proofErr w:type="gramStart"/>
      <w:r w:rsidRPr="00925DE5">
        <w:t>кодексом  и</w:t>
      </w:r>
      <w:proofErr w:type="gramEnd"/>
      <w:r w:rsidRPr="00925DE5">
        <w:t xml:space="preserve"> другими федеральными законами.</w:t>
      </w:r>
    </w:p>
    <w:p w:rsidR="00320DD7" w:rsidRPr="00925DE5" w:rsidRDefault="00320DD7" w:rsidP="003A6E4C">
      <w:pPr>
        <w:pStyle w:val="a6"/>
        <w:widowControl w:val="0"/>
        <w:ind w:left="0" w:firstLine="709"/>
        <w:jc w:val="both"/>
        <w:rPr>
          <w:b/>
        </w:rPr>
      </w:pPr>
    </w:p>
    <w:p w:rsidR="003A6E4C" w:rsidRPr="00925DE5" w:rsidRDefault="003A6E4C" w:rsidP="003A6E4C">
      <w:pPr>
        <w:widowControl w:val="0"/>
        <w:ind w:firstLine="709"/>
        <w:contextualSpacing/>
        <w:jc w:val="both"/>
        <w:rPr>
          <w:b/>
        </w:rPr>
      </w:pPr>
      <w:r w:rsidRPr="00925DE5">
        <w:rPr>
          <w:b/>
        </w:rPr>
        <w:lastRenderedPageBreak/>
        <w:t>7. Требования к охране водных объектов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7.1. Собственники водных объектов осуществляют мероприятия по охране водных объектов, предотвращению их загрязнения, засорения и истощения вод, а также меры по ликвидации последствий указанных явлений. Охрана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24 - 27 </w:t>
      </w:r>
      <w:r w:rsidR="00E707DC">
        <w:t>Водного</w:t>
      </w:r>
      <w:r w:rsidRPr="00925DE5">
        <w:t xml:space="preserve"> </w:t>
      </w:r>
      <w:r w:rsidR="00E707DC">
        <w:t>кодекса Российской Федерации</w:t>
      </w:r>
      <w:r w:rsidRPr="00925DE5">
        <w:t>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7.2. К полномочиям </w:t>
      </w:r>
      <w:r w:rsidR="00E707DC">
        <w:t>администрации Красночетайского муниципального округа Чувашской Республики</w:t>
      </w:r>
      <w:r w:rsidRPr="00925DE5">
        <w:t xml:space="preserve"> в отношении водных объектов, находящихся в собственности </w:t>
      </w:r>
      <w:r w:rsidR="00E707DC">
        <w:t>Красночетайского муниципального округа Чувашской Республики</w:t>
      </w:r>
      <w:r w:rsidRPr="00925DE5">
        <w:t>, относятся: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1) владение, пользование, распоряжение такими водными объектами;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2) осуществление мер по предотвращению негативного воздействия вод и ликвидации его последствий;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3) осуществление мер по охране таких водных объектов;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4) установление ставок платы за пользование такими водными объектами, порядка расчета и взимания этой платы.</w:t>
      </w:r>
    </w:p>
    <w:p w:rsidR="003A6E4C" w:rsidRPr="00925DE5" w:rsidRDefault="003A6E4C" w:rsidP="003A6E4C">
      <w:pPr>
        <w:widowControl w:val="0"/>
        <w:ind w:firstLine="709"/>
        <w:contextualSpacing/>
        <w:jc w:val="both"/>
        <w:rPr>
          <w:b/>
        </w:rPr>
      </w:pPr>
    </w:p>
    <w:p w:rsidR="003A6E4C" w:rsidRPr="00925DE5" w:rsidRDefault="003A6E4C" w:rsidP="003A6E4C">
      <w:pPr>
        <w:widowControl w:val="0"/>
        <w:contextualSpacing/>
        <w:jc w:val="both"/>
        <w:rPr>
          <w:b/>
        </w:rPr>
      </w:pPr>
    </w:p>
    <w:p w:rsidR="003A6E4C" w:rsidRPr="00925DE5" w:rsidRDefault="003A6E4C" w:rsidP="003A6E4C">
      <w:pPr>
        <w:widowControl w:val="0"/>
        <w:ind w:firstLine="709"/>
        <w:contextualSpacing/>
        <w:jc w:val="both"/>
        <w:rPr>
          <w:b/>
        </w:rPr>
      </w:pPr>
      <w:r w:rsidRPr="00925DE5">
        <w:rPr>
          <w:b/>
        </w:rPr>
        <w:t>8. Иные требования, необходимые для использования и охраны водных объектов или их частей для рекреационных целей.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8.1. 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</w:t>
      </w:r>
      <w:proofErr w:type="spellStart"/>
      <w:r w:rsidRPr="00925DE5">
        <w:t>турагентами</w:t>
      </w:r>
      <w:proofErr w:type="spellEnd"/>
      <w:r w:rsidRPr="00925DE5">
        <w:t>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 основании договора водопользования, заключаемого без проведения аукциона.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>8.2. Архитектурно-строительное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3A6E4C" w:rsidRPr="00925DE5" w:rsidRDefault="003A6E4C" w:rsidP="003A6E4C">
      <w:pPr>
        <w:widowControl w:val="0"/>
        <w:ind w:firstLine="709"/>
        <w:contextualSpacing/>
        <w:jc w:val="both"/>
      </w:pPr>
      <w:r w:rsidRPr="00925DE5">
        <w:t xml:space="preserve">8.3. Установление границ </w:t>
      </w:r>
      <w:proofErr w:type="spellStart"/>
      <w:r w:rsidRPr="00925DE5">
        <w:t>водоохранных</w:t>
      </w:r>
      <w:proofErr w:type="spellEnd"/>
      <w:r w:rsidRPr="00925DE5">
        <w:t xml:space="preserve"> зон и границ прибрежных защитных полос водных объектов, включая обозначение на местности посредством специальных информационных знаков на территориях, используемых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оздоровления), осуществляется в порядке, установленном Правительством Российской Федерации.</w:t>
      </w:r>
    </w:p>
    <w:p w:rsidR="003A6E4C" w:rsidRPr="00925DE5" w:rsidRDefault="003A6E4C" w:rsidP="003A6E4C">
      <w:pPr>
        <w:spacing w:line="180" w:lineRule="atLeast"/>
        <w:ind w:firstLine="540"/>
        <w:jc w:val="both"/>
      </w:pPr>
      <w:r w:rsidRPr="00925DE5">
        <w:t xml:space="preserve"> 8.4. При использовании водных объектов физические лица, юридические лица обязаны осуществлять водохозяйственные мероприятия в соответствии с </w:t>
      </w:r>
      <w:r w:rsidR="00E707DC">
        <w:t>Водным к</w:t>
      </w:r>
      <w:r w:rsidRPr="00925DE5">
        <w:t>одексом</w:t>
      </w:r>
      <w:r w:rsidR="00E707DC">
        <w:t xml:space="preserve"> Российской Федерации </w:t>
      </w:r>
      <w:r w:rsidRPr="00925DE5">
        <w:t>и другими федеральными законами, а также правилами охраны поверхностных водных объектов и правилами охраны подземных водных объектов, утвержденными Правительством Российской Федерации.</w:t>
      </w:r>
    </w:p>
    <w:p w:rsidR="003A6E4C" w:rsidRPr="00925DE5" w:rsidRDefault="003A6E4C" w:rsidP="003A6E4C">
      <w:pPr>
        <w:spacing w:line="180" w:lineRule="atLeast"/>
        <w:ind w:firstLine="540"/>
        <w:jc w:val="both"/>
      </w:pPr>
      <w:r w:rsidRPr="00925DE5">
        <w:t> </w:t>
      </w:r>
    </w:p>
    <w:sectPr w:rsidR="003A6E4C" w:rsidRPr="00925DE5" w:rsidSect="006F61F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1C26"/>
    <w:multiLevelType w:val="multilevel"/>
    <w:tmpl w:val="52D2D68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D223580"/>
    <w:multiLevelType w:val="multilevel"/>
    <w:tmpl w:val="EABCC90A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15803E6"/>
    <w:multiLevelType w:val="hybridMultilevel"/>
    <w:tmpl w:val="535C6154"/>
    <w:lvl w:ilvl="0" w:tplc="589CC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C"/>
    <w:rsid w:val="00005CEE"/>
    <w:rsid w:val="00014C69"/>
    <w:rsid w:val="00015C56"/>
    <w:rsid w:val="0004022D"/>
    <w:rsid w:val="00040445"/>
    <w:rsid w:val="00043E4A"/>
    <w:rsid w:val="0004466F"/>
    <w:rsid w:val="000525FB"/>
    <w:rsid w:val="0005441E"/>
    <w:rsid w:val="00082A1B"/>
    <w:rsid w:val="00094D34"/>
    <w:rsid w:val="000C553B"/>
    <w:rsid w:val="000C665D"/>
    <w:rsid w:val="000C713C"/>
    <w:rsid w:val="000D00A5"/>
    <w:rsid w:val="000D6D2C"/>
    <w:rsid w:val="000E0F20"/>
    <w:rsid w:val="0010603A"/>
    <w:rsid w:val="00133101"/>
    <w:rsid w:val="00161E8B"/>
    <w:rsid w:val="0018477C"/>
    <w:rsid w:val="00197325"/>
    <w:rsid w:val="001A733A"/>
    <w:rsid w:val="001D5EF5"/>
    <w:rsid w:val="001E4298"/>
    <w:rsid w:val="001F31CE"/>
    <w:rsid w:val="0021739B"/>
    <w:rsid w:val="0022391B"/>
    <w:rsid w:val="0024367E"/>
    <w:rsid w:val="002754FD"/>
    <w:rsid w:val="00276833"/>
    <w:rsid w:val="002776C2"/>
    <w:rsid w:val="00292FEA"/>
    <w:rsid w:val="002A2284"/>
    <w:rsid w:val="002C7B32"/>
    <w:rsid w:val="002D5F69"/>
    <w:rsid w:val="002E209D"/>
    <w:rsid w:val="002E31B2"/>
    <w:rsid w:val="00320DD7"/>
    <w:rsid w:val="00331287"/>
    <w:rsid w:val="00331C46"/>
    <w:rsid w:val="00344C72"/>
    <w:rsid w:val="003470CD"/>
    <w:rsid w:val="003718E8"/>
    <w:rsid w:val="00376B6D"/>
    <w:rsid w:val="003869D9"/>
    <w:rsid w:val="00387507"/>
    <w:rsid w:val="003A231A"/>
    <w:rsid w:val="003A6E4C"/>
    <w:rsid w:val="003E38C9"/>
    <w:rsid w:val="003F3199"/>
    <w:rsid w:val="003F3C6D"/>
    <w:rsid w:val="00401448"/>
    <w:rsid w:val="00425E46"/>
    <w:rsid w:val="00436E0B"/>
    <w:rsid w:val="00440A1D"/>
    <w:rsid w:val="0045580B"/>
    <w:rsid w:val="00492341"/>
    <w:rsid w:val="004A2948"/>
    <w:rsid w:val="004E3273"/>
    <w:rsid w:val="004F3FE0"/>
    <w:rsid w:val="0051141A"/>
    <w:rsid w:val="00532833"/>
    <w:rsid w:val="00555047"/>
    <w:rsid w:val="00557FFC"/>
    <w:rsid w:val="00560960"/>
    <w:rsid w:val="005863F8"/>
    <w:rsid w:val="005A6A71"/>
    <w:rsid w:val="005B1398"/>
    <w:rsid w:val="005C73D4"/>
    <w:rsid w:val="005D4F4B"/>
    <w:rsid w:val="006104AC"/>
    <w:rsid w:val="00632BB5"/>
    <w:rsid w:val="00635BC8"/>
    <w:rsid w:val="0065172B"/>
    <w:rsid w:val="00680018"/>
    <w:rsid w:val="006914F0"/>
    <w:rsid w:val="006A6A89"/>
    <w:rsid w:val="006B2E61"/>
    <w:rsid w:val="006D30E6"/>
    <w:rsid w:val="006D4B60"/>
    <w:rsid w:val="006D7D16"/>
    <w:rsid w:val="006E3FA4"/>
    <w:rsid w:val="00746EDE"/>
    <w:rsid w:val="00750AF9"/>
    <w:rsid w:val="00763B73"/>
    <w:rsid w:val="0078787B"/>
    <w:rsid w:val="007A63A7"/>
    <w:rsid w:val="007E35A6"/>
    <w:rsid w:val="007F6E11"/>
    <w:rsid w:val="00800D3F"/>
    <w:rsid w:val="00801446"/>
    <w:rsid w:val="008146D6"/>
    <w:rsid w:val="0082794B"/>
    <w:rsid w:val="008A1E91"/>
    <w:rsid w:val="008C1106"/>
    <w:rsid w:val="008C439A"/>
    <w:rsid w:val="008D74DD"/>
    <w:rsid w:val="0090500C"/>
    <w:rsid w:val="00907078"/>
    <w:rsid w:val="00925DE5"/>
    <w:rsid w:val="009334E6"/>
    <w:rsid w:val="00951B38"/>
    <w:rsid w:val="00956321"/>
    <w:rsid w:val="009604B1"/>
    <w:rsid w:val="009630B4"/>
    <w:rsid w:val="00996C45"/>
    <w:rsid w:val="009A0D01"/>
    <w:rsid w:val="009E1E2C"/>
    <w:rsid w:val="009E4A79"/>
    <w:rsid w:val="009F286B"/>
    <w:rsid w:val="00A05494"/>
    <w:rsid w:val="00A108FE"/>
    <w:rsid w:val="00A40098"/>
    <w:rsid w:val="00A42C6A"/>
    <w:rsid w:val="00A45CDD"/>
    <w:rsid w:val="00A77D86"/>
    <w:rsid w:val="00A91BB9"/>
    <w:rsid w:val="00AC2631"/>
    <w:rsid w:val="00AE754A"/>
    <w:rsid w:val="00AF2FBE"/>
    <w:rsid w:val="00B12E00"/>
    <w:rsid w:val="00B36AD2"/>
    <w:rsid w:val="00B53E03"/>
    <w:rsid w:val="00B54DFC"/>
    <w:rsid w:val="00B70B97"/>
    <w:rsid w:val="00B7106A"/>
    <w:rsid w:val="00BD3121"/>
    <w:rsid w:val="00BE6831"/>
    <w:rsid w:val="00C27E8D"/>
    <w:rsid w:val="00C3000E"/>
    <w:rsid w:val="00C36375"/>
    <w:rsid w:val="00C51D88"/>
    <w:rsid w:val="00C82618"/>
    <w:rsid w:val="00CC6730"/>
    <w:rsid w:val="00CF11C4"/>
    <w:rsid w:val="00CF6444"/>
    <w:rsid w:val="00D03CD2"/>
    <w:rsid w:val="00D21F9D"/>
    <w:rsid w:val="00D8317B"/>
    <w:rsid w:val="00E015B8"/>
    <w:rsid w:val="00E35A4A"/>
    <w:rsid w:val="00E5419C"/>
    <w:rsid w:val="00E707DC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A5413"/>
    <w:rsid w:val="00FD32BF"/>
    <w:rsid w:val="00FE00AE"/>
    <w:rsid w:val="00FE14B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44B9-1B31-4597-9D1B-6C62CBBC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A6E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A6E4C"/>
    <w:rPr>
      <w:b/>
      <w:bCs/>
      <w:color w:val="000080"/>
    </w:rPr>
  </w:style>
  <w:style w:type="paragraph" w:customStyle="1" w:styleId="ConsPlusNormal">
    <w:name w:val="ConsPlusNormal"/>
    <w:rsid w:val="003A6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3A6E4C"/>
    <w:pPr>
      <w:spacing w:before="100" w:beforeAutospacing="1" w:after="100" w:afterAutospacing="1"/>
    </w:pPr>
  </w:style>
  <w:style w:type="paragraph" w:customStyle="1" w:styleId="ConsPlusTitle">
    <w:name w:val="ConsPlusTitle"/>
    <w:rsid w:val="003A6E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A6E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List Paragraph"/>
    <w:basedOn w:val="a"/>
    <w:uiPriority w:val="34"/>
    <w:qFormat/>
    <w:rsid w:val="003A6E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00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A384-C11A-4EDA-A288-E1BBB9F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16</cp:revision>
  <cp:lastPrinted>2024-04-23T11:56:00Z</cp:lastPrinted>
  <dcterms:created xsi:type="dcterms:W3CDTF">2024-04-16T10:51:00Z</dcterms:created>
  <dcterms:modified xsi:type="dcterms:W3CDTF">2024-04-24T13:08:00Z</dcterms:modified>
</cp:coreProperties>
</file>