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ПОЯСНИТЕЛЬНАЯ ЗАПИСКА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к проекту закона Чувашской Республики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PT Astra Serif" w:hAnsi="PT Astra Serif" w:cs="PT Astra Serif"/>
          <w:b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«</w:t>
      </w:r>
      <w:r>
        <w:rPr>
          <w:b/>
          <w:bCs/>
          <w:sz w:val="28"/>
          <w:szCs w:val="28"/>
        </w:rPr>
        <w:t xml:space="preserve">О внесении изменений в Закон Чувашской </w:t>
      </w:r>
      <w:r>
        <w:rPr>
          <w:b/>
          <w:bCs/>
          <w:sz w:val="28"/>
          <w:szCs w:val="28"/>
        </w:rPr>
        <w:t xml:space="preserve">Республики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 органами государственной власти Чувашской Республики»</w:t>
      </w:r>
      <w:r>
        <w:rPr>
          <w:b/>
          <w:bCs/>
          <w:sz w:val="28"/>
          <w:szCs w:val="28"/>
        </w:rPr>
        <w:t xml:space="preserve"> и Закон Чувашской Республики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«Об организации перевозок пассажиров и багажа автомобильным транспортом и городским наземным электрическим транспортом в Чувашской Республике»</w:t>
      </w:r>
      <w:r/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Проект 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О внесении изменений в Закон Чувашской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Республики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 и органами государственной власти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и Закон Чувашской Республики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«Об организации перевозок пассажиров и багажа автомобильным транспортом и городским наземным электрическим транспортом в Чувашской Республике»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разработан в соответствии с Законом Чувашской Республики от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25.10.2024 № 66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«О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которым города Чебоксары и Новочебоксарск наделяются статусом городского округа.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/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pacing w:val="-2"/>
          <w:sz w:val="26"/>
          <w:szCs w:val="26"/>
        </w:rPr>
      </w:pP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Проект 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закона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 не уста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навливает новые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 и не изменяет ранее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в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ляется в рамках государственного контроля (надзора), привлечения к админ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и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стративной ответственности, предоставления лицензий и иных разрешений, аккредитации, оценки соответствия продукции, иных форм оценок и экспе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р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тиз;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 не устанавливает новые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 и не изменяет 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ранее предусмотре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н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ные нормативными правовыми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 актами Чувашской Республики обязанности и запреты для субъектов предпринимательской и инвестиционной деятельности;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 не устанавливает и не изменяет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 ответственность за нарушение нормативных правовых актов Чувашской Республики, затрагивающих вопр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о</w:t>
      </w:r>
      <w:r>
        <w:rPr>
          <w:rFonts w:ascii="PT Astra Serif" w:hAnsi="PT Astra Serif" w:eastAsia="PT Astra Serif" w:cs="PT Astra Serif"/>
          <w:spacing w:val="-2"/>
          <w:sz w:val="26"/>
          <w:szCs w:val="26"/>
          <w:highlight w:val="white"/>
        </w:rPr>
        <w:t xml:space="preserve">сы осуществления предпринимательской и иной экономической д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еятельности, в 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связи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 с чем оценка регулирующего воздействия проекта 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закона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 не проводи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т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ся. </w:t>
      </w:r>
      <w:r>
        <w:rPr>
          <w:rFonts w:ascii="PT Astra Serif" w:hAnsi="PT Astra Serif" w:cs="PT Astra Serif"/>
          <w:spacing w:val="-2"/>
          <w:sz w:val="26"/>
          <w:szCs w:val="26"/>
        </w:rPr>
      </w:r>
      <w:r>
        <w:rPr>
          <w:rFonts w:ascii="PT Astra Serif" w:hAnsi="PT Astra Serif" w:cs="PT Astra Serif"/>
          <w:spacing w:val="-2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Принятие проекта 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закона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 не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6"/>
          <w:szCs w:val="26"/>
        </w:rPr>
        <w:t xml:space="preserve">потребует выделения дополнительных средств из республиканского бюджета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3402"/>
        <w:gridCol w:w="1807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 w:cs="PT Astra Serif"/>
                <w:bCs/>
                <w:sz w:val="26"/>
                <w:szCs w:val="26"/>
              </w:rPr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Министр транспорта и дорожного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хозяйства Чувашской Республики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64995" cy="80454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350476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864994" cy="80454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6.85pt;height:63.35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М.М. Петров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4"/>
    <w:next w:val="844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6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6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6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6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6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6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4"/>
    <w:next w:val="844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6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4"/>
    <w:uiPriority w:val="34"/>
    <w:qFormat/>
    <w:pPr>
      <w:contextualSpacing/>
      <w:ind w:left="720"/>
    </w:pPr>
  </w:style>
  <w:style w:type="character" w:styleId="690">
    <w:name w:val="Title Char"/>
    <w:basedOn w:val="846"/>
    <w:link w:val="850"/>
    <w:uiPriority w:val="10"/>
    <w:rPr>
      <w:sz w:val="48"/>
      <w:szCs w:val="48"/>
    </w:rPr>
  </w:style>
  <w:style w:type="paragraph" w:styleId="691">
    <w:name w:val="Subtitle"/>
    <w:basedOn w:val="844"/>
    <w:next w:val="844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6"/>
    <w:link w:val="691"/>
    <w:uiPriority w:val="11"/>
    <w:rPr>
      <w:sz w:val="24"/>
      <w:szCs w:val="24"/>
    </w:rPr>
  </w:style>
  <w:style w:type="paragraph" w:styleId="693">
    <w:name w:val="Quote"/>
    <w:basedOn w:val="844"/>
    <w:next w:val="844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4"/>
    <w:next w:val="844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6"/>
    <w:link w:val="863"/>
    <w:uiPriority w:val="99"/>
  </w:style>
  <w:style w:type="character" w:styleId="698">
    <w:name w:val="Footer Char"/>
    <w:basedOn w:val="846"/>
    <w:link w:val="865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65"/>
    <w:uiPriority w:val="99"/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45">
    <w:name w:val="Heading 1"/>
    <w:basedOn w:val="844"/>
    <w:next w:val="844"/>
    <w:link w:val="849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Заголовок 1 Знак"/>
    <w:basedOn w:val="846"/>
    <w:link w:val="845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850">
    <w:name w:val="Title"/>
    <w:basedOn w:val="844"/>
    <w:link w:val="851"/>
    <w:uiPriority w:val="99"/>
    <w:qFormat/>
    <w:pPr>
      <w:jc w:val="center"/>
    </w:pPr>
    <w:rPr>
      <w:sz w:val="28"/>
    </w:rPr>
  </w:style>
  <w:style w:type="character" w:styleId="851" w:customStyle="1">
    <w:name w:val="Название Знак"/>
    <w:basedOn w:val="846"/>
    <w:link w:val="85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52">
    <w:name w:val="Body Text"/>
    <w:basedOn w:val="844"/>
    <w:link w:val="853"/>
    <w:uiPriority w:val="99"/>
    <w:pPr>
      <w:jc w:val="center"/>
    </w:pPr>
    <w:rPr>
      <w:caps/>
      <w:sz w:val="26"/>
    </w:rPr>
  </w:style>
  <w:style w:type="character" w:styleId="853" w:customStyle="1">
    <w:name w:val="Основной текст Знак"/>
    <w:basedOn w:val="846"/>
    <w:link w:val="852"/>
    <w:uiPriority w:val="99"/>
    <w:rPr>
      <w:rFonts w:ascii="Times New Roman" w:hAnsi="Times New Roman" w:cs="Times New Roman"/>
      <w:caps/>
      <w:sz w:val="24"/>
      <w:szCs w:val="24"/>
      <w:lang w:eastAsia="ru-RU"/>
    </w:rPr>
  </w:style>
  <w:style w:type="paragraph" w:styleId="854" w:customStyle="1">
    <w:name w:val="ConsPlusNormal"/>
    <w:uiPriority w:val="99"/>
    <w:rPr>
      <w:rFonts w:ascii="Times New Roman" w:hAnsi="Times New Roman" w:eastAsia="Times New Roman"/>
      <w:sz w:val="26"/>
      <w:szCs w:val="26"/>
    </w:rPr>
  </w:style>
  <w:style w:type="character" w:styleId="855" w:customStyle="1">
    <w:name w:val="Основной текст_"/>
    <w:link w:val="856"/>
    <w:uiPriority w:val="99"/>
    <w:rPr>
      <w:spacing w:val="6"/>
      <w:sz w:val="23"/>
      <w:shd w:val="clear" w:color="auto" w:fill="ffffff"/>
    </w:rPr>
  </w:style>
  <w:style w:type="paragraph" w:styleId="856" w:customStyle="1">
    <w:name w:val="Основной текст1"/>
    <w:basedOn w:val="844"/>
    <w:link w:val="855"/>
    <w:uiPriority w:val="99"/>
    <w:pPr>
      <w:jc w:val="center"/>
      <w:spacing w:before="60" w:after="240" w:line="293" w:lineRule="exact"/>
      <w:shd w:val="clear" w:color="auto" w:fill="ffffff"/>
      <w:widowControl w:val="off"/>
    </w:pPr>
    <w:rPr>
      <w:rFonts w:ascii="Calibri" w:hAnsi="Calibri" w:eastAsia="Calibri"/>
      <w:spacing w:val="6"/>
      <w:sz w:val="23"/>
      <w:szCs w:val="23"/>
    </w:rPr>
  </w:style>
  <w:style w:type="paragraph" w:styleId="857">
    <w:name w:val="Normal (Web)"/>
    <w:basedOn w:val="844"/>
    <w:uiPriority w:val="99"/>
    <w:semiHidden/>
    <w:pPr>
      <w:spacing w:after="360"/>
    </w:pPr>
  </w:style>
  <w:style w:type="paragraph" w:styleId="858">
    <w:name w:val="Balloon Text"/>
    <w:basedOn w:val="844"/>
    <w:link w:val="859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846"/>
    <w:link w:val="85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60">
    <w:name w:val="Body Text 3"/>
    <w:basedOn w:val="844"/>
    <w:link w:val="861"/>
    <w:uiPriority w:val="99"/>
    <w:semiHidden/>
    <w:pPr>
      <w:spacing w:after="120"/>
    </w:pPr>
    <w:rPr>
      <w:sz w:val="16"/>
      <w:szCs w:val="16"/>
    </w:rPr>
  </w:style>
  <w:style w:type="character" w:styleId="861" w:customStyle="1">
    <w:name w:val="Основной текст 3 Знак"/>
    <w:basedOn w:val="846"/>
    <w:link w:val="860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table" w:styleId="862">
    <w:name w:val="Table Grid"/>
    <w:basedOn w:val="847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>
    <w:name w:val="Header"/>
    <w:basedOn w:val="844"/>
    <w:link w:val="864"/>
    <w:uiPriority w:val="99"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46"/>
    <w:link w:val="863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65">
    <w:name w:val="Footer"/>
    <w:basedOn w:val="844"/>
    <w:link w:val="866"/>
    <w:uiPriority w:val="99"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46"/>
    <w:link w:val="865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67">
    <w:name w:val="No Spacing"/>
    <w:uiPriority w:val="99"/>
    <w:qFormat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ИА</dc:creator>
  <cp:revision>11</cp:revision>
  <dcterms:created xsi:type="dcterms:W3CDTF">2024-02-09T10:17:00Z</dcterms:created>
  <dcterms:modified xsi:type="dcterms:W3CDTF">2025-02-03T11:47:37Z</dcterms:modified>
</cp:coreProperties>
</file>