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43" w:rsidRPr="005D0143" w:rsidRDefault="005D0143" w:rsidP="005D014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5D0143">
        <w:rPr>
          <w:rFonts w:ascii="Times New Roman" w:hAnsi="Times New Roman"/>
          <w:sz w:val="24"/>
          <w:szCs w:val="24"/>
        </w:rPr>
        <w:t>МИНИСТЕРСТВО ОБРАЗОВАНИЯ  ЧУВАШСКОЙ РЕСПУБЛИКИ</w:t>
      </w:r>
    </w:p>
    <w:p w:rsidR="005D0143" w:rsidRPr="005D0143" w:rsidRDefault="005D0143" w:rsidP="005D014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5D0143">
        <w:rPr>
          <w:rFonts w:ascii="Times New Roman" w:hAnsi="Times New Roman"/>
          <w:sz w:val="24"/>
          <w:szCs w:val="24"/>
        </w:rPr>
        <w:t>ИНФОРМИРУЕТ ОБРАЗОВАТЕЛЬНЫЕ ОРГАНИЗАЦИИ</w:t>
      </w:r>
    </w:p>
    <w:p w:rsidR="005D0143" w:rsidRPr="005D0143" w:rsidRDefault="005D0143" w:rsidP="005D014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D0143" w:rsidRPr="005D0143" w:rsidRDefault="005D0143" w:rsidP="005D01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D0143" w:rsidRDefault="005D0143" w:rsidP="005D01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D0143">
        <w:rPr>
          <w:rFonts w:ascii="Times New Roman" w:hAnsi="Times New Roman"/>
          <w:sz w:val="24"/>
          <w:szCs w:val="24"/>
        </w:rPr>
        <w:t xml:space="preserve">Письмом Министерства просвещения Российской Федерации от 27 февраля                2024 г. № АН-332/04 «О процедуре соблюдения обязательных требований» разъяснен порядок опубликования информации о применении в образовательных организациях электронного обучения и дистанционных образовательных технологий на официальных сайтах образовательных организаций. </w:t>
      </w:r>
    </w:p>
    <w:p w:rsidR="005D0143" w:rsidRDefault="005D0143" w:rsidP="005D014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D0143" w:rsidRDefault="005D0143" w:rsidP="005D014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4166A9" w:rsidRDefault="004166A9">
      <w:bookmarkStart w:id="0" w:name="_GoBack"/>
      <w:bookmarkEnd w:id="0"/>
    </w:p>
    <w:sectPr w:rsidR="004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F2"/>
    <w:rsid w:val="000A1944"/>
    <w:rsid w:val="004166A9"/>
    <w:rsid w:val="005D0143"/>
    <w:rsid w:val="005F6213"/>
    <w:rsid w:val="00BA60F1"/>
    <w:rsid w:val="00E7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4</cp:revision>
  <dcterms:created xsi:type="dcterms:W3CDTF">2024-03-28T08:14:00Z</dcterms:created>
  <dcterms:modified xsi:type="dcterms:W3CDTF">2024-03-28T08:17:00Z</dcterms:modified>
</cp:coreProperties>
</file>