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D1" w:rsidRDefault="00B033D1" w:rsidP="00B033D1">
      <w:pPr>
        <w:spacing w:line="264" w:lineRule="auto"/>
        <w:jc w:val="center"/>
        <w:rPr>
          <w:rFonts w:ascii="Arial" w:hAnsi="Arial" w:cs="Arial"/>
          <w:b/>
          <w:spacing w:val="-6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pacing w:val="-6"/>
          <w:sz w:val="26"/>
          <w:szCs w:val="26"/>
        </w:rPr>
        <w:t>Информация</w:t>
      </w:r>
    </w:p>
    <w:p w:rsidR="00B033D1" w:rsidRDefault="00B033D1" w:rsidP="00B033D1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предварительных итогах социально-экономического развития</w:t>
      </w:r>
      <w:r>
        <w:rPr>
          <w:rFonts w:ascii="Arial" w:hAnsi="Arial" w:cs="Arial"/>
          <w:b/>
          <w:sz w:val="26"/>
          <w:szCs w:val="26"/>
        </w:rPr>
        <w:br/>
        <w:t xml:space="preserve">Чувашской Республики за </w:t>
      </w:r>
      <w:r w:rsidR="00E22E73" w:rsidRPr="00E22E73">
        <w:rPr>
          <w:rFonts w:ascii="Arial" w:hAnsi="Arial" w:cs="Arial"/>
          <w:b/>
          <w:sz w:val="26"/>
          <w:szCs w:val="26"/>
        </w:rPr>
        <w:t>9</w:t>
      </w:r>
      <w:r w:rsidR="00E22E73">
        <w:rPr>
          <w:rFonts w:ascii="Arial" w:hAnsi="Arial" w:cs="Arial"/>
          <w:b/>
          <w:sz w:val="26"/>
          <w:szCs w:val="26"/>
        </w:rPr>
        <w:t xml:space="preserve"> месяцев</w:t>
      </w:r>
      <w:r>
        <w:rPr>
          <w:rFonts w:ascii="Arial" w:hAnsi="Arial" w:cs="Arial"/>
          <w:b/>
          <w:sz w:val="26"/>
          <w:szCs w:val="26"/>
        </w:rPr>
        <w:t xml:space="preserve"> 2024 года</w:t>
      </w:r>
    </w:p>
    <w:p w:rsidR="00B033D1" w:rsidRDefault="00B033D1" w:rsidP="00B033D1">
      <w:pPr>
        <w:spacing w:line="264" w:lineRule="auto"/>
        <w:jc w:val="center"/>
        <w:rPr>
          <w:rFonts w:ascii="Arial" w:hAnsi="Arial" w:cs="Arial"/>
          <w:i/>
          <w:sz w:val="2"/>
          <w:szCs w:val="2"/>
        </w:rPr>
      </w:pPr>
    </w:p>
    <w:p w:rsidR="00B033D1" w:rsidRDefault="00B033D1" w:rsidP="00B033D1">
      <w:pPr>
        <w:spacing w:line="276" w:lineRule="auto"/>
        <w:ind w:firstLine="709"/>
        <w:jc w:val="both"/>
        <w:rPr>
          <w:rFonts w:ascii="Arial" w:eastAsia="Calibri" w:hAnsi="Arial" w:cs="Arial"/>
          <w:b/>
          <w:sz w:val="26"/>
          <w:szCs w:val="26"/>
          <w:lang w:eastAsia="x-none"/>
        </w:rPr>
      </w:pPr>
    </w:p>
    <w:p w:rsidR="00B033D1" w:rsidRDefault="005B17C1" w:rsidP="00B033D1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B17C1">
        <w:rPr>
          <w:rFonts w:ascii="Arial" w:hAnsi="Arial" w:cs="Arial"/>
          <w:sz w:val="26"/>
          <w:szCs w:val="26"/>
          <w:shd w:val="clear" w:color="auto" w:fill="FFFFFF"/>
        </w:rPr>
        <w:t xml:space="preserve">Подводя итоги за 9 месяцев 2024 года можно отметить, что </w:t>
      </w:r>
      <w:r w:rsidR="00B033D1" w:rsidRPr="00A43C11">
        <w:rPr>
          <w:rFonts w:ascii="Arial" w:hAnsi="Arial" w:cs="Arial"/>
          <w:b/>
          <w:sz w:val="26"/>
          <w:szCs w:val="26"/>
          <w:shd w:val="clear" w:color="auto" w:fill="FFFFFF"/>
        </w:rPr>
        <w:t>социально-экономическое развитие</w:t>
      </w:r>
      <w:r w:rsidR="00B033D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E22E73">
        <w:rPr>
          <w:rFonts w:ascii="Arial" w:hAnsi="Arial" w:cs="Arial"/>
          <w:sz w:val="26"/>
          <w:szCs w:val="26"/>
          <w:shd w:val="clear" w:color="auto" w:fill="FFFFFF"/>
        </w:rPr>
        <w:t>Красноармейского муниципального округа</w:t>
      </w:r>
      <w:r w:rsidR="00B033D1">
        <w:rPr>
          <w:rFonts w:ascii="Arial" w:hAnsi="Arial" w:cs="Arial"/>
          <w:sz w:val="26"/>
          <w:szCs w:val="26"/>
          <w:shd w:val="clear" w:color="auto" w:fill="FFFFFF"/>
        </w:rPr>
        <w:t xml:space="preserve"> характеризовалось ростом объема промышленного производства, оборота розничной торговли и </w:t>
      </w:r>
      <w:r w:rsidR="000E64E7">
        <w:rPr>
          <w:rFonts w:ascii="Arial" w:hAnsi="Arial" w:cs="Arial"/>
          <w:sz w:val="26"/>
          <w:szCs w:val="26"/>
          <w:shd w:val="clear" w:color="auto" w:fill="FFFFFF"/>
        </w:rPr>
        <w:t>общественного питания</w:t>
      </w:r>
      <w:r w:rsidR="00B033D1">
        <w:rPr>
          <w:rFonts w:ascii="Arial" w:hAnsi="Arial" w:cs="Arial"/>
          <w:sz w:val="26"/>
          <w:szCs w:val="26"/>
          <w:shd w:val="clear" w:color="auto" w:fill="FFFFFF"/>
        </w:rPr>
        <w:t xml:space="preserve">, увеличением номинальной и реальной заработной платы. </w:t>
      </w:r>
    </w:p>
    <w:p w:rsidR="00104ADA" w:rsidRPr="00104ADA" w:rsidRDefault="00104ADA" w:rsidP="00104ADA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04ADA">
        <w:rPr>
          <w:rFonts w:ascii="Arial" w:hAnsi="Arial" w:cs="Arial"/>
          <w:b/>
          <w:sz w:val="26"/>
          <w:szCs w:val="26"/>
          <w:shd w:val="clear" w:color="auto" w:fill="FFFFFF"/>
        </w:rPr>
        <w:t>Бюджет Красноармейского муниципального округа</w:t>
      </w:r>
      <w:r w:rsidRPr="00104ADA">
        <w:rPr>
          <w:rFonts w:ascii="Arial" w:hAnsi="Arial" w:cs="Arial"/>
          <w:sz w:val="26"/>
          <w:szCs w:val="26"/>
          <w:shd w:val="clear" w:color="auto" w:fill="FFFFFF"/>
        </w:rPr>
        <w:t xml:space="preserve"> на 01 октября 2024 года исполнен с дефицитом в сумме 14731,7 тыс. рублей:</w:t>
      </w:r>
    </w:p>
    <w:p w:rsidR="00104ADA" w:rsidRPr="00104ADA" w:rsidRDefault="00104ADA" w:rsidP="00104ADA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04ADA">
        <w:rPr>
          <w:rFonts w:ascii="Arial" w:hAnsi="Arial" w:cs="Arial"/>
          <w:sz w:val="26"/>
          <w:szCs w:val="26"/>
          <w:shd w:val="clear" w:color="auto" w:fill="FFFFFF"/>
        </w:rPr>
        <w:t xml:space="preserve">- по доходам - 479,7 млн. рублей (70,6% к плановым назначениям), в том числе: </w:t>
      </w:r>
    </w:p>
    <w:p w:rsidR="00104ADA" w:rsidRPr="00104ADA" w:rsidRDefault="00104ADA" w:rsidP="00104ADA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04ADA">
        <w:rPr>
          <w:rFonts w:ascii="Arial" w:hAnsi="Arial" w:cs="Arial"/>
          <w:sz w:val="26"/>
          <w:szCs w:val="26"/>
          <w:shd w:val="clear" w:color="auto" w:fill="FFFFFF"/>
        </w:rPr>
        <w:t>налоговые доходы –</w:t>
      </w:r>
      <w:r w:rsidR="00AD7E46">
        <w:rPr>
          <w:rFonts w:ascii="Arial" w:hAnsi="Arial" w:cs="Arial"/>
          <w:sz w:val="26"/>
          <w:szCs w:val="26"/>
          <w:shd w:val="clear" w:color="auto" w:fill="FFFFFF"/>
        </w:rPr>
        <w:t xml:space="preserve">  100,3</w:t>
      </w:r>
      <w:r w:rsidRPr="00104ADA">
        <w:rPr>
          <w:rFonts w:ascii="Arial" w:hAnsi="Arial" w:cs="Arial"/>
          <w:sz w:val="26"/>
          <w:szCs w:val="26"/>
          <w:shd w:val="clear" w:color="auto" w:fill="FFFFFF"/>
        </w:rPr>
        <w:t xml:space="preserve"> млн. рублей (</w:t>
      </w:r>
      <w:r w:rsidR="00AD7E46">
        <w:rPr>
          <w:rFonts w:ascii="Arial" w:hAnsi="Arial" w:cs="Arial"/>
          <w:sz w:val="26"/>
          <w:szCs w:val="26"/>
          <w:shd w:val="clear" w:color="auto" w:fill="FFFFFF"/>
        </w:rPr>
        <w:t>74,2</w:t>
      </w:r>
      <w:r w:rsidRPr="00104ADA">
        <w:rPr>
          <w:rFonts w:ascii="Arial" w:hAnsi="Arial" w:cs="Arial"/>
          <w:sz w:val="26"/>
          <w:szCs w:val="26"/>
          <w:shd w:val="clear" w:color="auto" w:fill="FFFFFF"/>
        </w:rPr>
        <w:t xml:space="preserve">% к плановым назначениям, </w:t>
      </w:r>
      <w:r w:rsidR="00AD7E46">
        <w:rPr>
          <w:rFonts w:ascii="Arial" w:hAnsi="Arial" w:cs="Arial"/>
          <w:sz w:val="26"/>
          <w:szCs w:val="26"/>
          <w:shd w:val="clear" w:color="auto" w:fill="FFFFFF"/>
        </w:rPr>
        <w:t>20,9</w:t>
      </w:r>
      <w:r w:rsidRPr="00104ADA">
        <w:rPr>
          <w:rFonts w:ascii="Arial" w:hAnsi="Arial" w:cs="Arial"/>
          <w:sz w:val="26"/>
          <w:szCs w:val="26"/>
          <w:shd w:val="clear" w:color="auto" w:fill="FFFFFF"/>
        </w:rPr>
        <w:t xml:space="preserve"> % от общего объема доходов);</w:t>
      </w:r>
    </w:p>
    <w:p w:rsidR="00104ADA" w:rsidRPr="00104ADA" w:rsidRDefault="00104ADA" w:rsidP="00104ADA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04ADA">
        <w:rPr>
          <w:rFonts w:ascii="Arial" w:hAnsi="Arial" w:cs="Arial"/>
          <w:sz w:val="26"/>
          <w:szCs w:val="26"/>
          <w:shd w:val="clear" w:color="auto" w:fill="FFFFFF"/>
        </w:rPr>
        <w:t xml:space="preserve">неналоговые доходы – </w:t>
      </w:r>
      <w:r w:rsidR="00AD7E46">
        <w:rPr>
          <w:rFonts w:ascii="Arial" w:hAnsi="Arial" w:cs="Arial"/>
          <w:sz w:val="26"/>
          <w:szCs w:val="26"/>
          <w:shd w:val="clear" w:color="auto" w:fill="FFFFFF"/>
        </w:rPr>
        <w:t xml:space="preserve">13,0 </w:t>
      </w:r>
      <w:r w:rsidRPr="00104ADA">
        <w:rPr>
          <w:rFonts w:ascii="Arial" w:hAnsi="Arial" w:cs="Arial"/>
          <w:sz w:val="26"/>
          <w:szCs w:val="26"/>
          <w:shd w:val="clear" w:color="auto" w:fill="FFFFFF"/>
        </w:rPr>
        <w:t>млн. рублей (</w:t>
      </w:r>
      <w:r w:rsidR="00AD7E46">
        <w:rPr>
          <w:rFonts w:ascii="Arial" w:hAnsi="Arial" w:cs="Arial"/>
          <w:sz w:val="26"/>
          <w:szCs w:val="26"/>
          <w:shd w:val="clear" w:color="auto" w:fill="FFFFFF"/>
        </w:rPr>
        <w:t>109,8</w:t>
      </w:r>
      <w:r w:rsidRPr="00104ADA">
        <w:rPr>
          <w:rFonts w:ascii="Arial" w:hAnsi="Arial" w:cs="Arial"/>
          <w:sz w:val="26"/>
          <w:szCs w:val="26"/>
          <w:shd w:val="clear" w:color="auto" w:fill="FFFFFF"/>
        </w:rPr>
        <w:t xml:space="preserve">% к плановым назначениям, </w:t>
      </w:r>
      <w:r w:rsidR="00AD7E46">
        <w:rPr>
          <w:rFonts w:ascii="Arial" w:hAnsi="Arial" w:cs="Arial"/>
          <w:sz w:val="26"/>
          <w:szCs w:val="26"/>
          <w:shd w:val="clear" w:color="auto" w:fill="FFFFFF"/>
        </w:rPr>
        <w:t>2,7</w:t>
      </w:r>
      <w:r w:rsidRPr="00104ADA">
        <w:rPr>
          <w:rFonts w:ascii="Arial" w:hAnsi="Arial" w:cs="Arial"/>
          <w:sz w:val="26"/>
          <w:szCs w:val="26"/>
          <w:shd w:val="clear" w:color="auto" w:fill="FFFFFF"/>
        </w:rPr>
        <w:t xml:space="preserve">% от общего объема доходов); </w:t>
      </w:r>
    </w:p>
    <w:p w:rsidR="00104ADA" w:rsidRPr="00104ADA" w:rsidRDefault="00104ADA" w:rsidP="00104ADA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04ADA">
        <w:rPr>
          <w:rFonts w:ascii="Arial" w:hAnsi="Arial" w:cs="Arial"/>
          <w:sz w:val="26"/>
          <w:szCs w:val="26"/>
          <w:shd w:val="clear" w:color="auto" w:fill="FFFFFF"/>
        </w:rPr>
        <w:t>- по расходам – 494,4 млн. рублей (61,1 % к годовым назначениям).</w:t>
      </w:r>
    </w:p>
    <w:p w:rsidR="00104ADA" w:rsidRPr="00104ADA" w:rsidRDefault="00104ADA" w:rsidP="00104ADA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04ADA">
        <w:rPr>
          <w:rFonts w:ascii="Arial" w:hAnsi="Arial" w:cs="Arial"/>
          <w:sz w:val="26"/>
          <w:szCs w:val="26"/>
          <w:shd w:val="clear" w:color="auto" w:fill="FFFFFF"/>
        </w:rPr>
        <w:t>Собственные доходы бюджета Красноармейского муниципального округа исполнены в объеме 113261,7 тыс. рублей, что составляет 77,0 процентов к годовым плановым назначениям.</w:t>
      </w:r>
    </w:p>
    <w:p w:rsidR="0021670C" w:rsidRDefault="0021670C" w:rsidP="00B033D1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21670C">
        <w:rPr>
          <w:rFonts w:ascii="Arial" w:hAnsi="Arial" w:cs="Arial"/>
          <w:bCs/>
          <w:iCs/>
          <w:sz w:val="26"/>
          <w:szCs w:val="26"/>
        </w:rPr>
        <w:t xml:space="preserve">На 1 октября 2024 года на территории муниципального округа осуществляют деятельность 357 субъектов малого и среднего предпринимательства и 451 </w:t>
      </w:r>
      <w:proofErr w:type="spellStart"/>
      <w:r w:rsidRPr="0021670C">
        <w:rPr>
          <w:rFonts w:ascii="Arial" w:hAnsi="Arial" w:cs="Arial"/>
          <w:bCs/>
          <w:iCs/>
          <w:sz w:val="26"/>
          <w:szCs w:val="26"/>
        </w:rPr>
        <w:t>самозанятых</w:t>
      </w:r>
      <w:proofErr w:type="spellEnd"/>
      <w:r w:rsidRPr="0021670C">
        <w:rPr>
          <w:rFonts w:ascii="Arial" w:hAnsi="Arial" w:cs="Arial"/>
          <w:bCs/>
          <w:iCs/>
          <w:sz w:val="26"/>
          <w:szCs w:val="26"/>
        </w:rPr>
        <w:t xml:space="preserve"> граждан, в том числе малые и </w:t>
      </w:r>
      <w:proofErr w:type="spellStart"/>
      <w:r w:rsidRPr="0021670C">
        <w:rPr>
          <w:rFonts w:ascii="Arial" w:hAnsi="Arial" w:cs="Arial"/>
          <w:bCs/>
          <w:iCs/>
          <w:sz w:val="26"/>
          <w:szCs w:val="26"/>
        </w:rPr>
        <w:t>микропредприятия</w:t>
      </w:r>
      <w:proofErr w:type="spellEnd"/>
      <w:r w:rsidRPr="0021670C">
        <w:rPr>
          <w:rFonts w:ascii="Arial" w:hAnsi="Arial" w:cs="Arial"/>
          <w:bCs/>
          <w:iCs/>
          <w:sz w:val="26"/>
          <w:szCs w:val="26"/>
        </w:rPr>
        <w:t xml:space="preserve"> – 54 единицы, индивидуальные предприниматели – 357 единиц, из них крестьянско-фермерские хозяйства – 30 единиц.</w:t>
      </w:r>
      <w:r w:rsidR="00A43C11">
        <w:rPr>
          <w:rFonts w:ascii="Arial" w:hAnsi="Arial" w:cs="Arial"/>
          <w:bCs/>
          <w:iCs/>
          <w:sz w:val="26"/>
          <w:szCs w:val="26"/>
        </w:rPr>
        <w:t xml:space="preserve"> </w:t>
      </w:r>
      <w:r w:rsidR="005B17C1">
        <w:rPr>
          <w:rFonts w:ascii="Arial" w:hAnsi="Arial" w:cs="Arial"/>
          <w:bCs/>
          <w:iCs/>
          <w:sz w:val="26"/>
          <w:szCs w:val="26"/>
        </w:rPr>
        <w:t>П</w:t>
      </w:r>
      <w:r w:rsidR="005B17C1" w:rsidRPr="005B17C1">
        <w:rPr>
          <w:rFonts w:ascii="Arial" w:hAnsi="Arial" w:cs="Arial"/>
          <w:bCs/>
          <w:iCs/>
          <w:sz w:val="26"/>
          <w:szCs w:val="26"/>
        </w:rPr>
        <w:t xml:space="preserve">о сравнению с аналогичным периодом 2023 года </w:t>
      </w:r>
      <w:r w:rsidR="005B17C1">
        <w:rPr>
          <w:rFonts w:ascii="Arial" w:hAnsi="Arial" w:cs="Arial"/>
          <w:bCs/>
          <w:iCs/>
          <w:sz w:val="26"/>
          <w:szCs w:val="26"/>
        </w:rPr>
        <w:t>наблюдается р</w:t>
      </w:r>
      <w:r w:rsidR="00A43C11">
        <w:rPr>
          <w:rFonts w:ascii="Arial" w:hAnsi="Arial" w:cs="Arial"/>
          <w:bCs/>
          <w:iCs/>
          <w:sz w:val="26"/>
          <w:szCs w:val="26"/>
        </w:rPr>
        <w:t xml:space="preserve">ост числа субъектов </w:t>
      </w:r>
      <w:r w:rsidR="005B17C1">
        <w:rPr>
          <w:rFonts w:ascii="Arial" w:hAnsi="Arial" w:cs="Arial"/>
          <w:bCs/>
          <w:iCs/>
          <w:sz w:val="26"/>
          <w:szCs w:val="26"/>
        </w:rPr>
        <w:t>МСП на 44 единицы, темп роста составляет 114%.</w:t>
      </w:r>
    </w:p>
    <w:p w:rsidR="000E64E7" w:rsidRPr="00F76402" w:rsidRDefault="00B033D1" w:rsidP="00B033D1">
      <w:pPr>
        <w:ind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Промышленными предприятиями </w:t>
      </w:r>
      <w:r w:rsidR="00E22E73">
        <w:rPr>
          <w:rFonts w:ascii="Arial" w:hAnsi="Arial" w:cs="Arial"/>
          <w:bCs/>
          <w:iCs/>
          <w:sz w:val="26"/>
          <w:szCs w:val="26"/>
        </w:rPr>
        <w:t>округа</w:t>
      </w:r>
      <w:r>
        <w:rPr>
          <w:rFonts w:ascii="Arial" w:hAnsi="Arial" w:cs="Arial"/>
          <w:bCs/>
          <w:iCs/>
          <w:sz w:val="26"/>
          <w:szCs w:val="26"/>
        </w:rPr>
        <w:t xml:space="preserve"> в январе-</w:t>
      </w:r>
      <w:r w:rsidR="00E22E73">
        <w:rPr>
          <w:rFonts w:ascii="Arial" w:hAnsi="Arial" w:cs="Arial"/>
          <w:bCs/>
          <w:iCs/>
          <w:sz w:val="26"/>
          <w:szCs w:val="26"/>
        </w:rPr>
        <w:t>августе</w:t>
      </w:r>
      <w:r>
        <w:rPr>
          <w:rFonts w:ascii="Arial" w:hAnsi="Arial" w:cs="Arial"/>
          <w:bCs/>
          <w:iCs/>
          <w:sz w:val="26"/>
          <w:szCs w:val="26"/>
        </w:rPr>
        <w:t xml:space="preserve"> 2024 года, по предварительным данным, </w:t>
      </w:r>
      <w:r>
        <w:rPr>
          <w:rFonts w:ascii="Arial" w:hAnsi="Arial" w:cs="Arial"/>
          <w:b/>
          <w:iCs/>
          <w:sz w:val="26"/>
          <w:szCs w:val="26"/>
        </w:rPr>
        <w:t>отгружено товаров собственного производства</w:t>
      </w:r>
      <w:r>
        <w:rPr>
          <w:rFonts w:ascii="Arial" w:hAnsi="Arial" w:cs="Arial"/>
          <w:bCs/>
          <w:iCs/>
          <w:sz w:val="26"/>
          <w:szCs w:val="26"/>
        </w:rPr>
        <w:t xml:space="preserve"> на</w:t>
      </w:r>
      <w:r w:rsidR="00E22E73">
        <w:rPr>
          <w:rFonts w:ascii="Arial" w:hAnsi="Arial" w:cs="Arial"/>
          <w:bCs/>
          <w:iCs/>
          <w:sz w:val="26"/>
          <w:szCs w:val="26"/>
        </w:rPr>
        <w:t xml:space="preserve"> 688,7 млн. рублей, это на 12,7</w:t>
      </w:r>
      <w:r>
        <w:rPr>
          <w:rFonts w:ascii="Arial" w:hAnsi="Arial" w:cs="Arial"/>
          <w:bCs/>
          <w:iCs/>
          <w:sz w:val="26"/>
          <w:szCs w:val="26"/>
        </w:rPr>
        <w:t xml:space="preserve">% больше, чем в соответствующем периоде 2023 года. </w:t>
      </w:r>
      <w:r w:rsidR="00F76402" w:rsidRPr="00F76402">
        <w:rPr>
          <w:rFonts w:ascii="Arial" w:hAnsi="Arial" w:cs="Arial"/>
          <w:b/>
          <w:bCs/>
          <w:color w:val="000000"/>
          <w:sz w:val="26"/>
          <w:szCs w:val="26"/>
        </w:rPr>
        <w:t>Оборот продукции (услуг) у субъектов МСП – объем выручки</w:t>
      </w:r>
      <w:r w:rsidR="00F76402" w:rsidRPr="00F76402">
        <w:rPr>
          <w:rFonts w:ascii="Arial" w:hAnsi="Arial" w:cs="Arial"/>
          <w:bCs/>
          <w:color w:val="000000"/>
          <w:sz w:val="26"/>
          <w:szCs w:val="26"/>
        </w:rPr>
        <w:t xml:space="preserve"> за январь-август 2024 года составил 1008,8 млн. рублей, или 82,0 % к аналогичному периоду 2023 года.</w:t>
      </w:r>
    </w:p>
    <w:p w:rsidR="000E64E7" w:rsidRDefault="000E64E7" w:rsidP="000E64E7">
      <w:pPr>
        <w:shd w:val="clear" w:color="auto" w:fill="FFFFFF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Оборот розничной торговли</w:t>
      </w:r>
      <w:r>
        <w:rPr>
          <w:rFonts w:ascii="Arial" w:hAnsi="Arial" w:cs="Arial"/>
          <w:color w:val="000000"/>
          <w:sz w:val="26"/>
          <w:szCs w:val="26"/>
        </w:rPr>
        <w:t xml:space="preserve">, по предварительным данным, в январе-августе 2024 года составил </w:t>
      </w:r>
      <w:r w:rsidRPr="000D72EF">
        <w:rPr>
          <w:rFonts w:ascii="Arial" w:hAnsi="Arial" w:cs="Arial"/>
          <w:color w:val="000000"/>
          <w:sz w:val="26"/>
          <w:szCs w:val="26"/>
        </w:rPr>
        <w:t xml:space="preserve">309,5 млн рублей и по сравнению с аналогичным периодом 2023 года в сопоставимых ценах увеличился на 2,8%. </w:t>
      </w:r>
      <w:r w:rsidRPr="0021670C">
        <w:rPr>
          <w:rFonts w:ascii="Arial" w:hAnsi="Arial" w:cs="Arial"/>
          <w:b/>
          <w:color w:val="000000"/>
          <w:sz w:val="26"/>
          <w:szCs w:val="26"/>
        </w:rPr>
        <w:t>Оборот общественного питания</w:t>
      </w:r>
      <w:r w:rsidRPr="000D72EF">
        <w:rPr>
          <w:rFonts w:ascii="Arial" w:hAnsi="Arial" w:cs="Arial"/>
          <w:color w:val="000000"/>
          <w:sz w:val="26"/>
          <w:szCs w:val="26"/>
        </w:rPr>
        <w:t xml:space="preserve"> по сравнению с аналогичным</w:t>
      </w:r>
      <w:r w:rsidRPr="000E64E7">
        <w:rPr>
          <w:rFonts w:ascii="Arial" w:hAnsi="Arial" w:cs="Arial"/>
          <w:color w:val="000000"/>
          <w:sz w:val="26"/>
          <w:szCs w:val="26"/>
        </w:rPr>
        <w:t xml:space="preserve"> </w:t>
      </w:r>
      <w:r w:rsidRPr="000D72EF">
        <w:rPr>
          <w:rFonts w:ascii="Arial" w:hAnsi="Arial" w:cs="Arial"/>
          <w:color w:val="000000"/>
          <w:sz w:val="26"/>
          <w:szCs w:val="26"/>
        </w:rPr>
        <w:t>периодом прошлого года в сопоставимых ценах составил 102,9%</w:t>
      </w:r>
      <w:r w:rsidRPr="000D72EF">
        <w:rPr>
          <w:rFonts w:ascii="Arial" w:hAnsi="Arial" w:cs="Arial"/>
          <w:i/>
          <w:color w:val="000000"/>
          <w:sz w:val="26"/>
          <w:szCs w:val="26"/>
        </w:rPr>
        <w:t>.</w:t>
      </w:r>
      <w:r>
        <w:rPr>
          <w:rFonts w:ascii="Arial" w:hAnsi="Arial" w:cs="Arial"/>
          <w:i/>
          <w:color w:val="000000"/>
          <w:sz w:val="26"/>
          <w:szCs w:val="26"/>
        </w:rPr>
        <w:t xml:space="preserve"> </w:t>
      </w:r>
    </w:p>
    <w:p w:rsidR="00B033D1" w:rsidRDefault="000E64E7" w:rsidP="00B033D1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0E64E7">
        <w:rPr>
          <w:rFonts w:ascii="Arial" w:hAnsi="Arial" w:cs="Arial"/>
          <w:bCs/>
          <w:iCs/>
          <w:sz w:val="26"/>
          <w:szCs w:val="26"/>
        </w:rPr>
        <w:t>Объем работ, вы</w:t>
      </w:r>
      <w:r>
        <w:rPr>
          <w:rFonts w:ascii="Arial" w:hAnsi="Arial" w:cs="Arial"/>
          <w:bCs/>
          <w:iCs/>
          <w:sz w:val="26"/>
          <w:szCs w:val="26"/>
        </w:rPr>
        <w:t xml:space="preserve">полненных по виду деятельности </w:t>
      </w:r>
      <w:r w:rsidRPr="0021670C">
        <w:rPr>
          <w:rFonts w:ascii="Arial" w:hAnsi="Arial" w:cs="Arial"/>
          <w:b/>
          <w:bCs/>
          <w:iCs/>
          <w:sz w:val="26"/>
          <w:szCs w:val="26"/>
        </w:rPr>
        <w:t>«Строительство»,</w:t>
      </w:r>
      <w:r w:rsidRPr="000E64E7">
        <w:rPr>
          <w:rFonts w:ascii="Arial" w:hAnsi="Arial" w:cs="Arial"/>
          <w:bCs/>
          <w:iCs/>
          <w:sz w:val="26"/>
          <w:szCs w:val="26"/>
        </w:rPr>
        <w:t xml:space="preserve"> в январе - авг</w:t>
      </w:r>
      <w:r w:rsidR="0021670C">
        <w:rPr>
          <w:rFonts w:ascii="Arial" w:hAnsi="Arial" w:cs="Arial"/>
          <w:bCs/>
          <w:iCs/>
          <w:sz w:val="26"/>
          <w:szCs w:val="26"/>
        </w:rPr>
        <w:t xml:space="preserve">усте 2024 года составил 9,4% к </w:t>
      </w:r>
      <w:r w:rsidRPr="000E64E7">
        <w:rPr>
          <w:rFonts w:ascii="Arial" w:hAnsi="Arial" w:cs="Arial"/>
          <w:bCs/>
          <w:iCs/>
          <w:sz w:val="26"/>
          <w:szCs w:val="26"/>
        </w:rPr>
        <w:t>соответствующему периоду предыдущего года.</w:t>
      </w:r>
    </w:p>
    <w:p w:rsidR="00671FF7" w:rsidRPr="001C67C5" w:rsidRDefault="00671FF7" w:rsidP="00671FF7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671FF7">
        <w:rPr>
          <w:rFonts w:ascii="Arial" w:hAnsi="Arial" w:cs="Arial"/>
          <w:b/>
          <w:bCs/>
          <w:iCs/>
          <w:sz w:val="26"/>
          <w:szCs w:val="26"/>
        </w:rPr>
        <w:t xml:space="preserve">Объемы производства </w:t>
      </w:r>
      <w:r w:rsidR="001C67C5">
        <w:rPr>
          <w:rFonts w:ascii="Arial" w:hAnsi="Arial" w:cs="Arial"/>
          <w:b/>
          <w:bCs/>
          <w:iCs/>
          <w:sz w:val="26"/>
          <w:szCs w:val="26"/>
        </w:rPr>
        <w:t>молока</w:t>
      </w:r>
      <w:r w:rsidRPr="00876B54">
        <w:rPr>
          <w:rFonts w:ascii="Arial" w:hAnsi="Arial" w:cs="Arial"/>
          <w:bCs/>
          <w:iCs/>
          <w:sz w:val="26"/>
          <w:szCs w:val="26"/>
        </w:rPr>
        <w:t xml:space="preserve"> в сельскохозяйственных организациях в январе-</w:t>
      </w:r>
      <w:r>
        <w:rPr>
          <w:rFonts w:ascii="Arial" w:hAnsi="Arial" w:cs="Arial"/>
          <w:bCs/>
          <w:iCs/>
          <w:sz w:val="26"/>
          <w:szCs w:val="26"/>
        </w:rPr>
        <w:t>сентябре</w:t>
      </w:r>
      <w:r w:rsidR="001C67C5">
        <w:rPr>
          <w:rFonts w:ascii="Arial" w:hAnsi="Arial" w:cs="Arial"/>
          <w:bCs/>
          <w:iCs/>
          <w:sz w:val="26"/>
          <w:szCs w:val="26"/>
        </w:rPr>
        <w:t xml:space="preserve"> 2024 года составили</w:t>
      </w:r>
      <w:r w:rsidR="001C67C5" w:rsidRPr="001C67C5">
        <w:rPr>
          <w:rFonts w:ascii="Arial" w:hAnsi="Arial" w:cs="Arial"/>
          <w:bCs/>
          <w:iCs/>
          <w:sz w:val="26"/>
          <w:szCs w:val="26"/>
        </w:rPr>
        <w:t xml:space="preserve"> </w:t>
      </w:r>
      <w:r w:rsidR="001C67C5" w:rsidRPr="00876B54">
        <w:rPr>
          <w:rFonts w:ascii="Arial" w:hAnsi="Arial" w:cs="Arial"/>
          <w:bCs/>
          <w:iCs/>
          <w:sz w:val="26"/>
          <w:szCs w:val="26"/>
        </w:rPr>
        <w:t>8965 тонн или</w:t>
      </w:r>
      <w:r w:rsidR="001C67C5" w:rsidRPr="001C67C5">
        <w:rPr>
          <w:rFonts w:ascii="Arial" w:hAnsi="Arial" w:cs="Arial"/>
          <w:bCs/>
          <w:iCs/>
          <w:sz w:val="26"/>
          <w:szCs w:val="26"/>
        </w:rPr>
        <w:t xml:space="preserve"> </w:t>
      </w:r>
      <w:r w:rsidR="001C67C5" w:rsidRPr="00876B54">
        <w:rPr>
          <w:rFonts w:ascii="Arial" w:hAnsi="Arial" w:cs="Arial"/>
          <w:bCs/>
          <w:iCs/>
          <w:sz w:val="26"/>
          <w:szCs w:val="26"/>
        </w:rPr>
        <w:t xml:space="preserve">126% к аналогичному периоду </w:t>
      </w:r>
      <w:r w:rsidR="001C67C5">
        <w:rPr>
          <w:rFonts w:ascii="Arial" w:hAnsi="Arial" w:cs="Arial"/>
          <w:bCs/>
          <w:iCs/>
          <w:sz w:val="26"/>
          <w:szCs w:val="26"/>
        </w:rPr>
        <w:t xml:space="preserve">2023 года, </w:t>
      </w:r>
      <w:r w:rsidR="001C67C5" w:rsidRPr="001C67C5">
        <w:rPr>
          <w:rFonts w:ascii="Arial" w:hAnsi="Arial" w:cs="Arial"/>
          <w:b/>
          <w:bCs/>
          <w:iCs/>
          <w:sz w:val="26"/>
          <w:szCs w:val="26"/>
        </w:rPr>
        <w:t xml:space="preserve">производство мяса </w:t>
      </w:r>
      <w:r w:rsidR="001C67C5" w:rsidRPr="001C67C5">
        <w:rPr>
          <w:rFonts w:ascii="Arial" w:hAnsi="Arial" w:cs="Arial"/>
          <w:bCs/>
          <w:iCs/>
          <w:sz w:val="26"/>
          <w:szCs w:val="26"/>
        </w:rPr>
        <w:t>составило 413 тонн или 109% к 2023 году.</w:t>
      </w:r>
    </w:p>
    <w:p w:rsidR="00671FF7" w:rsidRDefault="00671FF7" w:rsidP="00B033D1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eastAsia="Calibri" w:hAnsi="Arial" w:cs="Arial"/>
          <w:kern w:val="24"/>
          <w:sz w:val="26"/>
          <w:szCs w:val="26"/>
        </w:rPr>
        <w:lastRenderedPageBreak/>
        <w:t xml:space="preserve">За январь-август 2024 года </w:t>
      </w:r>
      <w:r w:rsidRPr="00876B54">
        <w:rPr>
          <w:rFonts w:ascii="Arial" w:hAnsi="Arial" w:cs="Arial"/>
          <w:bCs/>
          <w:iCs/>
          <w:sz w:val="26"/>
          <w:szCs w:val="26"/>
        </w:rPr>
        <w:t xml:space="preserve">в хозяйствах всех категорий </w:t>
      </w:r>
      <w:r>
        <w:rPr>
          <w:rFonts w:ascii="Arial" w:hAnsi="Arial" w:cs="Arial"/>
          <w:bCs/>
          <w:iCs/>
          <w:sz w:val="26"/>
          <w:szCs w:val="26"/>
        </w:rPr>
        <w:t>о</w:t>
      </w:r>
      <w:r w:rsidR="00F76402" w:rsidRPr="00876B54">
        <w:rPr>
          <w:rFonts w:ascii="Arial" w:hAnsi="Arial" w:cs="Arial"/>
          <w:bCs/>
          <w:iCs/>
          <w:sz w:val="26"/>
          <w:szCs w:val="26"/>
        </w:rPr>
        <w:t>бщий объем производства мяса составил 754 тонн</w:t>
      </w:r>
      <w:r>
        <w:rPr>
          <w:rFonts w:ascii="Arial" w:hAnsi="Arial" w:cs="Arial"/>
          <w:bCs/>
          <w:iCs/>
          <w:sz w:val="26"/>
          <w:szCs w:val="26"/>
        </w:rPr>
        <w:t>ы</w:t>
      </w:r>
      <w:r w:rsidR="00F76402" w:rsidRPr="00876B54">
        <w:rPr>
          <w:rFonts w:ascii="Arial" w:hAnsi="Arial" w:cs="Arial"/>
          <w:bCs/>
          <w:iCs/>
          <w:sz w:val="26"/>
          <w:szCs w:val="26"/>
        </w:rPr>
        <w:t xml:space="preserve"> или 105 % к аналогичному периоду</w:t>
      </w:r>
      <w:r>
        <w:rPr>
          <w:rFonts w:ascii="Arial" w:hAnsi="Arial" w:cs="Arial"/>
          <w:bCs/>
          <w:iCs/>
          <w:sz w:val="26"/>
          <w:szCs w:val="26"/>
        </w:rPr>
        <w:t xml:space="preserve"> 2023 года</w:t>
      </w:r>
      <w:r w:rsidR="00F76402" w:rsidRPr="00876B54">
        <w:rPr>
          <w:rFonts w:ascii="Arial" w:hAnsi="Arial" w:cs="Arial"/>
          <w:bCs/>
          <w:iCs/>
          <w:sz w:val="26"/>
          <w:szCs w:val="26"/>
        </w:rPr>
        <w:t xml:space="preserve">. </w:t>
      </w:r>
    </w:p>
    <w:p w:rsidR="00876B54" w:rsidRDefault="00876B54" w:rsidP="00B033D1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876B54">
        <w:rPr>
          <w:rFonts w:ascii="Arial" w:hAnsi="Arial" w:cs="Arial"/>
          <w:bCs/>
          <w:iCs/>
          <w:sz w:val="26"/>
          <w:szCs w:val="26"/>
        </w:rPr>
        <w:t xml:space="preserve">В январе-августе 2024 года в сельскохозяйственных организациях (без мелких подсобных хозяйств несельскохозяйственных организаций и обслуживающих </w:t>
      </w:r>
      <w:proofErr w:type="spellStart"/>
      <w:r w:rsidRPr="00876B54">
        <w:rPr>
          <w:rFonts w:ascii="Arial" w:hAnsi="Arial" w:cs="Arial"/>
          <w:bCs/>
          <w:iCs/>
          <w:sz w:val="26"/>
          <w:szCs w:val="26"/>
        </w:rPr>
        <w:t>сельхозорганизаций</w:t>
      </w:r>
      <w:proofErr w:type="spellEnd"/>
      <w:r w:rsidRPr="00876B54">
        <w:rPr>
          <w:rFonts w:ascii="Arial" w:hAnsi="Arial" w:cs="Arial"/>
          <w:bCs/>
          <w:iCs/>
          <w:sz w:val="26"/>
          <w:szCs w:val="26"/>
        </w:rPr>
        <w:t>) средний надой молока в расчете на одну корову составил 5503 кг, что выше соответствующего периода 2023 года на 21,4%.</w:t>
      </w:r>
    </w:p>
    <w:p w:rsidR="00943AF6" w:rsidRPr="00943AF6" w:rsidRDefault="00943AF6" w:rsidP="00943AF6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943AF6">
        <w:rPr>
          <w:rFonts w:ascii="Arial" w:hAnsi="Arial" w:cs="Arial"/>
          <w:bCs/>
          <w:iCs/>
          <w:sz w:val="26"/>
          <w:szCs w:val="26"/>
        </w:rPr>
        <w:t xml:space="preserve">Государственная финансовая поддержка в январе-сентябре 2024 года оказана 21 субъекту МСП на сумму 76,7 млн. рублей, в том числе: </w:t>
      </w:r>
    </w:p>
    <w:p w:rsidR="00943AF6" w:rsidRPr="00943AF6" w:rsidRDefault="00943AF6" w:rsidP="00943AF6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943AF6">
        <w:rPr>
          <w:rFonts w:ascii="Arial" w:hAnsi="Arial" w:cs="Arial"/>
          <w:bCs/>
          <w:iCs/>
          <w:sz w:val="26"/>
          <w:szCs w:val="26"/>
        </w:rPr>
        <w:t xml:space="preserve">11,5 млн. рублей – АНО «Агентство по поддержке малого и среднего бизнеса в Чувашской Республике в форме предоставления кредитов (4 МСП); </w:t>
      </w:r>
    </w:p>
    <w:p w:rsidR="00943AF6" w:rsidRDefault="00943AF6" w:rsidP="00943AF6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943AF6">
        <w:rPr>
          <w:rFonts w:ascii="Arial" w:hAnsi="Arial" w:cs="Arial"/>
          <w:bCs/>
          <w:iCs/>
          <w:sz w:val="26"/>
          <w:szCs w:val="26"/>
        </w:rPr>
        <w:t>65,2 млн. рублей – 17 организаций агропромышленного комплекса через Минсельхоз в форме субсидий.</w:t>
      </w:r>
    </w:p>
    <w:p w:rsidR="00F76402" w:rsidRPr="00A43C11" w:rsidRDefault="00B033D1" w:rsidP="0021670C">
      <w:pPr>
        <w:tabs>
          <w:tab w:val="left" w:pos="3969"/>
        </w:tabs>
        <w:ind w:firstLine="709"/>
        <w:jc w:val="both"/>
        <w:rPr>
          <w:rFonts w:ascii="Arial" w:hAnsi="Arial" w:cs="Arial"/>
          <w:sz w:val="26"/>
          <w:szCs w:val="26"/>
          <w:lang w:eastAsia="x-none"/>
        </w:rPr>
      </w:pPr>
      <w:r w:rsidRPr="00A43C11">
        <w:rPr>
          <w:rFonts w:ascii="Arial" w:hAnsi="Arial" w:cs="Arial"/>
          <w:b/>
          <w:bCs/>
          <w:iCs/>
          <w:sz w:val="26"/>
          <w:szCs w:val="26"/>
        </w:rPr>
        <w:t>Среднемесячная номинальная начисленная заработная плата</w:t>
      </w:r>
      <w:r w:rsidRPr="00A43C11">
        <w:rPr>
          <w:rFonts w:ascii="Arial" w:hAnsi="Arial" w:cs="Arial"/>
          <w:bCs/>
          <w:iCs/>
          <w:sz w:val="26"/>
          <w:szCs w:val="26"/>
        </w:rPr>
        <w:t xml:space="preserve"> в </w:t>
      </w:r>
      <w:r w:rsidR="000E64E7" w:rsidRPr="00A43C11">
        <w:rPr>
          <w:rFonts w:ascii="Arial" w:hAnsi="Arial" w:cs="Arial"/>
          <w:bCs/>
          <w:iCs/>
          <w:sz w:val="26"/>
          <w:szCs w:val="26"/>
        </w:rPr>
        <w:t>январе-августе</w:t>
      </w:r>
      <w:r w:rsidRPr="00A43C11">
        <w:rPr>
          <w:rFonts w:ascii="Arial" w:hAnsi="Arial" w:cs="Arial"/>
          <w:bCs/>
          <w:iCs/>
          <w:sz w:val="26"/>
          <w:szCs w:val="26"/>
        </w:rPr>
        <w:t xml:space="preserve"> 2024 года,</w:t>
      </w:r>
      <w:r w:rsidRPr="00A43C11">
        <w:rPr>
          <w:rFonts w:ascii="Arial" w:hAnsi="Arial" w:cs="Arial"/>
          <w:color w:val="000000"/>
          <w:kern w:val="24"/>
          <w:sz w:val="26"/>
          <w:szCs w:val="26"/>
        </w:rPr>
        <w:t xml:space="preserve"> </w:t>
      </w:r>
      <w:r w:rsidRPr="00A43C11">
        <w:rPr>
          <w:rFonts w:ascii="Arial" w:hAnsi="Arial" w:cs="Arial"/>
          <w:bCs/>
          <w:iCs/>
          <w:sz w:val="26"/>
          <w:szCs w:val="26"/>
        </w:rPr>
        <w:t xml:space="preserve">оценочно, составила </w:t>
      </w:r>
      <w:r w:rsidR="0021670C" w:rsidRPr="00A43C11">
        <w:rPr>
          <w:rFonts w:ascii="Arial" w:hAnsi="Arial" w:cs="Arial"/>
          <w:bCs/>
          <w:iCs/>
          <w:sz w:val="26"/>
          <w:szCs w:val="26"/>
        </w:rPr>
        <w:t>58558,2</w:t>
      </w:r>
      <w:r w:rsidR="000E64E7" w:rsidRPr="00A43C11">
        <w:rPr>
          <w:rFonts w:ascii="Arial" w:hAnsi="Arial" w:cs="Arial"/>
          <w:bCs/>
          <w:iCs/>
          <w:sz w:val="26"/>
          <w:szCs w:val="26"/>
        </w:rPr>
        <w:t xml:space="preserve"> </w:t>
      </w:r>
      <w:r w:rsidR="0021670C" w:rsidRPr="00A43C11">
        <w:rPr>
          <w:rFonts w:ascii="Arial" w:hAnsi="Arial" w:cs="Arial"/>
          <w:bCs/>
          <w:iCs/>
          <w:sz w:val="26"/>
          <w:szCs w:val="26"/>
        </w:rPr>
        <w:t>руб.</w:t>
      </w:r>
      <w:r w:rsidR="000E64E7" w:rsidRPr="00A43C11">
        <w:rPr>
          <w:rFonts w:ascii="Arial" w:hAnsi="Arial" w:cs="Arial"/>
          <w:bCs/>
          <w:iCs/>
          <w:sz w:val="26"/>
          <w:szCs w:val="26"/>
        </w:rPr>
        <w:t xml:space="preserve">, </w:t>
      </w:r>
      <w:r w:rsidR="00F76402" w:rsidRPr="00A43C11">
        <w:rPr>
          <w:rFonts w:ascii="Arial" w:hAnsi="Arial" w:cs="Arial"/>
          <w:bCs/>
          <w:iCs/>
          <w:sz w:val="26"/>
          <w:szCs w:val="26"/>
        </w:rPr>
        <w:t xml:space="preserve">что </w:t>
      </w:r>
      <w:proofErr w:type="gramStart"/>
      <w:r w:rsidR="00F76402" w:rsidRPr="00A43C11">
        <w:rPr>
          <w:rFonts w:ascii="Arial" w:hAnsi="Arial" w:cs="Arial"/>
          <w:bCs/>
          <w:iCs/>
          <w:sz w:val="26"/>
          <w:szCs w:val="26"/>
        </w:rPr>
        <w:t xml:space="preserve">составляет </w:t>
      </w:r>
      <w:r w:rsidR="000E64E7" w:rsidRPr="00A43C11">
        <w:rPr>
          <w:rFonts w:ascii="Arial" w:hAnsi="Arial" w:cs="Arial"/>
          <w:bCs/>
          <w:iCs/>
          <w:sz w:val="26"/>
          <w:szCs w:val="26"/>
        </w:rPr>
        <w:t xml:space="preserve"> </w:t>
      </w:r>
      <w:r w:rsidR="00F76402" w:rsidRPr="00A43C11">
        <w:rPr>
          <w:rFonts w:ascii="Arial" w:hAnsi="Arial" w:cs="Arial"/>
          <w:bCs/>
          <w:iCs/>
          <w:sz w:val="26"/>
          <w:szCs w:val="26"/>
        </w:rPr>
        <w:t>84</w:t>
      </w:r>
      <w:proofErr w:type="gramEnd"/>
      <w:r w:rsidR="00F76402" w:rsidRPr="00A43C11">
        <w:rPr>
          <w:rFonts w:ascii="Arial" w:hAnsi="Arial" w:cs="Arial"/>
          <w:bCs/>
          <w:iCs/>
          <w:sz w:val="26"/>
          <w:szCs w:val="26"/>
        </w:rPr>
        <w:t>,8</w:t>
      </w:r>
      <w:r w:rsidR="000E64E7" w:rsidRPr="00A43C11">
        <w:rPr>
          <w:rFonts w:ascii="Arial" w:hAnsi="Arial" w:cs="Arial"/>
          <w:bCs/>
          <w:iCs/>
          <w:sz w:val="26"/>
          <w:szCs w:val="26"/>
        </w:rPr>
        <w:t xml:space="preserve">% </w:t>
      </w:r>
      <w:r w:rsidR="00F76402" w:rsidRPr="00A43C11">
        <w:rPr>
          <w:rFonts w:ascii="Arial" w:hAnsi="Arial" w:cs="Arial"/>
          <w:bCs/>
          <w:iCs/>
          <w:sz w:val="26"/>
          <w:szCs w:val="26"/>
        </w:rPr>
        <w:t xml:space="preserve">к </w:t>
      </w:r>
      <w:r w:rsidR="000E64E7" w:rsidRPr="00A43C11">
        <w:rPr>
          <w:rFonts w:ascii="Arial" w:hAnsi="Arial" w:cs="Arial"/>
          <w:bCs/>
          <w:iCs/>
          <w:sz w:val="26"/>
          <w:szCs w:val="26"/>
        </w:rPr>
        <w:t>ср</w:t>
      </w:r>
      <w:r w:rsidR="00F76402" w:rsidRPr="00A43C11">
        <w:rPr>
          <w:rFonts w:ascii="Arial" w:hAnsi="Arial" w:cs="Arial"/>
          <w:bCs/>
          <w:iCs/>
          <w:sz w:val="26"/>
          <w:szCs w:val="26"/>
        </w:rPr>
        <w:t>еднереспубликанскому уровню</w:t>
      </w:r>
      <w:r w:rsidR="000E64E7" w:rsidRPr="00A43C11">
        <w:rPr>
          <w:rFonts w:ascii="Arial" w:hAnsi="Arial" w:cs="Arial"/>
          <w:bCs/>
          <w:iCs/>
          <w:sz w:val="26"/>
          <w:szCs w:val="26"/>
        </w:rPr>
        <w:t xml:space="preserve"> (</w:t>
      </w:r>
      <w:r w:rsidR="0021670C" w:rsidRPr="00A43C11">
        <w:rPr>
          <w:rFonts w:ascii="Arial" w:hAnsi="Arial" w:cs="Arial"/>
          <w:bCs/>
          <w:iCs/>
          <w:sz w:val="26"/>
          <w:szCs w:val="26"/>
        </w:rPr>
        <w:t>61162,9 рублей)</w:t>
      </w:r>
      <w:r w:rsidR="00F76402" w:rsidRPr="00A43C11">
        <w:rPr>
          <w:rFonts w:ascii="Arial" w:hAnsi="Arial" w:cs="Arial"/>
          <w:bCs/>
          <w:iCs/>
          <w:sz w:val="26"/>
          <w:szCs w:val="26"/>
        </w:rPr>
        <w:t xml:space="preserve">. </w:t>
      </w:r>
      <w:r w:rsidRPr="00A43C11">
        <w:rPr>
          <w:rFonts w:ascii="Arial" w:hAnsi="Arial" w:cs="Arial"/>
          <w:bCs/>
          <w:iCs/>
          <w:sz w:val="26"/>
          <w:szCs w:val="26"/>
        </w:rPr>
        <w:t>Оценочный темп роста р</w:t>
      </w:r>
      <w:r w:rsidR="0021670C" w:rsidRPr="00A43C11">
        <w:rPr>
          <w:rFonts w:ascii="Arial" w:hAnsi="Arial" w:cs="Arial"/>
          <w:bCs/>
          <w:iCs/>
          <w:sz w:val="26"/>
          <w:szCs w:val="26"/>
        </w:rPr>
        <w:t>еальной заработной платы составил</w:t>
      </w:r>
      <w:r w:rsidR="000E64E7" w:rsidRPr="00A43C11">
        <w:rPr>
          <w:rFonts w:ascii="Arial" w:hAnsi="Arial" w:cs="Arial"/>
          <w:bCs/>
          <w:iCs/>
          <w:sz w:val="26"/>
          <w:szCs w:val="26"/>
        </w:rPr>
        <w:t xml:space="preserve"> 112,8</w:t>
      </w:r>
      <w:r w:rsidRPr="00A43C11">
        <w:rPr>
          <w:rFonts w:ascii="Arial" w:hAnsi="Arial" w:cs="Arial"/>
          <w:bCs/>
          <w:iCs/>
          <w:sz w:val="26"/>
          <w:szCs w:val="26"/>
        </w:rPr>
        <w:t>%.</w:t>
      </w:r>
      <w:r w:rsidR="0021670C" w:rsidRPr="00A43C11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A43C11">
        <w:rPr>
          <w:rFonts w:ascii="Arial" w:hAnsi="Arial" w:cs="Arial"/>
          <w:sz w:val="26"/>
          <w:szCs w:val="26"/>
          <w:lang w:eastAsia="x-none"/>
        </w:rPr>
        <w:t xml:space="preserve">Среди </w:t>
      </w:r>
      <w:r w:rsidR="000E64E7" w:rsidRPr="00A43C11">
        <w:rPr>
          <w:rFonts w:ascii="Arial" w:hAnsi="Arial" w:cs="Arial"/>
          <w:sz w:val="26"/>
          <w:szCs w:val="26"/>
          <w:lang w:eastAsia="x-none"/>
        </w:rPr>
        <w:t>муниципальных округов</w:t>
      </w:r>
      <w:r w:rsidRPr="00A43C11">
        <w:rPr>
          <w:rFonts w:ascii="Arial" w:hAnsi="Arial" w:cs="Arial"/>
          <w:sz w:val="26"/>
          <w:szCs w:val="26"/>
          <w:lang w:eastAsia="x-none"/>
        </w:rPr>
        <w:t xml:space="preserve"> по </w:t>
      </w:r>
      <w:r w:rsidR="0021670C" w:rsidRPr="00A43C11">
        <w:rPr>
          <w:rFonts w:ascii="Arial" w:hAnsi="Arial" w:cs="Arial"/>
          <w:sz w:val="26"/>
          <w:szCs w:val="26"/>
          <w:lang w:eastAsia="x-none"/>
        </w:rPr>
        <w:t>начислению</w:t>
      </w:r>
      <w:r w:rsidRPr="00A43C11">
        <w:rPr>
          <w:rFonts w:ascii="Arial" w:hAnsi="Arial" w:cs="Arial"/>
          <w:sz w:val="26"/>
          <w:szCs w:val="26"/>
          <w:lang w:eastAsia="x-none"/>
        </w:rPr>
        <w:t xml:space="preserve"> среднемесячной номинальной заработной платы </w:t>
      </w:r>
      <w:r w:rsidR="000E64E7" w:rsidRPr="00A43C11">
        <w:rPr>
          <w:rFonts w:ascii="Arial" w:hAnsi="Arial" w:cs="Arial"/>
          <w:sz w:val="26"/>
          <w:szCs w:val="26"/>
          <w:lang w:eastAsia="x-none"/>
        </w:rPr>
        <w:t>Красноармейский муниципальный округ</w:t>
      </w:r>
      <w:r w:rsidRPr="00A43C11">
        <w:rPr>
          <w:rFonts w:ascii="Arial" w:hAnsi="Arial" w:cs="Arial"/>
          <w:sz w:val="26"/>
          <w:szCs w:val="26"/>
          <w:lang w:eastAsia="x-none"/>
        </w:rPr>
        <w:t xml:space="preserve"> в январе-</w:t>
      </w:r>
      <w:r w:rsidR="000E64E7" w:rsidRPr="00A43C11">
        <w:rPr>
          <w:rFonts w:ascii="Arial" w:hAnsi="Arial" w:cs="Arial"/>
          <w:sz w:val="26"/>
          <w:szCs w:val="26"/>
          <w:lang w:eastAsia="x-none"/>
        </w:rPr>
        <w:t>августе</w:t>
      </w:r>
      <w:r w:rsidR="00F76402" w:rsidRPr="00A43C11">
        <w:rPr>
          <w:rFonts w:ascii="Arial" w:hAnsi="Arial" w:cs="Arial"/>
          <w:sz w:val="26"/>
          <w:szCs w:val="26"/>
          <w:lang w:eastAsia="x-none"/>
        </w:rPr>
        <w:t xml:space="preserve"> 2024 г. занял</w:t>
      </w:r>
      <w:r w:rsidR="000E64E7" w:rsidRPr="00A43C11">
        <w:rPr>
          <w:rFonts w:ascii="Arial" w:hAnsi="Arial" w:cs="Arial"/>
          <w:sz w:val="26"/>
          <w:szCs w:val="26"/>
          <w:lang w:eastAsia="x-none"/>
        </w:rPr>
        <w:t xml:space="preserve"> 2</w:t>
      </w:r>
      <w:r w:rsidR="0021670C" w:rsidRPr="00A43C11">
        <w:rPr>
          <w:rFonts w:ascii="Arial" w:hAnsi="Arial" w:cs="Arial"/>
          <w:sz w:val="26"/>
          <w:szCs w:val="26"/>
          <w:lang w:eastAsia="x-none"/>
        </w:rPr>
        <w:t xml:space="preserve"> место. </w:t>
      </w:r>
    </w:p>
    <w:p w:rsidR="000E64E7" w:rsidRPr="00A43C11" w:rsidRDefault="0021670C" w:rsidP="00A43C11">
      <w:pPr>
        <w:tabs>
          <w:tab w:val="left" w:pos="3969"/>
        </w:tabs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A43C11">
        <w:rPr>
          <w:rFonts w:ascii="Arial" w:hAnsi="Arial" w:cs="Arial"/>
          <w:sz w:val="26"/>
          <w:szCs w:val="26"/>
          <w:lang w:eastAsia="x-none"/>
        </w:rPr>
        <w:t>Просроченной задолженности по заработной плате в округе на 1 октября 2024 года не имеется.</w:t>
      </w:r>
    </w:p>
    <w:p w:rsidR="00F76402" w:rsidRPr="00F76402" w:rsidRDefault="00F76402" w:rsidP="00F76402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F76402">
        <w:rPr>
          <w:rFonts w:ascii="Arial" w:hAnsi="Arial" w:cs="Arial"/>
          <w:sz w:val="26"/>
          <w:szCs w:val="26"/>
        </w:rPr>
        <w:t xml:space="preserve">Численность населения Красноармейского муниципального округа по данным </w:t>
      </w:r>
      <w:proofErr w:type="spellStart"/>
      <w:r w:rsidRPr="00F76402">
        <w:rPr>
          <w:rFonts w:ascii="Arial" w:hAnsi="Arial" w:cs="Arial"/>
          <w:sz w:val="26"/>
          <w:szCs w:val="26"/>
        </w:rPr>
        <w:t>Чувашстата</w:t>
      </w:r>
      <w:proofErr w:type="spellEnd"/>
      <w:r w:rsidRPr="00F76402">
        <w:rPr>
          <w:rFonts w:ascii="Arial" w:hAnsi="Arial" w:cs="Arial"/>
          <w:sz w:val="26"/>
          <w:szCs w:val="26"/>
        </w:rPr>
        <w:t xml:space="preserve"> на 1 января 2024 года составляет 12470 человек. </w:t>
      </w:r>
    </w:p>
    <w:p w:rsidR="00F76402" w:rsidRPr="00F76402" w:rsidRDefault="00F76402" w:rsidP="00F76402">
      <w:pPr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F76402">
        <w:rPr>
          <w:rFonts w:ascii="Arial" w:hAnsi="Arial" w:cs="Arial"/>
          <w:sz w:val="26"/>
          <w:szCs w:val="26"/>
        </w:rPr>
        <w:t xml:space="preserve">В январе – июле 2024 года по сравнению с соответствующим периодом предыдущего года </w:t>
      </w:r>
      <w:r w:rsidRPr="00F76402">
        <w:rPr>
          <w:rFonts w:ascii="Arial" w:hAnsi="Arial" w:cs="Arial"/>
          <w:b/>
          <w:sz w:val="26"/>
          <w:szCs w:val="26"/>
        </w:rPr>
        <w:t>число родившихся</w:t>
      </w:r>
      <w:r w:rsidRPr="00F76402">
        <w:rPr>
          <w:rFonts w:ascii="Arial" w:hAnsi="Arial" w:cs="Arial"/>
          <w:sz w:val="26"/>
          <w:szCs w:val="26"/>
        </w:rPr>
        <w:t xml:space="preserve"> (без мертворожденных) уменьшилось на 4 человека, или на 6,9%, </w:t>
      </w:r>
      <w:r w:rsidRPr="00F76402">
        <w:rPr>
          <w:rFonts w:ascii="Arial" w:hAnsi="Arial" w:cs="Arial"/>
          <w:b/>
          <w:sz w:val="26"/>
          <w:szCs w:val="26"/>
        </w:rPr>
        <w:t>число умерших</w:t>
      </w:r>
      <w:r w:rsidRPr="00F76402">
        <w:rPr>
          <w:rFonts w:ascii="Arial" w:hAnsi="Arial" w:cs="Arial"/>
          <w:sz w:val="26"/>
          <w:szCs w:val="26"/>
        </w:rPr>
        <w:t xml:space="preserve"> увеличилось на 50 человек, или в 1,5 раза. Число умерших превысило число родившихся в 2,9 раза (в целом по республике - в 1,7 раза).</w:t>
      </w:r>
    </w:p>
    <w:p w:rsidR="00F76402" w:rsidRPr="00F76402" w:rsidRDefault="00F76402" w:rsidP="00F76402">
      <w:pPr>
        <w:ind w:firstLine="567"/>
        <w:jc w:val="both"/>
        <w:rPr>
          <w:rFonts w:ascii="Arial" w:hAnsi="Arial" w:cs="Arial"/>
          <w:bCs/>
          <w:sz w:val="26"/>
          <w:szCs w:val="26"/>
          <w:lang w:eastAsia="ar-SA"/>
        </w:rPr>
      </w:pPr>
      <w:r w:rsidRPr="00F76402">
        <w:rPr>
          <w:rFonts w:ascii="Arial" w:hAnsi="Arial" w:cs="Arial"/>
          <w:bCs/>
          <w:sz w:val="26"/>
          <w:szCs w:val="26"/>
          <w:lang w:eastAsia="ar-SA"/>
        </w:rPr>
        <w:t>Число зарегистрированных в органах ЗАГС</w:t>
      </w:r>
      <w:r w:rsidRPr="00F76402">
        <w:rPr>
          <w:rFonts w:ascii="Arial" w:hAnsi="Arial" w:cs="Arial"/>
          <w:b/>
          <w:bCs/>
          <w:sz w:val="26"/>
          <w:szCs w:val="26"/>
          <w:lang w:eastAsia="ar-SA"/>
        </w:rPr>
        <w:t xml:space="preserve"> браков</w:t>
      </w:r>
      <w:r w:rsidRPr="00F76402">
        <w:rPr>
          <w:rFonts w:ascii="Arial" w:hAnsi="Arial" w:cs="Arial"/>
          <w:bCs/>
          <w:sz w:val="26"/>
          <w:szCs w:val="26"/>
          <w:lang w:eastAsia="ar-SA"/>
        </w:rPr>
        <w:t xml:space="preserve"> увеличилось по сравнению с соответствующим периодом 2023 года на 19, или в 1,6 раза, количество </w:t>
      </w:r>
      <w:r w:rsidRPr="00F76402">
        <w:rPr>
          <w:rFonts w:ascii="Arial" w:hAnsi="Arial" w:cs="Arial"/>
          <w:b/>
          <w:bCs/>
          <w:sz w:val="26"/>
          <w:szCs w:val="26"/>
          <w:lang w:eastAsia="ar-SA"/>
        </w:rPr>
        <w:t xml:space="preserve">разводов </w:t>
      </w:r>
      <w:r w:rsidRPr="00F76402">
        <w:rPr>
          <w:rFonts w:ascii="Arial" w:hAnsi="Arial" w:cs="Arial"/>
          <w:bCs/>
          <w:sz w:val="26"/>
          <w:szCs w:val="26"/>
          <w:lang w:eastAsia="ar-SA"/>
        </w:rPr>
        <w:t>уменьшилось на 7, или на 30,4%.</w:t>
      </w:r>
    </w:p>
    <w:p w:rsidR="00F76402" w:rsidRPr="00F76402" w:rsidRDefault="00F76402" w:rsidP="00F76402">
      <w:pPr>
        <w:ind w:firstLine="567"/>
        <w:jc w:val="both"/>
        <w:rPr>
          <w:rFonts w:ascii="Arial" w:hAnsi="Arial" w:cs="Arial"/>
          <w:bCs/>
          <w:sz w:val="26"/>
          <w:szCs w:val="26"/>
          <w:lang w:eastAsia="ar-SA"/>
        </w:rPr>
      </w:pPr>
      <w:r w:rsidRPr="00F76402">
        <w:rPr>
          <w:rFonts w:ascii="Arial" w:hAnsi="Arial" w:cs="Arial"/>
          <w:b/>
          <w:bCs/>
          <w:sz w:val="26"/>
          <w:szCs w:val="26"/>
          <w:lang w:eastAsia="ar-SA"/>
        </w:rPr>
        <w:t>Миграционная убыль</w:t>
      </w:r>
      <w:r w:rsidRPr="00F76402">
        <w:rPr>
          <w:rFonts w:ascii="Arial" w:hAnsi="Arial" w:cs="Arial"/>
          <w:bCs/>
          <w:sz w:val="26"/>
          <w:szCs w:val="26"/>
          <w:lang w:eastAsia="ar-SA"/>
        </w:rPr>
        <w:t xml:space="preserve"> в январе – июле 2024 года составила 55 человек (в январе – июле 2023 года был миграционный прирост 32 человека).</w:t>
      </w:r>
    </w:p>
    <w:p w:rsidR="00A43C11" w:rsidRPr="00F76402" w:rsidRDefault="00A43C11" w:rsidP="00A43C11">
      <w:pPr>
        <w:shd w:val="clear" w:color="auto" w:fill="FFFFFF"/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76402">
        <w:rPr>
          <w:rFonts w:ascii="Arial" w:hAnsi="Arial" w:cs="Arial"/>
          <w:sz w:val="26"/>
          <w:szCs w:val="26"/>
        </w:rPr>
        <w:t xml:space="preserve">На 1 сентября 2024 года </w:t>
      </w:r>
      <w:r w:rsidRPr="00F76402">
        <w:rPr>
          <w:rFonts w:ascii="Arial" w:hAnsi="Arial" w:cs="Arial"/>
          <w:b/>
          <w:sz w:val="26"/>
          <w:szCs w:val="26"/>
        </w:rPr>
        <w:t>уровень зарегистрированной безработицы</w:t>
      </w:r>
      <w:r w:rsidRPr="00F76402">
        <w:rPr>
          <w:rFonts w:ascii="Arial" w:hAnsi="Arial" w:cs="Arial"/>
          <w:sz w:val="26"/>
          <w:szCs w:val="26"/>
        </w:rPr>
        <w:t xml:space="preserve"> составил 0,47% к численности населения в трудоспособном возрасте (по республике – 0,33%).</w:t>
      </w:r>
    </w:p>
    <w:p w:rsidR="00F76402" w:rsidRPr="00F76402" w:rsidRDefault="00F76402" w:rsidP="00A43C11">
      <w:pPr>
        <w:shd w:val="clear" w:color="auto" w:fill="FFFFFF"/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76402">
        <w:rPr>
          <w:rFonts w:ascii="Arial" w:hAnsi="Arial" w:cs="Arial"/>
          <w:sz w:val="26"/>
          <w:szCs w:val="26"/>
        </w:rPr>
        <w:t>По данным Министерства труда и социальной защиты Чувашской Республики, на конец августа 2024 года зарегистрировано в целях поиска подходящей работы 33 не занятых трудовой деятельностью гражданина, из них 31 человек имел статус безработного.</w:t>
      </w:r>
    </w:p>
    <w:p w:rsidR="000D72EF" w:rsidRPr="00A43C11" w:rsidRDefault="000D72EF" w:rsidP="00E22E73">
      <w:pPr>
        <w:rPr>
          <w:rFonts w:ascii="Arial" w:hAnsi="Arial" w:cs="Arial"/>
          <w:sz w:val="26"/>
          <w:szCs w:val="26"/>
        </w:rPr>
      </w:pPr>
    </w:p>
    <w:sectPr w:rsidR="000D72EF" w:rsidRPr="00A4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F4"/>
    <w:rsid w:val="000D72EF"/>
    <w:rsid w:val="000E64E7"/>
    <w:rsid w:val="00104ADA"/>
    <w:rsid w:val="001C67C5"/>
    <w:rsid w:val="0021670C"/>
    <w:rsid w:val="002E2214"/>
    <w:rsid w:val="005B17C1"/>
    <w:rsid w:val="00671FF7"/>
    <w:rsid w:val="006E1174"/>
    <w:rsid w:val="007F3350"/>
    <w:rsid w:val="00876B54"/>
    <w:rsid w:val="00943AF6"/>
    <w:rsid w:val="00A43C11"/>
    <w:rsid w:val="00AD7E46"/>
    <w:rsid w:val="00B033D1"/>
    <w:rsid w:val="00DC3A2E"/>
    <w:rsid w:val="00E22E73"/>
    <w:rsid w:val="00F75DF4"/>
    <w:rsid w:val="00F7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90EE-F3A6-4149-8593-525BC696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D002-35BE-4EBD-B443-79B8D197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Наталия Анатольевна</dc:creator>
  <cp:keywords/>
  <dc:description/>
  <cp:lastModifiedBy>Капрова Алина Геннадьевна</cp:lastModifiedBy>
  <cp:revision>2</cp:revision>
  <cp:lastPrinted>2024-10-15T11:19:00Z</cp:lastPrinted>
  <dcterms:created xsi:type="dcterms:W3CDTF">2024-10-15T11:58:00Z</dcterms:created>
  <dcterms:modified xsi:type="dcterms:W3CDTF">2024-10-15T11:58:00Z</dcterms:modified>
</cp:coreProperties>
</file>