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Ind w:w="-459" w:type="dxa"/>
        <w:tblLayout w:type="fixed"/>
        <w:tblLook w:val="0000"/>
      </w:tblPr>
      <w:tblGrid>
        <w:gridCol w:w="4253"/>
        <w:gridCol w:w="1134"/>
        <w:gridCol w:w="4360"/>
      </w:tblGrid>
      <w:tr w:rsidR="009E6543" w:rsidRPr="00E22F72" w:rsidTr="006959EE">
        <w:trPr>
          <w:trHeight w:val="2699"/>
        </w:trPr>
        <w:tc>
          <w:tcPr>
            <w:tcW w:w="4253" w:type="dxa"/>
          </w:tcPr>
          <w:p w:rsidR="009E6543" w:rsidRPr="00E22F72" w:rsidRDefault="009E6543" w:rsidP="00E22F72">
            <w:pPr>
              <w:jc w:val="center"/>
              <w:rPr>
                <w:rFonts w:ascii="Times New Roman" w:hAnsi="Times New Roman" w:cs="Times New Roman"/>
                <w:b/>
                <w:color w:val="000000"/>
                <w:lang w:val="en-US"/>
              </w:rPr>
            </w:pPr>
          </w:p>
          <w:p w:rsidR="009E6543" w:rsidRPr="00E22F72" w:rsidRDefault="009E6543" w:rsidP="007C09DD">
            <w:pPr>
              <w:ind w:firstLine="0"/>
              <w:jc w:val="center"/>
              <w:rPr>
                <w:rFonts w:ascii="Times New Roman" w:hAnsi="Times New Roman" w:cs="Times New Roman"/>
                <w:b/>
                <w:color w:val="000000"/>
              </w:rPr>
            </w:pPr>
            <w:r w:rsidRPr="00E22F72">
              <w:rPr>
                <w:rFonts w:ascii="Times New Roman" w:hAnsi="Times New Roman" w:cs="Times New Roman"/>
                <w:b/>
                <w:color w:val="000000"/>
              </w:rPr>
              <w:t>Чăваш Республикин</w:t>
            </w:r>
          </w:p>
          <w:p w:rsidR="009E6543" w:rsidRPr="00E22F72" w:rsidRDefault="009E6543" w:rsidP="007C09DD">
            <w:pPr>
              <w:ind w:firstLine="0"/>
              <w:jc w:val="center"/>
              <w:rPr>
                <w:rFonts w:ascii="Times New Roman" w:hAnsi="Times New Roman" w:cs="Times New Roman"/>
                <w:b/>
                <w:color w:val="000000"/>
              </w:rPr>
            </w:pPr>
            <w:r w:rsidRPr="00E22F72">
              <w:rPr>
                <w:rFonts w:ascii="Times New Roman" w:hAnsi="Times New Roman" w:cs="Times New Roman"/>
                <w:b/>
                <w:color w:val="000000"/>
              </w:rPr>
              <w:t xml:space="preserve">Сĕнтĕрвăрри муниципаллă </w:t>
            </w:r>
          </w:p>
          <w:p w:rsidR="009E6543" w:rsidRPr="00E22F72" w:rsidRDefault="009E6543" w:rsidP="007C09DD">
            <w:pPr>
              <w:ind w:firstLine="0"/>
              <w:jc w:val="center"/>
              <w:rPr>
                <w:rFonts w:ascii="Times New Roman" w:hAnsi="Times New Roman" w:cs="Times New Roman"/>
                <w:b/>
                <w:color w:val="000000"/>
              </w:rPr>
            </w:pPr>
            <w:r w:rsidRPr="00E22F72">
              <w:rPr>
                <w:rFonts w:ascii="Times New Roman" w:hAnsi="Times New Roman" w:cs="Times New Roman"/>
                <w:b/>
                <w:color w:val="000000"/>
              </w:rPr>
              <w:t xml:space="preserve">округĕн </w:t>
            </w:r>
            <w:r w:rsidR="00C61651" w:rsidRPr="00E22F72">
              <w:rPr>
                <w:rFonts w:ascii="Times New Roman" w:hAnsi="Times New Roman" w:cs="Times New Roman"/>
                <w:b/>
                <w:color w:val="000000"/>
              </w:rPr>
              <w:t>администраций</w:t>
            </w:r>
            <w:r w:rsidRPr="00E22F72">
              <w:rPr>
                <w:rFonts w:ascii="Times New Roman" w:hAnsi="Times New Roman" w:cs="Times New Roman"/>
                <w:b/>
                <w:color w:val="000000"/>
              </w:rPr>
              <w:t>ĕ</w:t>
            </w:r>
          </w:p>
          <w:p w:rsidR="009E6543" w:rsidRPr="00E22F72" w:rsidRDefault="009E6543" w:rsidP="007C09DD">
            <w:pPr>
              <w:ind w:firstLine="0"/>
              <w:jc w:val="center"/>
              <w:rPr>
                <w:rFonts w:ascii="Times New Roman" w:hAnsi="Times New Roman" w:cs="Times New Roman"/>
                <w:b/>
                <w:color w:val="000000"/>
              </w:rPr>
            </w:pPr>
          </w:p>
          <w:p w:rsidR="009E6543" w:rsidRPr="00E22F72" w:rsidRDefault="009E6543" w:rsidP="007C09DD">
            <w:pPr>
              <w:keepNext/>
              <w:ind w:firstLine="0"/>
              <w:jc w:val="center"/>
              <w:outlineLvl w:val="0"/>
              <w:rPr>
                <w:rFonts w:ascii="Times New Roman" w:hAnsi="Times New Roman" w:cs="Times New Roman"/>
                <w:b/>
                <w:bCs/>
                <w:color w:val="000000"/>
              </w:rPr>
            </w:pPr>
            <w:r w:rsidRPr="00E22F72">
              <w:rPr>
                <w:rFonts w:ascii="Times New Roman" w:hAnsi="Times New Roman" w:cs="Times New Roman"/>
                <w:b/>
                <w:bCs/>
                <w:color w:val="000000"/>
              </w:rPr>
              <w:t>Й Ы Ш Ă Н У</w:t>
            </w:r>
          </w:p>
          <w:p w:rsidR="009E6543" w:rsidRPr="00E22F72" w:rsidRDefault="009E6543" w:rsidP="007C09DD">
            <w:pPr>
              <w:ind w:firstLine="0"/>
              <w:jc w:val="center"/>
              <w:rPr>
                <w:rFonts w:ascii="Times New Roman" w:hAnsi="Times New Roman" w:cs="Times New Roman"/>
                <w:b/>
                <w:color w:val="000000"/>
              </w:rPr>
            </w:pPr>
          </w:p>
          <w:p w:rsidR="009E6543" w:rsidRPr="00E22F72" w:rsidRDefault="009E6543" w:rsidP="007C09DD">
            <w:pPr>
              <w:ind w:firstLine="0"/>
              <w:jc w:val="center"/>
              <w:rPr>
                <w:rFonts w:ascii="Times New Roman" w:hAnsi="Times New Roman" w:cs="Times New Roman"/>
                <w:b/>
                <w:color w:val="000000"/>
              </w:rPr>
            </w:pPr>
            <w:r w:rsidRPr="00E22F72">
              <w:rPr>
                <w:rFonts w:ascii="Times New Roman" w:hAnsi="Times New Roman" w:cs="Times New Roman"/>
                <w:b/>
                <w:color w:val="000000"/>
              </w:rPr>
              <w:t xml:space="preserve">        №</w:t>
            </w:r>
          </w:p>
          <w:p w:rsidR="009E6543" w:rsidRPr="00E22F72" w:rsidRDefault="009E6543" w:rsidP="007C09DD">
            <w:pPr>
              <w:ind w:firstLine="0"/>
              <w:jc w:val="center"/>
              <w:rPr>
                <w:rFonts w:ascii="Times New Roman" w:hAnsi="Times New Roman" w:cs="Times New Roman"/>
                <w:b/>
                <w:color w:val="000000"/>
              </w:rPr>
            </w:pPr>
          </w:p>
          <w:p w:rsidR="009E6543" w:rsidRPr="00E22F72" w:rsidRDefault="009E6543" w:rsidP="007C09DD">
            <w:pPr>
              <w:ind w:firstLine="0"/>
              <w:jc w:val="center"/>
              <w:rPr>
                <w:rFonts w:ascii="Times New Roman" w:hAnsi="Times New Roman" w:cs="Times New Roman"/>
                <w:b/>
                <w:color w:val="000000"/>
              </w:rPr>
            </w:pPr>
            <w:r w:rsidRPr="00E22F72">
              <w:rPr>
                <w:rFonts w:ascii="Times New Roman" w:hAnsi="Times New Roman" w:cs="Times New Roman"/>
                <w:b/>
                <w:color w:val="000000"/>
              </w:rPr>
              <w:t>Сĕнтĕрвăрри хули</w:t>
            </w:r>
          </w:p>
          <w:p w:rsidR="009E6543" w:rsidRPr="00E22F72" w:rsidRDefault="009E6543" w:rsidP="007C09DD">
            <w:pPr>
              <w:ind w:firstLine="0"/>
              <w:rPr>
                <w:rFonts w:ascii="Times New Roman" w:hAnsi="Times New Roman" w:cs="Times New Roman"/>
                <w:b/>
                <w:color w:val="000000"/>
              </w:rPr>
            </w:pPr>
          </w:p>
          <w:p w:rsidR="009E6543" w:rsidRPr="00E22F72" w:rsidRDefault="009E6543" w:rsidP="00E22F72">
            <w:pPr>
              <w:jc w:val="center"/>
              <w:rPr>
                <w:rFonts w:ascii="Times New Roman" w:hAnsi="Times New Roman" w:cs="Times New Roman"/>
                <w:b/>
                <w:color w:val="000000"/>
              </w:rPr>
            </w:pPr>
          </w:p>
        </w:tc>
        <w:tc>
          <w:tcPr>
            <w:tcW w:w="1134" w:type="dxa"/>
          </w:tcPr>
          <w:p w:rsidR="009E6543" w:rsidRPr="00E22F72" w:rsidRDefault="009E6543" w:rsidP="00E22F72">
            <w:pPr>
              <w:ind w:hanging="783"/>
              <w:rPr>
                <w:rFonts w:ascii="Times New Roman" w:hAnsi="Times New Roman" w:cs="Times New Roman"/>
                <w:color w:val="000000"/>
              </w:rPr>
            </w:pPr>
            <w:r w:rsidRPr="00E22F72">
              <w:rPr>
                <w:rFonts w:ascii="Times New Roman" w:hAnsi="Times New Roman" w:cs="Times New Roman"/>
                <w:color w:val="000000"/>
              </w:rPr>
              <w:t xml:space="preserve">                  </w:t>
            </w:r>
          </w:p>
          <w:p w:rsidR="009E6543" w:rsidRPr="00E22F72" w:rsidRDefault="00E22F72" w:rsidP="00E22F72">
            <w:pPr>
              <w:ind w:firstLine="0"/>
              <w:jc w:val="center"/>
              <w:rPr>
                <w:rFonts w:ascii="Times New Roman" w:hAnsi="Times New Roman" w:cs="Times New Roman"/>
                <w:color w:val="000000"/>
              </w:rPr>
            </w:pPr>
            <w:r>
              <w:rPr>
                <w:noProof/>
              </w:rPr>
              <w:drawing>
                <wp:inline distT="0" distB="0" distL="0" distR="0">
                  <wp:extent cx="571500" cy="733425"/>
                  <wp:effectExtent l="0" t="0" r="0" b="9525"/>
                  <wp:docPr id="1"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4360" w:type="dxa"/>
          </w:tcPr>
          <w:p w:rsidR="009E6543" w:rsidRPr="00E22F72" w:rsidRDefault="009E6543" w:rsidP="00E22F72">
            <w:pPr>
              <w:jc w:val="center"/>
              <w:rPr>
                <w:rFonts w:ascii="Times New Roman" w:hAnsi="Times New Roman" w:cs="Times New Roman"/>
                <w:b/>
                <w:color w:val="000000"/>
              </w:rPr>
            </w:pPr>
          </w:p>
          <w:p w:rsidR="009E6543" w:rsidRPr="00E22F72" w:rsidRDefault="009E6543"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Чувашская Республика</w:t>
            </w:r>
          </w:p>
          <w:p w:rsidR="009E6543" w:rsidRPr="00E22F72" w:rsidRDefault="00C61651"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Администрация</w:t>
            </w:r>
          </w:p>
          <w:p w:rsidR="009E6543" w:rsidRPr="00E22F72" w:rsidRDefault="009E6543"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Мариинско-Посадского</w:t>
            </w:r>
          </w:p>
          <w:p w:rsidR="009E6543" w:rsidRPr="00E22F72" w:rsidRDefault="009E6543"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 xml:space="preserve">муниципального округа </w:t>
            </w:r>
          </w:p>
          <w:p w:rsidR="009E6543" w:rsidRPr="00E22F72" w:rsidRDefault="009E6543" w:rsidP="007C09DD">
            <w:pPr>
              <w:ind w:firstLine="176"/>
              <w:jc w:val="center"/>
              <w:rPr>
                <w:rFonts w:ascii="Times New Roman" w:hAnsi="Times New Roman" w:cs="Times New Roman"/>
                <w:b/>
                <w:color w:val="000000"/>
              </w:rPr>
            </w:pPr>
          </w:p>
          <w:p w:rsidR="009E6543" w:rsidRPr="00E22F72" w:rsidRDefault="00C61651"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 xml:space="preserve">П О С </w:t>
            </w:r>
            <w:r w:rsidR="006E7C78" w:rsidRPr="00E22F72">
              <w:rPr>
                <w:rFonts w:ascii="Times New Roman" w:hAnsi="Times New Roman" w:cs="Times New Roman"/>
                <w:b/>
                <w:color w:val="000000"/>
              </w:rPr>
              <w:t xml:space="preserve">Т </w:t>
            </w:r>
            <w:r w:rsidRPr="00E22F72">
              <w:rPr>
                <w:rFonts w:ascii="Times New Roman" w:hAnsi="Times New Roman" w:cs="Times New Roman"/>
                <w:b/>
                <w:color w:val="000000"/>
              </w:rPr>
              <w:t>А Н О В Л Е</w:t>
            </w:r>
            <w:r w:rsidR="009E6543" w:rsidRPr="00E22F72">
              <w:rPr>
                <w:rFonts w:ascii="Times New Roman" w:hAnsi="Times New Roman" w:cs="Times New Roman"/>
                <w:b/>
                <w:color w:val="000000"/>
              </w:rPr>
              <w:t xml:space="preserve"> Н И Е </w:t>
            </w:r>
          </w:p>
          <w:p w:rsidR="009E6543" w:rsidRPr="00E22F72" w:rsidRDefault="009E6543" w:rsidP="007C09DD">
            <w:pPr>
              <w:ind w:firstLine="176"/>
              <w:rPr>
                <w:rFonts w:ascii="Times New Roman" w:hAnsi="Times New Roman" w:cs="Times New Roman"/>
                <w:b/>
                <w:color w:val="000000"/>
              </w:rPr>
            </w:pPr>
          </w:p>
          <w:p w:rsidR="009E6543" w:rsidRPr="006B43D3" w:rsidRDefault="00FD0A88" w:rsidP="007C09DD">
            <w:pPr>
              <w:ind w:firstLine="176"/>
              <w:jc w:val="center"/>
              <w:rPr>
                <w:rFonts w:ascii="Times New Roman" w:hAnsi="Times New Roman" w:cs="Times New Roman"/>
                <w:b/>
                <w:color w:val="000000"/>
              </w:rPr>
            </w:pPr>
            <w:r>
              <w:rPr>
                <w:rFonts w:ascii="Times New Roman" w:hAnsi="Times New Roman" w:cs="Times New Roman"/>
                <w:b/>
                <w:color w:val="000000"/>
              </w:rPr>
              <w:t xml:space="preserve">28.11.2024   </w:t>
            </w:r>
            <w:r w:rsidR="009E6543" w:rsidRPr="00E22F72">
              <w:rPr>
                <w:rFonts w:ascii="Times New Roman" w:hAnsi="Times New Roman" w:cs="Times New Roman"/>
                <w:b/>
                <w:color w:val="000000"/>
              </w:rPr>
              <w:t xml:space="preserve">№ </w:t>
            </w:r>
            <w:r w:rsidR="001C6E77">
              <w:rPr>
                <w:rFonts w:ascii="Times New Roman" w:hAnsi="Times New Roman" w:cs="Times New Roman"/>
                <w:b/>
                <w:color w:val="000000"/>
              </w:rPr>
              <w:t xml:space="preserve">  </w:t>
            </w:r>
            <w:r>
              <w:rPr>
                <w:rFonts w:ascii="Times New Roman" w:hAnsi="Times New Roman" w:cs="Times New Roman"/>
                <w:b/>
                <w:color w:val="000000"/>
              </w:rPr>
              <w:t>2621</w:t>
            </w:r>
          </w:p>
          <w:p w:rsidR="009E6543" w:rsidRPr="00E22F72" w:rsidRDefault="009E6543" w:rsidP="007C09DD">
            <w:pPr>
              <w:ind w:firstLine="176"/>
              <w:rPr>
                <w:rFonts w:ascii="Times New Roman" w:hAnsi="Times New Roman" w:cs="Times New Roman"/>
                <w:b/>
                <w:color w:val="000000"/>
              </w:rPr>
            </w:pPr>
          </w:p>
          <w:p w:rsidR="009E6543" w:rsidRPr="00E22F72" w:rsidRDefault="009E6543"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г. Мариинский Посад</w:t>
            </w:r>
          </w:p>
          <w:p w:rsidR="009E6543" w:rsidRPr="00E22F72" w:rsidRDefault="009E6543" w:rsidP="007667D3">
            <w:pPr>
              <w:ind w:firstLine="0"/>
              <w:rPr>
                <w:rFonts w:ascii="Times New Roman" w:hAnsi="Times New Roman" w:cs="Times New Roman"/>
                <w:b/>
                <w:i/>
                <w:color w:val="000000"/>
                <w:u w:val="single"/>
              </w:rPr>
            </w:pPr>
          </w:p>
        </w:tc>
      </w:tr>
    </w:tbl>
    <w:p w:rsidR="006959EE" w:rsidRDefault="006959EE" w:rsidP="006959EE">
      <w:pPr>
        <w:shd w:val="clear" w:color="auto" w:fill="FFFFFF"/>
        <w:tabs>
          <w:tab w:val="left" w:pos="0"/>
          <w:tab w:val="left" w:pos="4678"/>
        </w:tabs>
        <w:ind w:right="5528" w:firstLine="0"/>
        <w:rPr>
          <w:b/>
          <w:bCs/>
          <w:sz w:val="26"/>
        </w:rPr>
      </w:pPr>
    </w:p>
    <w:p w:rsidR="004C7B0B" w:rsidRDefault="004C7B0B" w:rsidP="004C7B0B"/>
    <w:p w:rsidR="00262031" w:rsidRPr="00262031" w:rsidRDefault="00FB435D" w:rsidP="00262031">
      <w:pPr>
        <w:pStyle w:val="af9"/>
        <w:ind w:right="4677"/>
        <w:rPr>
          <w:rFonts w:ascii="Times New Roman" w:hAnsi="Times New Roman"/>
          <w:b/>
          <w:sz w:val="24"/>
          <w:szCs w:val="24"/>
        </w:rPr>
      </w:pPr>
      <w:bookmarkStart w:id="0" w:name="sub_1000"/>
      <w:bookmarkStart w:id="1" w:name="_GoBack"/>
      <w:bookmarkEnd w:id="0"/>
      <w:bookmarkEnd w:id="1"/>
      <w:r>
        <w:rPr>
          <w:rFonts w:ascii="Times New Roman" w:hAnsi="Times New Roman"/>
          <w:b/>
          <w:sz w:val="24"/>
          <w:szCs w:val="24"/>
        </w:rPr>
        <w:t>О внесении изменени</w:t>
      </w:r>
      <w:r w:rsidR="00317D3D">
        <w:rPr>
          <w:rFonts w:ascii="Times New Roman" w:hAnsi="Times New Roman"/>
          <w:b/>
          <w:sz w:val="24"/>
          <w:szCs w:val="24"/>
        </w:rPr>
        <w:t>й</w:t>
      </w:r>
      <w:r>
        <w:rPr>
          <w:rFonts w:ascii="Times New Roman" w:hAnsi="Times New Roman"/>
          <w:b/>
          <w:sz w:val="24"/>
          <w:szCs w:val="24"/>
        </w:rPr>
        <w:t xml:space="preserve"> в постановление администрации Мариинско-Посадского муниципального округа Чувашской Республики от 21.06.2023 № 698 «</w:t>
      </w:r>
      <w:r w:rsidR="00262031" w:rsidRPr="00262031">
        <w:rPr>
          <w:rFonts w:ascii="Times New Roman" w:hAnsi="Times New Roman"/>
          <w:b/>
          <w:sz w:val="24"/>
          <w:szCs w:val="24"/>
        </w:rPr>
        <w:t xml:space="preserve">Об утверждении Порядка использования бюджетных ассигнований резервного фонда администрации </w:t>
      </w:r>
      <w:r w:rsidR="00262031">
        <w:rPr>
          <w:rFonts w:ascii="Times New Roman" w:hAnsi="Times New Roman"/>
          <w:b/>
          <w:sz w:val="24"/>
          <w:szCs w:val="24"/>
        </w:rPr>
        <w:t>Мариинско-Посадского</w:t>
      </w:r>
      <w:r w:rsidR="00262031" w:rsidRPr="00262031">
        <w:rPr>
          <w:rFonts w:ascii="Times New Roman" w:hAnsi="Times New Roman"/>
          <w:b/>
          <w:sz w:val="24"/>
          <w:szCs w:val="24"/>
        </w:rPr>
        <w:t xml:space="preserve"> муниципального округа Чувашской Республики</w:t>
      </w:r>
      <w:r>
        <w:rPr>
          <w:rFonts w:ascii="Times New Roman" w:hAnsi="Times New Roman"/>
          <w:b/>
          <w:sz w:val="24"/>
          <w:szCs w:val="24"/>
        </w:rPr>
        <w:t>»</w:t>
      </w:r>
    </w:p>
    <w:p w:rsidR="00262031" w:rsidRDefault="00262031" w:rsidP="00262031">
      <w:pPr>
        <w:rPr>
          <w:rFonts w:ascii="Times New Roman" w:hAnsi="Times New Roman" w:cs="Times New Roman"/>
        </w:rPr>
      </w:pPr>
    </w:p>
    <w:p w:rsidR="00262031" w:rsidRDefault="00262031" w:rsidP="00262031">
      <w:pPr>
        <w:rPr>
          <w:rFonts w:ascii="Times New Roman" w:hAnsi="Times New Roman" w:cs="Times New Roman"/>
        </w:rPr>
      </w:pPr>
    </w:p>
    <w:p w:rsidR="00262031" w:rsidRPr="00122DBF" w:rsidRDefault="002C20BB" w:rsidP="002C20BB">
      <w:pPr>
        <w:ind w:firstLine="709"/>
        <w:rPr>
          <w:rFonts w:ascii="Times New Roman" w:hAnsi="Times New Roman" w:cs="Times New Roman"/>
        </w:rPr>
      </w:pPr>
      <w:r>
        <w:rPr>
          <w:rFonts w:ascii="Times New Roman" w:hAnsi="Times New Roman" w:cs="Times New Roman"/>
          <w:shd w:val="clear" w:color="auto" w:fill="FFFFFF"/>
        </w:rPr>
        <w:t xml:space="preserve">В соответствии с </w:t>
      </w:r>
      <w:r w:rsidR="00E32FC6">
        <w:rPr>
          <w:rFonts w:ascii="Times New Roman" w:hAnsi="Times New Roman" w:cs="Times New Roman"/>
          <w:shd w:val="clear" w:color="auto" w:fill="FFFFFF"/>
        </w:rPr>
        <w:t xml:space="preserve">Бюджетным кодексом Российской Федерации </w:t>
      </w:r>
      <w:r w:rsidR="00262031" w:rsidRPr="00122DBF">
        <w:rPr>
          <w:rFonts w:ascii="Times New Roman" w:hAnsi="Times New Roman" w:cs="Times New Roman"/>
        </w:rPr>
        <w:t xml:space="preserve">администрация Мариинско-Посадского муниципального округа </w:t>
      </w:r>
      <w:r w:rsidR="00371BFC">
        <w:rPr>
          <w:rFonts w:ascii="Times New Roman" w:hAnsi="Times New Roman" w:cs="Times New Roman"/>
        </w:rPr>
        <w:t xml:space="preserve">Чувашской Республики </w:t>
      </w:r>
      <w:r w:rsidR="00262031" w:rsidRPr="00122DBF">
        <w:rPr>
          <w:rFonts w:ascii="Times New Roman" w:hAnsi="Times New Roman" w:cs="Times New Roman"/>
        </w:rPr>
        <w:t>постановляет:</w:t>
      </w:r>
    </w:p>
    <w:p w:rsidR="00262031" w:rsidRPr="00FB435D" w:rsidRDefault="00FB435D" w:rsidP="00560FE6">
      <w:pPr>
        <w:pStyle w:val="afa"/>
        <w:numPr>
          <w:ilvl w:val="0"/>
          <w:numId w:val="4"/>
        </w:numPr>
        <w:ind w:left="0" w:firstLine="709"/>
        <w:rPr>
          <w:rFonts w:ascii="Times New Roman" w:hAnsi="Times New Roman"/>
        </w:rPr>
      </w:pPr>
      <w:bookmarkStart w:id="2" w:name="sub_1"/>
      <w:r w:rsidRPr="00FB435D">
        <w:rPr>
          <w:rFonts w:ascii="Times New Roman" w:hAnsi="Times New Roman" w:cs="Times New Roman"/>
        </w:rPr>
        <w:t>В</w:t>
      </w:r>
      <w:r w:rsidRPr="00FB435D">
        <w:rPr>
          <w:rFonts w:ascii="Times New Roman" w:hAnsi="Times New Roman"/>
        </w:rPr>
        <w:t xml:space="preserve">нести в постановление администрации Мариинско-Посадского муниципального округа Чувашской Республики от 21.06.2023 № 698 «Об утверждении Порядка использования бюджетных ассигнований резервного фонда администрации Мариинско-Посадского муниципального округа Чувашской Республики» </w:t>
      </w:r>
      <w:r w:rsidR="00D63D7E">
        <w:rPr>
          <w:rFonts w:ascii="Times New Roman" w:hAnsi="Times New Roman" w:cs="Times New Roman"/>
        </w:rPr>
        <w:t>следующ</w:t>
      </w:r>
      <w:r w:rsidR="00317D3D">
        <w:rPr>
          <w:rFonts w:ascii="Times New Roman" w:hAnsi="Times New Roman" w:cs="Times New Roman"/>
        </w:rPr>
        <w:t>и</w:t>
      </w:r>
      <w:r w:rsidRPr="00FB435D">
        <w:rPr>
          <w:rFonts w:ascii="Times New Roman" w:hAnsi="Times New Roman" w:cs="Times New Roman"/>
        </w:rPr>
        <w:t>е</w:t>
      </w:r>
      <w:r w:rsidRPr="00FB435D">
        <w:rPr>
          <w:rFonts w:ascii="Times New Roman" w:hAnsi="Times New Roman"/>
        </w:rPr>
        <w:t xml:space="preserve"> изменени</w:t>
      </w:r>
      <w:r w:rsidR="00317D3D">
        <w:rPr>
          <w:rFonts w:ascii="Times New Roman" w:hAnsi="Times New Roman"/>
        </w:rPr>
        <w:t>я</w:t>
      </w:r>
      <w:r w:rsidRPr="00FB435D">
        <w:rPr>
          <w:rFonts w:ascii="Times New Roman" w:hAnsi="Times New Roman"/>
        </w:rPr>
        <w:t>:</w:t>
      </w:r>
    </w:p>
    <w:p w:rsidR="00FB435D" w:rsidRPr="00560FE6" w:rsidRDefault="00D83B45" w:rsidP="00560FE6">
      <w:pPr>
        <w:pStyle w:val="afa"/>
        <w:ind w:left="0" w:firstLine="709"/>
        <w:rPr>
          <w:rFonts w:ascii="Times New Roman" w:hAnsi="Times New Roman"/>
        </w:rPr>
      </w:pPr>
      <w:r w:rsidRPr="00560FE6">
        <w:rPr>
          <w:rFonts w:ascii="Times New Roman" w:hAnsi="Times New Roman" w:cs="Times New Roman"/>
        </w:rPr>
        <w:t xml:space="preserve">в </w:t>
      </w:r>
      <w:r w:rsidRPr="00560FE6">
        <w:rPr>
          <w:rFonts w:ascii="Times New Roman" w:hAnsi="Times New Roman"/>
        </w:rPr>
        <w:t>Порядке использования бюджетных ассигнований резервного фонда администрации Мариинско-Посадского муниципального округа Чувашской Республики, утвержденном указанным постановлением</w:t>
      </w:r>
      <w:r w:rsidR="00560FE6" w:rsidRPr="00560FE6">
        <w:rPr>
          <w:rFonts w:ascii="Times New Roman" w:hAnsi="Times New Roman"/>
        </w:rPr>
        <w:t>:</w:t>
      </w:r>
    </w:p>
    <w:p w:rsidR="00317D3D" w:rsidRDefault="00560FE6" w:rsidP="006968C1">
      <w:pPr>
        <w:pStyle w:val="afa"/>
        <w:numPr>
          <w:ilvl w:val="0"/>
          <w:numId w:val="6"/>
        </w:numPr>
        <w:rPr>
          <w:rFonts w:ascii="Times New Roman" w:hAnsi="Times New Roman" w:cs="Times New Roman"/>
        </w:rPr>
      </w:pPr>
      <w:r>
        <w:rPr>
          <w:rFonts w:ascii="Times New Roman" w:hAnsi="Times New Roman" w:cs="Times New Roman"/>
        </w:rPr>
        <w:t>в пункт</w:t>
      </w:r>
      <w:r w:rsidR="002C20BB">
        <w:rPr>
          <w:rFonts w:ascii="Times New Roman" w:hAnsi="Times New Roman" w:cs="Times New Roman"/>
        </w:rPr>
        <w:t xml:space="preserve">е </w:t>
      </w:r>
      <w:r w:rsidR="00317D3D">
        <w:rPr>
          <w:rFonts w:ascii="Times New Roman" w:hAnsi="Times New Roman" w:cs="Times New Roman"/>
        </w:rPr>
        <w:t>2.</w:t>
      </w:r>
      <w:r w:rsidR="002C20BB">
        <w:rPr>
          <w:rFonts w:ascii="Times New Roman" w:hAnsi="Times New Roman" w:cs="Times New Roman"/>
        </w:rPr>
        <w:t>1</w:t>
      </w:r>
      <w:r w:rsidR="00317D3D">
        <w:rPr>
          <w:rFonts w:ascii="Times New Roman" w:hAnsi="Times New Roman" w:cs="Times New Roman"/>
        </w:rPr>
        <w:t xml:space="preserve">: </w:t>
      </w:r>
    </w:p>
    <w:p w:rsidR="00C97785" w:rsidRDefault="00C97785" w:rsidP="00560FE6">
      <w:pPr>
        <w:pStyle w:val="afa"/>
        <w:ind w:left="0"/>
        <w:rPr>
          <w:rFonts w:ascii="Times New Roman" w:hAnsi="Times New Roman" w:cs="Times New Roman"/>
        </w:rPr>
      </w:pPr>
      <w:r>
        <w:rPr>
          <w:rFonts w:ascii="Times New Roman" w:hAnsi="Times New Roman" w:cs="Times New Roman"/>
        </w:rPr>
        <w:t>абзац пятый исключить;</w:t>
      </w:r>
    </w:p>
    <w:p w:rsidR="00A67C5A" w:rsidRDefault="00216F51" w:rsidP="00560FE6">
      <w:pPr>
        <w:pStyle w:val="afa"/>
        <w:ind w:left="0"/>
        <w:rPr>
          <w:rFonts w:ascii="Times New Roman" w:hAnsi="Times New Roman" w:cs="Times New Roman"/>
        </w:rPr>
      </w:pPr>
      <w:r w:rsidRPr="00216F51">
        <w:rPr>
          <w:rFonts w:ascii="Times New Roman" w:hAnsi="Times New Roman" w:cs="Times New Roman"/>
        </w:rPr>
        <w:t xml:space="preserve">абзац </w:t>
      </w:r>
      <w:r>
        <w:rPr>
          <w:rFonts w:ascii="Times New Roman" w:hAnsi="Times New Roman" w:cs="Times New Roman"/>
        </w:rPr>
        <w:t>двенадцат</w:t>
      </w:r>
      <w:r w:rsidR="00A67C5A">
        <w:rPr>
          <w:rFonts w:ascii="Times New Roman" w:hAnsi="Times New Roman" w:cs="Times New Roman"/>
        </w:rPr>
        <w:t xml:space="preserve">ый дополнить словами </w:t>
      </w:r>
      <w:r w:rsidR="00A67C5A" w:rsidRPr="006421A0">
        <w:rPr>
          <w:rFonts w:ascii="Times New Roman" w:hAnsi="Times New Roman" w:cs="Times New Roman"/>
        </w:rPr>
        <w:t>«</w:t>
      </w:r>
      <w:r w:rsidR="00A67C5A">
        <w:rPr>
          <w:rFonts w:ascii="Times New Roman" w:hAnsi="Times New Roman" w:cs="Times New Roman"/>
        </w:rPr>
        <w:t xml:space="preserve">. </w:t>
      </w:r>
      <w:r w:rsidR="00A67C5A" w:rsidRPr="00E96DC3">
        <w:t>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определенный «Правилами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утвержденными Постановлением Правительства Российской Федерации от 28</w:t>
      </w:r>
      <w:r w:rsidR="00A67C5A">
        <w:t xml:space="preserve"> декабря </w:t>
      </w:r>
      <w:r w:rsidR="00A67C5A" w:rsidRPr="00E96DC3">
        <w:t>2019 № 1928</w:t>
      </w:r>
      <w:r w:rsidR="00A67C5A">
        <w:t xml:space="preserve">. </w:t>
      </w:r>
      <w:r w:rsidR="00A67C5A" w:rsidRPr="00E96DC3">
        <w:t xml:space="preserve">Факт и степень утраты имущества первой необходимости устанавливается </w:t>
      </w:r>
      <w:r w:rsidR="00A67C5A" w:rsidRPr="00E96DC3">
        <w:lastRenderedPageBreak/>
        <w:t>решением Комиссии</w:t>
      </w:r>
      <w:r w:rsidR="00A67C5A">
        <w:t>, утвержденной администрацией Мариинско-Посадского муниципального округа,</w:t>
      </w:r>
      <w:r w:rsidR="00A67C5A" w:rsidRPr="00E96DC3">
        <w:t xml:space="preserve"> в соответствии с разделом IV Методических рекомендаций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чрезвычайных ситуаций природного и техногенного характера, утвержденных МЧС России 03</w:t>
      </w:r>
      <w:r w:rsidR="00A67C5A">
        <w:t xml:space="preserve"> марта </w:t>
      </w:r>
      <w:r w:rsidR="00A67C5A" w:rsidRPr="00E96DC3">
        <w:t>2022 № 2-4-71-7-11</w:t>
      </w:r>
      <w:r w:rsidR="00A67C5A">
        <w:t>»;</w:t>
      </w:r>
      <w:r>
        <w:rPr>
          <w:rFonts w:ascii="Times New Roman" w:hAnsi="Times New Roman" w:cs="Times New Roman"/>
        </w:rPr>
        <w:t xml:space="preserve"> </w:t>
      </w:r>
    </w:p>
    <w:p w:rsidR="00216F51" w:rsidRPr="00216F51" w:rsidRDefault="00216F51" w:rsidP="00560FE6">
      <w:pPr>
        <w:pStyle w:val="afa"/>
        <w:ind w:left="0"/>
        <w:rPr>
          <w:rFonts w:ascii="Times New Roman" w:hAnsi="Times New Roman" w:cs="Times New Roman"/>
        </w:rPr>
      </w:pPr>
      <w:r>
        <w:rPr>
          <w:shd w:val="clear" w:color="auto" w:fill="FFFFFF"/>
        </w:rPr>
        <w:t>абзац тринадцат</w:t>
      </w:r>
      <w:r w:rsidR="00A67C5A">
        <w:rPr>
          <w:shd w:val="clear" w:color="auto" w:fill="FFFFFF"/>
        </w:rPr>
        <w:t>ый признать утратившим</w:t>
      </w:r>
      <w:r w:rsidR="006421A0">
        <w:rPr>
          <w:shd w:val="clear" w:color="auto" w:fill="FFFFFF"/>
        </w:rPr>
        <w:t xml:space="preserve"> силу</w:t>
      </w:r>
      <w:r>
        <w:rPr>
          <w:shd w:val="clear" w:color="auto" w:fill="FFFFFF"/>
        </w:rPr>
        <w:t>;</w:t>
      </w:r>
    </w:p>
    <w:p w:rsidR="00317D3D" w:rsidRDefault="00C97785" w:rsidP="00560FE6">
      <w:pPr>
        <w:pStyle w:val="afa"/>
        <w:ind w:left="0"/>
        <w:rPr>
          <w:rFonts w:ascii="Times New Roman" w:hAnsi="Times New Roman" w:cs="Times New Roman"/>
        </w:rPr>
      </w:pPr>
      <w:r>
        <w:rPr>
          <w:rFonts w:ascii="Times New Roman" w:hAnsi="Times New Roman" w:cs="Times New Roman"/>
        </w:rPr>
        <w:t>абзацы пятнадцатый и шестнадцатый</w:t>
      </w:r>
      <w:r w:rsidR="00317D3D">
        <w:rPr>
          <w:rFonts w:ascii="Times New Roman" w:hAnsi="Times New Roman" w:cs="Times New Roman"/>
        </w:rPr>
        <w:t xml:space="preserve"> изложить в следующей редакции:</w:t>
      </w:r>
    </w:p>
    <w:p w:rsidR="00C97785" w:rsidRDefault="00317D3D" w:rsidP="00560FE6">
      <w:pPr>
        <w:pStyle w:val="afa"/>
        <w:ind w:left="0"/>
      </w:pPr>
      <w:r>
        <w:rPr>
          <w:rFonts w:ascii="Times New Roman" w:hAnsi="Times New Roman" w:cs="Times New Roman"/>
        </w:rPr>
        <w:t xml:space="preserve">«14) </w:t>
      </w:r>
      <w:r w:rsidRPr="00122DBF">
        <w:t>финансовое обеспечение других непредвиденных мероприятий</w:t>
      </w:r>
      <w:r>
        <w:t xml:space="preserve"> для решения вопросов</w:t>
      </w:r>
      <w:r w:rsidRPr="00122DBF">
        <w:t>,</w:t>
      </w:r>
      <w:r>
        <w:t xml:space="preserve"> отнесенных к полномочиям органов местного самоуправления,  </w:t>
      </w:r>
      <w:r w:rsidRPr="00122DBF">
        <w:t>проводимых по решениям администрации Мариинско-Посадского муниципального округа</w:t>
      </w:r>
      <w:r>
        <w:t>.</w:t>
      </w:r>
    </w:p>
    <w:p w:rsidR="00317D3D" w:rsidRDefault="00C97785" w:rsidP="00C97785">
      <w:r w:rsidRPr="00122DBF">
        <w:rPr>
          <w:rFonts w:ascii="Times New Roman" w:hAnsi="Times New Roman" w:cs="Times New Roman"/>
        </w:rPr>
        <w:t xml:space="preserve">Решения администрации </w:t>
      </w:r>
      <w:r w:rsidRPr="00122DBF">
        <w:t>Мариинско-Посадского</w:t>
      </w:r>
      <w:r w:rsidRPr="00122DBF">
        <w:rPr>
          <w:rFonts w:ascii="Times New Roman" w:hAnsi="Times New Roman" w:cs="Times New Roman"/>
        </w:rPr>
        <w:t xml:space="preserve"> муниципального округа о выделении бюджетных ассигнований из </w:t>
      </w:r>
      <w:r w:rsidRPr="00122DBF">
        <w:t>р</w:t>
      </w:r>
      <w:r w:rsidRPr="00122DBF">
        <w:rPr>
          <w:rFonts w:ascii="Times New Roman" w:hAnsi="Times New Roman" w:cs="Times New Roman"/>
        </w:rPr>
        <w:t>езервного фонда на финансовое обеспечение других непредвиденных мероприятий</w:t>
      </w:r>
      <w:r w:rsidRPr="00C97785">
        <w:t xml:space="preserve"> </w:t>
      </w:r>
      <w:r>
        <w:t>для решения вопросов</w:t>
      </w:r>
      <w:r w:rsidRPr="00122DBF">
        <w:t>,</w:t>
      </w:r>
      <w:r>
        <w:t xml:space="preserve"> отнесенных к полномочиям органов местного самоуправления</w:t>
      </w:r>
      <w:r w:rsidRPr="00122DBF">
        <w:rPr>
          <w:rFonts w:ascii="Times New Roman" w:hAnsi="Times New Roman" w:cs="Times New Roman"/>
        </w:rPr>
        <w:t>, проводимых по решениям администрации Мариинско-Посадского муниципального округа, принимаются в тех случаях, когда средств, находящихся в распоряжении главных распорядителей бюджетных средств, осуществляющих эти мероприятия, недостаточно.</w:t>
      </w:r>
      <w:r w:rsidR="00317D3D">
        <w:t>»;</w:t>
      </w:r>
    </w:p>
    <w:p w:rsidR="007B0A98" w:rsidRDefault="007B0A98" w:rsidP="007B0A98">
      <w:pPr>
        <w:pStyle w:val="afa"/>
        <w:numPr>
          <w:ilvl w:val="0"/>
          <w:numId w:val="6"/>
        </w:numPr>
      </w:pPr>
      <w:r>
        <w:t>пункт 3.5 дополнить тестом следующего содержания:</w:t>
      </w:r>
    </w:p>
    <w:p w:rsidR="007B0A98" w:rsidRDefault="007B0A98" w:rsidP="007B0A98">
      <w:pPr>
        <w:ind w:firstLine="709"/>
      </w:pPr>
      <w:r>
        <w:t xml:space="preserve">«, поданного </w:t>
      </w:r>
      <w:r w:rsidRPr="007B0A98">
        <w:rPr>
          <w:rFonts w:ascii="Times New Roman" w:hAnsi="Times New Roman" w:cs="Times New Roman"/>
          <w:shd w:val="clear" w:color="auto" w:fill="FFFFFF"/>
        </w:rPr>
        <w:t xml:space="preserve">не позднее </w:t>
      </w:r>
      <w:r>
        <w:rPr>
          <w:rFonts w:ascii="Times New Roman" w:hAnsi="Times New Roman" w:cs="Times New Roman"/>
          <w:shd w:val="clear" w:color="auto" w:fill="FFFFFF"/>
        </w:rPr>
        <w:t>30-ти дней</w:t>
      </w:r>
      <w:r w:rsidRPr="007B0A98">
        <w:rPr>
          <w:rFonts w:ascii="Times New Roman" w:hAnsi="Times New Roman" w:cs="Times New Roman"/>
          <w:shd w:val="clear" w:color="auto" w:fill="FFFFFF"/>
        </w:rPr>
        <w:t xml:space="preserve"> со дня возникновения</w:t>
      </w:r>
      <w:r>
        <w:rPr>
          <w:rFonts w:ascii="Times New Roman" w:hAnsi="Times New Roman" w:cs="Times New Roman"/>
          <w:shd w:val="clear" w:color="auto" w:fill="FFFFFF"/>
        </w:rPr>
        <w:t xml:space="preserve"> (угрозы возникновения)</w:t>
      </w:r>
      <w:r w:rsidRPr="007B0A98">
        <w:rPr>
          <w:rFonts w:ascii="Times New Roman" w:hAnsi="Times New Roman" w:cs="Times New Roman"/>
          <w:shd w:val="clear" w:color="auto" w:fill="FFFFFF"/>
        </w:rPr>
        <w:t xml:space="preserve"> чрезвычайной ситуации</w:t>
      </w:r>
      <w:r>
        <w:rPr>
          <w:rFonts w:ascii="Times New Roman" w:hAnsi="Times New Roman" w:cs="Times New Roman"/>
          <w:shd w:val="clear" w:color="auto" w:fill="FFFFFF"/>
        </w:rPr>
        <w:t>»;</w:t>
      </w:r>
    </w:p>
    <w:p w:rsidR="00C97785" w:rsidRDefault="00C020E7" w:rsidP="006968C1">
      <w:pPr>
        <w:pStyle w:val="afa"/>
        <w:numPr>
          <w:ilvl w:val="0"/>
          <w:numId w:val="6"/>
        </w:numPr>
      </w:pPr>
      <w:r>
        <w:t>пункт 3.6 дополнить абзацем пятым следующего содержания:</w:t>
      </w:r>
    </w:p>
    <w:p w:rsidR="00C020E7" w:rsidRDefault="00C020E7" w:rsidP="00560FE6">
      <w:pPr>
        <w:pStyle w:val="afa"/>
        <w:ind w:left="0"/>
        <w:rPr>
          <w:rFonts w:ascii="Times New Roman" w:hAnsi="Times New Roman" w:cs="Times New Roman"/>
          <w:shd w:val="clear" w:color="auto" w:fill="FFFFFF"/>
        </w:rPr>
      </w:pPr>
      <w:r>
        <w:t>«</w:t>
      </w:r>
      <w:r w:rsidRPr="00C020E7">
        <w:rPr>
          <w:rFonts w:ascii="Times New Roman" w:hAnsi="Times New Roman" w:cs="Times New Roman"/>
          <w:shd w:val="clear" w:color="auto" w:fill="FFFFFF"/>
        </w:rPr>
        <w:t>Для обоснования размеров запрашиваемых бюджетных ассигнований представляются документы с указанием размера испрашиваемых средств, включая сметно-финансовые расчеты, справку о наличии собственных резервов и материальных ресурсов, а также, в случае необходимости, данные о размере материального ущерба, заключение комиссии, экспертов.</w:t>
      </w:r>
      <w:r w:rsidR="006603AD">
        <w:rPr>
          <w:rFonts w:ascii="Times New Roman" w:hAnsi="Times New Roman" w:cs="Times New Roman"/>
          <w:shd w:val="clear" w:color="auto" w:fill="FFFFFF"/>
        </w:rPr>
        <w:t>»;</w:t>
      </w:r>
    </w:p>
    <w:p w:rsidR="006968C1" w:rsidRDefault="006968C1" w:rsidP="006968C1">
      <w:pPr>
        <w:pStyle w:val="afa"/>
        <w:numPr>
          <w:ilvl w:val="0"/>
          <w:numId w:val="6"/>
        </w:numPr>
        <w:rPr>
          <w:rFonts w:ascii="Times New Roman" w:hAnsi="Times New Roman" w:cs="Times New Roman"/>
        </w:rPr>
      </w:pPr>
      <w:r>
        <w:rPr>
          <w:rFonts w:ascii="Times New Roman" w:hAnsi="Times New Roman" w:cs="Times New Roman"/>
        </w:rPr>
        <w:t>пункт 3.6.1 изложить в следующей редакции:</w:t>
      </w:r>
    </w:p>
    <w:p w:rsidR="006968C1" w:rsidRPr="00126731" w:rsidRDefault="006968C1" w:rsidP="00126731">
      <w:pPr>
        <w:pStyle w:val="s1"/>
        <w:shd w:val="clear" w:color="auto" w:fill="FFFFFF"/>
        <w:spacing w:before="0" w:beforeAutospacing="0" w:after="0" w:afterAutospacing="0"/>
        <w:ind w:firstLine="709"/>
        <w:jc w:val="both"/>
      </w:pPr>
      <w:r>
        <w:t xml:space="preserve">«3.6.1. </w:t>
      </w:r>
      <w:r w:rsidRPr="00126731">
        <w:t xml:space="preserve">Граждане, </w:t>
      </w:r>
      <w:r w:rsidR="00126731" w:rsidRPr="00122DBF">
        <w:rPr>
          <w:sz w:val="25"/>
          <w:szCs w:val="25"/>
        </w:rPr>
        <w:t>проживающи</w:t>
      </w:r>
      <w:r w:rsidR="00126731">
        <w:rPr>
          <w:sz w:val="25"/>
          <w:szCs w:val="25"/>
        </w:rPr>
        <w:t>е</w:t>
      </w:r>
      <w:r w:rsidR="00126731" w:rsidRPr="00122DBF">
        <w:rPr>
          <w:sz w:val="25"/>
          <w:szCs w:val="25"/>
        </w:rPr>
        <w:t xml:space="preserve"> на территории Мариинско-Посадского муниципального округа, для оказания единовременной материальной и (или) финансовой помощи в связи с утратой ими имущества первой необходимости</w:t>
      </w:r>
      <w:r w:rsidRPr="00126731">
        <w:t xml:space="preserve">, могут обращаться в администрацию </w:t>
      </w:r>
      <w:r w:rsidR="00126731">
        <w:t>Мариинско-Посадского</w:t>
      </w:r>
      <w:r w:rsidRPr="00126731">
        <w:t xml:space="preserve"> муниципального округа с заявлением о выделении финансовой помощи из резервного фонда в срок не позднее </w:t>
      </w:r>
      <w:r w:rsidR="00E32FC6">
        <w:t>90</w:t>
      </w:r>
      <w:r w:rsidRPr="00126731">
        <w:t xml:space="preserve"> дней со дня возникновения такой ситуации с приложением следующих документов:</w:t>
      </w:r>
    </w:p>
    <w:p w:rsidR="006968C1" w:rsidRPr="00126731" w:rsidRDefault="006968C1" w:rsidP="00126731">
      <w:pPr>
        <w:pStyle w:val="s1"/>
        <w:shd w:val="clear" w:color="auto" w:fill="FFFFFF"/>
        <w:spacing w:before="0" w:beforeAutospacing="0" w:after="0" w:afterAutospacing="0"/>
        <w:ind w:firstLine="709"/>
        <w:jc w:val="both"/>
      </w:pPr>
      <w:r w:rsidRPr="00126731">
        <w:t>- личное заявление от гражданина;</w:t>
      </w:r>
    </w:p>
    <w:p w:rsidR="006968C1" w:rsidRPr="00126731" w:rsidRDefault="006968C1" w:rsidP="00126731">
      <w:pPr>
        <w:pStyle w:val="s1"/>
        <w:shd w:val="clear" w:color="auto" w:fill="FFFFFF"/>
        <w:spacing w:before="0" w:beforeAutospacing="0" w:after="0" w:afterAutospacing="0"/>
        <w:ind w:firstLine="709"/>
        <w:jc w:val="both"/>
      </w:pPr>
      <w:r w:rsidRPr="00126731">
        <w:t>- документ, удостоверяющий личность гражданина (копия с представлением оригинала, копия возврату не подлежит);</w:t>
      </w:r>
    </w:p>
    <w:p w:rsidR="006968C1" w:rsidRPr="00126731" w:rsidRDefault="006968C1" w:rsidP="00126731">
      <w:pPr>
        <w:pStyle w:val="s1"/>
        <w:shd w:val="clear" w:color="auto" w:fill="FFFFFF"/>
        <w:spacing w:before="0" w:beforeAutospacing="0" w:after="0" w:afterAutospacing="0"/>
        <w:ind w:firstLine="709"/>
        <w:jc w:val="both"/>
      </w:pPr>
      <w:r w:rsidRPr="00126731">
        <w:t>- свидетельство о постановке гражданина на учет в налоговом органе с указанием идентификационного номера налогоплательщика (копия с представлением оригинала, копия возврату не подлежит);</w:t>
      </w:r>
    </w:p>
    <w:p w:rsidR="006968C1" w:rsidRPr="00126731" w:rsidRDefault="006968C1" w:rsidP="00126731">
      <w:pPr>
        <w:pStyle w:val="s1"/>
        <w:shd w:val="clear" w:color="auto" w:fill="FFFFFF"/>
        <w:spacing w:before="0" w:beforeAutospacing="0" w:after="0" w:afterAutospacing="0"/>
        <w:ind w:firstLine="709"/>
        <w:jc w:val="both"/>
      </w:pPr>
      <w:r w:rsidRPr="00126731">
        <w:t>- справк</w:t>
      </w:r>
      <w:r w:rsidR="00126731">
        <w:t>и уполномоченных органов</w:t>
      </w:r>
      <w:r w:rsidRPr="00126731">
        <w:t>, подтверждающ</w:t>
      </w:r>
      <w:r w:rsidR="00126731">
        <w:t>ие</w:t>
      </w:r>
      <w:r w:rsidRPr="00126731">
        <w:t xml:space="preserve"> факт </w:t>
      </w:r>
      <w:r w:rsidR="00126731">
        <w:t xml:space="preserve">стихийного бедствия, </w:t>
      </w:r>
      <w:r w:rsidRPr="00126731">
        <w:t>пожара</w:t>
      </w:r>
      <w:r w:rsidR="00126731">
        <w:t xml:space="preserve"> и т.д.</w:t>
      </w:r>
      <w:r w:rsidRPr="00126731">
        <w:t>;</w:t>
      </w:r>
    </w:p>
    <w:p w:rsidR="006968C1" w:rsidRPr="00126731" w:rsidRDefault="006968C1" w:rsidP="00126731">
      <w:pPr>
        <w:pStyle w:val="s1"/>
        <w:shd w:val="clear" w:color="auto" w:fill="FFFFFF"/>
        <w:spacing w:before="0" w:beforeAutospacing="0" w:after="0" w:afterAutospacing="0"/>
        <w:ind w:firstLine="709"/>
        <w:jc w:val="both"/>
      </w:pPr>
      <w:r w:rsidRPr="00126731">
        <w:t>- копия документа, подтверждающего право на занимаемое жилое помещение (свидетельство о государственной регистрации права собственности на жилое помещение или договор социального найма жилого помещения, или ордер на жилое помещение, или выписка из Единого государственного реестра недвижимости);</w:t>
      </w:r>
    </w:p>
    <w:p w:rsidR="006968C1" w:rsidRPr="00126731" w:rsidRDefault="006968C1" w:rsidP="00126731">
      <w:pPr>
        <w:pStyle w:val="s1"/>
        <w:shd w:val="clear" w:color="auto" w:fill="FFFFFF"/>
        <w:spacing w:before="0" w:beforeAutospacing="0" w:after="0" w:afterAutospacing="0"/>
        <w:ind w:firstLine="709"/>
        <w:jc w:val="both"/>
      </w:pPr>
      <w:r w:rsidRPr="00126731">
        <w:t>- реквизиты счета гражданина для перечисления денежных средств;</w:t>
      </w:r>
    </w:p>
    <w:p w:rsidR="006968C1" w:rsidRPr="00F661DD" w:rsidRDefault="006968C1" w:rsidP="00126731">
      <w:pPr>
        <w:pStyle w:val="s1"/>
        <w:shd w:val="clear" w:color="auto" w:fill="FFFFFF"/>
        <w:spacing w:before="0" w:beforeAutospacing="0" w:after="0" w:afterAutospacing="0"/>
        <w:ind w:firstLine="709"/>
        <w:jc w:val="both"/>
      </w:pPr>
      <w:r w:rsidRPr="00126731">
        <w:lastRenderedPageBreak/>
        <w:t>- копия страхового номера индивидуального лицевого счета (СНИЛС)</w:t>
      </w:r>
      <w:r w:rsidR="00126731" w:rsidRPr="00126731">
        <w:t xml:space="preserve"> (с представлением оригинала, копия возврату не подлежит)</w:t>
      </w:r>
      <w:r w:rsidR="00F661DD">
        <w:t>.</w:t>
      </w:r>
    </w:p>
    <w:p w:rsidR="006968C1" w:rsidRDefault="006968C1" w:rsidP="00126731">
      <w:pPr>
        <w:pStyle w:val="s1"/>
        <w:shd w:val="clear" w:color="auto" w:fill="FFFFFF"/>
        <w:spacing w:before="0" w:beforeAutospacing="0" w:after="0" w:afterAutospacing="0"/>
        <w:ind w:firstLine="709"/>
        <w:jc w:val="both"/>
      </w:pPr>
      <w:r w:rsidRPr="00126731">
        <w:t>Гражданин несет полную ответственность за достоверность и полноту предоставляемых сведений.</w:t>
      </w:r>
      <w:r w:rsidR="00223D48">
        <w:t>»;</w:t>
      </w:r>
    </w:p>
    <w:p w:rsidR="005E197E" w:rsidRDefault="005E197E" w:rsidP="005E197E">
      <w:pPr>
        <w:pStyle w:val="s1"/>
        <w:numPr>
          <w:ilvl w:val="0"/>
          <w:numId w:val="6"/>
        </w:numPr>
        <w:shd w:val="clear" w:color="auto" w:fill="FFFFFF"/>
        <w:spacing w:before="0" w:beforeAutospacing="0" w:after="0" w:afterAutospacing="0"/>
        <w:jc w:val="both"/>
      </w:pPr>
      <w:r>
        <w:t>дополнить пунктом 3.11 следующего содержания:</w:t>
      </w:r>
    </w:p>
    <w:p w:rsidR="005E197E" w:rsidRDefault="005E197E" w:rsidP="005E197E">
      <w:pPr>
        <w:pStyle w:val="s1"/>
        <w:shd w:val="clear" w:color="auto" w:fill="FFFFFF"/>
        <w:spacing w:before="0" w:beforeAutospacing="0" w:after="0" w:afterAutospacing="0"/>
        <w:ind w:firstLine="709"/>
        <w:jc w:val="both"/>
        <w:rPr>
          <w:shd w:val="clear" w:color="auto" w:fill="FFFFFF"/>
        </w:rPr>
      </w:pPr>
      <w:r w:rsidRPr="005E197E">
        <w:t>«</w:t>
      </w:r>
      <w:r>
        <w:t xml:space="preserve">3.11. </w:t>
      </w:r>
      <w:r w:rsidRPr="005E197E">
        <w:rPr>
          <w:shd w:val="clear" w:color="auto" w:fill="FFFFFF"/>
        </w:rPr>
        <w:t xml:space="preserve">Исполнение решений администрации </w:t>
      </w:r>
      <w:r>
        <w:rPr>
          <w:shd w:val="clear" w:color="auto" w:fill="FFFFFF"/>
        </w:rPr>
        <w:t>Мариинско-Посадского муниципального округа</w:t>
      </w:r>
      <w:r w:rsidRPr="005E197E">
        <w:rPr>
          <w:shd w:val="clear" w:color="auto" w:fill="FFFFFF"/>
        </w:rPr>
        <w:t xml:space="preserve"> в части финансового обеспечения мероприятий, указанных в </w:t>
      </w:r>
      <w:r>
        <w:rPr>
          <w:shd w:val="clear" w:color="auto" w:fill="FFFFFF"/>
        </w:rPr>
        <w:t>пункте 2.1</w:t>
      </w:r>
      <w:r w:rsidRPr="005E197E">
        <w:rPr>
          <w:shd w:val="clear" w:color="auto" w:fill="FFFFFF"/>
        </w:rPr>
        <w:t> настоящ</w:t>
      </w:r>
      <w:r>
        <w:rPr>
          <w:shd w:val="clear" w:color="auto" w:fill="FFFFFF"/>
        </w:rPr>
        <w:t>его</w:t>
      </w:r>
      <w:r w:rsidRPr="005E197E">
        <w:rPr>
          <w:shd w:val="clear" w:color="auto" w:fill="FFFFFF"/>
        </w:rPr>
        <w:t xml:space="preserve"> </w:t>
      </w:r>
      <w:r>
        <w:rPr>
          <w:shd w:val="clear" w:color="auto" w:fill="FFFFFF"/>
        </w:rPr>
        <w:t>Порядка</w:t>
      </w:r>
      <w:r w:rsidRPr="005E197E">
        <w:rPr>
          <w:shd w:val="clear" w:color="auto" w:fill="FFFFFF"/>
        </w:rPr>
        <w:t>, осуществляется в 20-дневный срок со дня принятия соответствующего решения.»;</w:t>
      </w:r>
    </w:p>
    <w:p w:rsidR="005E197E" w:rsidRDefault="005E197E" w:rsidP="005E197E">
      <w:pPr>
        <w:pStyle w:val="s1"/>
        <w:numPr>
          <w:ilvl w:val="0"/>
          <w:numId w:val="6"/>
        </w:numPr>
        <w:shd w:val="clear" w:color="auto" w:fill="FFFFFF"/>
        <w:spacing w:before="0" w:beforeAutospacing="0" w:after="0" w:afterAutospacing="0"/>
        <w:jc w:val="both"/>
      </w:pPr>
      <w:r>
        <w:t>дополнить пунктом 3.12 следующего содержания:</w:t>
      </w:r>
    </w:p>
    <w:p w:rsidR="005E197E" w:rsidRPr="005E197E" w:rsidRDefault="005E197E" w:rsidP="005E197E">
      <w:pPr>
        <w:pStyle w:val="s1"/>
        <w:shd w:val="clear" w:color="auto" w:fill="FFFFFF"/>
        <w:spacing w:before="0" w:beforeAutospacing="0" w:after="0" w:afterAutospacing="0"/>
        <w:ind w:firstLine="709"/>
        <w:jc w:val="both"/>
      </w:pPr>
      <w:r>
        <w:t xml:space="preserve">«3.12. </w:t>
      </w:r>
      <w:r w:rsidRPr="005E197E">
        <w:t>Основаниями для отказа в выделении бюджетных ассигнований из резервного фонда являются:</w:t>
      </w:r>
    </w:p>
    <w:p w:rsidR="005E197E" w:rsidRPr="005E197E" w:rsidRDefault="005E197E" w:rsidP="005E197E">
      <w:pPr>
        <w:pStyle w:val="s1"/>
        <w:shd w:val="clear" w:color="auto" w:fill="FFFFFF"/>
        <w:spacing w:before="0" w:beforeAutospacing="0" w:after="0" w:afterAutospacing="0"/>
        <w:ind w:firstLine="709"/>
        <w:jc w:val="both"/>
      </w:pPr>
      <w:r w:rsidRPr="005E197E">
        <w:t>- отсутствие или недостаточность бюджетных ассигнований резервного фонда в текущем финансовом году;</w:t>
      </w:r>
    </w:p>
    <w:p w:rsidR="005E197E" w:rsidRPr="00A67C5A" w:rsidRDefault="005E197E" w:rsidP="005E197E">
      <w:pPr>
        <w:pStyle w:val="s1"/>
        <w:shd w:val="clear" w:color="auto" w:fill="FFFFFF"/>
        <w:spacing w:before="0" w:beforeAutospacing="0" w:after="0" w:afterAutospacing="0"/>
        <w:ind w:firstLine="709"/>
        <w:jc w:val="both"/>
      </w:pPr>
      <w:r w:rsidRPr="005E197E">
        <w:t xml:space="preserve">- несоответствие целей, на которые запрашиваются бюджетные ассигнования резервного фонда, полномочиям муниципального образования (полномочиям главных распорядителей средств бюджета </w:t>
      </w:r>
      <w:r>
        <w:t>Мариинско-Посадского муниципального округа</w:t>
      </w:r>
      <w:r w:rsidRPr="005E197E">
        <w:t>) и настоящему Порядку;</w:t>
      </w:r>
    </w:p>
    <w:p w:rsidR="005E197E" w:rsidRDefault="005E197E" w:rsidP="003C27FD">
      <w:pPr>
        <w:pStyle w:val="s1"/>
        <w:shd w:val="clear" w:color="auto" w:fill="FFFFFF"/>
        <w:spacing w:before="0" w:beforeAutospacing="0" w:after="0" w:afterAutospacing="0"/>
        <w:ind w:firstLine="709"/>
        <w:jc w:val="both"/>
      </w:pPr>
      <w:r w:rsidRPr="005E197E">
        <w:t>- отсутствие обоснования и документов, указанных в настоящем Порядке.</w:t>
      </w:r>
      <w:r>
        <w:t>»;</w:t>
      </w:r>
    </w:p>
    <w:p w:rsidR="005E197E" w:rsidRDefault="003C27FD" w:rsidP="005E197E">
      <w:pPr>
        <w:pStyle w:val="s1"/>
        <w:numPr>
          <w:ilvl w:val="0"/>
          <w:numId w:val="6"/>
        </w:numPr>
        <w:shd w:val="clear" w:color="auto" w:fill="FFFFFF"/>
        <w:spacing w:before="0" w:beforeAutospacing="0" w:after="0" w:afterAutospacing="0"/>
        <w:jc w:val="both"/>
        <w:rPr>
          <w:shd w:val="clear" w:color="auto" w:fill="FFFFFF"/>
        </w:rPr>
      </w:pPr>
      <w:r>
        <w:rPr>
          <w:shd w:val="clear" w:color="auto" w:fill="FFFFFF"/>
        </w:rPr>
        <w:t>пункт 4.2 дополнить абзацем следующего содержания:</w:t>
      </w:r>
    </w:p>
    <w:p w:rsidR="003C27FD" w:rsidRPr="00CE7802" w:rsidRDefault="003C27FD" w:rsidP="003C27FD">
      <w:pPr>
        <w:pStyle w:val="s1"/>
        <w:shd w:val="clear" w:color="auto" w:fill="FFFFFF"/>
        <w:spacing w:before="0" w:beforeAutospacing="0" w:after="0" w:afterAutospacing="0"/>
        <w:ind w:firstLine="709"/>
        <w:jc w:val="both"/>
        <w:rPr>
          <w:shd w:val="clear" w:color="auto" w:fill="FFFFFF"/>
        </w:rPr>
      </w:pPr>
      <w:r w:rsidRPr="003C27FD">
        <w:rPr>
          <w:shd w:val="clear" w:color="auto" w:fill="FFFFFF"/>
        </w:rPr>
        <w:t xml:space="preserve">«Бюджетные ассигнования резервного фонда, не использованные в соответствии с распоряжением о выделении бюджетных ассигнований из резервного фонда, подлежат восстановлению в резервный фонд в течение текущего финансового года. В этом случае на основании письменного обращения главного распорядителя средств бюджета </w:t>
      </w:r>
      <w:r>
        <w:rPr>
          <w:shd w:val="clear" w:color="auto" w:fill="FFFFFF"/>
        </w:rPr>
        <w:t>Мариинско-Посадского муниципального округа</w:t>
      </w:r>
      <w:r w:rsidRPr="003C27FD">
        <w:rPr>
          <w:shd w:val="clear" w:color="auto" w:fill="FFFFFF"/>
        </w:rPr>
        <w:t xml:space="preserve"> на основании распоряжения администрации </w:t>
      </w:r>
      <w:r>
        <w:rPr>
          <w:shd w:val="clear" w:color="auto" w:fill="FFFFFF"/>
        </w:rPr>
        <w:t>Мариинско-Посадского муниципального округа</w:t>
      </w:r>
      <w:r w:rsidRPr="003C27FD">
        <w:rPr>
          <w:shd w:val="clear" w:color="auto" w:fill="FFFFFF"/>
        </w:rPr>
        <w:t xml:space="preserve"> возможно восстановление бюджетных ассигнований резервного фонда.</w:t>
      </w:r>
      <w:r>
        <w:rPr>
          <w:shd w:val="clear" w:color="auto" w:fill="FFFFFF"/>
        </w:rPr>
        <w:t>»</w:t>
      </w:r>
      <w:r w:rsidR="00044E1B">
        <w:rPr>
          <w:shd w:val="clear" w:color="auto" w:fill="FFFFFF"/>
        </w:rPr>
        <w:t>;</w:t>
      </w:r>
    </w:p>
    <w:p w:rsidR="00EC14F2" w:rsidRDefault="00EC14F2" w:rsidP="00EC14F2">
      <w:pPr>
        <w:pStyle w:val="s1"/>
        <w:numPr>
          <w:ilvl w:val="0"/>
          <w:numId w:val="6"/>
        </w:numPr>
        <w:shd w:val="clear" w:color="auto" w:fill="FFFFFF"/>
        <w:spacing w:before="0" w:beforeAutospacing="0" w:after="0" w:afterAutospacing="0"/>
        <w:ind w:left="0" w:firstLine="709"/>
        <w:jc w:val="both"/>
        <w:rPr>
          <w:shd w:val="clear" w:color="auto" w:fill="FFFFFF"/>
        </w:rPr>
      </w:pPr>
      <w:r>
        <w:rPr>
          <w:shd w:val="clear" w:color="auto" w:fill="FFFFFF"/>
        </w:rPr>
        <w:t>в пункте 4.3 слова «отдел мобилизационной подготовки, специальных программ ГО и ЧС» заменить словами «сектор гражданской обороны и чрезвычайных ситуаций»;</w:t>
      </w:r>
    </w:p>
    <w:p w:rsidR="00EC14F2" w:rsidRPr="00EC14F2" w:rsidRDefault="00EC14F2" w:rsidP="00EC14F2">
      <w:pPr>
        <w:pStyle w:val="s1"/>
        <w:numPr>
          <w:ilvl w:val="0"/>
          <w:numId w:val="6"/>
        </w:numPr>
        <w:shd w:val="clear" w:color="auto" w:fill="FFFFFF"/>
        <w:spacing w:before="0" w:beforeAutospacing="0" w:after="0" w:afterAutospacing="0"/>
        <w:ind w:left="0" w:firstLine="709"/>
        <w:jc w:val="both"/>
        <w:rPr>
          <w:shd w:val="clear" w:color="auto" w:fill="FFFFFF"/>
        </w:rPr>
      </w:pPr>
      <w:r>
        <w:rPr>
          <w:shd w:val="clear" w:color="auto" w:fill="FFFFFF"/>
        </w:rPr>
        <w:t>в пункте 4.4 слова «отдел мобилизационной подготовки, специальных программ ГО и ЧС» заменить словами «сектор гражданской обороны и чрезвычайных ситуаций».</w:t>
      </w:r>
    </w:p>
    <w:p w:rsidR="00262031" w:rsidRPr="00122DBF" w:rsidRDefault="00D63D7E" w:rsidP="00262031">
      <w:pPr>
        <w:rPr>
          <w:rFonts w:ascii="Times New Roman" w:hAnsi="Times New Roman" w:cs="Times New Roman"/>
        </w:rPr>
      </w:pPr>
      <w:bookmarkStart w:id="3" w:name="sub_5"/>
      <w:bookmarkEnd w:id="2"/>
      <w:r>
        <w:rPr>
          <w:rFonts w:ascii="Times New Roman" w:hAnsi="Times New Roman" w:cs="Times New Roman"/>
        </w:rPr>
        <w:t>2</w:t>
      </w:r>
      <w:r w:rsidR="00262031" w:rsidRPr="00122DBF">
        <w:rPr>
          <w:rFonts w:ascii="Times New Roman" w:hAnsi="Times New Roman" w:cs="Times New Roman"/>
        </w:rPr>
        <w:t xml:space="preserve">. </w:t>
      </w:r>
      <w:r w:rsidR="0089003E" w:rsidRPr="00122DBF">
        <w:rPr>
          <w:rFonts w:ascii="Times New Roman" w:hAnsi="Times New Roman" w:cs="Times New Roman"/>
        </w:rPr>
        <w:t xml:space="preserve">Настоящее постановление вступает в силу </w:t>
      </w:r>
      <w:r w:rsidR="000F6EE8">
        <w:rPr>
          <w:rFonts w:ascii="Times New Roman" w:hAnsi="Times New Roman" w:cs="Times New Roman"/>
        </w:rPr>
        <w:t>после</w:t>
      </w:r>
      <w:r w:rsidR="0089003E" w:rsidRPr="00122DBF">
        <w:rPr>
          <w:rFonts w:ascii="Times New Roman" w:hAnsi="Times New Roman" w:cs="Times New Roman"/>
        </w:rPr>
        <w:t xml:space="preserve"> официального опубликования в периодическом печатном издании «Посадский вестник».</w:t>
      </w:r>
    </w:p>
    <w:p w:rsidR="0089003E" w:rsidRPr="00122DBF" w:rsidRDefault="0089003E" w:rsidP="0089003E">
      <w:pPr>
        <w:ind w:firstLine="0"/>
        <w:rPr>
          <w:rFonts w:ascii="Times New Roman" w:hAnsi="Times New Roman" w:cs="Times New Roman"/>
        </w:rPr>
      </w:pPr>
    </w:p>
    <w:p w:rsidR="0089003E" w:rsidRPr="00122DBF" w:rsidRDefault="0089003E" w:rsidP="0089003E">
      <w:pPr>
        <w:ind w:firstLine="0"/>
        <w:rPr>
          <w:rFonts w:ascii="Times New Roman" w:hAnsi="Times New Roman" w:cs="Times New Roman"/>
        </w:rPr>
      </w:pPr>
    </w:p>
    <w:p w:rsidR="0089003E" w:rsidRPr="00122DBF" w:rsidRDefault="0089003E" w:rsidP="0089003E">
      <w:pPr>
        <w:ind w:firstLine="0"/>
        <w:rPr>
          <w:rFonts w:ascii="Times New Roman" w:hAnsi="Times New Roman" w:cs="Times New Roman"/>
        </w:rPr>
      </w:pPr>
      <w:r w:rsidRPr="00122DBF">
        <w:rPr>
          <w:rFonts w:ascii="Times New Roman" w:hAnsi="Times New Roman" w:cs="Times New Roman"/>
        </w:rPr>
        <w:t>Глава Мариинско-Посадского</w:t>
      </w:r>
    </w:p>
    <w:p w:rsidR="0089003E" w:rsidRPr="00122DBF" w:rsidRDefault="0089003E" w:rsidP="0089003E">
      <w:pPr>
        <w:ind w:firstLine="0"/>
        <w:rPr>
          <w:rFonts w:ascii="Times New Roman" w:hAnsi="Times New Roman" w:cs="Times New Roman"/>
        </w:rPr>
      </w:pPr>
      <w:r w:rsidRPr="00122DBF">
        <w:rPr>
          <w:rFonts w:ascii="Times New Roman" w:hAnsi="Times New Roman" w:cs="Times New Roman"/>
        </w:rPr>
        <w:t>муниципального округа</w:t>
      </w:r>
      <w:r w:rsidRPr="00122DBF">
        <w:rPr>
          <w:rFonts w:ascii="Times New Roman" w:hAnsi="Times New Roman" w:cs="Times New Roman"/>
        </w:rPr>
        <w:tab/>
      </w:r>
      <w:r w:rsidRPr="00122DBF">
        <w:rPr>
          <w:rFonts w:ascii="Times New Roman" w:hAnsi="Times New Roman" w:cs="Times New Roman"/>
        </w:rPr>
        <w:tab/>
      </w:r>
      <w:r w:rsidRPr="00122DBF">
        <w:rPr>
          <w:rFonts w:ascii="Times New Roman" w:hAnsi="Times New Roman" w:cs="Times New Roman"/>
        </w:rPr>
        <w:tab/>
      </w:r>
      <w:r w:rsidRPr="00122DBF">
        <w:rPr>
          <w:rFonts w:ascii="Times New Roman" w:hAnsi="Times New Roman" w:cs="Times New Roman"/>
        </w:rPr>
        <w:tab/>
      </w:r>
      <w:r w:rsidRPr="00122DBF">
        <w:rPr>
          <w:rFonts w:ascii="Times New Roman" w:hAnsi="Times New Roman" w:cs="Times New Roman"/>
        </w:rPr>
        <w:tab/>
      </w:r>
      <w:r w:rsidRPr="00122DBF">
        <w:rPr>
          <w:rFonts w:ascii="Times New Roman" w:hAnsi="Times New Roman" w:cs="Times New Roman"/>
        </w:rPr>
        <w:tab/>
      </w:r>
      <w:r w:rsidRPr="00122DBF">
        <w:rPr>
          <w:rFonts w:ascii="Times New Roman" w:hAnsi="Times New Roman" w:cs="Times New Roman"/>
        </w:rPr>
        <w:tab/>
      </w:r>
      <w:r w:rsidRPr="00122DBF">
        <w:rPr>
          <w:rFonts w:ascii="Times New Roman" w:hAnsi="Times New Roman" w:cs="Times New Roman"/>
        </w:rPr>
        <w:tab/>
        <w:t>В.В. Петров</w:t>
      </w:r>
    </w:p>
    <w:bookmarkEnd w:id="3"/>
    <w:p w:rsidR="00262031" w:rsidRPr="00122DBF" w:rsidRDefault="00262031" w:rsidP="00262031">
      <w:pPr>
        <w:rPr>
          <w:rFonts w:ascii="Times New Roman" w:hAnsi="Times New Roman" w:cs="Times New Roman"/>
        </w:rPr>
      </w:pPr>
    </w:p>
    <w:p w:rsidR="0089003E" w:rsidRPr="00122DBF" w:rsidRDefault="0089003E">
      <w:pPr>
        <w:widowControl/>
        <w:autoSpaceDE/>
        <w:autoSpaceDN/>
        <w:adjustRightInd/>
        <w:ind w:firstLine="0"/>
        <w:jc w:val="left"/>
        <w:rPr>
          <w:rStyle w:val="a3"/>
          <w:rFonts w:ascii="Times New Roman" w:hAnsi="Times New Roman" w:cs="Times New Roman"/>
          <w:color w:val="auto"/>
        </w:rPr>
      </w:pPr>
    </w:p>
    <w:sectPr w:rsidR="0089003E" w:rsidRPr="00122DBF" w:rsidSect="00560FE6">
      <w:pgSz w:w="11900" w:h="16800"/>
      <w:pgMar w:top="1440" w:right="800" w:bottom="1440" w:left="156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E02" w:rsidRDefault="00527E02" w:rsidP="00957F23">
      <w:r>
        <w:separator/>
      </w:r>
    </w:p>
  </w:endnote>
  <w:endnote w:type="continuationSeparator" w:id="0">
    <w:p w:rsidR="00527E02" w:rsidRDefault="00527E02" w:rsidP="00957F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E02" w:rsidRDefault="00527E02" w:rsidP="00957F23">
      <w:r>
        <w:separator/>
      </w:r>
    </w:p>
  </w:footnote>
  <w:footnote w:type="continuationSeparator" w:id="0">
    <w:p w:rsidR="00527E02" w:rsidRDefault="00527E02" w:rsidP="00957F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25BE6"/>
    <w:multiLevelType w:val="hybridMultilevel"/>
    <w:tmpl w:val="A7805D78"/>
    <w:lvl w:ilvl="0" w:tplc="AE4639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DD2A92"/>
    <w:multiLevelType w:val="hybridMultilevel"/>
    <w:tmpl w:val="859EA5AC"/>
    <w:lvl w:ilvl="0" w:tplc="E60AC57A">
      <w:start w:val="1"/>
      <w:numFmt w:val="decimal"/>
      <w:lvlText w:val="%1)"/>
      <w:lvlJc w:val="left"/>
      <w:pPr>
        <w:ind w:left="1875" w:hanging="435"/>
      </w:pPr>
      <w:rPr>
        <w:rFonts w:cs="Times New Roman"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1D3A7786"/>
    <w:multiLevelType w:val="multilevel"/>
    <w:tmpl w:val="4EEABCF0"/>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416917DA"/>
    <w:multiLevelType w:val="hybridMultilevel"/>
    <w:tmpl w:val="568E12A8"/>
    <w:lvl w:ilvl="0" w:tplc="8D5A3270">
      <w:start w:val="1"/>
      <w:numFmt w:val="decimal"/>
      <w:lvlText w:val="%1."/>
      <w:lvlJc w:val="left"/>
      <w:pPr>
        <w:ind w:left="3135" w:hanging="975"/>
      </w:pPr>
      <w:rPr>
        <w:rFonts w:cs="Times New Roman"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4">
    <w:nsid w:val="56594EE0"/>
    <w:multiLevelType w:val="multilevel"/>
    <w:tmpl w:val="1EFE40B0"/>
    <w:lvl w:ilvl="0">
      <w:start w:val="1"/>
      <w:numFmt w:val="upperRoman"/>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754E7A56"/>
    <w:multiLevelType w:val="hybridMultilevel"/>
    <w:tmpl w:val="A7805D78"/>
    <w:lvl w:ilvl="0" w:tplc="AE4639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4"/>
  </w:num>
  <w:num w:numId="3">
    <w:abstractNumId w:val="2"/>
  </w:num>
  <w:num w:numId="4">
    <w:abstractNumId w:val="3"/>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
  <w:rsids>
    <w:rsidRoot w:val="00BD0355"/>
    <w:rsid w:val="0000347F"/>
    <w:rsid w:val="00015CB6"/>
    <w:rsid w:val="00041778"/>
    <w:rsid w:val="00041B0B"/>
    <w:rsid w:val="00044E1B"/>
    <w:rsid w:val="00053376"/>
    <w:rsid w:val="000570B8"/>
    <w:rsid w:val="00072814"/>
    <w:rsid w:val="00080355"/>
    <w:rsid w:val="000832B7"/>
    <w:rsid w:val="00083499"/>
    <w:rsid w:val="00086836"/>
    <w:rsid w:val="000922CD"/>
    <w:rsid w:val="000B4965"/>
    <w:rsid w:val="000B576E"/>
    <w:rsid w:val="000D1F3E"/>
    <w:rsid w:val="000F6EE8"/>
    <w:rsid w:val="00106B78"/>
    <w:rsid w:val="00107A8D"/>
    <w:rsid w:val="00111F35"/>
    <w:rsid w:val="00117F9D"/>
    <w:rsid w:val="00122DBF"/>
    <w:rsid w:val="00126731"/>
    <w:rsid w:val="001274EF"/>
    <w:rsid w:val="00133015"/>
    <w:rsid w:val="00135A85"/>
    <w:rsid w:val="001564AE"/>
    <w:rsid w:val="00166F88"/>
    <w:rsid w:val="001758F9"/>
    <w:rsid w:val="001760CB"/>
    <w:rsid w:val="001836A9"/>
    <w:rsid w:val="001962E8"/>
    <w:rsid w:val="001C6E77"/>
    <w:rsid w:val="001F0BD4"/>
    <w:rsid w:val="001F424B"/>
    <w:rsid w:val="002054BC"/>
    <w:rsid w:val="00216E26"/>
    <w:rsid w:val="00216F51"/>
    <w:rsid w:val="0022065D"/>
    <w:rsid w:val="00223D48"/>
    <w:rsid w:val="002445D3"/>
    <w:rsid w:val="002466E1"/>
    <w:rsid w:val="00261F89"/>
    <w:rsid w:val="00262031"/>
    <w:rsid w:val="00272036"/>
    <w:rsid w:val="002878DA"/>
    <w:rsid w:val="00296034"/>
    <w:rsid w:val="002A1577"/>
    <w:rsid w:val="002B4EA6"/>
    <w:rsid w:val="002C20BB"/>
    <w:rsid w:val="002D6BA3"/>
    <w:rsid w:val="002F71C1"/>
    <w:rsid w:val="00317D3D"/>
    <w:rsid w:val="00366C9F"/>
    <w:rsid w:val="00371BFC"/>
    <w:rsid w:val="003927E0"/>
    <w:rsid w:val="003C27FD"/>
    <w:rsid w:val="003C59A5"/>
    <w:rsid w:val="003C7896"/>
    <w:rsid w:val="003D083A"/>
    <w:rsid w:val="003E3F41"/>
    <w:rsid w:val="003E7B37"/>
    <w:rsid w:val="003F0352"/>
    <w:rsid w:val="003F46CE"/>
    <w:rsid w:val="003F675B"/>
    <w:rsid w:val="0040195C"/>
    <w:rsid w:val="004179D3"/>
    <w:rsid w:val="0043407F"/>
    <w:rsid w:val="0043566C"/>
    <w:rsid w:val="004526AC"/>
    <w:rsid w:val="004528A5"/>
    <w:rsid w:val="00475CA2"/>
    <w:rsid w:val="0049729C"/>
    <w:rsid w:val="00497A07"/>
    <w:rsid w:val="004A240B"/>
    <w:rsid w:val="004B0127"/>
    <w:rsid w:val="004C7B0B"/>
    <w:rsid w:val="00501876"/>
    <w:rsid w:val="005134A5"/>
    <w:rsid w:val="00527E02"/>
    <w:rsid w:val="0053102A"/>
    <w:rsid w:val="00540BFF"/>
    <w:rsid w:val="00540D54"/>
    <w:rsid w:val="00560FE6"/>
    <w:rsid w:val="00563A29"/>
    <w:rsid w:val="00563E2E"/>
    <w:rsid w:val="005B1700"/>
    <w:rsid w:val="005B213B"/>
    <w:rsid w:val="005E197E"/>
    <w:rsid w:val="005F126B"/>
    <w:rsid w:val="0060290F"/>
    <w:rsid w:val="00607458"/>
    <w:rsid w:val="006145F9"/>
    <w:rsid w:val="0061617B"/>
    <w:rsid w:val="00637C42"/>
    <w:rsid w:val="006417D9"/>
    <w:rsid w:val="006421A0"/>
    <w:rsid w:val="006445A7"/>
    <w:rsid w:val="00654448"/>
    <w:rsid w:val="00657F3E"/>
    <w:rsid w:val="006603AD"/>
    <w:rsid w:val="00666EF4"/>
    <w:rsid w:val="006959EE"/>
    <w:rsid w:val="006968C1"/>
    <w:rsid w:val="006A3283"/>
    <w:rsid w:val="006A6CE4"/>
    <w:rsid w:val="006B3521"/>
    <w:rsid w:val="006B43D3"/>
    <w:rsid w:val="006B6717"/>
    <w:rsid w:val="006D6EE4"/>
    <w:rsid w:val="006E1CB0"/>
    <w:rsid w:val="006E7C78"/>
    <w:rsid w:val="006F0E8A"/>
    <w:rsid w:val="006F3738"/>
    <w:rsid w:val="00703A8A"/>
    <w:rsid w:val="007117D3"/>
    <w:rsid w:val="00716C88"/>
    <w:rsid w:val="00734F47"/>
    <w:rsid w:val="007411B8"/>
    <w:rsid w:val="00742930"/>
    <w:rsid w:val="007556A3"/>
    <w:rsid w:val="007667D3"/>
    <w:rsid w:val="007709A5"/>
    <w:rsid w:val="00790EA4"/>
    <w:rsid w:val="007A4770"/>
    <w:rsid w:val="007A4887"/>
    <w:rsid w:val="007B0A98"/>
    <w:rsid w:val="007C09DD"/>
    <w:rsid w:val="007C1168"/>
    <w:rsid w:val="007C6CB1"/>
    <w:rsid w:val="007E016A"/>
    <w:rsid w:val="007E34C4"/>
    <w:rsid w:val="00804657"/>
    <w:rsid w:val="00810B7A"/>
    <w:rsid w:val="00835AE2"/>
    <w:rsid w:val="00842F68"/>
    <w:rsid w:val="008437E3"/>
    <w:rsid w:val="008444AF"/>
    <w:rsid w:val="00845E26"/>
    <w:rsid w:val="008613F3"/>
    <w:rsid w:val="00881D44"/>
    <w:rsid w:val="0089003E"/>
    <w:rsid w:val="008D053F"/>
    <w:rsid w:val="008D6562"/>
    <w:rsid w:val="008E459C"/>
    <w:rsid w:val="008F22F7"/>
    <w:rsid w:val="009118EA"/>
    <w:rsid w:val="00911E92"/>
    <w:rsid w:val="00931783"/>
    <w:rsid w:val="00933219"/>
    <w:rsid w:val="009362B2"/>
    <w:rsid w:val="0094359E"/>
    <w:rsid w:val="00957F23"/>
    <w:rsid w:val="00970646"/>
    <w:rsid w:val="0097278B"/>
    <w:rsid w:val="00991C16"/>
    <w:rsid w:val="009A15EE"/>
    <w:rsid w:val="009E5766"/>
    <w:rsid w:val="009E6543"/>
    <w:rsid w:val="009F4BF3"/>
    <w:rsid w:val="00A14F1A"/>
    <w:rsid w:val="00A15842"/>
    <w:rsid w:val="00A42162"/>
    <w:rsid w:val="00A5114E"/>
    <w:rsid w:val="00A54299"/>
    <w:rsid w:val="00A67C5A"/>
    <w:rsid w:val="00A72616"/>
    <w:rsid w:val="00A7275F"/>
    <w:rsid w:val="00A97C21"/>
    <w:rsid w:val="00AD0428"/>
    <w:rsid w:val="00B00129"/>
    <w:rsid w:val="00B05BE8"/>
    <w:rsid w:val="00B209B0"/>
    <w:rsid w:val="00B41EAB"/>
    <w:rsid w:val="00B44E0D"/>
    <w:rsid w:val="00B47713"/>
    <w:rsid w:val="00B5194E"/>
    <w:rsid w:val="00B63640"/>
    <w:rsid w:val="00B728F0"/>
    <w:rsid w:val="00BA4EAF"/>
    <w:rsid w:val="00BB648C"/>
    <w:rsid w:val="00BC6A7F"/>
    <w:rsid w:val="00BD0355"/>
    <w:rsid w:val="00BD7575"/>
    <w:rsid w:val="00BF5F66"/>
    <w:rsid w:val="00BF79FE"/>
    <w:rsid w:val="00BF7F10"/>
    <w:rsid w:val="00C020E7"/>
    <w:rsid w:val="00C07D45"/>
    <w:rsid w:val="00C219BE"/>
    <w:rsid w:val="00C221BA"/>
    <w:rsid w:val="00C34F39"/>
    <w:rsid w:val="00C42C4D"/>
    <w:rsid w:val="00C471FF"/>
    <w:rsid w:val="00C6160C"/>
    <w:rsid w:val="00C61651"/>
    <w:rsid w:val="00C97785"/>
    <w:rsid w:val="00CA12AA"/>
    <w:rsid w:val="00CA302E"/>
    <w:rsid w:val="00CA6FD6"/>
    <w:rsid w:val="00CC14BC"/>
    <w:rsid w:val="00CC727F"/>
    <w:rsid w:val="00CD095C"/>
    <w:rsid w:val="00CD6BE8"/>
    <w:rsid w:val="00CE5C62"/>
    <w:rsid w:val="00CE7802"/>
    <w:rsid w:val="00CF5B50"/>
    <w:rsid w:val="00D06380"/>
    <w:rsid w:val="00D17934"/>
    <w:rsid w:val="00D31CE0"/>
    <w:rsid w:val="00D32AF5"/>
    <w:rsid w:val="00D43583"/>
    <w:rsid w:val="00D470A9"/>
    <w:rsid w:val="00D622FF"/>
    <w:rsid w:val="00D63D7E"/>
    <w:rsid w:val="00D6693A"/>
    <w:rsid w:val="00D67D8D"/>
    <w:rsid w:val="00D71C29"/>
    <w:rsid w:val="00D732E9"/>
    <w:rsid w:val="00D75E87"/>
    <w:rsid w:val="00D817A8"/>
    <w:rsid w:val="00D83B45"/>
    <w:rsid w:val="00D84268"/>
    <w:rsid w:val="00D848E1"/>
    <w:rsid w:val="00D91B56"/>
    <w:rsid w:val="00DD2405"/>
    <w:rsid w:val="00DD4874"/>
    <w:rsid w:val="00E22F72"/>
    <w:rsid w:val="00E32FC6"/>
    <w:rsid w:val="00E465E0"/>
    <w:rsid w:val="00E47A32"/>
    <w:rsid w:val="00E5471E"/>
    <w:rsid w:val="00E70841"/>
    <w:rsid w:val="00E7327D"/>
    <w:rsid w:val="00E9074A"/>
    <w:rsid w:val="00E95988"/>
    <w:rsid w:val="00EC14F2"/>
    <w:rsid w:val="00ED2F27"/>
    <w:rsid w:val="00EE5F4C"/>
    <w:rsid w:val="00EF0A30"/>
    <w:rsid w:val="00F03E7D"/>
    <w:rsid w:val="00F23D93"/>
    <w:rsid w:val="00F303D3"/>
    <w:rsid w:val="00F3476E"/>
    <w:rsid w:val="00F37316"/>
    <w:rsid w:val="00F554C0"/>
    <w:rsid w:val="00F661DD"/>
    <w:rsid w:val="00F73230"/>
    <w:rsid w:val="00F750F8"/>
    <w:rsid w:val="00F903B0"/>
    <w:rsid w:val="00F97469"/>
    <w:rsid w:val="00FA1994"/>
    <w:rsid w:val="00FA41D0"/>
    <w:rsid w:val="00FB00FC"/>
    <w:rsid w:val="00FB087C"/>
    <w:rsid w:val="00FB1728"/>
    <w:rsid w:val="00FB435D"/>
    <w:rsid w:val="00FD0A88"/>
    <w:rsid w:val="00FD5353"/>
    <w:rsid w:val="00FE65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458"/>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60745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07458"/>
    <w:rPr>
      <w:rFonts w:ascii="Cambria" w:eastAsia="Times New Roman" w:hAnsi="Cambria" w:cs="Times New Roman"/>
      <w:b/>
      <w:bCs/>
      <w:kern w:val="32"/>
      <w:sz w:val="32"/>
      <w:szCs w:val="32"/>
    </w:rPr>
  </w:style>
  <w:style w:type="character" w:customStyle="1" w:styleId="a3">
    <w:name w:val="Цветовое выделение"/>
    <w:uiPriority w:val="99"/>
    <w:rsid w:val="00607458"/>
    <w:rPr>
      <w:b/>
      <w:color w:val="26282F"/>
    </w:rPr>
  </w:style>
  <w:style w:type="character" w:customStyle="1" w:styleId="a4">
    <w:name w:val="Гипертекстовая ссылка"/>
    <w:basedOn w:val="a3"/>
    <w:uiPriority w:val="99"/>
    <w:rsid w:val="00607458"/>
    <w:rPr>
      <w:rFonts w:cs="Times New Roman"/>
      <w:b/>
      <w:bCs/>
      <w:color w:val="106BBE"/>
    </w:rPr>
  </w:style>
  <w:style w:type="paragraph" w:customStyle="1" w:styleId="a5">
    <w:name w:val="Текст (справка)"/>
    <w:basedOn w:val="a"/>
    <w:next w:val="a"/>
    <w:uiPriority w:val="99"/>
    <w:rsid w:val="00607458"/>
    <w:pPr>
      <w:ind w:left="170" w:right="170" w:firstLine="0"/>
      <w:jc w:val="left"/>
    </w:pPr>
  </w:style>
  <w:style w:type="paragraph" w:customStyle="1" w:styleId="a6">
    <w:name w:val="Комментарий"/>
    <w:basedOn w:val="a5"/>
    <w:next w:val="a"/>
    <w:uiPriority w:val="99"/>
    <w:rsid w:val="00607458"/>
    <w:pPr>
      <w:spacing w:before="75"/>
      <w:ind w:right="0"/>
      <w:jc w:val="both"/>
    </w:pPr>
    <w:rPr>
      <w:color w:val="353842"/>
    </w:rPr>
  </w:style>
  <w:style w:type="paragraph" w:customStyle="1" w:styleId="a7">
    <w:name w:val="Информация о версии"/>
    <w:basedOn w:val="a6"/>
    <w:next w:val="a"/>
    <w:uiPriority w:val="99"/>
    <w:rsid w:val="00607458"/>
    <w:rPr>
      <w:i/>
      <w:iCs/>
    </w:rPr>
  </w:style>
  <w:style w:type="paragraph" w:customStyle="1" w:styleId="a8">
    <w:name w:val="Текст информации об изменениях"/>
    <w:basedOn w:val="a"/>
    <w:next w:val="a"/>
    <w:uiPriority w:val="99"/>
    <w:rsid w:val="00607458"/>
    <w:rPr>
      <w:color w:val="353842"/>
      <w:sz w:val="20"/>
      <w:szCs w:val="20"/>
    </w:rPr>
  </w:style>
  <w:style w:type="paragraph" w:customStyle="1" w:styleId="a9">
    <w:name w:val="Информация об изменениях"/>
    <w:basedOn w:val="a8"/>
    <w:next w:val="a"/>
    <w:uiPriority w:val="99"/>
    <w:rsid w:val="00607458"/>
    <w:pPr>
      <w:spacing w:before="180"/>
      <w:ind w:left="360" w:right="360" w:firstLine="0"/>
    </w:pPr>
  </w:style>
  <w:style w:type="paragraph" w:customStyle="1" w:styleId="aa">
    <w:name w:val="Нормальный (таблица)"/>
    <w:basedOn w:val="a"/>
    <w:next w:val="a"/>
    <w:uiPriority w:val="99"/>
    <w:rsid w:val="00607458"/>
    <w:pPr>
      <w:ind w:firstLine="0"/>
    </w:pPr>
  </w:style>
  <w:style w:type="paragraph" w:customStyle="1" w:styleId="ab">
    <w:name w:val="Подзаголовок для информации об изменениях"/>
    <w:basedOn w:val="a8"/>
    <w:next w:val="a"/>
    <w:uiPriority w:val="99"/>
    <w:rsid w:val="00607458"/>
    <w:rPr>
      <w:b/>
      <w:bCs/>
    </w:rPr>
  </w:style>
  <w:style w:type="paragraph" w:customStyle="1" w:styleId="ac">
    <w:name w:val="Прижатый влево"/>
    <w:basedOn w:val="a"/>
    <w:next w:val="a"/>
    <w:uiPriority w:val="99"/>
    <w:rsid w:val="00607458"/>
    <w:pPr>
      <w:ind w:firstLine="0"/>
      <w:jc w:val="left"/>
    </w:pPr>
  </w:style>
  <w:style w:type="character" w:customStyle="1" w:styleId="ad">
    <w:name w:val="Цветовое выделение для Текст"/>
    <w:uiPriority w:val="99"/>
    <w:rsid w:val="00607458"/>
    <w:rPr>
      <w:rFonts w:ascii="Times New Roman CYR" w:hAnsi="Times New Roman CYR"/>
    </w:rPr>
  </w:style>
  <w:style w:type="paragraph" w:styleId="ae">
    <w:name w:val="header"/>
    <w:basedOn w:val="a"/>
    <w:link w:val="af"/>
    <w:uiPriority w:val="99"/>
    <w:unhideWhenUsed/>
    <w:rsid w:val="00607458"/>
    <w:pPr>
      <w:tabs>
        <w:tab w:val="center" w:pos="4677"/>
        <w:tab w:val="right" w:pos="9355"/>
      </w:tabs>
    </w:pPr>
  </w:style>
  <w:style w:type="character" w:customStyle="1" w:styleId="af">
    <w:name w:val="Верхний колонтитул Знак"/>
    <w:basedOn w:val="a0"/>
    <w:link w:val="ae"/>
    <w:uiPriority w:val="99"/>
    <w:locked/>
    <w:rsid w:val="00607458"/>
    <w:rPr>
      <w:rFonts w:ascii="Times New Roman CYR" w:hAnsi="Times New Roman CYR" w:cs="Times New Roman CYR"/>
      <w:sz w:val="24"/>
      <w:szCs w:val="24"/>
    </w:rPr>
  </w:style>
  <w:style w:type="paragraph" w:styleId="af0">
    <w:name w:val="footer"/>
    <w:basedOn w:val="a"/>
    <w:link w:val="af1"/>
    <w:uiPriority w:val="99"/>
    <w:unhideWhenUsed/>
    <w:rsid w:val="00607458"/>
    <w:pPr>
      <w:tabs>
        <w:tab w:val="center" w:pos="4677"/>
        <w:tab w:val="right" w:pos="9355"/>
      </w:tabs>
    </w:pPr>
  </w:style>
  <w:style w:type="character" w:customStyle="1" w:styleId="af1">
    <w:name w:val="Нижний колонтитул Знак"/>
    <w:basedOn w:val="a0"/>
    <w:link w:val="af0"/>
    <w:uiPriority w:val="99"/>
    <w:locked/>
    <w:rsid w:val="00607458"/>
    <w:rPr>
      <w:rFonts w:ascii="Times New Roman CYR" w:hAnsi="Times New Roman CYR" w:cs="Times New Roman CYR"/>
      <w:sz w:val="24"/>
      <w:szCs w:val="24"/>
    </w:rPr>
  </w:style>
  <w:style w:type="character" w:styleId="af2">
    <w:name w:val="Emphasis"/>
    <w:basedOn w:val="a0"/>
    <w:qFormat/>
    <w:rsid w:val="0040195C"/>
    <w:rPr>
      <w:rFonts w:cs="Times New Roman"/>
      <w:i/>
      <w:iCs/>
    </w:rPr>
  </w:style>
  <w:style w:type="paragraph" w:customStyle="1" w:styleId="s1">
    <w:name w:val="s_1"/>
    <w:basedOn w:val="a"/>
    <w:rsid w:val="00716C88"/>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3">
    <w:name w:val="Hyperlink"/>
    <w:basedOn w:val="a0"/>
    <w:uiPriority w:val="99"/>
    <w:semiHidden/>
    <w:unhideWhenUsed/>
    <w:rsid w:val="00716C88"/>
    <w:rPr>
      <w:rFonts w:cs="Times New Roman"/>
      <w:color w:val="0000FF"/>
      <w:u w:val="single"/>
    </w:rPr>
  </w:style>
  <w:style w:type="paragraph" w:customStyle="1" w:styleId="s3">
    <w:name w:val="s_3"/>
    <w:basedOn w:val="a"/>
    <w:rsid w:val="001836A9"/>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4">
    <w:name w:val="Balloon Text"/>
    <w:basedOn w:val="a"/>
    <w:link w:val="af5"/>
    <w:uiPriority w:val="99"/>
    <w:semiHidden/>
    <w:unhideWhenUsed/>
    <w:rsid w:val="00540BFF"/>
    <w:rPr>
      <w:rFonts w:ascii="Tahoma" w:hAnsi="Tahoma" w:cs="Tahoma"/>
      <w:sz w:val="16"/>
      <w:szCs w:val="16"/>
    </w:rPr>
  </w:style>
  <w:style w:type="character" w:customStyle="1" w:styleId="af5">
    <w:name w:val="Текст выноски Знак"/>
    <w:basedOn w:val="a0"/>
    <w:link w:val="af4"/>
    <w:uiPriority w:val="99"/>
    <w:semiHidden/>
    <w:rsid w:val="00540BFF"/>
    <w:rPr>
      <w:rFonts w:ascii="Tahoma" w:hAnsi="Tahoma" w:cs="Tahoma"/>
      <w:sz w:val="16"/>
      <w:szCs w:val="16"/>
    </w:rPr>
  </w:style>
  <w:style w:type="paragraph" w:styleId="af6">
    <w:name w:val="Body Text"/>
    <w:basedOn w:val="a"/>
    <w:link w:val="af7"/>
    <w:rsid w:val="006959EE"/>
    <w:pPr>
      <w:widowControl/>
      <w:autoSpaceDE/>
      <w:autoSpaceDN/>
      <w:adjustRightInd/>
      <w:spacing w:after="120"/>
      <w:ind w:firstLine="0"/>
      <w:jc w:val="left"/>
    </w:pPr>
    <w:rPr>
      <w:rFonts w:ascii="Times New Roman" w:hAnsi="Times New Roman" w:cs="Times New Roman"/>
    </w:rPr>
  </w:style>
  <w:style w:type="character" w:customStyle="1" w:styleId="af7">
    <w:name w:val="Основной текст Знак"/>
    <w:basedOn w:val="a0"/>
    <w:link w:val="af6"/>
    <w:rsid w:val="006959EE"/>
    <w:rPr>
      <w:rFonts w:ascii="Times New Roman" w:hAnsi="Times New Roman"/>
      <w:sz w:val="24"/>
      <w:szCs w:val="24"/>
    </w:rPr>
  </w:style>
  <w:style w:type="paragraph" w:customStyle="1" w:styleId="ConsPlusNormal">
    <w:name w:val="ConsPlusNormal"/>
    <w:rsid w:val="004C7B0B"/>
    <w:pPr>
      <w:widowControl w:val="0"/>
      <w:autoSpaceDE w:val="0"/>
      <w:autoSpaceDN w:val="0"/>
      <w:adjustRightInd w:val="0"/>
    </w:pPr>
    <w:rPr>
      <w:rFonts w:ascii="Arial" w:hAnsi="Arial" w:cs="Arial"/>
    </w:rPr>
  </w:style>
  <w:style w:type="paragraph" w:styleId="af8">
    <w:name w:val="Normal (Web)"/>
    <w:basedOn w:val="a"/>
    <w:uiPriority w:val="99"/>
    <w:rsid w:val="004C7B0B"/>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9">
    <w:name w:val="No Spacing"/>
    <w:uiPriority w:val="1"/>
    <w:qFormat/>
    <w:rsid w:val="00262031"/>
    <w:pPr>
      <w:suppressAutoHyphens/>
    </w:pPr>
    <w:rPr>
      <w:rFonts w:eastAsia="Calibri"/>
      <w:sz w:val="22"/>
      <w:szCs w:val="22"/>
      <w:lang w:eastAsia="en-US"/>
    </w:rPr>
  </w:style>
  <w:style w:type="character" w:customStyle="1" w:styleId="FontStyle11">
    <w:name w:val="Font Style11"/>
    <w:rsid w:val="00C221BA"/>
    <w:rPr>
      <w:rFonts w:ascii="Times New Roman" w:hAnsi="Times New Roman" w:cs="Times New Roman"/>
      <w:spacing w:val="-10"/>
      <w:sz w:val="26"/>
      <w:szCs w:val="26"/>
    </w:rPr>
  </w:style>
  <w:style w:type="paragraph" w:styleId="afa">
    <w:name w:val="List Paragraph"/>
    <w:basedOn w:val="a"/>
    <w:uiPriority w:val="34"/>
    <w:qFormat/>
    <w:rsid w:val="00D732E9"/>
    <w:pPr>
      <w:ind w:left="720"/>
      <w:contextualSpacing/>
    </w:pPr>
  </w:style>
  <w:style w:type="paragraph" w:customStyle="1" w:styleId="s22">
    <w:name w:val="s_22"/>
    <w:basedOn w:val="a"/>
    <w:rsid w:val="00A14F1A"/>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7">
    <w:name w:val="s_37"/>
    <w:basedOn w:val="a"/>
    <w:rsid w:val="00A14F1A"/>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empty">
    <w:name w:val="empty"/>
    <w:basedOn w:val="a"/>
    <w:rsid w:val="00A14F1A"/>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HTML">
    <w:name w:val="HTML Preformatted"/>
    <w:basedOn w:val="a"/>
    <w:link w:val="HTML0"/>
    <w:uiPriority w:val="99"/>
    <w:unhideWhenUsed/>
    <w:rsid w:val="00A14F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A14F1A"/>
    <w:rPr>
      <w:rFonts w:ascii="Courier New" w:hAnsi="Courier New" w:cs="Courier New"/>
    </w:rPr>
  </w:style>
  <w:style w:type="paragraph" w:customStyle="1" w:styleId="s9">
    <w:name w:val="s_9"/>
    <w:basedOn w:val="a"/>
    <w:rsid w:val="006968C1"/>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87663661">
      <w:marLeft w:val="0"/>
      <w:marRight w:val="0"/>
      <w:marTop w:val="0"/>
      <w:marBottom w:val="0"/>
      <w:divBdr>
        <w:top w:val="none" w:sz="0" w:space="0" w:color="auto"/>
        <w:left w:val="none" w:sz="0" w:space="0" w:color="auto"/>
        <w:bottom w:val="none" w:sz="0" w:space="0" w:color="auto"/>
        <w:right w:val="none" w:sz="0" w:space="0" w:color="auto"/>
      </w:divBdr>
    </w:div>
    <w:div w:id="287663662">
      <w:marLeft w:val="0"/>
      <w:marRight w:val="0"/>
      <w:marTop w:val="0"/>
      <w:marBottom w:val="0"/>
      <w:divBdr>
        <w:top w:val="none" w:sz="0" w:space="0" w:color="auto"/>
        <w:left w:val="none" w:sz="0" w:space="0" w:color="auto"/>
        <w:bottom w:val="none" w:sz="0" w:space="0" w:color="auto"/>
        <w:right w:val="none" w:sz="0" w:space="0" w:color="auto"/>
      </w:divBdr>
    </w:div>
    <w:div w:id="287663663">
      <w:marLeft w:val="0"/>
      <w:marRight w:val="0"/>
      <w:marTop w:val="0"/>
      <w:marBottom w:val="0"/>
      <w:divBdr>
        <w:top w:val="none" w:sz="0" w:space="0" w:color="auto"/>
        <w:left w:val="none" w:sz="0" w:space="0" w:color="auto"/>
        <w:bottom w:val="none" w:sz="0" w:space="0" w:color="auto"/>
        <w:right w:val="none" w:sz="0" w:space="0" w:color="auto"/>
      </w:divBdr>
    </w:div>
    <w:div w:id="287663664">
      <w:marLeft w:val="0"/>
      <w:marRight w:val="0"/>
      <w:marTop w:val="0"/>
      <w:marBottom w:val="0"/>
      <w:divBdr>
        <w:top w:val="none" w:sz="0" w:space="0" w:color="auto"/>
        <w:left w:val="none" w:sz="0" w:space="0" w:color="auto"/>
        <w:bottom w:val="none" w:sz="0" w:space="0" w:color="auto"/>
        <w:right w:val="none" w:sz="0" w:space="0" w:color="auto"/>
      </w:divBdr>
    </w:div>
    <w:div w:id="287663665">
      <w:marLeft w:val="0"/>
      <w:marRight w:val="0"/>
      <w:marTop w:val="0"/>
      <w:marBottom w:val="0"/>
      <w:divBdr>
        <w:top w:val="none" w:sz="0" w:space="0" w:color="auto"/>
        <w:left w:val="none" w:sz="0" w:space="0" w:color="auto"/>
        <w:bottom w:val="none" w:sz="0" w:space="0" w:color="auto"/>
        <w:right w:val="none" w:sz="0" w:space="0" w:color="auto"/>
      </w:divBdr>
    </w:div>
    <w:div w:id="287663666">
      <w:marLeft w:val="0"/>
      <w:marRight w:val="0"/>
      <w:marTop w:val="0"/>
      <w:marBottom w:val="0"/>
      <w:divBdr>
        <w:top w:val="none" w:sz="0" w:space="0" w:color="auto"/>
        <w:left w:val="none" w:sz="0" w:space="0" w:color="auto"/>
        <w:bottom w:val="none" w:sz="0" w:space="0" w:color="auto"/>
        <w:right w:val="none" w:sz="0" w:space="0" w:color="auto"/>
      </w:divBdr>
    </w:div>
    <w:div w:id="287663667">
      <w:marLeft w:val="0"/>
      <w:marRight w:val="0"/>
      <w:marTop w:val="0"/>
      <w:marBottom w:val="0"/>
      <w:divBdr>
        <w:top w:val="none" w:sz="0" w:space="0" w:color="auto"/>
        <w:left w:val="none" w:sz="0" w:space="0" w:color="auto"/>
        <w:bottom w:val="none" w:sz="0" w:space="0" w:color="auto"/>
        <w:right w:val="none" w:sz="0" w:space="0" w:color="auto"/>
      </w:divBdr>
    </w:div>
    <w:div w:id="287663668">
      <w:marLeft w:val="0"/>
      <w:marRight w:val="0"/>
      <w:marTop w:val="0"/>
      <w:marBottom w:val="0"/>
      <w:divBdr>
        <w:top w:val="none" w:sz="0" w:space="0" w:color="auto"/>
        <w:left w:val="none" w:sz="0" w:space="0" w:color="auto"/>
        <w:bottom w:val="none" w:sz="0" w:space="0" w:color="auto"/>
        <w:right w:val="none" w:sz="0" w:space="0" w:color="auto"/>
      </w:divBdr>
    </w:div>
    <w:div w:id="287663669">
      <w:marLeft w:val="0"/>
      <w:marRight w:val="0"/>
      <w:marTop w:val="0"/>
      <w:marBottom w:val="0"/>
      <w:divBdr>
        <w:top w:val="none" w:sz="0" w:space="0" w:color="auto"/>
        <w:left w:val="none" w:sz="0" w:space="0" w:color="auto"/>
        <w:bottom w:val="none" w:sz="0" w:space="0" w:color="auto"/>
        <w:right w:val="none" w:sz="0" w:space="0" w:color="auto"/>
      </w:divBdr>
    </w:div>
    <w:div w:id="287663670">
      <w:marLeft w:val="0"/>
      <w:marRight w:val="0"/>
      <w:marTop w:val="0"/>
      <w:marBottom w:val="0"/>
      <w:divBdr>
        <w:top w:val="none" w:sz="0" w:space="0" w:color="auto"/>
        <w:left w:val="none" w:sz="0" w:space="0" w:color="auto"/>
        <w:bottom w:val="none" w:sz="0" w:space="0" w:color="auto"/>
        <w:right w:val="none" w:sz="0" w:space="0" w:color="auto"/>
      </w:divBdr>
    </w:div>
    <w:div w:id="287663671">
      <w:marLeft w:val="0"/>
      <w:marRight w:val="0"/>
      <w:marTop w:val="0"/>
      <w:marBottom w:val="0"/>
      <w:divBdr>
        <w:top w:val="none" w:sz="0" w:space="0" w:color="auto"/>
        <w:left w:val="none" w:sz="0" w:space="0" w:color="auto"/>
        <w:bottom w:val="none" w:sz="0" w:space="0" w:color="auto"/>
        <w:right w:val="none" w:sz="0" w:space="0" w:color="auto"/>
      </w:divBdr>
    </w:div>
    <w:div w:id="287663672">
      <w:marLeft w:val="0"/>
      <w:marRight w:val="0"/>
      <w:marTop w:val="0"/>
      <w:marBottom w:val="0"/>
      <w:divBdr>
        <w:top w:val="none" w:sz="0" w:space="0" w:color="auto"/>
        <w:left w:val="none" w:sz="0" w:space="0" w:color="auto"/>
        <w:bottom w:val="none" w:sz="0" w:space="0" w:color="auto"/>
        <w:right w:val="none" w:sz="0" w:space="0" w:color="auto"/>
      </w:divBdr>
    </w:div>
    <w:div w:id="287663673">
      <w:marLeft w:val="0"/>
      <w:marRight w:val="0"/>
      <w:marTop w:val="0"/>
      <w:marBottom w:val="0"/>
      <w:divBdr>
        <w:top w:val="none" w:sz="0" w:space="0" w:color="auto"/>
        <w:left w:val="none" w:sz="0" w:space="0" w:color="auto"/>
        <w:bottom w:val="none" w:sz="0" w:space="0" w:color="auto"/>
        <w:right w:val="none" w:sz="0" w:space="0" w:color="auto"/>
      </w:divBdr>
    </w:div>
    <w:div w:id="287663674">
      <w:marLeft w:val="0"/>
      <w:marRight w:val="0"/>
      <w:marTop w:val="0"/>
      <w:marBottom w:val="0"/>
      <w:divBdr>
        <w:top w:val="none" w:sz="0" w:space="0" w:color="auto"/>
        <w:left w:val="none" w:sz="0" w:space="0" w:color="auto"/>
        <w:bottom w:val="none" w:sz="0" w:space="0" w:color="auto"/>
        <w:right w:val="none" w:sz="0" w:space="0" w:color="auto"/>
      </w:divBdr>
    </w:div>
    <w:div w:id="287663675">
      <w:marLeft w:val="0"/>
      <w:marRight w:val="0"/>
      <w:marTop w:val="0"/>
      <w:marBottom w:val="0"/>
      <w:divBdr>
        <w:top w:val="none" w:sz="0" w:space="0" w:color="auto"/>
        <w:left w:val="none" w:sz="0" w:space="0" w:color="auto"/>
        <w:bottom w:val="none" w:sz="0" w:space="0" w:color="auto"/>
        <w:right w:val="none" w:sz="0" w:space="0" w:color="auto"/>
      </w:divBdr>
    </w:div>
    <w:div w:id="287663676">
      <w:marLeft w:val="0"/>
      <w:marRight w:val="0"/>
      <w:marTop w:val="0"/>
      <w:marBottom w:val="0"/>
      <w:divBdr>
        <w:top w:val="none" w:sz="0" w:space="0" w:color="auto"/>
        <w:left w:val="none" w:sz="0" w:space="0" w:color="auto"/>
        <w:bottom w:val="none" w:sz="0" w:space="0" w:color="auto"/>
        <w:right w:val="none" w:sz="0" w:space="0" w:color="auto"/>
      </w:divBdr>
    </w:div>
    <w:div w:id="287663677">
      <w:marLeft w:val="0"/>
      <w:marRight w:val="0"/>
      <w:marTop w:val="0"/>
      <w:marBottom w:val="0"/>
      <w:divBdr>
        <w:top w:val="none" w:sz="0" w:space="0" w:color="auto"/>
        <w:left w:val="none" w:sz="0" w:space="0" w:color="auto"/>
        <w:bottom w:val="none" w:sz="0" w:space="0" w:color="auto"/>
        <w:right w:val="none" w:sz="0" w:space="0" w:color="auto"/>
      </w:divBdr>
    </w:div>
    <w:div w:id="287663678">
      <w:marLeft w:val="0"/>
      <w:marRight w:val="0"/>
      <w:marTop w:val="0"/>
      <w:marBottom w:val="0"/>
      <w:divBdr>
        <w:top w:val="none" w:sz="0" w:space="0" w:color="auto"/>
        <w:left w:val="none" w:sz="0" w:space="0" w:color="auto"/>
        <w:bottom w:val="none" w:sz="0" w:space="0" w:color="auto"/>
        <w:right w:val="none" w:sz="0" w:space="0" w:color="auto"/>
      </w:divBdr>
    </w:div>
    <w:div w:id="287663679">
      <w:marLeft w:val="0"/>
      <w:marRight w:val="0"/>
      <w:marTop w:val="0"/>
      <w:marBottom w:val="0"/>
      <w:divBdr>
        <w:top w:val="none" w:sz="0" w:space="0" w:color="auto"/>
        <w:left w:val="none" w:sz="0" w:space="0" w:color="auto"/>
        <w:bottom w:val="none" w:sz="0" w:space="0" w:color="auto"/>
        <w:right w:val="none" w:sz="0" w:space="0" w:color="auto"/>
      </w:divBdr>
    </w:div>
    <w:div w:id="287663680">
      <w:marLeft w:val="0"/>
      <w:marRight w:val="0"/>
      <w:marTop w:val="0"/>
      <w:marBottom w:val="0"/>
      <w:divBdr>
        <w:top w:val="none" w:sz="0" w:space="0" w:color="auto"/>
        <w:left w:val="none" w:sz="0" w:space="0" w:color="auto"/>
        <w:bottom w:val="none" w:sz="0" w:space="0" w:color="auto"/>
        <w:right w:val="none" w:sz="0" w:space="0" w:color="auto"/>
      </w:divBdr>
    </w:div>
    <w:div w:id="287663681">
      <w:marLeft w:val="0"/>
      <w:marRight w:val="0"/>
      <w:marTop w:val="0"/>
      <w:marBottom w:val="0"/>
      <w:divBdr>
        <w:top w:val="none" w:sz="0" w:space="0" w:color="auto"/>
        <w:left w:val="none" w:sz="0" w:space="0" w:color="auto"/>
        <w:bottom w:val="none" w:sz="0" w:space="0" w:color="auto"/>
        <w:right w:val="none" w:sz="0" w:space="0" w:color="auto"/>
      </w:divBdr>
    </w:div>
    <w:div w:id="287663682">
      <w:marLeft w:val="0"/>
      <w:marRight w:val="0"/>
      <w:marTop w:val="0"/>
      <w:marBottom w:val="0"/>
      <w:divBdr>
        <w:top w:val="none" w:sz="0" w:space="0" w:color="auto"/>
        <w:left w:val="none" w:sz="0" w:space="0" w:color="auto"/>
        <w:bottom w:val="none" w:sz="0" w:space="0" w:color="auto"/>
        <w:right w:val="none" w:sz="0" w:space="0" w:color="auto"/>
      </w:divBdr>
    </w:div>
    <w:div w:id="287663683">
      <w:marLeft w:val="0"/>
      <w:marRight w:val="0"/>
      <w:marTop w:val="0"/>
      <w:marBottom w:val="0"/>
      <w:divBdr>
        <w:top w:val="none" w:sz="0" w:space="0" w:color="auto"/>
        <w:left w:val="none" w:sz="0" w:space="0" w:color="auto"/>
        <w:bottom w:val="none" w:sz="0" w:space="0" w:color="auto"/>
        <w:right w:val="none" w:sz="0" w:space="0" w:color="auto"/>
      </w:divBdr>
    </w:div>
    <w:div w:id="287663684">
      <w:marLeft w:val="0"/>
      <w:marRight w:val="0"/>
      <w:marTop w:val="0"/>
      <w:marBottom w:val="0"/>
      <w:divBdr>
        <w:top w:val="none" w:sz="0" w:space="0" w:color="auto"/>
        <w:left w:val="none" w:sz="0" w:space="0" w:color="auto"/>
        <w:bottom w:val="none" w:sz="0" w:space="0" w:color="auto"/>
        <w:right w:val="none" w:sz="0" w:space="0" w:color="auto"/>
      </w:divBdr>
    </w:div>
    <w:div w:id="559943838">
      <w:bodyDiv w:val="1"/>
      <w:marLeft w:val="0"/>
      <w:marRight w:val="0"/>
      <w:marTop w:val="0"/>
      <w:marBottom w:val="0"/>
      <w:divBdr>
        <w:top w:val="none" w:sz="0" w:space="0" w:color="auto"/>
        <w:left w:val="none" w:sz="0" w:space="0" w:color="auto"/>
        <w:bottom w:val="none" w:sz="0" w:space="0" w:color="auto"/>
        <w:right w:val="none" w:sz="0" w:space="0" w:color="auto"/>
      </w:divBdr>
      <w:divsChild>
        <w:div w:id="1019358374">
          <w:marLeft w:val="0"/>
          <w:marRight w:val="0"/>
          <w:marTop w:val="0"/>
          <w:marBottom w:val="0"/>
          <w:divBdr>
            <w:top w:val="none" w:sz="0" w:space="0" w:color="auto"/>
            <w:left w:val="none" w:sz="0" w:space="0" w:color="auto"/>
            <w:bottom w:val="none" w:sz="0" w:space="0" w:color="auto"/>
            <w:right w:val="none" w:sz="0" w:space="0" w:color="auto"/>
          </w:divBdr>
          <w:divsChild>
            <w:div w:id="1276791819">
              <w:marLeft w:val="0"/>
              <w:marRight w:val="0"/>
              <w:marTop w:val="0"/>
              <w:marBottom w:val="0"/>
              <w:divBdr>
                <w:top w:val="none" w:sz="0" w:space="0" w:color="auto"/>
                <w:left w:val="none" w:sz="0" w:space="0" w:color="auto"/>
                <w:bottom w:val="none" w:sz="0" w:space="0" w:color="auto"/>
                <w:right w:val="none" w:sz="0" w:space="0" w:color="auto"/>
              </w:divBdr>
            </w:div>
            <w:div w:id="1662196717">
              <w:marLeft w:val="0"/>
              <w:marRight w:val="0"/>
              <w:marTop w:val="0"/>
              <w:marBottom w:val="0"/>
              <w:divBdr>
                <w:top w:val="none" w:sz="0" w:space="0" w:color="auto"/>
                <w:left w:val="none" w:sz="0" w:space="0" w:color="auto"/>
                <w:bottom w:val="none" w:sz="0" w:space="0" w:color="auto"/>
                <w:right w:val="none" w:sz="0" w:space="0" w:color="auto"/>
              </w:divBdr>
            </w:div>
            <w:div w:id="1573658177">
              <w:marLeft w:val="0"/>
              <w:marRight w:val="0"/>
              <w:marTop w:val="0"/>
              <w:marBottom w:val="0"/>
              <w:divBdr>
                <w:top w:val="none" w:sz="0" w:space="0" w:color="auto"/>
                <w:left w:val="none" w:sz="0" w:space="0" w:color="auto"/>
                <w:bottom w:val="none" w:sz="0" w:space="0" w:color="auto"/>
                <w:right w:val="none" w:sz="0" w:space="0" w:color="auto"/>
              </w:divBdr>
            </w:div>
          </w:divsChild>
        </w:div>
        <w:div w:id="1203442714">
          <w:marLeft w:val="0"/>
          <w:marRight w:val="0"/>
          <w:marTop w:val="0"/>
          <w:marBottom w:val="0"/>
          <w:divBdr>
            <w:top w:val="none" w:sz="0" w:space="0" w:color="auto"/>
            <w:left w:val="none" w:sz="0" w:space="0" w:color="auto"/>
            <w:bottom w:val="none" w:sz="0" w:space="0" w:color="auto"/>
            <w:right w:val="none" w:sz="0" w:space="0" w:color="auto"/>
          </w:divBdr>
          <w:divsChild>
            <w:div w:id="1663659377">
              <w:marLeft w:val="0"/>
              <w:marRight w:val="0"/>
              <w:marTop w:val="200"/>
              <w:marBottom w:val="200"/>
              <w:divBdr>
                <w:top w:val="none" w:sz="0" w:space="0" w:color="auto"/>
                <w:left w:val="none" w:sz="0" w:space="0" w:color="auto"/>
                <w:bottom w:val="none" w:sz="0" w:space="0" w:color="auto"/>
                <w:right w:val="none" w:sz="0" w:space="0" w:color="auto"/>
              </w:divBdr>
            </w:div>
            <w:div w:id="705908829">
              <w:marLeft w:val="0"/>
              <w:marRight w:val="0"/>
              <w:marTop w:val="0"/>
              <w:marBottom w:val="0"/>
              <w:divBdr>
                <w:top w:val="none" w:sz="0" w:space="0" w:color="auto"/>
                <w:left w:val="none" w:sz="0" w:space="0" w:color="auto"/>
                <w:bottom w:val="none" w:sz="0" w:space="0" w:color="auto"/>
                <w:right w:val="none" w:sz="0" w:space="0" w:color="auto"/>
              </w:divBdr>
            </w:div>
            <w:div w:id="384571085">
              <w:marLeft w:val="0"/>
              <w:marRight w:val="0"/>
              <w:marTop w:val="0"/>
              <w:marBottom w:val="0"/>
              <w:divBdr>
                <w:top w:val="none" w:sz="0" w:space="0" w:color="auto"/>
                <w:left w:val="none" w:sz="0" w:space="0" w:color="auto"/>
                <w:bottom w:val="none" w:sz="0" w:space="0" w:color="auto"/>
                <w:right w:val="none" w:sz="0" w:space="0" w:color="auto"/>
              </w:divBdr>
            </w:div>
          </w:divsChild>
        </w:div>
        <w:div w:id="990330757">
          <w:marLeft w:val="0"/>
          <w:marRight w:val="0"/>
          <w:marTop w:val="0"/>
          <w:marBottom w:val="0"/>
          <w:divBdr>
            <w:top w:val="none" w:sz="0" w:space="0" w:color="auto"/>
            <w:left w:val="none" w:sz="0" w:space="0" w:color="auto"/>
            <w:bottom w:val="none" w:sz="0" w:space="0" w:color="auto"/>
            <w:right w:val="none" w:sz="0" w:space="0" w:color="auto"/>
          </w:divBdr>
        </w:div>
        <w:div w:id="1952667675">
          <w:marLeft w:val="0"/>
          <w:marRight w:val="0"/>
          <w:marTop w:val="0"/>
          <w:marBottom w:val="0"/>
          <w:divBdr>
            <w:top w:val="none" w:sz="0" w:space="0" w:color="auto"/>
            <w:left w:val="none" w:sz="0" w:space="0" w:color="auto"/>
            <w:bottom w:val="none" w:sz="0" w:space="0" w:color="auto"/>
            <w:right w:val="none" w:sz="0" w:space="0" w:color="auto"/>
          </w:divBdr>
        </w:div>
        <w:div w:id="840126212">
          <w:marLeft w:val="0"/>
          <w:marRight w:val="0"/>
          <w:marTop w:val="0"/>
          <w:marBottom w:val="0"/>
          <w:divBdr>
            <w:top w:val="none" w:sz="0" w:space="0" w:color="auto"/>
            <w:left w:val="none" w:sz="0" w:space="0" w:color="auto"/>
            <w:bottom w:val="none" w:sz="0" w:space="0" w:color="auto"/>
            <w:right w:val="none" w:sz="0" w:space="0" w:color="auto"/>
          </w:divBdr>
        </w:div>
        <w:div w:id="1887372873">
          <w:marLeft w:val="0"/>
          <w:marRight w:val="0"/>
          <w:marTop w:val="0"/>
          <w:marBottom w:val="0"/>
          <w:divBdr>
            <w:top w:val="none" w:sz="0" w:space="0" w:color="auto"/>
            <w:left w:val="none" w:sz="0" w:space="0" w:color="auto"/>
            <w:bottom w:val="none" w:sz="0" w:space="0" w:color="auto"/>
            <w:right w:val="none" w:sz="0" w:space="0" w:color="auto"/>
          </w:divBdr>
        </w:div>
        <w:div w:id="89740794">
          <w:marLeft w:val="0"/>
          <w:marRight w:val="0"/>
          <w:marTop w:val="0"/>
          <w:marBottom w:val="0"/>
          <w:divBdr>
            <w:top w:val="none" w:sz="0" w:space="0" w:color="auto"/>
            <w:left w:val="none" w:sz="0" w:space="0" w:color="auto"/>
            <w:bottom w:val="none" w:sz="0" w:space="0" w:color="auto"/>
            <w:right w:val="none" w:sz="0" w:space="0" w:color="auto"/>
          </w:divBdr>
          <w:divsChild>
            <w:div w:id="851795886">
              <w:marLeft w:val="0"/>
              <w:marRight w:val="0"/>
              <w:marTop w:val="0"/>
              <w:marBottom w:val="0"/>
              <w:divBdr>
                <w:top w:val="none" w:sz="0" w:space="0" w:color="auto"/>
                <w:left w:val="none" w:sz="0" w:space="0" w:color="auto"/>
                <w:bottom w:val="none" w:sz="0" w:space="0" w:color="auto"/>
                <w:right w:val="none" w:sz="0" w:space="0" w:color="auto"/>
              </w:divBdr>
            </w:div>
            <w:div w:id="905649667">
              <w:marLeft w:val="0"/>
              <w:marRight w:val="0"/>
              <w:marTop w:val="0"/>
              <w:marBottom w:val="0"/>
              <w:divBdr>
                <w:top w:val="none" w:sz="0" w:space="0" w:color="auto"/>
                <w:left w:val="none" w:sz="0" w:space="0" w:color="auto"/>
                <w:bottom w:val="none" w:sz="0" w:space="0" w:color="auto"/>
                <w:right w:val="none" w:sz="0" w:space="0" w:color="auto"/>
              </w:divBdr>
            </w:div>
            <w:div w:id="2080907862">
              <w:marLeft w:val="0"/>
              <w:marRight w:val="0"/>
              <w:marTop w:val="0"/>
              <w:marBottom w:val="0"/>
              <w:divBdr>
                <w:top w:val="none" w:sz="0" w:space="0" w:color="auto"/>
                <w:left w:val="none" w:sz="0" w:space="0" w:color="auto"/>
                <w:bottom w:val="none" w:sz="0" w:space="0" w:color="auto"/>
                <w:right w:val="none" w:sz="0" w:space="0" w:color="auto"/>
              </w:divBdr>
            </w:div>
            <w:div w:id="1382099266">
              <w:marLeft w:val="0"/>
              <w:marRight w:val="0"/>
              <w:marTop w:val="0"/>
              <w:marBottom w:val="0"/>
              <w:divBdr>
                <w:top w:val="none" w:sz="0" w:space="0" w:color="auto"/>
                <w:left w:val="none" w:sz="0" w:space="0" w:color="auto"/>
                <w:bottom w:val="none" w:sz="0" w:space="0" w:color="auto"/>
                <w:right w:val="none" w:sz="0" w:space="0" w:color="auto"/>
              </w:divBdr>
            </w:div>
            <w:div w:id="1431505382">
              <w:marLeft w:val="0"/>
              <w:marRight w:val="0"/>
              <w:marTop w:val="0"/>
              <w:marBottom w:val="0"/>
              <w:divBdr>
                <w:top w:val="none" w:sz="0" w:space="0" w:color="auto"/>
                <w:left w:val="none" w:sz="0" w:space="0" w:color="auto"/>
                <w:bottom w:val="none" w:sz="0" w:space="0" w:color="auto"/>
                <w:right w:val="none" w:sz="0" w:space="0" w:color="auto"/>
              </w:divBdr>
            </w:div>
            <w:div w:id="937714518">
              <w:marLeft w:val="0"/>
              <w:marRight w:val="0"/>
              <w:marTop w:val="0"/>
              <w:marBottom w:val="0"/>
              <w:divBdr>
                <w:top w:val="none" w:sz="0" w:space="0" w:color="auto"/>
                <w:left w:val="none" w:sz="0" w:space="0" w:color="auto"/>
                <w:bottom w:val="none" w:sz="0" w:space="0" w:color="auto"/>
                <w:right w:val="none" w:sz="0" w:space="0" w:color="auto"/>
              </w:divBdr>
            </w:div>
          </w:divsChild>
        </w:div>
        <w:div w:id="1839885627">
          <w:marLeft w:val="0"/>
          <w:marRight w:val="0"/>
          <w:marTop w:val="0"/>
          <w:marBottom w:val="0"/>
          <w:divBdr>
            <w:top w:val="none" w:sz="0" w:space="0" w:color="auto"/>
            <w:left w:val="none" w:sz="0" w:space="0" w:color="auto"/>
            <w:bottom w:val="none" w:sz="0" w:space="0" w:color="auto"/>
            <w:right w:val="none" w:sz="0" w:space="0" w:color="auto"/>
          </w:divBdr>
          <w:divsChild>
            <w:div w:id="191960121">
              <w:marLeft w:val="0"/>
              <w:marRight w:val="0"/>
              <w:marTop w:val="200"/>
              <w:marBottom w:val="200"/>
              <w:divBdr>
                <w:top w:val="none" w:sz="0" w:space="0" w:color="auto"/>
                <w:left w:val="none" w:sz="0" w:space="0" w:color="auto"/>
                <w:bottom w:val="none" w:sz="0" w:space="0" w:color="auto"/>
                <w:right w:val="none" w:sz="0" w:space="0" w:color="auto"/>
              </w:divBdr>
            </w:div>
          </w:divsChild>
        </w:div>
        <w:div w:id="201788263">
          <w:marLeft w:val="0"/>
          <w:marRight w:val="0"/>
          <w:marTop w:val="0"/>
          <w:marBottom w:val="0"/>
          <w:divBdr>
            <w:top w:val="none" w:sz="0" w:space="0" w:color="auto"/>
            <w:left w:val="none" w:sz="0" w:space="0" w:color="auto"/>
            <w:bottom w:val="none" w:sz="0" w:space="0" w:color="auto"/>
            <w:right w:val="none" w:sz="0" w:space="0" w:color="auto"/>
          </w:divBdr>
        </w:div>
        <w:div w:id="1887058094">
          <w:marLeft w:val="0"/>
          <w:marRight w:val="0"/>
          <w:marTop w:val="0"/>
          <w:marBottom w:val="0"/>
          <w:divBdr>
            <w:top w:val="none" w:sz="0" w:space="0" w:color="auto"/>
            <w:left w:val="none" w:sz="0" w:space="0" w:color="auto"/>
            <w:bottom w:val="none" w:sz="0" w:space="0" w:color="auto"/>
            <w:right w:val="none" w:sz="0" w:space="0" w:color="auto"/>
          </w:divBdr>
        </w:div>
        <w:div w:id="90442678">
          <w:marLeft w:val="0"/>
          <w:marRight w:val="0"/>
          <w:marTop w:val="0"/>
          <w:marBottom w:val="0"/>
          <w:divBdr>
            <w:top w:val="none" w:sz="0" w:space="0" w:color="auto"/>
            <w:left w:val="none" w:sz="0" w:space="0" w:color="auto"/>
            <w:bottom w:val="none" w:sz="0" w:space="0" w:color="auto"/>
            <w:right w:val="none" w:sz="0" w:space="0" w:color="auto"/>
          </w:divBdr>
        </w:div>
        <w:div w:id="1401171368">
          <w:marLeft w:val="0"/>
          <w:marRight w:val="0"/>
          <w:marTop w:val="0"/>
          <w:marBottom w:val="0"/>
          <w:divBdr>
            <w:top w:val="none" w:sz="0" w:space="0" w:color="auto"/>
            <w:left w:val="none" w:sz="0" w:space="0" w:color="auto"/>
            <w:bottom w:val="none" w:sz="0" w:space="0" w:color="auto"/>
            <w:right w:val="none" w:sz="0" w:space="0" w:color="auto"/>
          </w:divBdr>
        </w:div>
      </w:divsChild>
    </w:div>
    <w:div w:id="697240195">
      <w:bodyDiv w:val="1"/>
      <w:marLeft w:val="0"/>
      <w:marRight w:val="0"/>
      <w:marTop w:val="0"/>
      <w:marBottom w:val="0"/>
      <w:divBdr>
        <w:top w:val="none" w:sz="0" w:space="0" w:color="auto"/>
        <w:left w:val="none" w:sz="0" w:space="0" w:color="auto"/>
        <w:bottom w:val="none" w:sz="0" w:space="0" w:color="auto"/>
        <w:right w:val="none" w:sz="0" w:space="0" w:color="auto"/>
      </w:divBdr>
    </w:div>
    <w:div w:id="776558327">
      <w:bodyDiv w:val="1"/>
      <w:marLeft w:val="0"/>
      <w:marRight w:val="0"/>
      <w:marTop w:val="0"/>
      <w:marBottom w:val="0"/>
      <w:divBdr>
        <w:top w:val="none" w:sz="0" w:space="0" w:color="auto"/>
        <w:left w:val="none" w:sz="0" w:space="0" w:color="auto"/>
        <w:bottom w:val="none" w:sz="0" w:space="0" w:color="auto"/>
        <w:right w:val="none" w:sz="0" w:space="0" w:color="auto"/>
      </w:divBdr>
      <w:divsChild>
        <w:div w:id="1708213102">
          <w:marLeft w:val="0"/>
          <w:marRight w:val="0"/>
          <w:marTop w:val="200"/>
          <w:marBottom w:val="200"/>
          <w:divBdr>
            <w:top w:val="none" w:sz="0" w:space="0" w:color="auto"/>
            <w:left w:val="none" w:sz="0" w:space="0" w:color="auto"/>
            <w:bottom w:val="none" w:sz="0" w:space="0" w:color="auto"/>
            <w:right w:val="none" w:sz="0" w:space="0" w:color="auto"/>
          </w:divBdr>
        </w:div>
        <w:div w:id="1587808228">
          <w:marLeft w:val="0"/>
          <w:marRight w:val="0"/>
          <w:marTop w:val="200"/>
          <w:marBottom w:val="200"/>
          <w:divBdr>
            <w:top w:val="none" w:sz="0" w:space="0" w:color="auto"/>
            <w:left w:val="none" w:sz="0" w:space="0" w:color="auto"/>
            <w:bottom w:val="none" w:sz="0" w:space="0" w:color="auto"/>
            <w:right w:val="none" w:sz="0" w:space="0" w:color="auto"/>
          </w:divBdr>
        </w:div>
      </w:divsChild>
    </w:div>
    <w:div w:id="1327707580">
      <w:bodyDiv w:val="1"/>
      <w:marLeft w:val="0"/>
      <w:marRight w:val="0"/>
      <w:marTop w:val="0"/>
      <w:marBottom w:val="0"/>
      <w:divBdr>
        <w:top w:val="none" w:sz="0" w:space="0" w:color="auto"/>
        <w:left w:val="none" w:sz="0" w:space="0" w:color="auto"/>
        <w:bottom w:val="none" w:sz="0" w:space="0" w:color="auto"/>
        <w:right w:val="none" w:sz="0" w:space="0" w:color="auto"/>
      </w:divBdr>
    </w:div>
    <w:div w:id="1430198850">
      <w:bodyDiv w:val="1"/>
      <w:marLeft w:val="0"/>
      <w:marRight w:val="0"/>
      <w:marTop w:val="0"/>
      <w:marBottom w:val="0"/>
      <w:divBdr>
        <w:top w:val="none" w:sz="0" w:space="0" w:color="auto"/>
        <w:left w:val="none" w:sz="0" w:space="0" w:color="auto"/>
        <w:bottom w:val="none" w:sz="0" w:space="0" w:color="auto"/>
        <w:right w:val="none" w:sz="0" w:space="0" w:color="auto"/>
      </w:divBdr>
    </w:div>
    <w:div w:id="1712879648">
      <w:bodyDiv w:val="1"/>
      <w:marLeft w:val="0"/>
      <w:marRight w:val="0"/>
      <w:marTop w:val="0"/>
      <w:marBottom w:val="0"/>
      <w:divBdr>
        <w:top w:val="none" w:sz="0" w:space="0" w:color="auto"/>
        <w:left w:val="none" w:sz="0" w:space="0" w:color="auto"/>
        <w:bottom w:val="none" w:sz="0" w:space="0" w:color="auto"/>
        <w:right w:val="none" w:sz="0" w:space="0" w:color="auto"/>
      </w:divBdr>
    </w:div>
    <w:div w:id="1736656717">
      <w:bodyDiv w:val="1"/>
      <w:marLeft w:val="0"/>
      <w:marRight w:val="0"/>
      <w:marTop w:val="0"/>
      <w:marBottom w:val="0"/>
      <w:divBdr>
        <w:top w:val="none" w:sz="0" w:space="0" w:color="auto"/>
        <w:left w:val="none" w:sz="0" w:space="0" w:color="auto"/>
        <w:bottom w:val="none" w:sz="0" w:space="0" w:color="auto"/>
        <w:right w:val="none" w:sz="0" w:space="0" w:color="auto"/>
      </w:divBdr>
    </w:div>
    <w:div w:id="176483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8E99FC-130D-4EF3-9268-7667934FE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2579</TotalTime>
  <Pages>1</Pages>
  <Words>1148</Words>
  <Characters>6547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7680</CharactersWithSpaces>
  <SharedDoc>false</SharedDoc>
  <HLinks>
    <vt:vector size="6" baseType="variant">
      <vt:variant>
        <vt:i4>2818100</vt:i4>
      </vt:variant>
      <vt:variant>
        <vt:i4>0</vt:i4>
      </vt:variant>
      <vt:variant>
        <vt:i4>0</vt:i4>
      </vt:variant>
      <vt:variant>
        <vt:i4>5</vt:i4>
      </vt:variant>
      <vt:variant>
        <vt:lpwstr>http://internet.garant.ru/document/redirect/403487326/0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marpos_fin2</cp:lastModifiedBy>
  <cp:revision>53</cp:revision>
  <cp:lastPrinted>2024-11-26T06:31:00Z</cp:lastPrinted>
  <dcterms:created xsi:type="dcterms:W3CDTF">2023-03-06T13:53:00Z</dcterms:created>
  <dcterms:modified xsi:type="dcterms:W3CDTF">2024-11-28T04:56:00Z</dcterms:modified>
</cp:coreProperties>
</file>