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71" w:rsidRDefault="00B24871" w:rsidP="00B24871">
      <w:pPr>
        <w:pStyle w:val="a3"/>
        <w:shd w:val="clear" w:color="auto" w:fill="FFFFFF"/>
        <w:spacing w:before="120" w:beforeAutospacing="0" w:after="120" w:afterAutospacing="0"/>
        <w:jc w:val="center"/>
      </w:pPr>
      <w:r>
        <w:rPr>
          <w:noProof/>
        </w:rPr>
        <w:drawing>
          <wp:inline distT="0" distB="0" distL="0" distR="0" wp14:anchorId="61877B4A" wp14:editId="30D41900">
            <wp:extent cx="4572000" cy="3048000"/>
            <wp:effectExtent l="0" t="0" r="0" b="0"/>
            <wp:docPr id="1" name="Рисунок 1" descr="https://avatars.mds.yandex.net/i?id=a486cac8a35273c7197deda0269f2a22025b55db-104736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486cac8a35273c7197deda0269f2a22025b55db-104736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71" w:rsidRPr="00286422" w:rsidRDefault="006269F6" w:rsidP="00B1639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6269F6">
        <w:t xml:space="preserve">День Конституции </w:t>
      </w:r>
      <w:r>
        <w:t>в</w:t>
      </w:r>
      <w:r w:rsidR="00B24871" w:rsidRPr="00286422">
        <w:t> </w:t>
      </w:r>
      <w:hyperlink r:id="rId5" w:tooltip="Союз Советских Социалистических Республик" w:history="1">
        <w:r w:rsidR="00B24871" w:rsidRPr="00286422">
          <w:rPr>
            <w:rStyle w:val="a4"/>
            <w:color w:val="auto"/>
            <w:u w:val="none"/>
          </w:rPr>
          <w:t>СССР</w:t>
        </w:r>
      </w:hyperlink>
      <w:r w:rsidR="00B24871" w:rsidRPr="00286422">
        <w:t> до </w:t>
      </w:r>
      <w:hyperlink r:id="rId6" w:tooltip="1977 год" w:history="1">
        <w:r w:rsidR="00B24871" w:rsidRPr="00286422">
          <w:rPr>
            <w:rStyle w:val="a4"/>
            <w:color w:val="auto"/>
            <w:u w:val="none"/>
          </w:rPr>
          <w:t>1977</w:t>
        </w:r>
        <w:r w:rsidR="00507D5C">
          <w:rPr>
            <w:rStyle w:val="a4"/>
            <w:color w:val="auto"/>
            <w:u w:val="none"/>
          </w:rPr>
          <w:t xml:space="preserve"> </w:t>
        </w:r>
        <w:r w:rsidR="00B24871" w:rsidRPr="00286422">
          <w:rPr>
            <w:rStyle w:val="a4"/>
            <w:color w:val="auto"/>
            <w:u w:val="none"/>
          </w:rPr>
          <w:t>года</w:t>
        </w:r>
      </w:hyperlink>
      <w:r w:rsidR="00B24871" w:rsidRPr="00286422">
        <w:t> </w:t>
      </w:r>
      <w:r w:rsidR="0057339C">
        <w:t xml:space="preserve"> </w:t>
      </w:r>
      <w:r w:rsidR="00B24871" w:rsidRPr="00286422">
        <w:t>отмечался </w:t>
      </w:r>
      <w:hyperlink r:id="rId7" w:tooltip="5 декабря" w:history="1">
        <w:r w:rsidR="00B24871" w:rsidRPr="00286422">
          <w:rPr>
            <w:rStyle w:val="a4"/>
            <w:color w:val="auto"/>
            <w:u w:val="none"/>
          </w:rPr>
          <w:t>5 декабря</w:t>
        </w:r>
      </w:hyperlink>
      <w:r w:rsidR="00B24871" w:rsidRPr="00286422">
        <w:t>, в день принятия </w:t>
      </w:r>
      <w:hyperlink r:id="rId8" w:tooltip="Конституция СССР 1936 года" w:history="1">
        <w:r w:rsidR="00B24871" w:rsidRPr="00286422">
          <w:rPr>
            <w:rStyle w:val="a4"/>
            <w:color w:val="auto"/>
            <w:u w:val="none"/>
          </w:rPr>
          <w:t>Конституции С</w:t>
        </w:r>
        <w:r w:rsidR="00F1699C" w:rsidRPr="00286422">
          <w:rPr>
            <w:rStyle w:val="a4"/>
            <w:color w:val="auto"/>
            <w:u w:val="none"/>
          </w:rPr>
          <w:t>ССР от</w:t>
        </w:r>
        <w:r w:rsidR="00B24871" w:rsidRPr="00286422">
          <w:rPr>
            <w:rStyle w:val="a4"/>
            <w:color w:val="auto"/>
            <w:u w:val="none"/>
          </w:rPr>
          <w:t xml:space="preserve"> 1936 года</w:t>
        </w:r>
      </w:hyperlink>
      <w:r w:rsidR="00B24871" w:rsidRPr="00286422">
        <w:t>. Затем праздник был перенесён на </w:t>
      </w:r>
      <w:hyperlink r:id="rId9" w:tooltip="7 октября" w:history="1">
        <w:r w:rsidR="00B24871" w:rsidRPr="00286422">
          <w:rPr>
            <w:rStyle w:val="a4"/>
            <w:color w:val="auto"/>
            <w:u w:val="none"/>
          </w:rPr>
          <w:t>7 октября</w:t>
        </w:r>
      </w:hyperlink>
      <w:r w:rsidR="00B24871" w:rsidRPr="00286422">
        <w:t> (день принятия новой конституции СССР — «Конституции развитого социализма»). Дни принятия республиканских Конституций отдельно не отмечались, поэтому и в современной России до 1994 года не было памятного дня, посвящённого действовавшей </w:t>
      </w:r>
      <w:hyperlink r:id="rId10" w:tooltip="Конституция РСФСР 1978 года" w:history="1">
        <w:r w:rsidR="00B24871" w:rsidRPr="00286422">
          <w:rPr>
            <w:rStyle w:val="a4"/>
            <w:color w:val="auto"/>
            <w:u w:val="none"/>
          </w:rPr>
          <w:t>Конституции РСФСР — РФ</w:t>
        </w:r>
      </w:hyperlink>
      <w:r w:rsidR="00B24871" w:rsidRPr="00286422">
        <w:t>.</w:t>
      </w:r>
    </w:p>
    <w:p w:rsidR="00B24871" w:rsidRDefault="001F297A" w:rsidP="00B163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hyperlink r:id="rId11" w:tooltip="12 декабря" w:history="1">
        <w:r w:rsidR="00B24871" w:rsidRPr="00286422">
          <w:rPr>
            <w:rStyle w:val="a4"/>
            <w:color w:val="auto"/>
            <w:u w:val="none"/>
          </w:rPr>
          <w:t>12 декабря</w:t>
        </w:r>
      </w:hyperlink>
      <w:r w:rsidR="00B24871" w:rsidRPr="00286422">
        <w:t> </w:t>
      </w:r>
      <w:hyperlink r:id="rId12" w:tooltip="1993 год" w:history="1">
        <w:r w:rsidR="00B24871" w:rsidRPr="00286422">
          <w:rPr>
            <w:rStyle w:val="a4"/>
            <w:color w:val="auto"/>
            <w:u w:val="none"/>
          </w:rPr>
          <w:t>1993 года</w:t>
        </w:r>
      </w:hyperlink>
      <w:r w:rsidR="00B24871" w:rsidRPr="00286422">
        <w:t> всенародным </w:t>
      </w:r>
      <w:hyperlink r:id="rId13" w:tooltip="Всенародное голосование по Конституции России" w:history="1">
        <w:r w:rsidR="00B24871" w:rsidRPr="00286422">
          <w:rPr>
            <w:rStyle w:val="a4"/>
            <w:color w:val="auto"/>
            <w:u w:val="none"/>
          </w:rPr>
          <w:t>голосованием</w:t>
        </w:r>
      </w:hyperlink>
      <w:r w:rsidR="00B24871" w:rsidRPr="00286422">
        <w:t> была принята </w:t>
      </w:r>
      <w:hyperlink r:id="rId14" w:tooltip="Конституция Российской Федерации" w:history="1">
        <w:r w:rsidR="00B24871" w:rsidRPr="00286422">
          <w:rPr>
            <w:rStyle w:val="a4"/>
            <w:color w:val="auto"/>
            <w:u w:val="none"/>
          </w:rPr>
          <w:t>Конституция Российской Федерации</w:t>
        </w:r>
      </w:hyperlink>
      <w:r w:rsidR="00B24871" w:rsidRPr="00286422">
        <w:t>, а с </w:t>
      </w:r>
      <w:hyperlink r:id="rId15" w:tooltip="1994 год" w:history="1">
        <w:r w:rsidR="00B24871" w:rsidRPr="00286422">
          <w:rPr>
            <w:rStyle w:val="a4"/>
            <w:color w:val="auto"/>
            <w:u w:val="none"/>
          </w:rPr>
          <w:t>1994 года</w:t>
        </w:r>
      </w:hyperlink>
      <w:r w:rsidR="00B24871" w:rsidRPr="00286422">
        <w:t> </w:t>
      </w:r>
      <w:hyperlink r:id="rId16" w:tooltip="Указ Президента Российской Федерации" w:history="1">
        <w:r w:rsidR="00B24871" w:rsidRPr="00286422">
          <w:rPr>
            <w:rStyle w:val="a4"/>
            <w:color w:val="auto"/>
            <w:u w:val="none"/>
          </w:rPr>
          <w:t>указами президента России</w:t>
        </w:r>
      </w:hyperlink>
      <w:r w:rsidR="00B24871" w:rsidRPr="00286422">
        <w:t xml:space="preserve"> день </w:t>
      </w:r>
      <w:hyperlink r:id="rId17" w:tooltip="12 декабря" w:history="1">
        <w:r w:rsidR="00B24871" w:rsidRPr="00286422">
          <w:rPr>
            <w:rStyle w:val="a4"/>
            <w:color w:val="auto"/>
            <w:u w:val="none"/>
          </w:rPr>
          <w:t>12 декабря</w:t>
        </w:r>
      </w:hyperlink>
      <w:r w:rsidR="00B24871" w:rsidRPr="00286422">
        <w:t> был объявлен государственным праздником.</w:t>
      </w:r>
    </w:p>
    <w:p w:rsidR="00286422" w:rsidRPr="00B24871" w:rsidRDefault="00286422" w:rsidP="00CB4F9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7085A" w:rsidRPr="00B24871" w:rsidRDefault="00E7085A" w:rsidP="00B24871">
      <w:pPr>
        <w:jc w:val="both"/>
      </w:pPr>
    </w:p>
    <w:sectPr w:rsidR="00E7085A" w:rsidRPr="00B2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D2"/>
    <w:rsid w:val="001B4956"/>
    <w:rsid w:val="001F297A"/>
    <w:rsid w:val="002669C2"/>
    <w:rsid w:val="00286422"/>
    <w:rsid w:val="004901B5"/>
    <w:rsid w:val="00507D5C"/>
    <w:rsid w:val="005422D2"/>
    <w:rsid w:val="0057339C"/>
    <w:rsid w:val="006269F6"/>
    <w:rsid w:val="00A469E8"/>
    <w:rsid w:val="00AA66C7"/>
    <w:rsid w:val="00B1639A"/>
    <w:rsid w:val="00B24871"/>
    <w:rsid w:val="00CB4F9E"/>
    <w:rsid w:val="00E7085A"/>
    <w:rsid w:val="00F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89DD-533E-429C-9598-C53F016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8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0%B8%D1%82%D1%83%D1%86%D0%B8%D1%8F_%D0%A1%D0%A1%D0%A1%D0%A0_1936_%D0%B3%D0%BE%D0%B4%D0%B0" TargetMode="External"/><Relationship Id="rId13" Type="http://schemas.openxmlformats.org/officeDocument/2006/relationships/hyperlink" Target="https://ru.wikipedia.org/wiki/%D0%92%D1%81%D0%B5%D0%BD%D0%B0%D1%80%D0%BE%D0%B4%D0%BD%D0%BE%D0%B5_%D0%B3%D0%BE%D0%BB%D0%BE%D1%81%D0%BE%D0%B2%D0%B0%D0%BD%D0%B8%D0%B5_%D0%BF%D0%BE_%D0%9A%D0%BE%D0%BD%D1%81%D1%82%D0%B8%D1%82%D1%83%D1%86%D0%B8%D0%B8_%D0%A0%D0%BE%D1%81%D1%81%D0%B8%D0%B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5_%D0%B4%D0%B5%D0%BA%D0%B0%D0%B1%D1%80%D1%8F" TargetMode="External"/><Relationship Id="rId12" Type="http://schemas.openxmlformats.org/officeDocument/2006/relationships/hyperlink" Target="https://ru.wikipedia.org/wiki/1993_%D0%B3%D0%BE%D0%B4" TargetMode="External"/><Relationship Id="rId17" Type="http://schemas.openxmlformats.org/officeDocument/2006/relationships/hyperlink" Target="https://ru.wikipedia.org/wiki/12_%D0%B4%D0%B5%D0%BA%D0%B0%D0%B1%D1%80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77_%D0%B3%D0%BE%D0%B4" TargetMode="External"/><Relationship Id="rId11" Type="http://schemas.openxmlformats.org/officeDocument/2006/relationships/hyperlink" Target="https://ru.wikipedia.org/wiki/12_%D0%B4%D0%B5%D0%BA%D0%B0%D0%B1%D1%80%D1%8F" TargetMode="Externa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5" Type="http://schemas.openxmlformats.org/officeDocument/2006/relationships/hyperlink" Target="https://ru.wikipedia.org/wiki/1994_%D0%B3%D0%BE%D0%B4" TargetMode="External"/><Relationship Id="rId10" Type="http://schemas.openxmlformats.org/officeDocument/2006/relationships/hyperlink" Target="https://ru.wikipedia.org/wiki/%D0%9A%D0%BE%D0%BD%D1%81%D1%82%D0%B8%D1%82%D1%83%D1%86%D0%B8%D1%8F_%D0%A0%D0%A1%D0%A4%D0%A1%D0%A0_1978_%D0%B3%D0%BE%D0%B4%D0%B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7_%D0%BE%D0%BA%D1%82%D1%8F%D0%B1%D1%80%D1%8F" TargetMode="External"/><Relationship Id="rId14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Пронина Н.В.</cp:lastModifiedBy>
  <cp:revision>12</cp:revision>
  <cp:lastPrinted>2023-11-27T08:12:00Z</cp:lastPrinted>
  <dcterms:created xsi:type="dcterms:W3CDTF">2023-11-27T07:52:00Z</dcterms:created>
  <dcterms:modified xsi:type="dcterms:W3CDTF">2023-12-12T04:46:00Z</dcterms:modified>
</cp:coreProperties>
</file>