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6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3"/>
        <w:suppressAutoHyphens w:val="true"/>
        <w:spacing w:lineRule="auto" w:line="240" w:before="0" w:after="0"/>
        <w:ind w:left="284" w:right="-427" w:hanging="0"/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lang w:val="ru-RU"/>
        </w:rPr>
        <w:t xml:space="preserve">Приложение </w:t>
      </w:r>
    </w:p>
    <w:p>
      <w:pPr>
        <w:pStyle w:val="BodyTextIndent3"/>
        <w:suppressAutoHyphens w:val="true"/>
        <w:spacing w:lineRule="auto" w:line="240" w:before="0" w:after="0"/>
        <w:ind w:left="284" w:right="-427" w:hanging="0"/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lang w:val="ru-RU"/>
        </w:rPr>
        <w:t xml:space="preserve">к постановлению администрации </w:t>
      </w:r>
    </w:p>
    <w:p>
      <w:pPr>
        <w:pStyle w:val="BodyTextIndent3"/>
        <w:suppressAutoHyphens w:val="true"/>
        <w:spacing w:lineRule="auto" w:line="240" w:before="0" w:after="0"/>
        <w:ind w:left="284" w:right="-427" w:hanging="0"/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lang w:val="ru-RU"/>
        </w:rPr>
        <w:t>Ядринского муниципального округа</w:t>
      </w:r>
    </w:p>
    <w:p>
      <w:pPr>
        <w:pStyle w:val="BodyTextIndent3"/>
        <w:suppressAutoHyphens w:val="true"/>
        <w:spacing w:lineRule="auto" w:line="240" w:before="0" w:after="0"/>
        <w:ind w:left="284" w:right="-427" w:hanging="0"/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lang w:val="ru-RU"/>
        </w:rPr>
        <w:t>Чувашской Республики от ___.___.2024 №___</w:t>
      </w:r>
    </w:p>
    <w:p>
      <w:pPr>
        <w:pStyle w:val="BodyTextIndent3"/>
        <w:suppressAutoHyphens w:val="true"/>
        <w:spacing w:lineRule="auto" w:line="240" w:before="0" w:after="0"/>
        <w:ind w:left="284" w:right="-427" w:hanging="0"/>
        <w:jc w:val="righ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</w:rPr>
      </w:r>
    </w:p>
    <w:p>
      <w:pPr>
        <w:pStyle w:val="BodyTextIndent3"/>
        <w:suppressAutoHyphens w:val="true"/>
        <w:spacing w:lineRule="auto" w:line="240" w:before="0" w:after="0"/>
        <w:ind w:left="284" w:right="-427" w:hanging="0"/>
        <w:jc w:val="righ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</w:rPr>
      </w:r>
    </w:p>
    <w:p>
      <w:pPr>
        <w:pStyle w:val="BodyTextIndent3"/>
        <w:suppressAutoHyphens w:val="true"/>
        <w:spacing w:lineRule="auto" w:line="240" w:before="0" w:after="0"/>
        <w:ind w:left="284" w:right="-427" w:hanging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П А С П О Р Т </w:t>
      </w:r>
    </w:p>
    <w:p>
      <w:pPr>
        <w:pStyle w:val="Normal"/>
        <w:spacing w:lineRule="auto" w:line="24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Муниципальной  программы  Ядринского муниципального округа Чувашской Республики  «Развитие потенциала муниципального управления»</w:t>
      </w:r>
    </w:p>
    <w:p>
      <w:pPr>
        <w:pStyle w:val="Normal"/>
        <w:spacing w:lineRule="auto" w:line="240"/>
        <w:rPr>
          <w:sz w:val="26"/>
          <w:szCs w:val="26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                                                                                                                            </w:t>
      </w:r>
    </w:p>
    <w:tbl>
      <w:tblPr>
        <w:tblW w:w="10260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98"/>
        <w:gridCol w:w="236"/>
        <w:gridCol w:w="6426"/>
      </w:tblGrid>
      <w:tr>
        <w:trPr>
          <w:trHeight w:val="1532" w:hRule="atLeast"/>
        </w:trPr>
        <w:tc>
          <w:tcPr>
            <w:tcW w:w="3598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3578" w:leader="none"/>
              </w:tabs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Ответственные исполнители муниципальной программы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3578" w:leader="none"/>
              </w:tabs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3578" w:leader="none"/>
              </w:tabs>
              <w:spacing w:lineRule="auto" w:line="24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6426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8343" w:leader="none"/>
                <w:tab w:val="left" w:pos="11443" w:leader="none"/>
              </w:tabs>
              <w:snapToGrid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 xml:space="preserve">Отдел правового обеспечения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администрации Ядринского муниципального округа Чувашской Республики;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Отдел организационно-контрольной и кадровой работы администрации Ядринского муниципального округа Чувашской Республики.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3598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3578" w:leader="none"/>
              </w:tabs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Соисполнители  муниципальной программы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6426" w:type="dxa"/>
            <w:tcBorders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Финансовый отдел администрации Ядринского муниципального округа Чувашской Республики;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Отдел экономики и инвестиционной деятельности администрации Ядринского муниципального округа Чувашской Республики;</w:t>
            </w:r>
          </w:p>
          <w:p>
            <w:pPr>
              <w:pStyle w:val="1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lang w:val="ru-RU"/>
              </w:rPr>
              <w:t>Отдел имущественных и земельных  отношений администрации Ядринского муниципального округа Чувашской Республики;</w:t>
            </w:r>
          </w:p>
          <w:p>
            <w:pPr>
              <w:pStyle w:val="1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lang w:val="ru-RU"/>
              </w:rPr>
              <w:t>Отдел сельского хозяйства администрации Ядринского муниципального округа Чувашской Республики;</w:t>
            </w:r>
          </w:p>
          <w:p>
            <w:pPr>
              <w:pStyle w:val="1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lang w:val="ru-RU"/>
              </w:rPr>
              <w:t>Управление по благоустройству и развитию территорий  администрации Ядринского муниципального округа Чувашской Республики;</w:t>
            </w:r>
          </w:p>
          <w:p>
            <w:pPr>
              <w:pStyle w:val="1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lang w:val="ru-RU"/>
              </w:rPr>
              <w:t>Отдел образования администрации Ядринского муниципального округа Чувашской Республики;</w:t>
            </w:r>
          </w:p>
          <w:p>
            <w:pPr>
              <w:pStyle w:val="1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lang w:val="ru-RU"/>
              </w:rPr>
              <w:t>Отдел цифрового развития и информационных технологий администрации Ядринского муниципального округа Чувашской Республики.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3598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3578" w:leader="none"/>
              </w:tabs>
              <w:spacing w:lineRule="auto" w:line="240"/>
              <w:jc w:val="both"/>
              <w:rPr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Подпрограммы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м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униципальной программы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6426" w:type="dxa"/>
            <w:tcBorders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«Совершенствование муниципального управления в сфере юстиции»;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«Развитие муниципальной службы в Ядринском муниципальном округе Чувашской Республики»;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«Противодействие коррупции в Ядринском муниципальном округе Чувашской Республики»;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  <w:t>«Совершенствование кадровой политики и развитие кадрового потенциала муниципальной службы в Ядринском муниципальном округе Чувашской Республики»;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ru-RU" w:eastAsia="en-US"/>
              </w:rPr>
              <w:t>«Обеспечение реализации муниципальной программы  "Развитие потенциала муниципального управления"</w:t>
            </w:r>
          </w:p>
        </w:tc>
      </w:tr>
      <w:tr>
        <w:trPr/>
        <w:tc>
          <w:tcPr>
            <w:tcW w:w="3598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3578" w:leader="none"/>
              </w:tabs>
              <w:spacing w:lineRule="auto" w:line="240"/>
              <w:jc w:val="both"/>
              <w:rPr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Цели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м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униципальной программы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6426" w:type="dxa"/>
            <w:tcBorders/>
          </w:tcPr>
          <w:p>
            <w:pPr>
              <w:pStyle w:val="Style23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ru-RU"/>
              </w:rPr>
              <w:t>Совершенствование системы муниципального управления Ядринского муниципального округа</w:t>
            </w:r>
          </w:p>
          <w:p>
            <w:pPr>
              <w:pStyle w:val="Style23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ru-RU"/>
              </w:rPr>
              <w:t>Чувашской Республики;</w:t>
            </w:r>
          </w:p>
          <w:p>
            <w:pPr>
              <w:pStyle w:val="Style23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ru-RU"/>
              </w:rPr>
              <w:t>повышение эффективности и результативности деятельности муниципальных служащих Ядринского муниципального округа Чувашской Республики (далее - муниципальные служащие)</w:t>
            </w:r>
          </w:p>
        </w:tc>
      </w:tr>
      <w:tr>
        <w:trPr/>
        <w:tc>
          <w:tcPr>
            <w:tcW w:w="3598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3578" w:leader="none"/>
              </w:tabs>
              <w:spacing w:lineRule="auto" w:line="240"/>
              <w:jc w:val="both"/>
              <w:rPr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Задачи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м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униципальной программы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6426" w:type="dxa"/>
            <w:tcBorders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  <w:t>Повышение эффективности муниципального управления и местного самоуправления, взаимодействия органов местного самоуправления с гражданским обществом и бизнесом;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формирование высококвалифицированного кадрового состава Ядринского муниципального округа Чувашской Республики, способного обеспечить эффективность муниципального управления;</w:t>
            </w:r>
          </w:p>
        </w:tc>
      </w:tr>
      <w:tr>
        <w:trPr/>
        <w:tc>
          <w:tcPr>
            <w:tcW w:w="3598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3578" w:leader="none"/>
              </w:tabs>
              <w:spacing w:lineRule="auto" w:line="240"/>
              <w:jc w:val="both"/>
              <w:rPr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Срок реализации 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м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униципальной программы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6426" w:type="dxa"/>
            <w:tcBorders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2035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годы</w:t>
              <w:br/>
              <w:t>1 этап - 2023 - 2025 годы</w:t>
              <w:br/>
              <w:t>2 этап - 2026 - 2030 годы</w:t>
              <w:br/>
              <w:t>3 этап - 2031 - 2035 годы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3598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3578" w:leader="none"/>
              </w:tabs>
              <w:spacing w:lineRule="auto" w:line="240"/>
              <w:jc w:val="both"/>
              <w:rPr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Объемы финансирования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м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униципальной программы с разбивкой по подпрограммам и годам ее реализации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6426" w:type="dxa"/>
            <w:tcBorders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Общий объем финансирования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м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униципальной программы составит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911292,4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рублей, в том числе: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в 2023 году –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 xml:space="preserve">91554,2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тыс. рублей</w:t>
            </w:r>
          </w:p>
          <w:p>
            <w:pPr>
              <w:pStyle w:val="Normal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в 2024 году –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76242,4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тыс.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рублей;</w:t>
              <w:br/>
              <w:t xml:space="preserve">в 2025 году –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73194,8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в 2026 году –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67030,1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тыс. рублей;</w:t>
              <w:br/>
              <w:t xml:space="preserve">в 2027 - 2030 годы -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268120,4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в 2031 - 2035 годы -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335150,5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из них средства: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федерального бюджета 18165,4 рублей, 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в 2023 году-</w:t>
            </w:r>
            <w:r>
              <w:rPr>
                <w:rFonts w:eastAsia="SimSun" w:cs="Mangal" w:ascii="Times New Roman" w:hAnsi="Times New Roman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1302,1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в 2024 году-</w:t>
            </w:r>
            <w:r>
              <w:rPr>
                <w:rFonts w:eastAsia="SimSun" w:cs="Mangal" w:ascii="Times New Roman" w:hAnsi="Times New Roman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1297,8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в 2025 году-</w:t>
            </w:r>
            <w:r>
              <w:rPr>
                <w:rFonts w:eastAsia="SimSun" w:cs="Mangal" w:ascii="Times New Roman" w:hAnsi="Times New Roman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1332,5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в 2026 году-</w:t>
            </w:r>
            <w:r>
              <w:rPr>
                <w:rFonts w:eastAsia="SimSun" w:cs="Mangal" w:ascii="Times New Roman" w:hAnsi="Times New Roman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1423,3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в 2027-2030 годы -</w:t>
            </w:r>
            <w:r>
              <w:rPr>
                <w:rFonts w:eastAsia="SimSun" w:cs="Mangal" w:ascii="Times New Roman" w:hAnsi="Times New Roman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5693,2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тыс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в 2031-2035 годы - </w:t>
            </w:r>
            <w:r>
              <w:rPr>
                <w:rFonts w:eastAsia="SimSun" w:cs="Mangal" w:ascii="Times New Roman" w:hAnsi="Times New Roman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7116,5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hd w:fill="auto" w:val="clear"/>
              </w:rPr>
            </w:pPr>
            <w:r>
              <w:rPr>
                <w:rFonts w:eastAsia="SimSun" w:cs="Mangal" w:ascii="Times New Roman" w:hAnsi="Times New Roman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республиканског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о бюджета 2834,0 рублей, 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в 2023 году-</w:t>
            </w:r>
            <w:r>
              <w:rPr>
                <w:rFonts w:eastAsia="SimSun" w:cs="Mangal" w:ascii="Times New Roman" w:hAnsi="Times New Roman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202,0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в 2024 году-</w:t>
            </w:r>
            <w:r>
              <w:rPr>
                <w:rFonts w:eastAsia="SimSun" w:cs="Mangal" w:ascii="Times New Roman" w:hAnsi="Times New Roman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212,0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в 2025 году-</w:t>
            </w:r>
            <w:r>
              <w:rPr>
                <w:rFonts w:eastAsia="SimSun" w:cs="Mangal" w:ascii="Times New Roman" w:hAnsi="Times New Roman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220,0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в 2026 году-</w:t>
            </w:r>
            <w:r>
              <w:rPr>
                <w:rFonts w:eastAsia="SimSun" w:cs="Mangal" w:ascii="Times New Roman" w:hAnsi="Times New Roman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220,0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в 2027-2030 годы -</w:t>
            </w:r>
            <w:r>
              <w:rPr>
                <w:rFonts w:eastAsia="SimSun" w:cs="Mangal" w:ascii="Times New Roman" w:hAnsi="Times New Roman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880,0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тыс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в 2031-2035 годы -</w:t>
            </w:r>
            <w:r>
              <w:rPr>
                <w:rFonts w:eastAsia="SimSun" w:cs="Mangal" w:ascii="Times New Roman" w:hAnsi="Times New Roman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1100,0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бюджета Ядринского муниципального округа Чувашской Республики </w:t>
            </w:r>
            <w:r>
              <w:rPr>
                <w:rFonts w:eastAsia="SimSun" w:cs="Mangal" w:ascii="Times New Roman" w:hAnsi="Times New Roman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890293,0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рублей, 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в 2023 году – </w:t>
            </w:r>
            <w:r>
              <w:rPr>
                <w:rFonts w:eastAsia="SimSun" w:cs="Mangal" w:ascii="Times New Roman" w:hAnsi="Times New Roman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90050,1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тыс рублей;</w:t>
              <w:br/>
              <w:t xml:space="preserve">в 2024 году – </w:t>
            </w:r>
            <w:r>
              <w:rPr>
                <w:rFonts w:eastAsia="SimSun" w:cs="Mangal" w:ascii="Times New Roman" w:hAnsi="Times New Roman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74732,6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тыс. рублей;</w:t>
              <w:br/>
              <w:t xml:space="preserve">в 2025 году – </w:t>
            </w:r>
            <w:r>
              <w:rPr>
                <w:rFonts w:eastAsia="SimSun" w:cs="Mangal" w:ascii="Times New Roman" w:hAnsi="Times New Roman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71642,3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в 2026 году – </w:t>
            </w:r>
            <w:r>
              <w:rPr>
                <w:rFonts w:eastAsia="SimSun" w:cs="Mangal" w:ascii="Times New Roman" w:hAnsi="Times New Roman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65386,8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в 2027 - 2030 годы — </w:t>
            </w:r>
            <w:r>
              <w:rPr>
                <w:rFonts w:eastAsia="SimSun" w:cs="Mangal" w:ascii="Times New Roman" w:hAnsi="Times New Roman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261547,2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в 2031 - 2035 годы — </w:t>
            </w:r>
            <w:r>
              <w:rPr>
                <w:rFonts w:eastAsia="SimSun" w:cs="Mangal" w:ascii="Times New Roman" w:hAnsi="Times New Roman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326934,0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тыс. рублей;</w:t>
            </w:r>
          </w:p>
        </w:tc>
      </w:tr>
      <w:tr>
        <w:trPr/>
        <w:tc>
          <w:tcPr>
            <w:tcW w:w="3598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3578" w:leader="none"/>
              </w:tabs>
              <w:spacing w:lineRule="auto" w:line="240"/>
              <w:jc w:val="both"/>
              <w:rPr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Ожидаемые результаты реализации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м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униципальной программы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6426" w:type="dxa"/>
            <w:tcBorders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Реализация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м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униципальной программы позволит: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12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  <w:t>повысить эффективность местного самоуправления, взаимодействия гражданского общества и бизнеса с органами власти всех уровней;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  <w:t>обеспечить высокий уровень доступности для населения информации и технологий в области местного самоуправления;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4"/>
                <w:szCs w:val="24"/>
                <w:lang w:val="ru-RU" w:eastAsia="en-US" w:bidi="hi-IN"/>
              </w:rPr>
              <w:t>у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  <w:t>крепить доверие граждан к органам местного самоуправления Ядринского муниципального округа Чувашской Республики (далее также – органы местного самоуправления);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4"/>
                <w:szCs w:val="24"/>
                <w:lang w:val="ru-RU" w:eastAsia="en-US" w:bidi="hi-IN"/>
              </w:rPr>
              <w:t>с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  <w:t>формировать высококвалифицированный кадровый состав органов местного самоуправления;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4"/>
                <w:szCs w:val="24"/>
                <w:lang w:val="ru-RU" w:eastAsia="en-US" w:bidi="hi-IN"/>
              </w:rPr>
              <w:t>о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  <w:t>беспечить повышение эффективности, качества и оперативности предоставления муниципальных услуг в сфере государственной регистрации актов гражданского состояния;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4"/>
                <w:szCs w:val="24"/>
                <w:lang w:val="ru-RU" w:eastAsia="en-US" w:bidi="hi-IN"/>
              </w:rPr>
              <w:t>р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  <w:t>еализовать конституционные права граждан на получение достоверной информации, создать условия для получения информации о муниципальных нормативных правовых актах органами местного самоуправления, должностными лицами и организациями.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  <w:b/>
          <w:b/>
          <w:color w:val="auto"/>
          <w:sz w:val="24"/>
          <w:szCs w:val="24"/>
          <w:lang w:val="ru-RU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                                   </w:t>
      </w:r>
    </w:p>
    <w:p>
      <w:pPr>
        <w:pStyle w:val="1"/>
        <w:spacing w:lineRule="auto" w:line="240"/>
        <w:rPr>
          <w:rFonts w:ascii="Times New Roman" w:hAnsi="Times New Roman"/>
          <w:color w:val="auto"/>
          <w:sz w:val="24"/>
          <w:szCs w:val="24"/>
        </w:rPr>
      </w:pPr>
      <w:bookmarkStart w:id="0" w:name="sub_1001"/>
      <w:bookmarkEnd w:id="0"/>
      <w:r>
        <w:rPr>
          <w:rFonts w:ascii="Times New Roman" w:hAnsi="Times New Roman"/>
          <w:color w:val="auto"/>
          <w:sz w:val="24"/>
          <w:szCs w:val="24"/>
        </w:rPr>
        <w:t>Раздел I. Приоритеты муниципальной политики в сфере реализации муниципальной программы Ядринского муниципального округа Чувашской Республики "Развитие потенциала муниципального управления", цели, задачи, описание сроков и этапов реализации Муниципальной программы</w:t>
      </w:r>
    </w:p>
    <w:p>
      <w:pPr>
        <w:pStyle w:val="Normal"/>
        <w:spacing w:lineRule="auto" w:line="240"/>
        <w:ind w:firstLine="72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  <w:bookmarkStart w:id="1" w:name="sub_10011"/>
      <w:bookmarkStart w:id="2" w:name="sub_10011"/>
      <w:bookmarkEnd w:id="2"/>
    </w:p>
    <w:p>
      <w:pPr>
        <w:pStyle w:val="Normal"/>
        <w:spacing w:lineRule="auto" w:line="240"/>
        <w:ind w:firstLine="720"/>
        <w:jc w:val="both"/>
        <w:rPr/>
      </w:pPr>
      <w:r>
        <w:rPr>
          <w:rStyle w:val="Style17"/>
          <w:rFonts w:ascii="Times New Roman" w:hAnsi="Times New Roman"/>
          <w:color w:val="auto"/>
          <w:sz w:val="24"/>
          <w:szCs w:val="24"/>
        </w:rPr>
        <w:t xml:space="preserve">Приоритеты государственной политики в сфере развития муниципального управления Ядринского муниципального округа определены </w:t>
      </w:r>
      <w:hyperlink r:id="rId2">
        <w:r>
          <w:rPr>
            <w:rFonts w:ascii="Times New Roman" w:hAnsi="Times New Roman"/>
            <w:color w:val="auto"/>
            <w:sz w:val="24"/>
            <w:szCs w:val="24"/>
          </w:rPr>
          <w:t>Законом</w:t>
        </w:r>
      </w:hyperlink>
      <w:r>
        <w:rPr>
          <w:rStyle w:val="Style17"/>
          <w:rFonts w:ascii="Times New Roman" w:hAnsi="Times New Roman"/>
          <w:color w:val="auto"/>
          <w:sz w:val="24"/>
          <w:szCs w:val="24"/>
        </w:rPr>
        <w:t xml:space="preserve"> Чувашской Республики "О Стратегии социально-экономического развития Чувашской Республики до 2035 года", </w:t>
      </w:r>
      <w:hyperlink r:id="rId3">
        <w:r>
          <w:rPr>
            <w:rFonts w:ascii="Times New Roman" w:hAnsi="Times New Roman"/>
            <w:color w:val="auto"/>
            <w:sz w:val="24"/>
            <w:szCs w:val="24"/>
          </w:rPr>
          <w:t>ежегодными посланиями</w:t>
        </w:r>
      </w:hyperlink>
      <w:r>
        <w:rPr>
          <w:rStyle w:val="Style17"/>
          <w:rFonts w:ascii="Times New Roman" w:hAnsi="Times New Roman"/>
          <w:color w:val="auto"/>
          <w:sz w:val="24"/>
          <w:szCs w:val="24"/>
        </w:rPr>
        <w:t xml:space="preserve"> Главы Чувашской Республики Государственному Совету Чувашской Республики.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Style w:val="Style17"/>
          <w:rFonts w:ascii="Times New Roman" w:hAnsi="Times New Roman"/>
          <w:color w:val="auto"/>
          <w:sz w:val="24"/>
          <w:szCs w:val="24"/>
        </w:rPr>
        <w:t xml:space="preserve">Муниципальная программа Ядринского муниципального округа Чувашской Республики "Развитие потенциала муниципального управления" (далее - </w:t>
      </w:r>
      <w:r>
        <w:rPr>
          <w:rStyle w:val="Style17"/>
          <w:rFonts w:ascii="Times New Roman" w:hAnsi="Times New Roman"/>
          <w:color w:val="auto"/>
          <w:sz w:val="24"/>
          <w:szCs w:val="24"/>
          <w:lang w:val="ru-RU"/>
        </w:rPr>
        <w:t>м</w:t>
      </w:r>
      <w:r>
        <w:rPr>
          <w:rStyle w:val="Style17"/>
          <w:rFonts w:ascii="Times New Roman" w:hAnsi="Times New Roman"/>
          <w:color w:val="auto"/>
          <w:sz w:val="24"/>
          <w:szCs w:val="24"/>
        </w:rPr>
        <w:t>униципальная программа) направлена на достижение следующих целей: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Style w:val="Style17"/>
          <w:rFonts w:ascii="Times New Roman" w:hAnsi="Times New Roman"/>
          <w:color w:val="auto"/>
          <w:sz w:val="24"/>
          <w:szCs w:val="24"/>
        </w:rPr>
        <w:t>совершенствование системы муниципального управления Ядринского муниципального округа;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Style w:val="Style17"/>
          <w:rFonts w:ascii="Times New Roman" w:hAnsi="Times New Roman"/>
          <w:color w:val="auto"/>
          <w:sz w:val="24"/>
          <w:szCs w:val="24"/>
        </w:rPr>
        <w:t>повышение эффективности и результативности деятельности муниципальных служащих Ядринского муниципального округа (далее - муниципальные служащие).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Style w:val="Style17"/>
          <w:rFonts w:ascii="Times New Roman" w:hAnsi="Times New Roman"/>
          <w:color w:val="auto"/>
          <w:sz w:val="24"/>
          <w:szCs w:val="24"/>
        </w:rPr>
        <w:t>Для достижения поставленных целей необходимо решение следующих задач: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Style w:val="Style17"/>
          <w:rFonts w:ascii="Times New Roman" w:hAnsi="Times New Roman"/>
          <w:color w:val="auto"/>
          <w:sz w:val="24"/>
          <w:szCs w:val="24"/>
        </w:rPr>
        <w:t>повышение эффективности муниципального управления и местного самоуправления, взаимодействия населения с органами местного самоуправления Ядринского муниципального округа;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Style w:val="Style17"/>
          <w:rFonts w:ascii="Times New Roman" w:hAnsi="Times New Roman"/>
          <w:color w:val="auto"/>
          <w:sz w:val="24"/>
          <w:szCs w:val="24"/>
        </w:rPr>
        <w:t>формирование высококвалифицированного кадрового состава органов местного самоуправления Ядринского муниципального округа, способного обеспечить эффективность муниципального управления;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Style w:val="Style17"/>
          <w:rFonts w:ascii="Times New Roman" w:hAnsi="Times New Roman"/>
          <w:color w:val="auto"/>
          <w:sz w:val="24"/>
          <w:szCs w:val="24"/>
        </w:rPr>
        <w:t>обеспечение общедоступности и достоверности сведений, содержащихся в регистре муниципальных нормативных правовых актов Чувашской Республики.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Style w:val="Style17"/>
          <w:rFonts w:ascii="Times New Roman" w:hAnsi="Times New Roman"/>
          <w:color w:val="auto"/>
          <w:sz w:val="24"/>
          <w:szCs w:val="24"/>
        </w:rPr>
        <w:t>Муниципальная программа будет реализовываться в 2023 - 2035 годах в три этапа: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Style w:val="Style17"/>
          <w:rFonts w:ascii="Times New Roman" w:hAnsi="Times New Roman"/>
          <w:color w:val="auto"/>
          <w:sz w:val="24"/>
          <w:szCs w:val="24"/>
        </w:rPr>
        <w:t>1 этап - 2023 - 2025 годы;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Style w:val="Style17"/>
          <w:rFonts w:ascii="Times New Roman" w:hAnsi="Times New Roman"/>
          <w:color w:val="auto"/>
          <w:sz w:val="24"/>
          <w:szCs w:val="24"/>
        </w:rPr>
        <w:t>2 этап - 2026 - 2030 годы;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Style w:val="Style17"/>
          <w:rFonts w:ascii="Times New Roman" w:hAnsi="Times New Roman"/>
          <w:color w:val="auto"/>
          <w:sz w:val="24"/>
          <w:szCs w:val="24"/>
        </w:rPr>
        <w:t>3 этап - 2031 - 2035 годы.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Style w:val="Style17"/>
          <w:rFonts w:ascii="Times New Roman" w:hAnsi="Times New Roman"/>
          <w:color w:val="auto"/>
          <w:sz w:val="24"/>
          <w:szCs w:val="24"/>
        </w:rPr>
        <w:t>В рамках 1 этапа будет продолжена реализация ранее начатых мероприятий, направленных на совершенствование системы муниципального управления, повышение эффективности и информационной прозрачности деятельности органов местного самоуправления Ядринского муниципального округа.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Style w:val="Style17"/>
          <w:rFonts w:ascii="Times New Roman" w:hAnsi="Times New Roman"/>
          <w:color w:val="auto"/>
          <w:sz w:val="24"/>
          <w:szCs w:val="24"/>
        </w:rPr>
        <w:t>На 2 и 3 этапах планируется продолжить работу по предупреждению и искоренению коррупции, повышению эффективности взаимодействия органов местного самоуправления и гражданского общества в сфере муниципального управления, обеспечения защиты прав и законных интересов граждан и организаций.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Style w:val="Style17"/>
          <w:rFonts w:ascii="Times New Roman" w:hAnsi="Times New Roman"/>
          <w:color w:val="auto"/>
          <w:sz w:val="24"/>
          <w:szCs w:val="24"/>
        </w:rPr>
        <w:t xml:space="preserve">Сведения о целевых индикаторах и показателях </w:t>
      </w:r>
      <w:r>
        <w:rPr>
          <w:rStyle w:val="Style17"/>
          <w:rFonts w:ascii="Times New Roman" w:hAnsi="Times New Roman"/>
          <w:color w:val="auto"/>
          <w:sz w:val="24"/>
          <w:szCs w:val="24"/>
          <w:lang w:val="ru-RU"/>
        </w:rPr>
        <w:t>м</w:t>
      </w:r>
      <w:r>
        <w:rPr>
          <w:rStyle w:val="Style17"/>
          <w:rFonts w:ascii="Times New Roman" w:hAnsi="Times New Roman"/>
          <w:color w:val="auto"/>
          <w:sz w:val="24"/>
          <w:szCs w:val="24"/>
        </w:rPr>
        <w:t xml:space="preserve">униципальной программы, подпрограмм </w:t>
      </w:r>
      <w:r>
        <w:rPr>
          <w:rStyle w:val="Style17"/>
          <w:rFonts w:ascii="Times New Roman" w:hAnsi="Times New Roman"/>
          <w:color w:val="auto"/>
          <w:sz w:val="24"/>
          <w:szCs w:val="24"/>
          <w:lang w:val="ru-RU"/>
        </w:rPr>
        <w:t>м</w:t>
      </w:r>
      <w:r>
        <w:rPr>
          <w:rStyle w:val="Style17"/>
          <w:rFonts w:ascii="Times New Roman" w:hAnsi="Times New Roman"/>
          <w:color w:val="auto"/>
          <w:sz w:val="24"/>
          <w:szCs w:val="24"/>
        </w:rPr>
        <w:t xml:space="preserve">униципальной программы и их значениях приведены в </w:t>
      </w:r>
      <w:hyperlink w:anchor="sub_1100">
        <w:r>
          <w:rPr>
            <w:rFonts w:ascii="Times New Roman" w:hAnsi="Times New Roman"/>
            <w:color w:val="auto"/>
            <w:sz w:val="24"/>
            <w:szCs w:val="24"/>
          </w:rPr>
          <w:t>приложении № 1</w:t>
        </w:r>
      </w:hyperlink>
      <w:r>
        <w:rPr>
          <w:rStyle w:val="Style17"/>
          <w:rFonts w:ascii="Times New Roman" w:hAnsi="Times New Roman"/>
          <w:color w:val="auto"/>
          <w:sz w:val="24"/>
          <w:szCs w:val="24"/>
        </w:rPr>
        <w:t xml:space="preserve"> к настоящей </w:t>
      </w:r>
      <w:r>
        <w:rPr>
          <w:rStyle w:val="Style17"/>
          <w:rFonts w:ascii="Times New Roman" w:hAnsi="Times New Roman"/>
          <w:color w:val="auto"/>
          <w:sz w:val="24"/>
          <w:szCs w:val="24"/>
          <w:lang w:val="ru-RU"/>
        </w:rPr>
        <w:t>м</w:t>
      </w:r>
      <w:r>
        <w:rPr>
          <w:rStyle w:val="Style17"/>
          <w:rFonts w:ascii="Times New Roman" w:hAnsi="Times New Roman"/>
          <w:color w:val="auto"/>
          <w:sz w:val="24"/>
          <w:szCs w:val="24"/>
        </w:rPr>
        <w:t>униципальной программе.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Style w:val="Style17"/>
          <w:rFonts w:ascii="Times New Roman" w:hAnsi="Times New Roman"/>
          <w:b w:val="false"/>
          <w:bCs w:val="false"/>
          <w:color w:val="auto"/>
          <w:sz w:val="24"/>
          <w:szCs w:val="24"/>
          <w:lang w:val="ru-RU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значения) и изменения приоритетов государственной политики в рассматриваемой сфере.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hanging="0"/>
        <w:jc w:val="center"/>
        <w:outlineLvl w:val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Раздел </w:t>
      </w:r>
      <w:r>
        <w:rPr>
          <w:rFonts w:ascii="Times New Roman" w:hAnsi="Times New Roman"/>
          <w:b/>
          <w:color w:val="auto"/>
          <w:sz w:val="24"/>
          <w:szCs w:val="24"/>
        </w:rPr>
        <w:t>II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. Обобщенная характеристика основных мероприятий </w:t>
      </w:r>
    </w:p>
    <w:p>
      <w:pPr>
        <w:pStyle w:val="Normal"/>
        <w:numPr>
          <w:ilvl w:val="0"/>
          <w:numId w:val="0"/>
        </w:numPr>
        <w:spacing w:lineRule="auto" w:line="240"/>
        <w:ind w:left="0" w:hanging="0"/>
        <w:jc w:val="center"/>
        <w:outlineLvl w:val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подпрограмм муниципальной программы.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муниципальной программы.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Задачи муниципальной программы будут решаться в рамках четырех подпрограмм.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lang w:val="ru-RU"/>
        </w:rPr>
        <w:t xml:space="preserve">Подпрограмма «Совершенствование муниципального управления в сфере юстиции»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объединяет три основных мероприятий: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Основное мероприятие</w:t>
      </w: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 xml:space="preserve"> 1. Повышение качества и доступности муниципальных услуг в сфере государственной регистрации актов гражданского состояния, в том числе в электронном виде.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В рамках выполнения данного мероприятия предполагается укреплять материально-техническую базу органов записи актов гражданского состояния для создания условий, отвечающих требованиям, предъявляемым к удобству и комфорту мест исполнения государственных функций и предоставления государственных услуг, которые установлены в соответствующих административных регламентах.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Ожидаются повышение информационной эффективности органов записи актов гражданского состояния при их взаимодействии с гражданами и организациями, развитие систем услуг и реальное обеспечение равных прав всех граждан в сфере государственной регистрации актов гражданского состояния.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Основное мероприятие </w:t>
      </w: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 xml:space="preserve">2.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Осуществление полномочий по составлению (изменению) списков кандидатов в присяжные заседатели федеральных судов общей юрисдикции Российской Федерации.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Основное мероприятие 3. Обеспечение оказания бесплатной юридической помощи в Ядринском муниципальном округе Чувашской Республики.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В рамках данного основного мероприятия предусматривается реализация проекта «Юристы – населению», планируется также оказание поддержки социально ориентированным некоммерческим организациям – исполнителям общественно полезных услуг, осуществляющих деятельность в сфере оказания бесплатной юридической помощи в Ядринском муниципальном округе Чувашской Республики.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lang w:val="ru-RU" w:eastAsia="en-US"/>
        </w:rPr>
        <w:t>Подпрограмма «Развитие муниципальной службы в  Ядринском муниципальном округе Чувашской Республики»</w:t>
      </w: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 xml:space="preserve"> объединяет пять основных мероприятий: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Основное мероприятие 1. </w:t>
      </w: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Развитие нормативно-правовой базы Ядринского муниципального округа Чувашской Республики, регулирующей вопросы муниципальной службы в Ядринском муниципальном округе Чувашской Республики.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В рамках данного основного мероприятия предусматривается дальнейшее с</w:t>
      </w: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овершенствование и развитие нормативно-правовой базы Ядринского муниципального округа Чувашской Республики, регулирующей вопросы муниципальной службы, методическое и консультационное обеспечение деятельности кадровых служб органов местного самоуправления.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Основное мероприятие 2. Организация дополнительного профессионального развития муниципальных служащих в Ядринском муниципальном округе Чувашской Республики.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В рамках данного основного мероприятия предусматривается реализация мер по переподготовке и повышению квалификации кадров для муниципальной службы, о</w:t>
      </w: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рганизации прохождения практики студентами образовательных организаций высшего образования в органах местного самоуправления Ядринского муниципального округа Чувашской Республики.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Основное мероприятие 3. Внедрение на муниципальной службе современных кадровых технологий.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Данное основное мероприятие предусматривает 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 Ядринского муниципального округа Чувашской Республики.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Основное мероприятие 4. Повышение престижа муниципальной службы.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Реализация данного основного мероприятия предусматривает ф</w:t>
      </w: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ормирование кадровых резервов и их эффективное использование, а также проведение конкурса «Лучший муниципальный служащий Ядринского муниципального округа Чувашской Республики».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Основное мероприятие 5. Формирование положительного имиджа органов местного самоуправления в Чувашской Республике.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В рамках данного основного мероприятия планируется проведение социологических опросов или интернет-опросов на предмет оценки удовлетворенности муниципальных служащих условиями и результатами своей работы, морально-психологическим климатом в коллективе, а также анализ результатов социологических опросов или интернет-опросов.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lang w:val="ru-RU"/>
        </w:rPr>
        <w:t>Подпрограмма «Противодействие коррупции в Ядринском муниципальном округе Чувашской Республики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» объединяет семь основных мероприятий:</w:t>
      </w:r>
    </w:p>
    <w:p>
      <w:pPr>
        <w:pStyle w:val="NoSpacing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Основное мероприятие 1. Организационные меры по созданию механизма реализации антикоррупционной политики в Ядринском муниципальном округе Чувашской Республики.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В рамках данного основного мероприятия предусматривается разработка органами  местного самоуправления планов мероприятий по противодействию коррупции.</w:t>
      </w:r>
    </w:p>
    <w:p>
      <w:pPr>
        <w:pStyle w:val="NoSpacing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Основное мероприятие 2. Нормативно-правовое обеспечение антикоррупционной деятельности.</w:t>
      </w:r>
    </w:p>
    <w:p>
      <w:pPr>
        <w:pStyle w:val="NoSpacing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Данное основное мероприятие предусматривает разработку нормативных правовых актов Ядринского муниципального округа Чувашской Республики .</w:t>
      </w:r>
    </w:p>
    <w:p>
      <w:pPr>
        <w:pStyle w:val="NoSpacing"/>
        <w:spacing w:lineRule="auto" w:line="240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Основное мероприятие 3. Антикоррупционная экспертиза нормативных правовых актов и их проектов.</w:t>
      </w:r>
    </w:p>
    <w:p>
      <w:pPr>
        <w:pStyle w:val="NoSpacing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В рамках данного основного мероприятия предусматривается дальнейшее проведение антикоррупционной экспертизы нормативных правовых актов Ядринского муниципального округа Чувашской Республики и их проектов.</w:t>
      </w:r>
    </w:p>
    <w:p>
      <w:pPr>
        <w:pStyle w:val="NoSpacing"/>
        <w:spacing w:lineRule="auto" w:line="240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Основное мероприятие 4. Совершенствование мер по противодействию коррупции в сфере закупок товаров, работ, услуг для обеспечения муниципальных нужд.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В рамках данного основного мероприятия планируется осуществление мониторинга закупок товаров, работ, услуг для обеспечения муниципальных нужд, а также проведение мероприятий по исключению случаев участия на стороне поставщиков (подрядчиков, исполнителей) товаров (работ, услуг) для обеспечения муниципальных нужд близких родственников, а также лиц, которые могут оказать прямое влияние на процесс формирования, размещения и контроля за проведением закупок, работ, услуг для обеспечения муниципальных нужд.</w:t>
      </w:r>
    </w:p>
    <w:p>
      <w:pPr>
        <w:pStyle w:val="NoSpacing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Основное мероприятие 5. Внедрение антикоррупционных механизмов в рамках реализации кадровой политики в органах местного самоуправления Ядринского муниципального округа Чувашской Республики.</w:t>
      </w:r>
    </w:p>
    <w:p>
      <w:pPr>
        <w:pStyle w:val="NoSpacing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Предполагается разработка и реализация комплекса мероприятий по формированию среди муниципальных служащих Ядринского муниципального округа Чувашской Республики обстановки нетерпимости к коррупционным проявлениям, организация и мониторинг деятельности комиссий по соблюдению требований к служебному поведению и урегулированию конфликта интересов, созданных органах местного самоуправления.</w:t>
      </w:r>
    </w:p>
    <w:p>
      <w:pPr>
        <w:pStyle w:val="NoSpacing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Основное мероприятие 6. Внедрение внутреннего контроля в органах местного самоуправления Ядринского муниципального округа Чувашской Республики.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Данное основное мероприятие включает в себя реализацию мероприятий по организации и обеспечению эффективного контроля за муниципальными служащими ограничений и запретов, предусмотренных соответственно законодательством о муниципальной службе в Чувашской Республике (далее также – муниципальная служба), проведению анализа сведений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служащими, соблюдения ограничений и запретов, требований о предотвращении или урегулировании конфликта интересов, исполнения ими должностных обязанностей, а также проведению проверок достоверности и полноты указанных сведений.</w:t>
      </w:r>
    </w:p>
    <w:p>
      <w:pPr>
        <w:pStyle w:val="NoSpacing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Основное мероприятие 7. Организация антикоррупционной пропаганды и просвещения.</w:t>
      </w:r>
    </w:p>
    <w:p>
      <w:pPr>
        <w:pStyle w:val="NoSpacing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В рамках данного основного мероприятия планируется проведение конкурсов антикоррупционной направленности, в последующем – размещение работ победителей конкурса на разработку сценариев социальной рекламы антикоррупционной направленности на радио и телевидении, в средствах массовой информации.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lang w:val="ru-RU" w:eastAsia="en-US"/>
        </w:rPr>
        <w:t>Подпрограмма «Совершенствование кадровой политики и развитие кадрового потенциала муниципальной службы в Ядринском муниципальном округе Чувашской Республики»</w:t>
      </w: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 xml:space="preserve"> объединяет четыре основных мероприятия: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Основное мероприятие 1. Разработка и мониторинг нормативных правовых актов Ядринского муниципального округа Чувашской Республики, регулирующих вопросы муниципальной службы Чувашской Республики.</w:t>
      </w:r>
    </w:p>
    <w:p>
      <w:pPr>
        <w:pStyle w:val="NoSpacing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В рамках данного основного мероприятия предусматривается мониторинг законодательства Российской Федерации и законодательства Чувашской Республики о муниципальной службе, совершенствование и развитие нормативно-правовой базы Ядринского муниципального округа Чувашской Республики, регулирующей вопросы муниципальной службы в Ядринском муниципальном округе Чувашской Республики, разработка методических рекомендаций по вопросам муниципальной службы Чувашской Республики, методическое и консультационное обеспечение деятельности кадровых служб органов местного самоуправления.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Основное мероприятие 2. Подготовка кадров для муниципальной службы, организация мероприятий по профессиональному развитию муниципальных служащих Ядринского муниципального округа Чувашской Республики, лиц, замещающих муниципальные должности в Ядринском муниципальном округе Чувашской Республики, лиц, состоящих в кадровом резерве органов местного самоуправления Ядринского муниципального округа Чувашской Республики (далее также – кадровые резервы).</w:t>
      </w:r>
    </w:p>
    <w:p>
      <w:pPr>
        <w:pStyle w:val="NoSpacing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В рамках данного основного мероприятия планируется реализация мероприятий по организации заключения договоров о целевом обучении между органами местного самоуправления Ядринского муниципального округа Чувашской Республики и гражданами с обязательством последующего прохождения муниципальной службы после окончания ими обучения, организация прохождения практики студентами образовательных организаций в органах местного самоуправления Ядринского муниципального округа Чувашской Республики.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Предусматривается также проведение мероприятий по профессиональному развитию муницпальных служащих и мониторинг эффективности указанных мероприятий, организация и проведение служебных стажировок, семинаров, совещаний, конференций, тренингов по вопросам муниципальной службы, кадровой политики.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Основное мероприятие 3. Внедрение на муниципальной службе в Ядринском муниципальном округе Чувашской Республики современных кадровых технологий.</w:t>
      </w:r>
    </w:p>
    <w:p>
      <w:pPr>
        <w:pStyle w:val="NoSpacing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В рамках данного основного мероприятия предусматривается проведение мониторинга установления квалификационных требований к специальностям, направлениям подготовки, знаниям и умениям, которые необходимы для замещения должностей гражданской службы, с учетом области и вида профессиональной служебной деятельности муниципальных служащих, совершенствование методов оценки соответствия кандидата на замещение вакантной должности (включение в кадровый резерв) базовым и функциональным квалификационным требованиям. </w:t>
      </w:r>
    </w:p>
    <w:p>
      <w:pPr>
        <w:pStyle w:val="Normal"/>
        <w:spacing w:lineRule="auto" w:line="240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Основное мероприятие 4. Повышение престижа муниципальной службы, фор- </w:t>
      </w: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 xml:space="preserve">мирование положительного имиджа органов местного самоуправления.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В рамках данного основного мероприятия предусматривается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дальнейшее совершенствование системы материальной и моральной мотивации муниципальных служащих, проведение анкетирования на предмет оценки удовлетворенности муниципальных служащих условиями и результатами своей работы, морально-психологическим климатом в коллективе, анализ результатов, а также выработка рекомендаций органам местного самоуправления. </w:t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</w:r>
    </w:p>
    <w:p>
      <w:pPr>
        <w:pStyle w:val="1"/>
        <w:bidi w:val="0"/>
        <w:spacing w:lineRule="auto" w:line="240"/>
        <w:ind w:left="0" w:right="0" w:hanging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Раздел III. Обоснование объема финансовых ресурсов, необходимых для реализации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м</w:t>
      </w:r>
      <w:r>
        <w:rPr>
          <w:rFonts w:ascii="Times New Roman" w:hAnsi="Times New Roman"/>
          <w:color w:val="auto"/>
          <w:sz w:val="24"/>
          <w:szCs w:val="24"/>
        </w:rPr>
        <w:t xml:space="preserve">униципальной программы (с расшифровкой по источникам финансирования, по этапам и годам реализации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м</w:t>
      </w:r>
      <w:r>
        <w:rPr>
          <w:rFonts w:ascii="Times New Roman" w:hAnsi="Times New Roman"/>
          <w:color w:val="auto"/>
          <w:sz w:val="24"/>
          <w:szCs w:val="24"/>
        </w:rPr>
        <w:t>униципальной программы)</w:t>
      </w:r>
    </w:p>
    <w:p>
      <w:pPr>
        <w:pStyle w:val="Normal"/>
        <w:spacing w:lineRule="auto" w:line="240"/>
        <w:ind w:left="0" w:right="0" w:firstLine="72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  <w:bookmarkStart w:id="3" w:name="sub_10032"/>
      <w:bookmarkStart w:id="4" w:name="sub_10031"/>
      <w:bookmarkStart w:id="5" w:name="sub_10032"/>
      <w:bookmarkStart w:id="6" w:name="sub_10031"/>
      <w:bookmarkEnd w:id="5"/>
      <w:bookmarkEnd w:id="6"/>
    </w:p>
    <w:p>
      <w:pPr>
        <w:pStyle w:val="Normal"/>
        <w:spacing w:lineRule="auto" w:line="240"/>
        <w:ind w:left="0" w:right="0" w:firstLine="720"/>
        <w:jc w:val="both"/>
        <w:rPr/>
      </w:pPr>
      <w:r>
        <w:rPr>
          <w:rStyle w:val="Style17"/>
          <w:rFonts w:ascii="Times New Roman" w:hAnsi="Times New Roman"/>
          <w:color w:val="auto"/>
          <w:sz w:val="24"/>
          <w:szCs w:val="24"/>
        </w:rPr>
        <w:t xml:space="preserve">Расходы </w:t>
      </w:r>
      <w:r>
        <w:rPr>
          <w:rStyle w:val="Style17"/>
          <w:rFonts w:ascii="Times New Roman" w:hAnsi="Times New Roman"/>
          <w:color w:val="auto"/>
          <w:sz w:val="24"/>
          <w:szCs w:val="24"/>
          <w:lang w:val="ru-RU"/>
        </w:rPr>
        <w:t>м</w:t>
      </w:r>
      <w:r>
        <w:rPr>
          <w:rStyle w:val="Style17"/>
          <w:rFonts w:ascii="Times New Roman" w:hAnsi="Times New Roman"/>
          <w:color w:val="auto"/>
          <w:sz w:val="24"/>
          <w:szCs w:val="24"/>
        </w:rPr>
        <w:t>униципальной программы формируются за счет средств федерального бюджета, республиканского бюджета Чувашской Республики, бюджета Ядринского муниципального округа.</w:t>
      </w:r>
    </w:p>
    <w:p>
      <w:pPr>
        <w:pStyle w:val="Normal"/>
        <w:spacing w:lineRule="auto" w:line="240"/>
        <w:ind w:left="0" w:right="0" w:firstLine="720"/>
        <w:jc w:val="both"/>
        <w:rPr/>
      </w:pPr>
      <w:r>
        <w:rPr>
          <w:rStyle w:val="Style17"/>
          <w:rFonts w:ascii="Times New Roman" w:hAnsi="Times New Roman"/>
          <w:color w:val="auto"/>
          <w:sz w:val="24"/>
          <w:szCs w:val="24"/>
        </w:rPr>
        <w:t xml:space="preserve">Общий объем финансирования </w:t>
      </w:r>
      <w:r>
        <w:rPr>
          <w:rStyle w:val="Style17"/>
          <w:rFonts w:ascii="Times New Roman" w:hAnsi="Times New Roman"/>
          <w:color w:val="auto"/>
          <w:sz w:val="24"/>
          <w:szCs w:val="24"/>
          <w:lang w:val="ru-RU"/>
        </w:rPr>
        <w:t>м</w:t>
      </w:r>
      <w:r>
        <w:rPr>
          <w:rStyle w:val="Style17"/>
          <w:rFonts w:ascii="Times New Roman" w:hAnsi="Times New Roman"/>
          <w:color w:val="auto"/>
          <w:sz w:val="24"/>
          <w:szCs w:val="24"/>
        </w:rPr>
        <w:t xml:space="preserve">униципальной программы в 2023 - 2035 годах составляет </w:t>
      </w:r>
      <w:r>
        <w:rPr>
          <w:rStyle w:val="Style17"/>
          <w:rFonts w:eastAsia="SimSun" w:cs="Mangal" w:ascii="Times New Roman" w:hAnsi="Times New Roman"/>
          <w:color w:val="000000"/>
          <w:kern w:val="2"/>
          <w:sz w:val="24"/>
          <w:szCs w:val="24"/>
          <w:shd w:fill="auto" w:val="clear"/>
          <w:lang w:val="ru-RU" w:eastAsia="zh-CN" w:bidi="hi-IN"/>
        </w:rPr>
        <w:t>911292,4</w:t>
      </w:r>
      <w:r>
        <w:rPr>
          <w:rStyle w:val="Style17"/>
          <w:rFonts w:ascii="Times New Roman" w:hAnsi="Times New Roman"/>
          <w:color w:val="000000"/>
          <w:sz w:val="24"/>
          <w:szCs w:val="24"/>
          <w:shd w:fill="auto" w:val="clear"/>
        </w:rPr>
        <w:t xml:space="preserve"> тыс. рублей.</w:t>
      </w:r>
    </w:p>
    <w:p>
      <w:pPr>
        <w:pStyle w:val="Normal"/>
        <w:spacing w:lineRule="auto" w:line="240"/>
        <w:ind w:left="0" w:right="0" w:firstLine="720"/>
        <w:jc w:val="both"/>
        <w:rPr/>
      </w:pPr>
      <w:r>
        <w:rPr>
          <w:rStyle w:val="Style17"/>
          <w:rFonts w:ascii="Times New Roman" w:hAnsi="Times New Roman"/>
          <w:color w:val="auto"/>
          <w:sz w:val="24"/>
          <w:szCs w:val="24"/>
        </w:rPr>
        <w:t xml:space="preserve">Объемы финансирования </w:t>
      </w:r>
      <w:r>
        <w:rPr>
          <w:rStyle w:val="Style17"/>
          <w:rFonts w:ascii="Times New Roman" w:hAnsi="Times New Roman"/>
          <w:color w:val="auto"/>
          <w:sz w:val="24"/>
          <w:szCs w:val="24"/>
          <w:lang w:val="ru-RU"/>
        </w:rPr>
        <w:t>м</w:t>
      </w:r>
      <w:r>
        <w:rPr>
          <w:rStyle w:val="Style17"/>
          <w:rFonts w:ascii="Times New Roman" w:hAnsi="Times New Roman"/>
          <w:color w:val="auto"/>
          <w:sz w:val="24"/>
          <w:szCs w:val="24"/>
        </w:rPr>
        <w:t>униципальной программы подлежат ежегодному уточнению исходя из реальных возможностей бюджетов всех уровней.</w:t>
      </w:r>
    </w:p>
    <w:p>
      <w:pPr>
        <w:pStyle w:val="Normal"/>
        <w:spacing w:lineRule="auto" w:line="240"/>
        <w:ind w:left="0" w:right="0" w:firstLine="720"/>
        <w:jc w:val="both"/>
        <w:rPr/>
      </w:pPr>
      <w:r>
        <w:rPr>
          <w:rStyle w:val="Style17"/>
          <w:rFonts w:ascii="Times New Roman" w:hAnsi="Times New Roman"/>
          <w:color w:val="auto"/>
          <w:sz w:val="24"/>
          <w:szCs w:val="24"/>
        </w:rPr>
        <w:t xml:space="preserve">Сведения о целевых индикаторах и показателях </w:t>
      </w:r>
      <w:r>
        <w:rPr>
          <w:rStyle w:val="Style17"/>
          <w:rFonts w:ascii="Times New Roman" w:hAnsi="Times New Roman"/>
          <w:color w:val="auto"/>
          <w:sz w:val="24"/>
          <w:szCs w:val="24"/>
          <w:lang w:val="ru-RU"/>
        </w:rPr>
        <w:t>м</w:t>
      </w:r>
      <w:r>
        <w:rPr>
          <w:rStyle w:val="Style17"/>
          <w:rFonts w:ascii="Times New Roman" w:hAnsi="Times New Roman"/>
          <w:color w:val="auto"/>
          <w:sz w:val="24"/>
          <w:szCs w:val="24"/>
        </w:rPr>
        <w:t xml:space="preserve">униципальной программы, подпрограмм </w:t>
      </w:r>
      <w:r>
        <w:rPr>
          <w:rStyle w:val="Style17"/>
          <w:rFonts w:ascii="Times New Roman" w:hAnsi="Times New Roman"/>
          <w:color w:val="auto"/>
          <w:sz w:val="24"/>
          <w:szCs w:val="24"/>
          <w:lang w:val="ru-RU"/>
        </w:rPr>
        <w:t>м</w:t>
      </w:r>
      <w:r>
        <w:rPr>
          <w:rStyle w:val="Style17"/>
          <w:rFonts w:ascii="Times New Roman" w:hAnsi="Times New Roman"/>
          <w:color w:val="auto"/>
          <w:sz w:val="24"/>
          <w:szCs w:val="24"/>
        </w:rPr>
        <w:t xml:space="preserve">униципальной программы и их значениях приведены в </w:t>
      </w:r>
      <w:r>
        <w:rPr>
          <w:rFonts w:ascii="Times New Roman" w:hAnsi="Times New Roman"/>
          <w:b w:val="false"/>
          <w:color w:val="auto"/>
          <w:sz w:val="24"/>
          <w:szCs w:val="24"/>
        </w:rPr>
        <w:t>приложении № 1</w:t>
      </w:r>
      <w:r>
        <w:rPr>
          <w:rStyle w:val="Style17"/>
          <w:rFonts w:ascii="Times New Roman" w:hAnsi="Times New Roman"/>
          <w:color w:val="auto"/>
          <w:sz w:val="24"/>
          <w:szCs w:val="24"/>
        </w:rPr>
        <w:t xml:space="preserve"> к настоящей </w:t>
      </w:r>
      <w:r>
        <w:rPr>
          <w:rStyle w:val="Style17"/>
          <w:rFonts w:ascii="Times New Roman" w:hAnsi="Times New Roman"/>
          <w:color w:val="auto"/>
          <w:sz w:val="24"/>
          <w:szCs w:val="24"/>
          <w:lang w:val="ru-RU"/>
        </w:rPr>
        <w:t>м</w:t>
      </w:r>
      <w:r>
        <w:rPr>
          <w:rStyle w:val="Style17"/>
          <w:rFonts w:ascii="Times New Roman" w:hAnsi="Times New Roman"/>
          <w:color w:val="auto"/>
          <w:sz w:val="24"/>
          <w:szCs w:val="24"/>
        </w:rPr>
        <w:t>униципальной программе.</w:t>
      </w:r>
    </w:p>
    <w:p>
      <w:pPr>
        <w:pStyle w:val="Normal"/>
        <w:spacing w:lineRule="auto" w:line="240"/>
        <w:ind w:left="0" w:right="0" w:firstLine="720"/>
        <w:jc w:val="both"/>
        <w:rPr/>
      </w:pPr>
      <w:r>
        <w:rPr>
          <w:rStyle w:val="Style17"/>
          <w:rFonts w:ascii="Times New Roman" w:hAnsi="Times New Roman"/>
          <w:color w:val="auto"/>
          <w:sz w:val="24"/>
          <w:szCs w:val="24"/>
        </w:rPr>
        <w:t xml:space="preserve">Ресурсное обеспечение реализации </w:t>
      </w:r>
      <w:r>
        <w:rPr>
          <w:rStyle w:val="Style17"/>
          <w:rFonts w:ascii="Times New Roman" w:hAnsi="Times New Roman"/>
          <w:color w:val="auto"/>
          <w:sz w:val="24"/>
          <w:szCs w:val="24"/>
          <w:lang w:val="ru-RU"/>
        </w:rPr>
        <w:t>м</w:t>
      </w:r>
      <w:r>
        <w:rPr>
          <w:rStyle w:val="Style17"/>
          <w:rFonts w:ascii="Times New Roman" w:hAnsi="Times New Roman"/>
          <w:color w:val="auto"/>
          <w:sz w:val="24"/>
          <w:szCs w:val="24"/>
        </w:rPr>
        <w:t xml:space="preserve">униципальной программы за счет всех источников финансирования приведены в </w:t>
      </w:r>
      <w:r>
        <w:rPr>
          <w:rFonts w:ascii="Times New Roman" w:hAnsi="Times New Roman"/>
          <w:b w:val="false"/>
          <w:color w:val="auto"/>
          <w:sz w:val="24"/>
          <w:szCs w:val="24"/>
        </w:rPr>
        <w:t>приложении № 2</w:t>
      </w:r>
      <w:r>
        <w:rPr>
          <w:rStyle w:val="Style17"/>
          <w:rFonts w:ascii="Times New Roman" w:hAnsi="Times New Roman"/>
          <w:color w:val="auto"/>
          <w:sz w:val="24"/>
          <w:szCs w:val="24"/>
        </w:rPr>
        <w:t xml:space="preserve"> к настоящей </w:t>
      </w:r>
      <w:r>
        <w:rPr>
          <w:rStyle w:val="Style17"/>
          <w:rFonts w:ascii="Times New Roman" w:hAnsi="Times New Roman"/>
          <w:color w:val="auto"/>
          <w:sz w:val="24"/>
          <w:szCs w:val="24"/>
          <w:lang w:val="ru-RU"/>
        </w:rPr>
        <w:t>м</w:t>
      </w:r>
      <w:r>
        <w:rPr>
          <w:rStyle w:val="Style17"/>
          <w:rFonts w:ascii="Times New Roman" w:hAnsi="Times New Roman"/>
          <w:color w:val="auto"/>
          <w:sz w:val="24"/>
          <w:szCs w:val="24"/>
        </w:rPr>
        <w:t>униципальной программе.</w:t>
      </w:r>
    </w:p>
    <w:p>
      <w:pPr>
        <w:pStyle w:val="Normal"/>
        <w:spacing w:lineRule="auto" w:line="240"/>
        <w:ind w:left="0" w:right="0" w:firstLine="720"/>
        <w:jc w:val="both"/>
        <w:rPr/>
      </w:pPr>
      <w:r>
        <w:rPr>
          <w:rStyle w:val="Style17"/>
          <w:rFonts w:cs="Times New Roman" w:ascii="Times New Roman" w:hAnsi="Times New Roman"/>
          <w:color w:val="auto"/>
          <w:sz w:val="24"/>
          <w:szCs w:val="24"/>
          <w:lang w:val="ru-RU"/>
        </w:rPr>
        <w:t xml:space="preserve">В муниципальную программу включены подпрограммы, реализуемые в рамках муниципальной программы, согласно </w:t>
      </w:r>
      <w:r>
        <w:rPr>
          <w:rFonts w:cs="Times New Roman" w:ascii="Times New Roman" w:hAnsi="Times New Roman"/>
          <w:b w:val="false"/>
          <w:color w:val="auto"/>
          <w:sz w:val="24"/>
          <w:szCs w:val="24"/>
          <w:lang w:val="ru-RU"/>
        </w:rPr>
        <w:t>приложениям №№ 3-6</w:t>
      </w:r>
      <w:r>
        <w:rPr>
          <w:rStyle w:val="Style17"/>
          <w:rFonts w:cs="Times New Roman" w:ascii="Times New Roman" w:hAnsi="Times New Roman"/>
          <w:color w:val="auto"/>
          <w:sz w:val="24"/>
          <w:szCs w:val="24"/>
          <w:lang w:val="ru-RU"/>
        </w:rPr>
        <w:t xml:space="preserve"> к настоящей муниципальной программе.</w:t>
      </w:r>
    </w:p>
    <w:p>
      <w:pPr>
        <w:sectPr>
          <w:type w:val="nextPage"/>
          <w:pgSz w:w="11906" w:h="16838"/>
          <w:pgMar w:left="1134" w:right="7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spacing w:lineRule="auto" w:line="24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1"/>
        <w:spacing w:lineRule="auto" w:line="240" w:before="0" w:after="0"/>
        <w:ind w:left="431" w:hanging="431"/>
        <w:jc w:val="right"/>
        <w:rPr>
          <w:rFonts w:ascii="Times New Roman" w:hAnsi="Times New Roman"/>
          <w:color w:val="auto"/>
        </w:rPr>
      </w:pPr>
      <w:r>
        <w:rPr>
          <w:rFonts w:cs="Times New Roman" w:ascii="Times New Roman" w:hAnsi="Times New Roman"/>
          <w:b w:val="false"/>
          <w:color w:val="auto"/>
        </w:rPr>
        <w:t>Приложение №1</w:t>
      </w:r>
    </w:p>
    <w:p>
      <w:pPr>
        <w:pStyle w:val="1"/>
        <w:spacing w:lineRule="auto" w:line="240" w:before="0" w:after="0"/>
        <w:ind w:left="431" w:hanging="431"/>
        <w:jc w:val="right"/>
        <w:rPr>
          <w:rFonts w:ascii="Times New Roman" w:hAnsi="Times New Roman"/>
          <w:color w:val="auto"/>
        </w:rPr>
      </w:pPr>
      <w:r>
        <w:rPr>
          <w:rFonts w:cs="Times New Roman" w:ascii="Times New Roman" w:hAnsi="Times New Roman"/>
          <w:b w:val="false"/>
          <w:color w:val="auto"/>
        </w:rPr>
        <w:t xml:space="preserve">к муниципальной программе  </w:t>
      </w:r>
    </w:p>
    <w:p>
      <w:pPr>
        <w:pStyle w:val="1"/>
        <w:spacing w:lineRule="auto" w:line="240" w:before="0" w:after="0"/>
        <w:ind w:left="431" w:hanging="431"/>
        <w:jc w:val="right"/>
        <w:rPr>
          <w:rFonts w:ascii="Times New Roman" w:hAnsi="Times New Roman"/>
          <w:color w:val="auto"/>
        </w:rPr>
      </w:pPr>
      <w:r>
        <w:rPr>
          <w:rFonts w:cs="Times New Roman" w:ascii="Times New Roman" w:hAnsi="Times New Roman"/>
          <w:b w:val="false"/>
          <w:color w:val="auto"/>
        </w:rPr>
        <w:t>Ядринского</w:t>
      </w:r>
      <w:r>
        <w:rPr>
          <w:rFonts w:cs="Times New Roman" w:ascii="Times New Roman" w:hAnsi="Times New Roman"/>
          <w:b w:val="false"/>
          <w:color w:val="auto"/>
          <w:lang w:val="ru-RU"/>
        </w:rPr>
        <w:t xml:space="preserve"> муниципального округа </w:t>
      </w:r>
    </w:p>
    <w:p>
      <w:pPr>
        <w:pStyle w:val="1"/>
        <w:spacing w:lineRule="auto" w:line="240" w:before="0" w:after="0"/>
        <w:ind w:left="431" w:hanging="431"/>
        <w:jc w:val="right"/>
        <w:rPr>
          <w:rFonts w:ascii="Times New Roman" w:hAnsi="Times New Roman"/>
          <w:color w:val="auto"/>
        </w:rPr>
      </w:pPr>
      <w:r>
        <w:rPr>
          <w:rFonts w:cs="Times New Roman" w:ascii="Times New Roman" w:hAnsi="Times New Roman"/>
          <w:b w:val="false"/>
          <w:color w:val="auto"/>
        </w:rPr>
        <w:t xml:space="preserve">Чувашской Республики </w:t>
      </w:r>
    </w:p>
    <w:p>
      <w:pPr>
        <w:pStyle w:val="1"/>
        <w:spacing w:lineRule="auto" w:line="240" w:before="0" w:after="0"/>
        <w:ind w:left="431" w:hanging="431"/>
        <w:jc w:val="right"/>
        <w:rPr>
          <w:rFonts w:ascii="Times New Roman" w:hAnsi="Times New Roman"/>
          <w:color w:val="auto"/>
        </w:rPr>
      </w:pPr>
      <w:r>
        <w:rPr>
          <w:rFonts w:cs="Times New Roman" w:ascii="Times New Roman" w:hAnsi="Times New Roman"/>
          <w:b w:val="false"/>
          <w:color w:val="auto"/>
        </w:rPr>
        <w:t>«Развитие потенциала</w:t>
      </w:r>
    </w:p>
    <w:p>
      <w:pPr>
        <w:pStyle w:val="1"/>
        <w:spacing w:lineRule="auto" w:line="240" w:before="0" w:after="0"/>
        <w:ind w:left="431" w:hanging="431"/>
        <w:jc w:val="right"/>
        <w:rPr>
          <w:rFonts w:ascii="Times New Roman" w:hAnsi="Times New Roman"/>
          <w:color w:val="auto"/>
        </w:rPr>
      </w:pPr>
      <w:r>
        <w:rPr>
          <w:rFonts w:cs="Times New Roman" w:ascii="Times New Roman" w:hAnsi="Times New Roman"/>
          <w:b w:val="false"/>
          <w:color w:val="auto"/>
        </w:rPr>
        <w:t xml:space="preserve"> </w:t>
      </w:r>
      <w:r>
        <w:rPr>
          <w:rFonts w:cs="Times New Roman" w:ascii="Times New Roman" w:hAnsi="Times New Roman"/>
          <w:b w:val="false"/>
          <w:color w:val="auto"/>
          <w:lang w:val="ru-RU"/>
        </w:rPr>
        <w:t>м</w:t>
      </w:r>
      <w:r>
        <w:rPr>
          <w:rFonts w:cs="Times New Roman" w:ascii="Times New Roman" w:hAnsi="Times New Roman"/>
          <w:b w:val="false"/>
          <w:color w:val="auto"/>
        </w:rPr>
        <w:t>униципального  управления»</w:t>
      </w:r>
    </w:p>
    <w:p>
      <w:pPr>
        <w:pStyle w:val="1"/>
        <w:spacing w:lineRule="auto" w:line="240"/>
        <w:rPr>
          <w:rFonts w:ascii="Times New Roman" w:hAnsi="Times New Roman"/>
          <w:color w:val="auto"/>
        </w:rPr>
      </w:pPr>
      <w:r>
        <w:rPr>
          <w:rFonts w:cs="Times New Roman" w:ascii="Times New Roman" w:hAnsi="Times New Roman"/>
          <w:color w:val="auto"/>
          <w:lang w:val="ru-RU"/>
        </w:rPr>
        <w:t>Сведения</w:t>
        <w:br/>
        <w:t xml:space="preserve">о показателях (индикаторах) муниципальной программы Ядринского </w:t>
      </w:r>
      <w:r>
        <w:rPr>
          <w:rFonts w:eastAsia="SimSun" w:cs="Times New Roman" w:ascii="Times New Roman" w:hAnsi="Times New Roman"/>
          <w:b/>
          <w:bCs/>
          <w:color w:val="auto"/>
          <w:kern w:val="2"/>
          <w:sz w:val="24"/>
          <w:szCs w:val="24"/>
          <w:lang w:val="ru-RU" w:eastAsia="zh-CN" w:bidi="hi-IN"/>
        </w:rPr>
        <w:t>муниципального округа</w:t>
      </w:r>
      <w:r>
        <w:rPr>
          <w:rFonts w:cs="Times New Roman" w:ascii="Times New Roman" w:hAnsi="Times New Roman"/>
          <w:color w:val="auto"/>
          <w:lang w:val="ru-RU"/>
        </w:rPr>
        <w:t xml:space="preserve"> Чувашской Республики «Развитие потенциала муниципального управления»</w:t>
      </w:r>
    </w:p>
    <w:p>
      <w:pPr>
        <w:pStyle w:val="ConsPlusNormal"/>
        <w:numPr>
          <w:ilvl w:val="0"/>
          <w:numId w:val="0"/>
        </w:numPr>
        <w:spacing w:lineRule="auto" w:line="240"/>
        <w:ind w:left="0" w:hanging="0"/>
        <w:jc w:val="right"/>
        <w:outlineLvl w:val="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cs="Times New Roman" w:ascii="Times New Roman" w:hAnsi="Times New Roman"/>
          <w:color w:val="auto"/>
          <w:sz w:val="26"/>
          <w:szCs w:val="26"/>
        </w:rPr>
      </w:r>
    </w:p>
    <w:tbl>
      <w:tblPr>
        <w:tblW w:w="15168" w:type="dxa"/>
        <w:jc w:val="left"/>
        <w:tblInd w:w="-178" w:type="dxa"/>
        <w:tblLayout w:type="fixed"/>
        <w:tblCellMar>
          <w:top w:w="0" w:type="dxa"/>
          <w:left w:w="62" w:type="dxa"/>
          <w:bottom w:w="0" w:type="dxa"/>
          <w:right w:w="62" w:type="dxa"/>
        </w:tblCellMar>
        <w:tblLook w:val="04a0"/>
      </w:tblPr>
      <w:tblGrid>
        <w:gridCol w:w="394"/>
        <w:gridCol w:w="2949"/>
        <w:gridCol w:w="1189"/>
        <w:gridCol w:w="1254"/>
        <w:gridCol w:w="1071"/>
        <w:gridCol w:w="1019"/>
        <w:gridCol w:w="1136"/>
        <w:gridCol w:w="1253"/>
        <w:gridCol w:w="1242"/>
        <w:gridCol w:w="1138"/>
        <w:gridCol w:w="1018"/>
        <w:gridCol w:w="1504"/>
      </w:tblGrid>
      <w:tr>
        <w:trPr/>
        <w:tc>
          <w:tcPr>
            <w:tcW w:w="39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№</w:t>
            </w:r>
          </w:p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пп</w:t>
            </w:r>
          </w:p>
        </w:tc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Целевой индикатор и показатель (наименование)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Единица</w:t>
            </w:r>
          </w:p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измерения</w:t>
            </w:r>
          </w:p>
        </w:tc>
        <w:tc>
          <w:tcPr>
            <w:tcW w:w="106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Значения целевых индикаторов и показателей по годам</w:t>
            </w:r>
          </w:p>
        </w:tc>
      </w:tr>
      <w:tr>
        <w:trPr/>
        <w:tc>
          <w:tcPr>
            <w:tcW w:w="394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r>
          </w:p>
        </w:tc>
        <w:tc>
          <w:tcPr>
            <w:tcW w:w="2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r>
          </w:p>
        </w:tc>
        <w:tc>
          <w:tcPr>
            <w:tcW w:w="11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>
              <w:rPr>
                <w:rFonts w:ascii="Times New Roman" w:hAnsi="Times New Roman"/>
                <w:color w:val="auto"/>
                <w:lang w:val="en-US"/>
              </w:rPr>
              <w:t>2023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</w:t>
            </w:r>
            <w:r>
              <w:rPr>
                <w:rFonts w:ascii="Times New Roman" w:hAnsi="Times New Roman"/>
                <w:color w:val="auto"/>
                <w:lang w:val="en-US"/>
              </w:rPr>
              <w:t>24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202</w:t>
            </w:r>
            <w:r>
              <w:rPr>
                <w:rFonts w:ascii="Times New Roman" w:hAnsi="Times New Roman"/>
                <w:color w:val="auto"/>
                <w:lang w:val="en-US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202</w:t>
            </w:r>
            <w:r>
              <w:rPr>
                <w:rFonts w:ascii="Times New Roman" w:hAnsi="Times New Roman"/>
                <w:color w:val="auto"/>
                <w:lang w:val="en-US"/>
              </w:rPr>
              <w:t>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202</w:t>
            </w:r>
            <w:r>
              <w:rPr>
                <w:rFonts w:ascii="Times New Roman" w:hAnsi="Times New Roman"/>
                <w:color w:val="auto"/>
                <w:lang w:val="en-US"/>
              </w:rPr>
              <w:t>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2028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202</w:t>
            </w:r>
            <w:r>
              <w:rPr>
                <w:rFonts w:ascii="Times New Roman" w:hAnsi="Times New Roman"/>
                <w:color w:val="auto"/>
                <w:lang w:val="en-US"/>
              </w:rPr>
              <w:t>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</w:t>
            </w:r>
            <w:r>
              <w:rPr>
                <w:rFonts w:ascii="Times New Roman" w:hAnsi="Times New Roman"/>
                <w:color w:val="auto"/>
                <w:lang w:val="en-US"/>
              </w:rPr>
              <w:t>30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2031-</w:t>
            </w:r>
            <w:r>
              <w:rPr>
                <w:rFonts w:ascii="Times New Roman" w:hAnsi="Times New Roman"/>
                <w:color w:val="auto"/>
                <w:lang w:val="en-US"/>
              </w:rPr>
              <w:t>2035</w:t>
            </w:r>
          </w:p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</w:r>
          </w:p>
        </w:tc>
      </w:tr>
    </w:tbl>
    <w:p>
      <w:pPr>
        <w:pStyle w:val="Normal"/>
        <w:widowControl w:val="false"/>
        <w:spacing w:lineRule="auto" w:line="240"/>
        <w:rPr>
          <w:rFonts w:ascii="Times New Roman" w:hAnsi="Times New Roman"/>
          <w:color w:val="auto"/>
          <w:sz w:val="2"/>
        </w:rPr>
      </w:pPr>
      <w:r>
        <w:rPr>
          <w:rFonts w:ascii="Times New Roman" w:hAnsi="Times New Roman"/>
          <w:color w:val="auto"/>
          <w:sz w:val="2"/>
        </w:rPr>
      </w:r>
    </w:p>
    <w:tbl>
      <w:tblPr>
        <w:tblW w:w="15168" w:type="dxa"/>
        <w:jc w:val="left"/>
        <w:tblInd w:w="-178" w:type="dxa"/>
        <w:tblLayout w:type="fixed"/>
        <w:tblCellMar>
          <w:top w:w="0" w:type="dxa"/>
          <w:left w:w="62" w:type="dxa"/>
          <w:bottom w:w="0" w:type="dxa"/>
          <w:right w:w="62" w:type="dxa"/>
        </w:tblCellMar>
        <w:tblLook w:val="04a0"/>
      </w:tblPr>
      <w:tblGrid>
        <w:gridCol w:w="394"/>
        <w:gridCol w:w="2949"/>
        <w:gridCol w:w="1189"/>
        <w:gridCol w:w="1254"/>
        <w:gridCol w:w="1071"/>
        <w:gridCol w:w="1018"/>
        <w:gridCol w:w="1136"/>
        <w:gridCol w:w="1253"/>
        <w:gridCol w:w="1243"/>
        <w:gridCol w:w="1138"/>
        <w:gridCol w:w="1016"/>
        <w:gridCol w:w="1484"/>
        <w:gridCol w:w="22"/>
      </w:tblGrid>
      <w:tr>
        <w:trPr>
          <w:tblHeader w:val="true"/>
        </w:trPr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11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  <w:r>
              <w:rPr>
                <w:rFonts w:eastAsia="Times New Roman" w:cs="Arial" w:ascii="Times New Roman" w:hAnsi="Times New Roman"/>
                <w:color w:val="auto"/>
                <w:kern w:val="2"/>
                <w:sz w:val="20"/>
                <w:szCs w:val="20"/>
                <w:lang w:val="ru-RU" w:eastAsia="zh-CN" w:bidi="ar-SA"/>
              </w:rPr>
              <w:t>2</w:t>
            </w:r>
          </w:p>
        </w:tc>
      </w:tr>
      <w:tr>
        <w:trPr/>
        <w:tc>
          <w:tcPr>
            <w:tcW w:w="1516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b/>
                <w:b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Cs w:val="24"/>
              </w:rPr>
            </w:r>
          </w:p>
        </w:tc>
      </w:tr>
      <w:tr>
        <w:trPr/>
        <w:tc>
          <w:tcPr>
            <w:tcW w:w="1516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b/>
                <w:b/>
                <w:color w:val="auto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  <w:t xml:space="preserve">Подпрограмма «Совершенствование </w:t>
            </w:r>
            <w:r>
              <w:rPr>
                <w:rFonts w:eastAsia="SimSun" w:cs="Mangal" w:ascii="Times New Roman" w:hAnsi="Times New Roman"/>
                <w:b/>
                <w:color w:val="auto"/>
                <w:kern w:val="2"/>
                <w:sz w:val="20"/>
                <w:szCs w:val="20"/>
                <w:lang w:val="ru-RU" w:eastAsia="zh-CN" w:bidi="hi-IN"/>
              </w:rPr>
              <w:t>муниципальн</w:t>
            </w:r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  <w:t>ого управления в сфере юстиции»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b/>
                <w:b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lineRule="auto" w:line="24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/>
              </w:rPr>
              <w:t>Наполняемость электронной базы данных актов гражданского состояния, поддержка ее в актуальном состоянии и обеспечение сохранности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100,0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2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lineRule="auto" w:line="24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/>
              </w:rPr>
              <w:t>Предоставление государственных услуг в сфере государственной регистрации актов гражданского состояния в электронном виде (доля заявлений о государственной регистрации актов гражданского состояния и совершении иных юридически значимых действий, поступивших в электронном виде, в общем количестве поступивших заявлений)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Не менее 50%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Не менее 50%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Не менее 50%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Не менее 52%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Не менее 54%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Не менее 57%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Не менее 60%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Не менее 7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0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Не менее 7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0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2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lineRule="auto" w:line="24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/>
              </w:rPr>
              <w:t>Сформированность списков кандидатов в присяжные заседатели для Верховного суда Чувашской Республики и Приволжского окружного военного суда, от необходимой численности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100,0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100,0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2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lineRule="auto" w:line="24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/>
              </w:rPr>
              <w:t xml:space="preserve">Доля муниципальных нормативных правовых актов Ядринского </w:t>
            </w:r>
            <w:r>
              <w:rPr>
                <w:rFonts w:eastAsia="SimSun" w:cs="Times New Roman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муниципального округа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/>
              </w:rPr>
              <w:t xml:space="preserve"> Чувашской Республики, внесенных в регистр муниципальных нормативных правовых актов Чувашской Республики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100,0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100,0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2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1516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b/>
                <w:b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val="ru-RU" w:eastAsia="en-US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b/>
                <w:b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val="ru-RU" w:eastAsia="en-US"/>
              </w:rPr>
              <w:t>Подпрограмма «Развитие муниципальной службы в Чувашской Республике»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b/>
                <w:b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val="ru-RU" w:eastAsia="en-US"/>
              </w:rPr>
            </w:r>
          </w:p>
        </w:tc>
      </w:tr>
      <w:tr>
        <w:trPr/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Доля подготовленных нормативных правовых актов Ядринского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муниципального округа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 Чувашской Республики, регулирующих вопросы муниципальной службы в Ядринском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 xml:space="preserve">муниципальном округе 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, отнесенные к компетенции органов местного самоуправления Ядринского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муниципального округа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100,0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100,0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2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Количество муниципальных служащих в Ядринском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 xml:space="preserve">муниципальном округе 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 Чувашской Республики (далее также – муниципальные служащие), прошедших дополнительное профессиональное образование в текущем году за счет средств бюджета Ядринского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 xml:space="preserve">муниципального округа 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 Чувашской Республики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     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2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5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2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Доля вакантных должностей муниципальной службы, замещаемых из кадрового резерва органов местного самоуправления в Ядринском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 xml:space="preserve">муниципальном округе 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 Чувашской Республики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   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18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en-US" w:eastAsia="zh-CN" w:bidi="hi-IN"/>
              </w:rPr>
              <w:t>1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en-US" w:eastAsia="en-US" w:bidi="hi-IN"/>
              </w:rPr>
              <w:t>1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en-US" w:eastAsia="en-US" w:bidi="hi-IN"/>
              </w:rPr>
              <w:t>1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en-US" w:eastAsia="zh-CN" w:bidi="hi-IN"/>
              </w:rPr>
              <w:t>1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en-US" w:eastAsia="en-US" w:bidi="hi-IN"/>
              </w:rPr>
              <w:t>1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10,0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2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Доля муниципальных служащих в возрасте до 30 лет в общей численности муниципальных служащих, имеющих стаж муниципальной службы более 3 лет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3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3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3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,0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6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8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9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10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22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Доля муниципальных служащих, оценивших условия и результаты своей работы, морально-психологический климат в коллективе не ниже оценки «удовлетворительно»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процентов </w:t>
            </w:r>
            <w:r>
              <w:rPr>
                <w:rFonts w:ascii="Times New Roman" w:hAnsi="Times New Roman"/>
                <w:color w:val="auto"/>
                <w:sz w:val="20"/>
              </w:rPr>
              <w:t>от числа опрошенных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80,0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8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8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8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80,0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80,0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2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</w:tr>
      <w:tr>
        <w:trPr>
          <w:cantSplit w:val="true"/>
        </w:trPr>
        <w:tc>
          <w:tcPr>
            <w:tcW w:w="1516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hanging="0"/>
              <w:jc w:val="center"/>
              <w:outlineLvl w:val="1"/>
              <w:rPr>
                <w:rFonts w:ascii="Times New Roman" w:hAnsi="Times New Roman"/>
                <w:b/>
                <w:b/>
                <w:color w:val="auto"/>
                <w:sz w:val="12"/>
                <w:szCs w:val="12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12"/>
                <w:szCs w:val="12"/>
                <w:lang w:val="ru-RU" w:eastAsia="en-US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hanging="0"/>
              <w:jc w:val="center"/>
              <w:outlineLvl w:val="1"/>
              <w:rPr>
                <w:rFonts w:ascii="Times New Roman" w:hAnsi="Times New Roman"/>
                <w:b/>
                <w:b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val="ru-RU" w:eastAsia="en-US"/>
              </w:rPr>
              <w:t>Подпрограмма «Противодействие коррупции в Ядринском муниципальном округе  Чувашской Республики»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hanging="0"/>
              <w:jc w:val="center"/>
              <w:outlineLvl w:val="1"/>
              <w:rPr>
                <w:rFonts w:ascii="Times New Roman" w:hAnsi="Times New Roman"/>
                <w:b/>
                <w:b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val="ru-RU" w:eastAsia="en-US"/>
              </w:rPr>
            </w:r>
          </w:p>
        </w:tc>
      </w:tr>
      <w:tr>
        <w:trPr/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Количество закупок товаров, работ, услуг заказчиков, осуществляющих закупки товаров, работ, услуг для муниципальных нужд, в отношении которых проведен мониторинг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процедур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закупок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50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80,0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2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Доля муниципальных служащих в Ядринском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муниципальном округе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 Чувашской Республики, осуществляющих в соответствии с должностными обязанностями закупки, прошедших в установленные сроки обучение по программам повышения квалификации в сфере закупок, включающим вопросы по антикоррупционной тематике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30,0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30,0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30,0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2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Доля подготовленных нормативных правовых актов Ядринского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 xml:space="preserve"> муниципального округа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 Чувашской Республики, регулирующих вопросы противодействия коррупции, отнесенных к компетенции органов местного самоуправления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100,0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2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 Ядринского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муниципального округа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 Чувашской Республики,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100,0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2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Доля лиц, ответственных за работу по профилактике коррупционных и иных правонарушений в органах местного самоуправления в Ядринском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муниципальном округе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 Чувашской Республики, прошедших обучение по антикоррупционной тематике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100,0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2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100,0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2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Количество муниципальных служащих в Ядринском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муниципальном округе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 Чувашской Республики, прошедших обучение по программам повышения квалификации, в которые включены вопросы по антикоррупционной тематике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en-US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en-US" w:eastAsia="en-US" w:bidi="hi-IN"/>
              </w:rPr>
              <w:t>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en-US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en-US" w:eastAsia="en-US" w:bidi="hi-IN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en-US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en-US" w:eastAsia="en-US" w:bidi="hi-IN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2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Доля муниципальных служащих, впервые поступивших на муниципальную службу для замещения должностей, включенных в перечни должностей, утвержденные нормативными правовыми актами соответственно органов местного самоуправления в Ядринском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муниципальном округе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 Чувашской Республики, прошедших обучение по образовательным программам в области противодействия коррупции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en-US" w:eastAsia="en-US" w:bidi="hi-IN"/>
              </w:rPr>
              <w:t>3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en-US" w:eastAsia="en-US" w:bidi="hi-IN"/>
              </w:rPr>
              <w:t>3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en-US" w:eastAsia="en-US" w:bidi="hi-IN"/>
              </w:rPr>
              <w:t>30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en-US" w:eastAsia="en-US" w:bidi="hi-IN"/>
              </w:rPr>
              <w:t>30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en-US" w:eastAsia="en-US" w:bidi="hi-IN"/>
              </w:rPr>
              <w:t>3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en-US" w:eastAsia="en-US" w:bidi="hi-IN"/>
              </w:rPr>
              <w:t>5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en-US" w:eastAsia="en-US" w:bidi="hi-IN"/>
              </w:rPr>
              <w:t>5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en-US" w:eastAsia="en-US" w:bidi="hi-IN"/>
              </w:rPr>
              <w:t>5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2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1516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b/>
                <w:b/>
                <w:color w:val="auto"/>
                <w:sz w:val="12"/>
                <w:szCs w:val="12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12"/>
                <w:szCs w:val="12"/>
                <w:lang w:val="ru-RU" w:eastAsia="en-US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val="ru-RU" w:eastAsia="en-US"/>
              </w:rPr>
              <w:t xml:space="preserve">Подпрограмма «Совершенствование кадровой политики и развитие кадрового потенциала муниципальной службы в Ядринском </w:t>
            </w:r>
            <w:r>
              <w:rPr>
                <w:rFonts w:eastAsia="SimSun" w:cs="Mangal" w:ascii="Times New Roman" w:hAnsi="Times New Roman"/>
                <w:b/>
                <w:color w:val="auto"/>
                <w:kern w:val="2"/>
                <w:sz w:val="20"/>
                <w:szCs w:val="20"/>
                <w:lang w:val="ru-RU" w:eastAsia="en-US" w:bidi="hi-IN"/>
              </w:rPr>
              <w:t xml:space="preserve">муниципальном округе </w:t>
            </w:r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val="ru-RU" w:eastAsia="en-US"/>
              </w:rPr>
              <w:t>Чувашской Республики»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b/>
                <w:b/>
                <w:color w:val="auto"/>
                <w:sz w:val="12"/>
                <w:szCs w:val="12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12"/>
                <w:szCs w:val="12"/>
                <w:lang w:val="ru-RU" w:eastAsia="en-US"/>
              </w:rPr>
            </w:r>
          </w:p>
        </w:tc>
      </w:tr>
      <w:tr>
        <w:trPr/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Доля подготовленных нормативных правовых актов Ядринского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муниципального округа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 Чувашской Республики, регулирующих вопросы муниципальной службы Чувашской Республики, отнесенные к компетенции органов местного самоуправления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100,0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2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Доля вакантных должностей муниципальной службы, замещенных на основе назначения из кадровых резервов органов местного самоуправления и по результатам конкурсов на замещение вакантных должностей, в общем числе вакантных должностей муниципальной службы службы, замещение которых предусмотрено по конкурсу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90,0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9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100,0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2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Количество студентов образовательных организаций высшего образования, прошедших практику в органах местного самоуправления  Ядринского муниципального округа Чувашской Республики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en-US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en-US" w:eastAsia="en-US" w:bidi="hi-IN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en-US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en-US" w:eastAsia="en-US" w:bidi="hi-IN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en-US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en-US" w:eastAsia="en-US" w:bidi="hi-IN"/>
              </w:rPr>
              <w:t>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en-US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en-US" w:eastAsia="en-US" w:bidi="hi-IN"/>
              </w:rPr>
              <w:t>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en-US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en-US" w:eastAsia="en-US" w:bidi="hi-IN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en-US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en-US" w:eastAsia="en-US" w:bidi="hi-IN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en-US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en-US" w:eastAsia="en-US" w:bidi="hi-IN"/>
              </w:rPr>
              <w:t>5</w:t>
            </w:r>
          </w:p>
        </w:tc>
        <w:tc>
          <w:tcPr>
            <w:tcW w:w="22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Доля муниципальных служащих в возрасте до 50 лет, имеющих стаж муниципальной службы 10 и более лет, в общей численности муниципальных служащих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15,0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15,0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15,0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15,0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15,0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15,0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2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Доля должностей муниципальной службы, по которым установлен особый порядок оплаты труда в зависимости от достижения показателей результативности профессиональной служебной деятельности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3,0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5,0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5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5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10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10,0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en-US" w:eastAsia="en-US" w:bidi="hi-IN"/>
              </w:rPr>
              <w:t>10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,0</w:t>
            </w:r>
          </w:p>
        </w:tc>
        <w:tc>
          <w:tcPr>
            <w:tcW w:w="22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Доля муниципальных служащих, уволенных с должностей муниципальной службы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25,0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en-US" w:eastAsia="en-US"/>
              </w:rPr>
              <w:t>20,0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en-US" w:eastAsia="en-US"/>
              </w:rPr>
              <w:t>20,0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20,0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15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10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10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10,0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10,0</w:t>
            </w:r>
          </w:p>
        </w:tc>
        <w:tc>
          <w:tcPr>
            <w:tcW w:w="22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Доля муниципальных служащих, оценивших условия и результаты своей работы, морально-психоло</w:t>
              <w:softHyphen/>
              <w:t>гический климат в коллективе не ниже оценки «удовлетворительно»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процентов </w:t>
            </w:r>
            <w:r>
              <w:rPr>
                <w:rFonts w:ascii="Times New Roman" w:hAnsi="Times New Roman"/>
                <w:color w:val="auto"/>
                <w:sz w:val="20"/>
              </w:rPr>
              <w:t>от числа опрошенных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80,0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8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80,0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8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80,0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80,0</w:t>
            </w:r>
          </w:p>
          <w:p>
            <w:pPr>
              <w:pStyle w:val="Normal"/>
              <w:keepNext w:val="true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2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</w:tr>
    </w:tbl>
    <w:p>
      <w:pPr>
        <w:pStyle w:val="Normal"/>
        <w:spacing w:lineRule="auto" w:line="240"/>
        <w:jc w:val="center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</w:r>
    </w:p>
    <w:p>
      <w:pPr>
        <w:pStyle w:val="Normal"/>
        <w:spacing w:lineRule="auto" w:line="240"/>
        <w:jc w:val="right"/>
        <w:rPr>
          <w:rFonts w:ascii="Times New Roman" w:hAnsi="Times New Roman"/>
          <w:b w:val="false"/>
          <w:b w:val="false"/>
          <w:color w:val="auto"/>
          <w:sz w:val="20"/>
          <w:szCs w:val="20"/>
        </w:rPr>
      </w:pPr>
      <w:r>
        <w:rPr>
          <w:rFonts w:ascii="Times New Roman" w:hAnsi="Times New Roman"/>
          <w:b w:val="false"/>
          <w:color w:val="auto"/>
          <w:sz w:val="20"/>
          <w:szCs w:val="20"/>
        </w:rPr>
      </w:r>
    </w:p>
    <w:p>
      <w:pPr>
        <w:pStyle w:val="Normal"/>
        <w:spacing w:lineRule="auto" w:line="240"/>
        <w:jc w:val="right"/>
        <w:rPr>
          <w:rFonts w:ascii="Times New Roman" w:hAnsi="Times New Roman"/>
          <w:b w:val="false"/>
          <w:b w:val="false"/>
          <w:color w:val="auto"/>
          <w:sz w:val="20"/>
          <w:szCs w:val="20"/>
        </w:rPr>
      </w:pPr>
      <w:r>
        <w:rPr>
          <w:rFonts w:ascii="Times New Roman" w:hAnsi="Times New Roman"/>
          <w:b w:val="false"/>
          <w:color w:val="auto"/>
          <w:sz w:val="20"/>
          <w:szCs w:val="20"/>
        </w:rPr>
      </w:r>
    </w:p>
    <w:p>
      <w:pPr>
        <w:pStyle w:val="Normal"/>
        <w:spacing w:lineRule="auto" w:line="240"/>
        <w:jc w:val="right"/>
        <w:rPr>
          <w:rFonts w:ascii="Times New Roman" w:hAnsi="Times New Roman"/>
          <w:b w:val="false"/>
          <w:b w:val="false"/>
          <w:color w:val="auto"/>
          <w:sz w:val="20"/>
          <w:szCs w:val="20"/>
        </w:rPr>
      </w:pPr>
      <w:r>
        <w:rPr>
          <w:rFonts w:ascii="Times New Roman" w:hAnsi="Times New Roman"/>
          <w:b w:val="false"/>
          <w:color w:val="auto"/>
          <w:sz w:val="20"/>
          <w:szCs w:val="20"/>
        </w:rPr>
      </w:r>
    </w:p>
    <w:p>
      <w:pPr>
        <w:pStyle w:val="Normal"/>
        <w:spacing w:lineRule="auto" w:line="240"/>
        <w:jc w:val="right"/>
        <w:rPr>
          <w:rFonts w:ascii="Times New Roman" w:hAnsi="Times New Roman"/>
          <w:b w:val="false"/>
          <w:b w:val="false"/>
          <w:color w:val="auto"/>
          <w:sz w:val="20"/>
          <w:szCs w:val="20"/>
        </w:rPr>
      </w:pPr>
      <w:r>
        <w:rPr>
          <w:rFonts w:ascii="Times New Roman" w:hAnsi="Times New Roman"/>
          <w:b w:val="false"/>
          <w:color w:val="auto"/>
          <w:sz w:val="20"/>
          <w:szCs w:val="20"/>
        </w:rPr>
      </w:r>
    </w:p>
    <w:p>
      <w:pPr>
        <w:pStyle w:val="Normal"/>
        <w:spacing w:lineRule="auto" w:line="240"/>
        <w:jc w:val="right"/>
        <w:rPr>
          <w:rFonts w:ascii="Times New Roman" w:hAnsi="Times New Roman"/>
          <w:color w:val="auto"/>
        </w:rPr>
      </w:pPr>
      <w:r>
        <w:rPr>
          <w:rStyle w:val="Style13"/>
          <w:rFonts w:ascii="Times New Roman" w:hAnsi="Times New Roman"/>
          <w:b w:val="false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/>
        <w:ind w:left="10431" w:hanging="0"/>
        <w:jc w:val="right"/>
        <w:rPr>
          <w:rStyle w:val="Style13"/>
          <w:rFonts w:ascii="Times New Roman" w:hAnsi="Times New Roman"/>
          <w:b w:val="false"/>
          <w:b w:val="false"/>
          <w:color w:val="auto"/>
          <w:sz w:val="26"/>
          <w:szCs w:val="26"/>
          <w:lang w:val="ru-RU" w:eastAsia="en-US"/>
        </w:rPr>
      </w:pPr>
      <w:r>
        <w:rPr>
          <w:rFonts w:ascii="Times New Roman" w:hAnsi="Times New Roman"/>
          <w:b w:val="false"/>
          <w:color w:val="auto"/>
          <w:sz w:val="26"/>
          <w:szCs w:val="26"/>
          <w:lang w:val="ru-RU" w:eastAsia="en-US"/>
        </w:rPr>
      </w:r>
    </w:p>
    <w:p>
      <w:pPr>
        <w:pStyle w:val="Normal"/>
        <w:spacing w:lineRule="auto" w:line="240"/>
        <w:ind w:left="10431" w:hanging="0"/>
        <w:jc w:val="right"/>
        <w:rPr>
          <w:rStyle w:val="Style13"/>
          <w:rFonts w:ascii="Times New Roman" w:hAnsi="Times New Roman"/>
          <w:b w:val="false"/>
          <w:b w:val="false"/>
          <w:color w:val="auto"/>
          <w:sz w:val="26"/>
          <w:szCs w:val="26"/>
          <w:lang w:val="ru-RU" w:eastAsia="en-US"/>
        </w:rPr>
      </w:pPr>
      <w:r>
        <w:rPr>
          <w:rFonts w:ascii="Times New Roman" w:hAnsi="Times New Roman"/>
          <w:b w:val="false"/>
          <w:color w:val="auto"/>
          <w:sz w:val="26"/>
          <w:szCs w:val="26"/>
          <w:lang w:val="ru-RU" w:eastAsia="en-US"/>
        </w:rPr>
      </w:r>
    </w:p>
    <w:p>
      <w:pPr>
        <w:pStyle w:val="Normal"/>
        <w:spacing w:lineRule="auto" w:line="240"/>
        <w:ind w:left="10431" w:hanging="0"/>
        <w:jc w:val="right"/>
        <w:rPr>
          <w:rStyle w:val="Style13"/>
          <w:rFonts w:ascii="Times New Roman" w:hAnsi="Times New Roman"/>
          <w:b w:val="false"/>
          <w:b w:val="false"/>
          <w:color w:val="auto"/>
          <w:sz w:val="26"/>
          <w:szCs w:val="26"/>
          <w:lang w:val="ru-RU" w:eastAsia="en-US"/>
        </w:rPr>
      </w:pPr>
      <w:r>
        <w:rPr>
          <w:rFonts w:ascii="Times New Roman" w:hAnsi="Times New Roman"/>
          <w:b w:val="false"/>
          <w:color w:val="auto"/>
          <w:sz w:val="26"/>
          <w:szCs w:val="26"/>
          <w:lang w:val="ru-RU" w:eastAsia="en-US"/>
        </w:rPr>
      </w:r>
    </w:p>
    <w:p>
      <w:pPr>
        <w:pStyle w:val="Normal"/>
        <w:spacing w:lineRule="auto" w:line="240"/>
        <w:ind w:left="10431" w:hanging="0"/>
        <w:jc w:val="right"/>
        <w:rPr>
          <w:rStyle w:val="Style13"/>
          <w:rFonts w:ascii="Times New Roman" w:hAnsi="Times New Roman"/>
          <w:b w:val="false"/>
          <w:b w:val="false"/>
          <w:color w:val="auto"/>
          <w:sz w:val="26"/>
          <w:szCs w:val="26"/>
          <w:lang w:val="ru-RU" w:eastAsia="en-US"/>
        </w:rPr>
      </w:pPr>
      <w:r>
        <w:rPr>
          <w:rFonts w:ascii="Times New Roman" w:hAnsi="Times New Roman"/>
          <w:b w:val="false"/>
          <w:color w:val="auto"/>
          <w:sz w:val="26"/>
          <w:szCs w:val="26"/>
          <w:lang w:val="ru-RU" w:eastAsia="en-US"/>
        </w:rPr>
      </w:r>
    </w:p>
    <w:p>
      <w:pPr>
        <w:pStyle w:val="Normal"/>
        <w:spacing w:lineRule="auto" w:line="240"/>
        <w:ind w:left="10431" w:hanging="0"/>
        <w:jc w:val="right"/>
        <w:rPr>
          <w:rStyle w:val="Style13"/>
          <w:rFonts w:ascii="Times New Roman" w:hAnsi="Times New Roman"/>
          <w:b w:val="false"/>
          <w:b w:val="false"/>
          <w:color w:val="auto"/>
          <w:sz w:val="26"/>
          <w:szCs w:val="26"/>
          <w:lang w:val="ru-RU" w:eastAsia="en-US"/>
        </w:rPr>
      </w:pPr>
      <w:r>
        <w:rPr>
          <w:rFonts w:ascii="Times New Roman" w:hAnsi="Times New Roman"/>
          <w:b w:val="false"/>
          <w:color w:val="auto"/>
          <w:sz w:val="26"/>
          <w:szCs w:val="26"/>
          <w:lang w:val="ru-RU" w:eastAsia="en-US"/>
        </w:rPr>
      </w:r>
    </w:p>
    <w:p>
      <w:pPr>
        <w:pStyle w:val="Normal"/>
        <w:spacing w:lineRule="auto" w:line="240"/>
        <w:ind w:left="10431" w:hanging="0"/>
        <w:jc w:val="right"/>
        <w:rPr>
          <w:rStyle w:val="Style13"/>
          <w:rFonts w:ascii="Times New Roman" w:hAnsi="Times New Roman"/>
          <w:b w:val="false"/>
          <w:b w:val="false"/>
          <w:color w:val="auto"/>
          <w:sz w:val="26"/>
          <w:szCs w:val="26"/>
          <w:lang w:val="ru-RU" w:eastAsia="en-US"/>
        </w:rPr>
      </w:pPr>
      <w:r>
        <w:rPr>
          <w:rFonts w:ascii="Times New Roman" w:hAnsi="Times New Roman"/>
          <w:b w:val="false"/>
          <w:color w:val="auto"/>
          <w:sz w:val="26"/>
          <w:szCs w:val="26"/>
          <w:lang w:val="ru-RU" w:eastAsia="en-US"/>
        </w:rPr>
      </w:r>
    </w:p>
    <w:p>
      <w:pPr>
        <w:pStyle w:val="Normal"/>
        <w:spacing w:lineRule="auto" w:line="240"/>
        <w:ind w:left="10431" w:hanging="0"/>
        <w:jc w:val="right"/>
        <w:rPr>
          <w:rStyle w:val="Style13"/>
          <w:rFonts w:ascii="Times New Roman" w:hAnsi="Times New Roman"/>
          <w:b w:val="false"/>
          <w:b w:val="false"/>
          <w:color w:val="auto"/>
          <w:sz w:val="26"/>
          <w:szCs w:val="26"/>
          <w:lang w:val="ru-RU" w:eastAsia="en-US"/>
        </w:rPr>
      </w:pPr>
      <w:r>
        <w:rPr>
          <w:rFonts w:ascii="Times New Roman" w:hAnsi="Times New Roman"/>
          <w:b w:val="false"/>
          <w:color w:val="auto"/>
          <w:sz w:val="26"/>
          <w:szCs w:val="26"/>
          <w:lang w:val="ru-RU" w:eastAsia="en-US"/>
        </w:rPr>
      </w:r>
    </w:p>
    <w:p>
      <w:pPr>
        <w:pStyle w:val="Normal"/>
        <w:spacing w:lineRule="auto" w:line="240"/>
        <w:ind w:left="10431" w:hanging="0"/>
        <w:jc w:val="right"/>
        <w:rPr>
          <w:rStyle w:val="Style13"/>
          <w:rFonts w:ascii="Times New Roman" w:hAnsi="Times New Roman"/>
          <w:b w:val="false"/>
          <w:b w:val="false"/>
          <w:color w:val="auto"/>
          <w:sz w:val="26"/>
          <w:szCs w:val="26"/>
          <w:lang w:val="ru-RU" w:eastAsia="en-US"/>
        </w:rPr>
      </w:pPr>
      <w:r>
        <w:rPr>
          <w:rFonts w:ascii="Times New Roman" w:hAnsi="Times New Roman"/>
          <w:b w:val="false"/>
          <w:color w:val="auto"/>
          <w:sz w:val="26"/>
          <w:szCs w:val="26"/>
          <w:lang w:val="ru-RU" w:eastAsia="en-US"/>
        </w:rPr>
      </w:r>
    </w:p>
    <w:p>
      <w:pPr>
        <w:pStyle w:val="Normal"/>
        <w:spacing w:lineRule="auto" w:line="240"/>
        <w:ind w:left="10431" w:hanging="0"/>
        <w:jc w:val="right"/>
        <w:rPr>
          <w:rStyle w:val="Style13"/>
          <w:rFonts w:ascii="Times New Roman" w:hAnsi="Times New Roman"/>
          <w:b w:val="false"/>
          <w:b w:val="false"/>
          <w:color w:val="auto"/>
          <w:sz w:val="26"/>
          <w:szCs w:val="26"/>
          <w:lang w:val="ru-RU" w:eastAsia="en-US"/>
        </w:rPr>
      </w:pPr>
      <w:r>
        <w:rPr>
          <w:rFonts w:ascii="Times New Roman" w:hAnsi="Times New Roman"/>
          <w:b w:val="false"/>
          <w:color w:val="auto"/>
          <w:sz w:val="26"/>
          <w:szCs w:val="26"/>
          <w:lang w:val="ru-RU" w:eastAsia="en-US"/>
        </w:rPr>
      </w:r>
    </w:p>
    <w:p>
      <w:pPr>
        <w:pStyle w:val="Normal"/>
        <w:spacing w:lineRule="auto" w:line="240"/>
        <w:ind w:left="10431" w:hanging="0"/>
        <w:jc w:val="right"/>
        <w:rPr>
          <w:rStyle w:val="Style13"/>
          <w:rFonts w:ascii="Times New Roman" w:hAnsi="Times New Roman"/>
          <w:b w:val="false"/>
          <w:b w:val="false"/>
          <w:color w:val="auto"/>
          <w:sz w:val="26"/>
          <w:szCs w:val="26"/>
          <w:lang w:val="ru-RU" w:eastAsia="en-US"/>
        </w:rPr>
      </w:pPr>
      <w:r>
        <w:rPr>
          <w:rFonts w:ascii="Times New Roman" w:hAnsi="Times New Roman"/>
          <w:b w:val="false"/>
          <w:color w:val="auto"/>
          <w:sz w:val="26"/>
          <w:szCs w:val="26"/>
          <w:lang w:val="ru-RU" w:eastAsia="en-US"/>
        </w:rPr>
      </w:r>
    </w:p>
    <w:p>
      <w:pPr>
        <w:pStyle w:val="Normal"/>
        <w:spacing w:lineRule="auto" w:line="240"/>
        <w:ind w:left="10431" w:hanging="0"/>
        <w:jc w:val="right"/>
        <w:rPr>
          <w:rStyle w:val="Style13"/>
          <w:rFonts w:ascii="Times New Roman" w:hAnsi="Times New Roman"/>
          <w:b w:val="false"/>
          <w:b w:val="false"/>
          <w:color w:val="auto"/>
          <w:sz w:val="26"/>
          <w:szCs w:val="26"/>
          <w:lang w:val="ru-RU" w:eastAsia="en-US"/>
        </w:rPr>
      </w:pPr>
      <w:r>
        <w:rPr>
          <w:rFonts w:ascii="Times New Roman" w:hAnsi="Times New Roman"/>
          <w:b w:val="false"/>
          <w:color w:val="auto"/>
          <w:sz w:val="26"/>
          <w:szCs w:val="26"/>
          <w:lang w:val="ru-RU" w:eastAsia="en-US"/>
        </w:rPr>
      </w:r>
    </w:p>
    <w:p>
      <w:pPr>
        <w:pStyle w:val="Normal"/>
        <w:spacing w:lineRule="auto" w:line="240"/>
        <w:ind w:left="10431" w:hanging="0"/>
        <w:jc w:val="right"/>
        <w:rPr>
          <w:rStyle w:val="Style13"/>
          <w:rFonts w:ascii="Times New Roman" w:hAnsi="Times New Roman"/>
          <w:b w:val="false"/>
          <w:b w:val="false"/>
          <w:color w:val="auto"/>
          <w:sz w:val="26"/>
          <w:szCs w:val="26"/>
          <w:lang w:val="ru-RU" w:eastAsia="en-US"/>
        </w:rPr>
      </w:pPr>
      <w:r>
        <w:rPr>
          <w:rFonts w:ascii="Times New Roman" w:hAnsi="Times New Roman"/>
          <w:b w:val="false"/>
          <w:color w:val="auto"/>
          <w:sz w:val="26"/>
          <w:szCs w:val="26"/>
          <w:lang w:val="ru-RU" w:eastAsia="en-US"/>
        </w:rPr>
      </w:r>
    </w:p>
    <w:p>
      <w:pPr>
        <w:pStyle w:val="Normal"/>
        <w:spacing w:lineRule="auto" w:line="240"/>
        <w:ind w:left="10431" w:hanging="0"/>
        <w:jc w:val="right"/>
        <w:rPr>
          <w:rFonts w:ascii="Times New Roman" w:hAnsi="Times New Roman"/>
          <w:color w:val="auto"/>
        </w:rPr>
      </w:pPr>
      <w:r>
        <w:rPr>
          <w:rStyle w:val="Style13"/>
          <w:rFonts w:ascii="Times New Roman" w:hAnsi="Times New Roman"/>
          <w:b w:val="false"/>
          <w:color w:val="auto"/>
          <w:sz w:val="24"/>
          <w:szCs w:val="24"/>
          <w:lang w:val="ru-RU" w:eastAsia="en-US"/>
        </w:rPr>
        <w:t>Приложение №2</w:t>
        <w:br/>
        <w:t xml:space="preserve">к </w:t>
      </w:r>
      <w:hyperlink w:anchor="sub_1000">
        <w:r>
          <w:rPr>
            <w:rFonts w:ascii="Times New Roman" w:hAnsi="Times New Roman"/>
            <w:color w:val="auto"/>
            <w:sz w:val="24"/>
            <w:szCs w:val="24"/>
            <w:lang w:val="ru-RU" w:eastAsia="en-US"/>
          </w:rPr>
          <w:t>муниципальной программе</w:t>
        </w:r>
      </w:hyperlink>
      <w:r>
        <w:rPr>
          <w:rStyle w:val="Style13"/>
          <w:rFonts w:ascii="Times New Roman" w:hAnsi="Times New Roman"/>
          <w:b w:val="false"/>
          <w:color w:val="auto"/>
          <w:sz w:val="24"/>
          <w:szCs w:val="24"/>
          <w:lang w:val="ru-RU" w:eastAsia="en-US"/>
        </w:rPr>
        <w:br/>
        <w:t xml:space="preserve">Ядринского </w:t>
      </w:r>
      <w:r>
        <w:rPr>
          <w:rStyle w:val="Style13"/>
          <w:rFonts w:eastAsia="SimSun" w:cs="Mangal" w:ascii="Times New Roman" w:hAnsi="Times New Roman"/>
          <w:b w:val="false"/>
          <w:bCs/>
          <w:color w:val="auto"/>
          <w:kern w:val="2"/>
          <w:sz w:val="24"/>
          <w:szCs w:val="24"/>
          <w:lang w:val="ru-RU" w:eastAsia="en-US" w:bidi="hi-IN"/>
        </w:rPr>
        <w:t>муниципального округа</w:t>
      </w:r>
      <w:r>
        <w:rPr>
          <w:rStyle w:val="Style13"/>
          <w:rFonts w:ascii="Times New Roman" w:hAnsi="Times New Roman"/>
          <w:b w:val="false"/>
          <w:color w:val="auto"/>
          <w:sz w:val="24"/>
          <w:szCs w:val="24"/>
          <w:lang w:val="ru-RU" w:eastAsia="en-US"/>
        </w:rPr>
        <w:br/>
        <w:t>Чувашской Республики «Развитие</w:t>
        <w:br/>
        <w:t>потенциала муниципального управления»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color w:val="auto"/>
          <w:sz w:val="26"/>
          <w:szCs w:val="26"/>
          <w:lang w:val="ru-RU" w:eastAsia="en-US"/>
        </w:rPr>
      </w:pPr>
      <w:r>
        <w:rPr>
          <w:rFonts w:ascii="Times New Roman" w:hAnsi="Times New Roman"/>
          <w:b/>
          <w:color w:val="auto"/>
          <w:sz w:val="26"/>
          <w:szCs w:val="26"/>
          <w:lang w:val="ru-RU" w:eastAsia="en-US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 w:eastAsia="en-US"/>
        </w:rPr>
        <w:t xml:space="preserve">РЕСУРСНОЕ ОБЕСПЕЧЕНИЕ </w:t>
      </w:r>
    </w:p>
    <w:p>
      <w:pPr>
        <w:pStyle w:val="Normal"/>
        <w:spacing w:lineRule="auto" w:line="24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 w:eastAsia="en-US"/>
        </w:rPr>
        <w:t xml:space="preserve">и прогнозная (справочная) оценка расходов за счет всех источников финансирования реализации </w:t>
      </w:r>
      <w:r>
        <w:rPr>
          <w:rFonts w:eastAsia="SimSun" w:cs="Mangal" w:ascii="Times New Roman" w:hAnsi="Times New Roman"/>
          <w:b/>
          <w:color w:val="auto"/>
          <w:kern w:val="2"/>
          <w:sz w:val="24"/>
          <w:szCs w:val="24"/>
          <w:lang w:val="ru-RU" w:eastAsia="en-US" w:bidi="hi-IN"/>
        </w:rPr>
        <w:t>муниципальной</w:t>
      </w:r>
    </w:p>
    <w:p>
      <w:pPr>
        <w:pStyle w:val="Normal"/>
        <w:spacing w:lineRule="auto" w:line="24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 w:eastAsia="en-US"/>
        </w:rPr>
        <w:t xml:space="preserve">программы Ядринского муниципального округа Чувашской Республики «Развитие потенциала </w:t>
      </w:r>
      <w:r>
        <w:rPr>
          <w:rFonts w:eastAsia="SimSun" w:cs="Mangal" w:ascii="Times New Roman" w:hAnsi="Times New Roman"/>
          <w:b/>
          <w:color w:val="auto"/>
          <w:kern w:val="2"/>
          <w:sz w:val="24"/>
          <w:szCs w:val="24"/>
          <w:lang w:val="ru-RU" w:eastAsia="en-US" w:bidi="hi-IN"/>
        </w:rPr>
        <w:t xml:space="preserve">муниципального </w:t>
      </w:r>
      <w:r>
        <w:rPr>
          <w:rFonts w:ascii="Times New Roman" w:hAnsi="Times New Roman"/>
          <w:b/>
          <w:color w:val="auto"/>
          <w:sz w:val="24"/>
          <w:szCs w:val="24"/>
          <w:lang w:val="ru-RU" w:eastAsia="en-US"/>
        </w:rPr>
        <w:t xml:space="preserve"> управления»</w:t>
      </w:r>
    </w:p>
    <w:p>
      <w:pPr>
        <w:pStyle w:val="ConsPlusNormal"/>
        <w:spacing w:lineRule="auto" w:line="240"/>
        <w:jc w:val="both"/>
        <w:rPr>
          <w:rFonts w:ascii="Times New Roman" w:hAnsi="Times New Roman"/>
          <w:b/>
          <w:b/>
          <w:caps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b/>
          <w:caps/>
          <w:color w:val="auto"/>
          <w:sz w:val="24"/>
          <w:szCs w:val="24"/>
          <w:lang w:eastAsia="en-US"/>
        </w:rPr>
      </w:r>
    </w:p>
    <w:p>
      <w:pPr>
        <w:pStyle w:val="ConsPlusNormal"/>
        <w:spacing w:lineRule="auto" w:line="240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</w:r>
    </w:p>
    <w:tbl>
      <w:tblPr>
        <w:tblW w:w="15188" w:type="dxa"/>
        <w:jc w:val="left"/>
        <w:tblInd w:w="-331" w:type="dxa"/>
        <w:tblLayout w:type="fixed"/>
        <w:tblCellMar>
          <w:top w:w="0" w:type="dxa"/>
          <w:left w:w="62" w:type="dxa"/>
          <w:bottom w:w="0" w:type="dxa"/>
          <w:right w:w="62" w:type="dxa"/>
        </w:tblCellMar>
        <w:tblLook w:val="04a0"/>
      </w:tblPr>
      <w:tblGrid>
        <w:gridCol w:w="964"/>
        <w:gridCol w:w="2336"/>
        <w:gridCol w:w="759"/>
        <w:gridCol w:w="928"/>
        <w:gridCol w:w="2391"/>
        <w:gridCol w:w="863"/>
        <w:gridCol w:w="853"/>
        <w:gridCol w:w="843"/>
        <w:gridCol w:w="854"/>
        <w:gridCol w:w="843"/>
        <w:gridCol w:w="853"/>
        <w:gridCol w:w="863"/>
        <w:gridCol w:w="920"/>
        <w:gridCol w:w="917"/>
      </w:tblGrid>
      <w:tr>
        <w:trPr/>
        <w:tc>
          <w:tcPr>
            <w:tcW w:w="96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Статус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Наименование государственной программы Чувашской Республики, подпрограммы государственной программы Чувашской Республики, основного мероприятия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Код бюджетной классификации</w:t>
            </w:r>
          </w:p>
        </w:tc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Источники</w:t>
            </w:r>
          </w:p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финансирования</w:t>
            </w:r>
          </w:p>
        </w:tc>
        <w:tc>
          <w:tcPr>
            <w:tcW w:w="78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Расходы по годам, тыс. рублей</w:t>
            </w:r>
          </w:p>
        </w:tc>
      </w:tr>
      <w:tr>
        <w:trPr/>
        <w:tc>
          <w:tcPr>
            <w:tcW w:w="964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2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глав</w:t>
              <w:softHyphen/>
              <w:t>-ный распорядитель бюджетных средств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целевая статья расходов</w:t>
            </w:r>
          </w:p>
        </w:tc>
        <w:tc>
          <w:tcPr>
            <w:tcW w:w="23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2023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2024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2026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2027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2028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2029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2030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2031–</w:t>
            </w:r>
          </w:p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2035</w:t>
            </w:r>
          </w:p>
        </w:tc>
      </w:tr>
    </w:tbl>
    <w:p>
      <w:pPr>
        <w:pStyle w:val="Normal"/>
        <w:widowControl w:val="false"/>
        <w:spacing w:lineRule="auto" w:line="240"/>
        <w:rPr>
          <w:rFonts w:ascii="Times New Roman" w:hAnsi="Times New Roman"/>
          <w:color w:val="auto"/>
          <w:sz w:val="2"/>
        </w:rPr>
      </w:pPr>
      <w:r>
        <w:rPr>
          <w:rFonts w:ascii="Times New Roman" w:hAnsi="Times New Roman"/>
          <w:color w:val="auto"/>
          <w:sz w:val="2"/>
        </w:rPr>
      </w:r>
    </w:p>
    <w:tbl>
      <w:tblPr>
        <w:tblW w:w="15189" w:type="dxa"/>
        <w:jc w:val="left"/>
        <w:tblInd w:w="-333" w:type="dxa"/>
        <w:tblLayout w:type="fixed"/>
        <w:tblCellMar>
          <w:top w:w="0" w:type="dxa"/>
          <w:left w:w="62" w:type="dxa"/>
          <w:bottom w:w="0" w:type="dxa"/>
          <w:right w:w="62" w:type="dxa"/>
        </w:tblCellMar>
        <w:tblLook w:val="04a0"/>
      </w:tblPr>
      <w:tblGrid>
        <w:gridCol w:w="996"/>
        <w:gridCol w:w="2315"/>
        <w:gridCol w:w="750"/>
        <w:gridCol w:w="931"/>
        <w:gridCol w:w="2389"/>
        <w:gridCol w:w="857"/>
        <w:gridCol w:w="848"/>
        <w:gridCol w:w="835"/>
        <w:gridCol w:w="21"/>
        <w:gridCol w:w="846"/>
        <w:gridCol w:w="848"/>
        <w:gridCol w:w="856"/>
        <w:gridCol w:w="857"/>
        <w:gridCol w:w="922"/>
        <w:gridCol w:w="917"/>
      </w:tblGrid>
      <w:tr>
        <w:trPr>
          <w:tblHeader w:val="true"/>
        </w:trPr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</w:t>
            </w:r>
          </w:p>
        </w:tc>
      </w:tr>
      <w:tr>
        <w:trPr/>
        <w:tc>
          <w:tcPr>
            <w:tcW w:w="99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Муниципальная програм-ма   Ядринского муниципального округа Чувашской Республики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«Развитие потенциала муниципального управления»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16"/>
                <w:szCs w:val="16"/>
              </w:rPr>
              <w:t>903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Ч500000000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всего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 w:eastAsia="SimSun" w:cs="Mangal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  <w:t>91554,2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76242,4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73194,8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67030,1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67030,1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67030,1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67030,1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67030,1</w:t>
            </w:r>
          </w:p>
          <w:p>
            <w:pPr>
              <w:pStyle w:val="Normal"/>
              <w:widowControl w:val="false"/>
              <w:spacing w:lineRule="auto" w:line="240"/>
              <w:ind w:left="-57" w:right="-57" w:hanging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335150,5</w:t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 w:eastAsia="Times New Roman" w:cs="Arial"/>
                <w:color w:val="auto"/>
                <w:sz w:val="16"/>
                <w:szCs w:val="16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color w:val="auto"/>
                <w:sz w:val="16"/>
                <w:szCs w:val="16"/>
                <w:lang w:val="ru-RU" w:bidi="ar-SA"/>
              </w:rPr>
              <w:t>903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 w:eastAsia="Times New Roman" w:cs="Arial"/>
                <w:color w:val="auto"/>
                <w:sz w:val="16"/>
                <w:szCs w:val="16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color w:val="auto"/>
                <w:sz w:val="16"/>
                <w:szCs w:val="16"/>
                <w:lang w:val="ru-RU" w:bidi="ar-SA"/>
              </w:rPr>
              <w:t>Ч500000000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федеральный бюджет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 w:eastAsia="SimSun" w:cs="Mangal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  <w:t>1302,1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 w:eastAsia="SimSun" w:cs="Mangal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  <w:t>1297,8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1</w:t>
            </w:r>
            <w:r>
              <w:rPr>
                <w:rFonts w:eastAsia="SimSun" w:cs="Mangal" w:ascii="Times New Roman" w:hAnsi="Times New Roman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  <w:t>332,5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  <w:t>1423,3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  <w:t>1423,3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SimSun" w:cs="Mangal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  <w:t>1423,3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SimSun" w:cs="Mangal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  <w:t>1423,3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SimSun" w:cs="Mangal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  <w:t>1423,3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SimSun" w:cs="Mangal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  <w:t>7116,5</w:t>
            </w:r>
          </w:p>
        </w:tc>
      </w:tr>
      <w:tr>
        <w:trPr>
          <w:trHeight w:val="742" w:hRule="atLeast"/>
        </w:trPr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республиканский бюджет Чувашской Республики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202,0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212,0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220,0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220,0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220,0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22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22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22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1100,0</w:t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 w:eastAsia="Times New Roman" w:cs="Arial"/>
                <w:color w:val="auto"/>
                <w:sz w:val="16"/>
                <w:szCs w:val="16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color w:val="auto"/>
                <w:sz w:val="16"/>
                <w:szCs w:val="16"/>
                <w:lang w:val="ru-RU" w:bidi="ar-SA"/>
              </w:rPr>
              <w:t>903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 w:eastAsia="Times New Roman" w:cs="Arial"/>
                <w:color w:val="auto"/>
                <w:sz w:val="16"/>
                <w:szCs w:val="16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color w:val="auto"/>
                <w:sz w:val="16"/>
                <w:szCs w:val="16"/>
                <w:lang w:val="ru-RU" w:bidi="ar-SA"/>
              </w:rPr>
              <w:t>Ч500000000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 w:eastAsia="SimSun" w:cs="Mangal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  <w:t>90050,1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 w:eastAsia="SimSun" w:cs="Mangal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  <w:t>74732,6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 w:eastAsia="SimSun" w:cs="Mangal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  <w:t>71642,3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SimSun" w:cs="Mangal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  <w:t>65386,8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SimSun" w:cs="Mangal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  <w:t>65386,8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SimSun" w:cs="Mangal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  <w:t>65386,8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SimSun" w:cs="Mangal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  <w:t>65386,8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SimSun" w:cs="Mangal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  <w:t>65386,8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SimSun" w:cs="Mangal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  <w:t>326934,0</w:t>
            </w:r>
          </w:p>
        </w:tc>
      </w:tr>
      <w:tr>
        <w:trPr/>
        <w:tc>
          <w:tcPr>
            <w:tcW w:w="99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Подпрограмма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«Совершенствование муниципального управления в сфере юстиции»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903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Arial" w:ascii="Times New Roman" w:hAnsi="Times New Roman"/>
                <w:color w:val="auto"/>
                <w:sz w:val="16"/>
                <w:szCs w:val="16"/>
                <w:lang w:val="ru-RU" w:bidi="ar-SA"/>
              </w:rPr>
              <w:t>Ч540000000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  <w:t>1302,1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 w:eastAsia="SimSun" w:cs="Mangal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  <w:t>1297,8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SimSun" w:cs="Mangal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  <w:t>1332,5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SimSun" w:cs="Mangal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  <w:t>1423,3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SimSun" w:cs="Mangal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  <w:t>1423,3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SimSun" w:cs="Mangal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  <w:t>1423,3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SimSun" w:cs="Mangal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  <w:t>1423,3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SimSun" w:cs="Mangal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  <w:t>1423,3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SimSun" w:cs="Mangal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  <w:t>7116,5</w:t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202,0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212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220,0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220,0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220,0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220,0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220,0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220,0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1100,0</w:t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val="ru-RU" w:eastAsia="en-US"/>
              </w:rPr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b/>
                <w:b/>
                <w:bCs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 w:eastAsia="en-US"/>
              </w:rPr>
              <w:t>всего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  <w:t>1504,1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  <w:t>1509,8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  <w:t>1552,5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  <w:t>1643,3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  <w:t>1643,3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  <w:t>1643,3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  <w:t>1643,3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  <w:t>1643,3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  <w:t>8216,5</w:t>
            </w:r>
          </w:p>
        </w:tc>
      </w:tr>
      <w:tr>
        <w:trPr/>
        <w:tc>
          <w:tcPr>
            <w:tcW w:w="99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Основное мероприятие 1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eastAsia="en-US"/>
              </w:rPr>
              <w:t>Ч540000000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1298,2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1289,8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1324,1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1324,1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1324,1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1324,1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1324,1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1324,1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6620,5</w:t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202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212,0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220,0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220,0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220,0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220,0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220,0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220,0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1100,0</w:t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left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     </w:t>
            </w:r>
            <w:r>
              <w:rPr>
                <w:rFonts w:ascii="Times New Roman" w:hAnsi="Times New Roman"/>
                <w:color w:val="auto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Times New Roman" w:hAnsi="Times New Roman"/>
                <w:color w:val="auto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val="ru-RU" w:eastAsia="en-US"/>
              </w:rPr>
              <w:t>Ч540259300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1500,2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1501,8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1544,1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1544,1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1544,1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1544,1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1544,1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1544,1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7720,5</w:t>
            </w:r>
          </w:p>
        </w:tc>
      </w:tr>
      <w:tr>
        <w:trPr/>
        <w:tc>
          <w:tcPr>
            <w:tcW w:w="99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Основное мероприятие 2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Российской Федерации.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8,0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8,4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99,2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99,2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99,2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99,2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99,2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496,0</w:t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val="ru-RU" w:eastAsia="en-US"/>
              </w:rPr>
              <w:t>903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val="ru-RU" w:eastAsia="en-US"/>
              </w:rPr>
              <w:t>Ч540551200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8,0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8,4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99,2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99,2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99,2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99,2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99,2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496,0</w:t>
            </w:r>
          </w:p>
        </w:tc>
      </w:tr>
      <w:tr>
        <w:trPr/>
        <w:tc>
          <w:tcPr>
            <w:tcW w:w="99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Основное мероприятие 3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Обеспечение оказания бесплатной юридической помощи в Ядринском муниципальном округе ЧувашскойРеспублики.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>
          <w:trHeight w:val="532" w:hRule="atLeast"/>
        </w:trPr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99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Подпрограмма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«Развитие муниципальной службы в  Ядринском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en-US" w:eastAsia="en-US" w:bidi="hi-IN"/>
              </w:rPr>
              <w:t>м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униципальном округе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 Чувашской Республики»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16"/>
                <w:szCs w:val="16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16"/>
                <w:szCs w:val="16"/>
                <w:lang w:val="ru-RU" w:eastAsia="en-US" w:bidi="hi-IN"/>
              </w:rPr>
              <w:t>903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16"/>
                <w:szCs w:val="16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16"/>
                <w:szCs w:val="16"/>
                <w:lang w:val="ru-RU" w:eastAsia="en-US" w:bidi="hi-IN"/>
              </w:rPr>
              <w:t>Ч5300000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13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5,0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13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5,0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13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5,0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13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5,0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0,0</w:t>
            </w:r>
          </w:p>
        </w:tc>
      </w:tr>
      <w:tr>
        <w:trPr/>
        <w:tc>
          <w:tcPr>
            <w:tcW w:w="99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Основное мероприятие 1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Развитие нормативно-правовой базы Ядринского района Чувашской Республики, регулирующей вопросы муниципальной службы в Ядринском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муниципальном округе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 Чувашской Республики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99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Основное мероприятие 2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Организация дополнительного профессионального развития муниципальных служащих в Ядринском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муниципальном округе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 Чувашской Республики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16"/>
                <w:szCs w:val="16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16"/>
                <w:szCs w:val="16"/>
                <w:lang w:val="ru-RU" w:eastAsia="en-US" w:bidi="hi-IN"/>
              </w:rPr>
              <w:t>Ч530273710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13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5,0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13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5,0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13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5,0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13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5,0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0,0</w:t>
            </w:r>
          </w:p>
        </w:tc>
      </w:tr>
      <w:tr>
        <w:trPr/>
        <w:tc>
          <w:tcPr>
            <w:tcW w:w="99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Основное мероприятие 3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99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Основное мероприятие 4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Повышение престижа муниципальной службы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996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Основное мероприятие 5</w:t>
            </w:r>
          </w:p>
        </w:tc>
        <w:tc>
          <w:tcPr>
            <w:tcW w:w="23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Формирование положительного имиджа органов местного самоуправления в Чувашской Республике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996" w:type="dxa"/>
            <w:vMerge w:val="continue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996" w:type="dxa"/>
            <w:vMerge w:val="continue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996" w:type="dxa"/>
            <w:vMerge w:val="continue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99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Подпрограмма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«Противодействие коррупции в Чувашской Республике»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99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Основное мероприятие 1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Организационные меры по созданию механизма реализации антикоррупционной политики в Ядринском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муниципальном округе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 Чувашской Республики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99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Основное мероприятие 2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Нормативно-правовое обеспечение антикоррупционной деятельности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99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Основное мероприятие 3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99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Основное мероприятие 4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ru-RU"/>
              </w:rPr>
              <w:t>Совершенствование мер по противодействию коррупции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99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Основное мероприятие 5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Внедрение антикоррупционных механизмов в рамках реализации кадровой политики в органах местного самоуправления Ядринского </w:t>
            </w:r>
            <w:r>
              <w:rPr>
                <w:rFonts w:eastAsia="Times New Roman" w:cs="Times New Roman" w:ascii="Times New Roman" w:hAnsi="Times New Roman"/>
                <w:color w:val="auto"/>
                <w:kern w:val="2"/>
                <w:sz w:val="20"/>
                <w:szCs w:val="20"/>
                <w:lang w:val="ru-RU" w:eastAsia="zh-CN" w:bidi="ar-SA"/>
              </w:rPr>
              <w:t>муниципального округа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 Чувашской Республики.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99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Основное мероприятие 6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Внедрение внутреннего контроля в органах местного самоуправления Ядринского </w:t>
            </w:r>
            <w:r>
              <w:rPr>
                <w:rFonts w:eastAsia="Times New Roman" w:cs="Times New Roman" w:ascii="Times New Roman" w:hAnsi="Times New Roman"/>
                <w:color w:val="auto"/>
                <w:kern w:val="2"/>
                <w:sz w:val="20"/>
                <w:szCs w:val="20"/>
                <w:lang w:val="ru-RU" w:eastAsia="zh-CN" w:bidi="ar-SA"/>
              </w:rPr>
              <w:t>муниципального округа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 Чувашской Республики.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99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Основное мероприятие 7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Организация антикоррупционной пропаганды просвещения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99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Подпрограмма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«Совершенствование кадровой политики и развитие кадрового потенциала муниципальной службы в Ядринском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муниципальном округе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 Чувашской Республики»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99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Основное мероприятие 1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Разработка и мониторинг нормативных правовых актов Ядринского муниципального округа Чувашской Республики, регулирующих вопросы муниципальной службы Чувашской Республики.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99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Основное мероприятие 2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Подготовка кадров для муниципальной службы, организация мероприятий по профессиональному развитию муниципальных служащих Ядринского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муниципального округа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 Чувашской Республики, лиц, замещающих муниципальные должности в Ядринском  муниципальном районе Чувашской Республики, лиц, состоящих в кадровом резерве органов местного самоуправления Ядринского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муниципального округа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 Чувашской Республики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99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Основное мероприятие 3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Внедрение на муниципальной службе в Ядринском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муниципальном округе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 Чувашской Республики современных кадровых технологий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99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Основное мероприятие 4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Повышение престижа муниципальной службы, ф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ормирование положительного имиджа органов местного самоуправления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>
          <w:trHeight w:val="422" w:hRule="atLeast"/>
        </w:trPr>
        <w:tc>
          <w:tcPr>
            <w:tcW w:w="996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hanging="0"/>
              <w:jc w:val="both"/>
              <w:outlineLvl w:val="0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Подпрограмма</w:t>
            </w:r>
          </w:p>
        </w:tc>
        <w:tc>
          <w:tcPr>
            <w:tcW w:w="23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hanging="0"/>
              <w:jc w:val="both"/>
              <w:outlineLvl w:val="0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Обеспечение реализации муниципальной прграммы «Развитие потенциала муниципального упраления»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hanging="0"/>
              <w:outlineLvl w:val="0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</w:tr>
      <w:tr>
        <w:trPr>
          <w:trHeight w:val="544" w:hRule="atLeast"/>
        </w:trPr>
        <w:tc>
          <w:tcPr>
            <w:tcW w:w="996" w:type="dxa"/>
            <w:vMerge w:val="continue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hanging="0"/>
              <w:jc w:val="both"/>
              <w:outlineLvl w:val="0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3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0,00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0,00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0,00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0,00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0,00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0,00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0,00</w:t>
            </w:r>
          </w:p>
        </w:tc>
      </w:tr>
      <w:tr>
        <w:trPr/>
        <w:tc>
          <w:tcPr>
            <w:tcW w:w="996" w:type="dxa"/>
            <w:vMerge w:val="continue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hanging="0"/>
              <w:jc w:val="both"/>
              <w:outlineLvl w:val="0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3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val="ru-RU" w:eastAsia="en-US"/>
              </w:rPr>
              <w:t>903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16"/>
                <w:szCs w:val="16"/>
                <w:lang w:val="ru-RU" w:eastAsia="en-US"/>
              </w:rPr>
              <w:t>Ч5Э0100200</w:t>
            </w: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shd w:fill="auto" w:val="clear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en-US" w:bidi="hi-IN"/>
              </w:rPr>
              <w:t>89915,1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shd w:fill="auto" w:val="clear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en-US" w:bidi="hi-IN"/>
              </w:rPr>
              <w:t>74597,6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71642,3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65386,8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65386,8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65386,8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65386,8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65386,8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326934,0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</w:r>
    </w:p>
    <w:p>
      <w:pPr>
        <w:sectPr>
          <w:headerReference w:type="default" r:id="rId4"/>
          <w:type w:val="nextPage"/>
          <w:pgSz w:orient="landscape" w:w="16838" w:h="11906"/>
          <w:pgMar w:left="1134" w:right="1134" w:header="700" w:top="1259" w:footer="0" w:bottom="1131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spacing w:lineRule="auto" w:line="24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6"/>
        </w:rPr>
        <w:t>_____________</w:t>
      </w:r>
    </w:p>
    <w:p>
      <w:pPr>
        <w:pStyle w:val="Normal"/>
        <w:widowControl/>
        <w:tabs>
          <w:tab w:val="clear" w:pos="709"/>
          <w:tab w:val="left" w:pos="0" w:leader="none"/>
        </w:tabs>
        <w:suppressAutoHyphens w:val="true"/>
        <w:bidi w:val="0"/>
        <w:spacing w:lineRule="auto" w:line="240" w:before="0" w:after="0"/>
        <w:ind w:left="5839" w:right="-567" w:hanging="0"/>
        <w:jc w:val="right"/>
        <w:rPr>
          <w:rFonts w:ascii="Times New Roman" w:hAnsi="Times New Roman"/>
          <w:sz w:val="26"/>
          <w:szCs w:val="26"/>
        </w:rPr>
      </w:pPr>
      <w:r>
        <w:rPr>
          <w:rStyle w:val="Style13"/>
          <w:rFonts w:ascii="Times New Roman" w:hAnsi="Times New Roman"/>
          <w:b w:val="false"/>
          <w:color w:val="auto"/>
          <w:sz w:val="24"/>
          <w:szCs w:val="24"/>
          <w:lang w:val="ru-RU" w:eastAsia="en-US"/>
        </w:rPr>
        <w:t>Приложение №3</w:t>
        <w:br/>
        <w:t xml:space="preserve">к </w:t>
      </w:r>
      <w:hyperlink w:anchor="sub_1000">
        <w:r>
          <w:rPr>
            <w:rFonts w:ascii="Times New Roman" w:hAnsi="Times New Roman"/>
            <w:color w:val="auto"/>
            <w:sz w:val="24"/>
            <w:szCs w:val="24"/>
            <w:lang w:val="ru-RU" w:eastAsia="en-US"/>
          </w:rPr>
          <w:t>муниципальной программе</w:t>
        </w:r>
      </w:hyperlink>
      <w:r>
        <w:rPr>
          <w:rStyle w:val="Style13"/>
          <w:rFonts w:ascii="Times New Roman" w:hAnsi="Times New Roman"/>
          <w:b w:val="false"/>
          <w:color w:val="auto"/>
          <w:sz w:val="24"/>
          <w:szCs w:val="24"/>
          <w:lang w:val="ru-RU" w:eastAsia="en-US"/>
        </w:rPr>
        <w:br/>
        <w:t xml:space="preserve">Ядринского </w:t>
      </w:r>
      <w:r>
        <w:rPr>
          <w:rStyle w:val="Style13"/>
          <w:rFonts w:eastAsia="SimSun" w:cs="Mangal" w:ascii="Times New Roman" w:hAnsi="Times New Roman"/>
          <w:b w:val="false"/>
          <w:bCs/>
          <w:color w:val="auto"/>
          <w:kern w:val="2"/>
          <w:sz w:val="24"/>
          <w:szCs w:val="24"/>
          <w:lang w:val="ru-RU" w:eastAsia="en-US" w:bidi="hi-IN"/>
        </w:rPr>
        <w:t>муниципального округа</w:t>
      </w:r>
      <w:r>
        <w:rPr>
          <w:rStyle w:val="Style13"/>
          <w:rFonts w:ascii="Times New Roman" w:hAnsi="Times New Roman"/>
          <w:b w:val="false"/>
          <w:color w:val="auto"/>
          <w:sz w:val="24"/>
          <w:szCs w:val="24"/>
          <w:lang w:val="ru-RU" w:eastAsia="en-US"/>
        </w:rPr>
        <w:br/>
        <w:t>Чувашской Республики «Развитие</w:t>
        <w:br/>
        <w:t>потенциала муниципального управления»</w:t>
      </w:r>
    </w:p>
    <w:p>
      <w:pPr>
        <w:pStyle w:val="Normal"/>
        <w:tabs>
          <w:tab w:val="clear" w:pos="709"/>
          <w:tab w:val="left" w:pos="0" w:leader="none"/>
        </w:tabs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 w:eastAsia="en-US"/>
        </w:rPr>
        <w:t xml:space="preserve">П О Д П Р О Г Р А М М А </w:t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  <w:lang w:val="ru-RU" w:eastAsia="en-US"/>
        </w:rPr>
        <w:t>«Развитие муниципальной службы в Ядринском муниципальном округе  Чувашской Республики» муниципальной программы Ядринского муниципального округа «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  <w:lang w:val="ru-RU" w:eastAsia="en-US"/>
        </w:rPr>
        <w:t>Развитие потенциала муниципального управления»</w:t>
      </w:r>
    </w:p>
    <w:p>
      <w:pPr>
        <w:pStyle w:val="Style19"/>
        <w:spacing w:lineRule="auto" w:line="240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page">
                  <wp:posOffset>476250</wp:posOffset>
                </wp:positionH>
                <wp:positionV relativeFrom="paragraph">
                  <wp:posOffset>635</wp:posOffset>
                </wp:positionV>
                <wp:extent cx="240665" cy="240665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20" cy="24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before="0" w:after="14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fillcolor="white" stroked="t" style="position:absolute;margin-left:37.5pt;margin-top:0.05pt;width:18.85pt;height:18.85pt;mso-wrap-style:none;v-text-anchor:middle;mso-position-horizontal-relative:page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19"/>
                        <w:spacing w:before="0" w:after="14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Style19"/>
        <w:spacing w:lineRule="auto" w:line="24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7" w:name="p_979"/>
      <w:bookmarkEnd w:id="7"/>
      <w:r>
        <w:rPr>
          <w:rFonts w:ascii="Times New Roman" w:hAnsi="Times New Roman"/>
          <w:b/>
          <w:bCs/>
          <w:color w:val="auto"/>
          <w:sz w:val="24"/>
          <w:szCs w:val="24"/>
          <w:lang w:val="ru-RU"/>
        </w:rPr>
        <w:t>П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аспорт подпрограммы</w:t>
      </w:r>
    </w:p>
    <w:tbl>
      <w:tblPr>
        <w:tblW w:w="10335" w:type="dxa"/>
        <w:jc w:val="left"/>
        <w:tblInd w:w="-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690"/>
        <w:gridCol w:w="6644"/>
      </w:tblGrid>
      <w:tr>
        <w:trPr/>
        <w:tc>
          <w:tcPr>
            <w:tcW w:w="3690" w:type="dxa"/>
            <w:tcBorders/>
          </w:tcPr>
          <w:p>
            <w:pPr>
              <w:pStyle w:val="Style24"/>
              <w:widowControl w:val="false"/>
              <w:spacing w:lineRule="auto" w: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8" w:name="p_980"/>
            <w:bookmarkEnd w:id="8"/>
            <w:r>
              <w:rPr>
                <w:rFonts w:ascii="Times New Roman" w:hAnsi="Times New Roman"/>
                <w:color w:val="auto"/>
                <w:sz w:val="24"/>
                <w:szCs w:val="24"/>
              </w:rPr>
              <w:t>Ответственный исполнитель подпрограммы</w:t>
            </w:r>
          </w:p>
          <w:p>
            <w:pPr>
              <w:pStyle w:val="Style24"/>
              <w:widowControl w:val="false"/>
              <w:spacing w:lineRule="auto" w:line="24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r>
          </w:p>
          <w:p>
            <w:pPr>
              <w:pStyle w:val="Style24"/>
              <w:widowControl w:val="false"/>
              <w:spacing w:lineRule="auto" w:line="24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r>
          </w:p>
        </w:tc>
        <w:tc>
          <w:tcPr>
            <w:tcW w:w="6644" w:type="dxa"/>
            <w:tcBorders/>
          </w:tcPr>
          <w:p>
            <w:pPr>
              <w:pStyle w:val="Style24"/>
              <w:widowControl w:val="false"/>
              <w:spacing w:lineRule="auto" w:line="24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Отдел организационно-контрольной и кадровой работы администрации Ядринского муниципального округа Чувашской Республики</w:t>
            </w:r>
          </w:p>
          <w:p>
            <w:pPr>
              <w:pStyle w:val="Style24"/>
              <w:widowControl w:val="false"/>
              <w:spacing w:lineRule="auto" w:line="24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 xml:space="preserve">Отдел правового обеспечения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администрации Ядринского муниципального округа Чувашской Республики.</w:t>
            </w:r>
          </w:p>
        </w:tc>
      </w:tr>
      <w:tr>
        <w:trPr/>
        <w:tc>
          <w:tcPr>
            <w:tcW w:w="3690" w:type="dxa"/>
            <w:tcBorders/>
          </w:tcPr>
          <w:p>
            <w:pPr>
              <w:pStyle w:val="Style24"/>
              <w:widowControl w:val="false"/>
              <w:spacing w:lineRule="auto" w: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Соисполнители подпрограммы</w:t>
            </w:r>
          </w:p>
        </w:tc>
        <w:tc>
          <w:tcPr>
            <w:tcW w:w="6644" w:type="dxa"/>
            <w:tcBorders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Финансовый отдел администрации Ядринского муниципального округа Чувашской Республики;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Отдел экономики и инвестиционной деятельности администрации Ядринского муниципального округа Чувашской Республики;</w:t>
            </w:r>
          </w:p>
          <w:p>
            <w:pPr>
              <w:pStyle w:val="1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lang w:val="ru-RU"/>
              </w:rPr>
              <w:t>Отдел имущественных и земельных  отношений администрации Ядринского муниципального округа Чувашской Республики;</w:t>
            </w:r>
          </w:p>
          <w:p>
            <w:pPr>
              <w:pStyle w:val="1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lang w:val="ru-RU"/>
              </w:rPr>
              <w:t>Отдел сельского хозяйства администрации Ядринского муниципального округа Чувашской Республики;</w:t>
            </w:r>
          </w:p>
          <w:p>
            <w:pPr>
              <w:pStyle w:val="1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lang w:val="ru-RU"/>
              </w:rPr>
              <w:t>Управление по благоустройству и развитию территорий  администрации Ядринского муниципального округа Чувашской Республики;</w:t>
            </w:r>
          </w:p>
          <w:p>
            <w:pPr>
              <w:pStyle w:val="1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lang w:val="ru-RU"/>
              </w:rPr>
              <w:t>Отдел образования администрации Ядринского муниципального округа Чувашской Республики;</w:t>
            </w:r>
          </w:p>
          <w:p>
            <w:pPr>
              <w:pStyle w:val="1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lang w:val="ru-RU"/>
              </w:rPr>
              <w:t>Отдел цифрового развития и информационных технологий администрации Ядринского муниципального округа Чувашской Республики.</w:t>
            </w:r>
          </w:p>
        </w:tc>
      </w:tr>
      <w:tr>
        <w:trPr/>
        <w:tc>
          <w:tcPr>
            <w:tcW w:w="3690" w:type="dxa"/>
            <w:tcBorders/>
          </w:tcPr>
          <w:p>
            <w:pPr>
              <w:pStyle w:val="Style24"/>
              <w:widowControl w:val="false"/>
              <w:spacing w:lineRule="auto" w: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9" w:name="p_982"/>
            <w:bookmarkEnd w:id="9"/>
            <w:r>
              <w:rPr>
                <w:rFonts w:ascii="Times New Roman" w:hAnsi="Times New Roman"/>
                <w:color w:val="auto"/>
                <w:sz w:val="24"/>
                <w:szCs w:val="24"/>
              </w:rPr>
              <w:t>Цель подпрограммы</w:t>
            </w:r>
          </w:p>
        </w:tc>
        <w:tc>
          <w:tcPr>
            <w:tcW w:w="6644" w:type="dxa"/>
            <w:tcBorders/>
          </w:tcPr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Повышение эффективности муниципальной службы в Ядринском муниципальном округе (далее также - муниципальная служба), а также результативности профессиональной служебной деятельности муниципальных служащих Ядринского муниципального округа (далее также - муниципальные служащие)</w:t>
            </w:r>
          </w:p>
        </w:tc>
      </w:tr>
      <w:tr>
        <w:trPr/>
        <w:tc>
          <w:tcPr>
            <w:tcW w:w="3690" w:type="dxa"/>
            <w:vMerge w:val="restart"/>
            <w:tcBorders/>
          </w:tcPr>
          <w:p>
            <w:pPr>
              <w:pStyle w:val="Style24"/>
              <w:widowControl w:val="false"/>
              <w:spacing w:lineRule="auto" w: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10" w:name="p_984"/>
            <w:bookmarkEnd w:id="10"/>
            <w:r>
              <w:rPr>
                <w:rFonts w:ascii="Times New Roman" w:hAnsi="Times New Roman"/>
                <w:color w:val="auto"/>
                <w:sz w:val="24"/>
                <w:szCs w:val="24"/>
              </w:rPr>
              <w:t>Задачи подпрограммы</w:t>
            </w:r>
          </w:p>
        </w:tc>
        <w:tc>
          <w:tcPr>
            <w:tcW w:w="6644" w:type="dxa"/>
            <w:tcBorders/>
          </w:tcPr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bookmarkStart w:id="11" w:name="p_985"/>
            <w:bookmarkEnd w:id="11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эффективность подготовки кадров для муниципальной службы, профессионального развития муниципальных служащих, лиц, состоящих в кадровых резервах органов местного самоуправления Ядринского муниципального округа (далее также соответственно - кадровые резервы, органы местного самоуправления);</w:t>
            </w:r>
          </w:p>
        </w:tc>
      </w:tr>
      <w:tr>
        <w:trPr/>
        <w:tc>
          <w:tcPr>
            <w:tcW w:w="369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r>
          </w:p>
        </w:tc>
        <w:tc>
          <w:tcPr>
            <w:tcW w:w="6644" w:type="dxa"/>
            <w:tcBorders/>
          </w:tcPr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12" w:name="p_986"/>
            <w:bookmarkEnd w:id="12"/>
            <w:r>
              <w:rPr>
                <w:rFonts w:ascii="Times New Roman" w:hAnsi="Times New Roman"/>
                <w:color w:val="auto"/>
                <w:sz w:val="24"/>
                <w:szCs w:val="24"/>
              </w:rPr>
              <w:t>повышение престижа муниципальной службы;</w:t>
            </w:r>
          </w:p>
        </w:tc>
      </w:tr>
      <w:tr>
        <w:trPr/>
        <w:tc>
          <w:tcPr>
            <w:tcW w:w="369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6644" w:type="dxa"/>
            <w:tcBorders/>
          </w:tcPr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bookmarkStart w:id="13" w:name="p_987"/>
            <w:bookmarkEnd w:id="13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совершенствование порядка формирования, использования и подготовки кадровых резервов органов местного самоуправления;</w:t>
            </w:r>
          </w:p>
        </w:tc>
      </w:tr>
      <w:tr>
        <w:trPr/>
        <w:tc>
          <w:tcPr>
            <w:tcW w:w="369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r>
          </w:p>
        </w:tc>
        <w:tc>
          <w:tcPr>
            <w:tcW w:w="6644" w:type="dxa"/>
            <w:tcBorders/>
          </w:tcPr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bookmarkStart w:id="14" w:name="p_988"/>
            <w:bookmarkEnd w:id="14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самоуправления;</w:t>
            </w:r>
          </w:p>
        </w:tc>
      </w:tr>
      <w:tr>
        <w:trPr/>
        <w:tc>
          <w:tcPr>
            <w:tcW w:w="369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r>
          </w:p>
        </w:tc>
        <w:tc>
          <w:tcPr>
            <w:tcW w:w="6644" w:type="dxa"/>
            <w:tcBorders/>
          </w:tcPr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bookmarkStart w:id="15" w:name="p_989"/>
            <w:bookmarkEnd w:id="15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формирование положительного имиджа органов местного самоуправления;</w:t>
            </w:r>
          </w:p>
        </w:tc>
      </w:tr>
      <w:tr>
        <w:trPr/>
        <w:tc>
          <w:tcPr>
            <w:tcW w:w="369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r>
          </w:p>
        </w:tc>
        <w:tc>
          <w:tcPr>
            <w:tcW w:w="6644" w:type="dxa"/>
            <w:tcBorders/>
          </w:tcPr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bookmarkStart w:id="16" w:name="p_990"/>
            <w:bookmarkEnd w:id="16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обеспечение стабильности кадрового состава органов местного самоуправления</w:t>
            </w:r>
          </w:p>
        </w:tc>
      </w:tr>
      <w:tr>
        <w:trPr/>
        <w:tc>
          <w:tcPr>
            <w:tcW w:w="3690" w:type="dxa"/>
            <w:vMerge w:val="restart"/>
            <w:tcBorders/>
          </w:tcPr>
          <w:p>
            <w:pPr>
              <w:pStyle w:val="Style24"/>
              <w:widowControl w:val="false"/>
              <w:spacing w:lineRule="auto" w:line="240"/>
              <w:rPr>
                <w:rFonts w:ascii="Times New Roman" w:hAnsi="Times New Roman"/>
                <w:color w:val="auto"/>
                <w:sz w:val="24"/>
                <w:szCs w:val="24"/>
                <w:shd w:fill="auto" w:val="clear"/>
                <w:lang w:val="ru-RU"/>
              </w:rPr>
            </w:pPr>
            <w:bookmarkStart w:id="17" w:name="p_991"/>
            <w:bookmarkStart w:id="18" w:name="entry_302"/>
            <w:bookmarkEnd w:id="17"/>
            <w:bookmarkEnd w:id="18"/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6644" w:type="dxa"/>
            <w:tcBorders/>
          </w:tcPr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shd w:fill="auto" w:val="clear"/>
                <w:lang w:val="ru-RU"/>
              </w:rPr>
            </w:pPr>
            <w:bookmarkStart w:id="19" w:name="p_992"/>
            <w:bookmarkEnd w:id="19"/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к 2036 году предусматривается достижение следующих целевых индикаторов и показателей:</w:t>
            </w:r>
          </w:p>
        </w:tc>
      </w:tr>
      <w:tr>
        <w:trPr/>
        <w:tc>
          <w:tcPr>
            <w:tcW w:w="369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</w:r>
          </w:p>
        </w:tc>
        <w:tc>
          <w:tcPr>
            <w:tcW w:w="6644" w:type="dxa"/>
            <w:tcBorders/>
          </w:tcPr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</w:rPr>
            </w:pPr>
            <w:bookmarkStart w:id="20" w:name="p_993"/>
            <w:bookmarkEnd w:id="20"/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количество муниципальных служащих Ядринского муниципального округа Чувашской Республики, прошедших дополнительное профессиональное образование - </w:t>
            </w:r>
            <w:r>
              <w:rPr>
                <w:rFonts w:eastAsia="SimSun" w:cs="Mangal" w:ascii="Times New Roman" w:hAnsi="Times New Roman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человек;</w:t>
            </w:r>
          </w:p>
        </w:tc>
      </w:tr>
      <w:tr>
        <w:trPr/>
        <w:tc>
          <w:tcPr>
            <w:tcW w:w="369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</w:r>
          </w:p>
        </w:tc>
        <w:tc>
          <w:tcPr>
            <w:tcW w:w="6644" w:type="dxa"/>
            <w:tcBorders/>
          </w:tcPr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shd w:fill="auto" w:val="clear"/>
                <w:lang w:val="ru-RU"/>
              </w:rPr>
            </w:pPr>
            <w:bookmarkStart w:id="21" w:name="p_994"/>
            <w:bookmarkEnd w:id="21"/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доля вакантных должностей муниципальной службы, замещаемых из кадрового резерва органов местного самоуправления Ядринского муниципального округа - 10,0 процента;</w:t>
            </w:r>
          </w:p>
        </w:tc>
      </w:tr>
      <w:tr>
        <w:trPr/>
        <w:tc>
          <w:tcPr>
            <w:tcW w:w="369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</w:r>
          </w:p>
        </w:tc>
        <w:tc>
          <w:tcPr>
            <w:tcW w:w="6644" w:type="dxa"/>
            <w:tcBorders/>
          </w:tcPr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shd w:fill="auto" w:val="clear"/>
                <w:lang w:val="ru-RU"/>
              </w:rPr>
            </w:pPr>
            <w:bookmarkStart w:id="22" w:name="p_995"/>
            <w:bookmarkEnd w:id="22"/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доля муниципальных служащих в возрасте до 30 лет в общей численности муниципальных служащих, имеющих стаж муниципальной службы более 3 лет - 10,0 процентов;</w:t>
            </w:r>
          </w:p>
        </w:tc>
      </w:tr>
      <w:tr>
        <w:trPr/>
        <w:tc>
          <w:tcPr>
            <w:tcW w:w="369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r>
          </w:p>
        </w:tc>
        <w:tc>
          <w:tcPr>
            <w:tcW w:w="6644" w:type="dxa"/>
            <w:tcBorders/>
          </w:tcPr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bookmarkStart w:id="23" w:name="p_996"/>
            <w:bookmarkEnd w:id="23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 - 80 процентов от числа опрошенных</w:t>
            </w:r>
          </w:p>
        </w:tc>
      </w:tr>
      <w:tr>
        <w:trPr/>
        <w:tc>
          <w:tcPr>
            <w:tcW w:w="3690" w:type="dxa"/>
            <w:vMerge w:val="restart"/>
            <w:tcBorders/>
          </w:tcPr>
          <w:p>
            <w:pPr>
              <w:pStyle w:val="Style24"/>
              <w:widowControl w:val="false"/>
              <w:spacing w:lineRule="auto" w:line="24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bookmarkStart w:id="24" w:name="p_997"/>
            <w:bookmarkEnd w:id="24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Этапы и сроки реализации подпрограммы</w:t>
            </w:r>
          </w:p>
        </w:tc>
        <w:tc>
          <w:tcPr>
            <w:tcW w:w="6644" w:type="dxa"/>
            <w:tcBorders/>
          </w:tcPr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25" w:name="p_998"/>
            <w:bookmarkEnd w:id="25"/>
            <w:r>
              <w:rPr>
                <w:rFonts w:ascii="Times New Roman" w:hAnsi="Times New Roman"/>
                <w:color w:val="auto"/>
                <w:sz w:val="24"/>
                <w:szCs w:val="24"/>
              </w:rPr>
              <w:t>2023 - 2035 годы:</w:t>
            </w:r>
          </w:p>
        </w:tc>
      </w:tr>
      <w:tr>
        <w:trPr/>
        <w:tc>
          <w:tcPr>
            <w:tcW w:w="369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6644" w:type="dxa"/>
            <w:tcBorders/>
          </w:tcPr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26" w:name="p_999"/>
            <w:bookmarkEnd w:id="26"/>
            <w:r>
              <w:rPr>
                <w:rFonts w:ascii="Times New Roman" w:hAnsi="Times New Roman"/>
                <w:color w:val="auto"/>
                <w:sz w:val="24"/>
                <w:szCs w:val="24"/>
              </w:rPr>
              <w:t>1 этап - 202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- 2025 годы;</w:t>
            </w:r>
          </w:p>
        </w:tc>
      </w:tr>
      <w:tr>
        <w:trPr/>
        <w:tc>
          <w:tcPr>
            <w:tcW w:w="369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6644" w:type="dxa"/>
            <w:tcBorders/>
          </w:tcPr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27" w:name="p_1000"/>
            <w:bookmarkEnd w:id="27"/>
            <w:r>
              <w:rPr>
                <w:rFonts w:ascii="Times New Roman" w:hAnsi="Times New Roman"/>
                <w:color w:val="auto"/>
                <w:sz w:val="24"/>
                <w:szCs w:val="24"/>
              </w:rPr>
              <w:t>2 этап - 2026 - 2030 годы;</w:t>
            </w:r>
          </w:p>
        </w:tc>
      </w:tr>
      <w:tr>
        <w:trPr/>
        <w:tc>
          <w:tcPr>
            <w:tcW w:w="369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6644" w:type="dxa"/>
            <w:tcBorders/>
          </w:tcPr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shd w:fill="auto" w:val="clear"/>
              </w:rPr>
            </w:pPr>
            <w:bookmarkStart w:id="28" w:name="p_1001"/>
            <w:bookmarkEnd w:id="28"/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3 этап - 2031 - 2035 годы</w:t>
            </w:r>
          </w:p>
        </w:tc>
      </w:tr>
      <w:tr>
        <w:trPr/>
        <w:tc>
          <w:tcPr>
            <w:tcW w:w="3690" w:type="dxa"/>
            <w:tcBorders/>
          </w:tcPr>
          <w:p>
            <w:pPr>
              <w:pStyle w:val="Style24"/>
              <w:widowControl w:val="false"/>
              <w:spacing w:lineRule="auto" w:line="240"/>
              <w:rPr>
                <w:rFonts w:ascii="Times New Roman" w:hAnsi="Times New Roman"/>
                <w:color w:val="auto"/>
                <w:sz w:val="24"/>
                <w:szCs w:val="24"/>
                <w:shd w:fill="auto" w:val="clear"/>
                <w:lang w:val="ru-RU"/>
              </w:rPr>
            </w:pPr>
            <w:bookmarkStart w:id="29" w:name="p_1002"/>
            <w:bookmarkStart w:id="30" w:name="entry_301"/>
            <w:bookmarkEnd w:id="29"/>
            <w:bookmarkEnd w:id="30"/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6644" w:type="dxa"/>
            <w:tcBorders/>
          </w:tcPr>
          <w:p>
            <w:pPr>
              <w:pStyle w:val="Style24"/>
              <w:widowControl w:val="false"/>
              <w:spacing w:lineRule="auto" w:line="240"/>
              <w:jc w:val="both"/>
              <w:rPr>
                <w:shd w:fill="auto" w:val="clear"/>
              </w:rPr>
            </w:pPr>
            <w:bookmarkStart w:id="31" w:name="p_1003"/>
            <w:bookmarkEnd w:id="31"/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прогнозируемые объемы финансирования мероприятий подпрограммы в 2023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2035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годах составляют </w:t>
            </w:r>
            <w:r>
              <w:rPr>
                <w:rFonts w:eastAsia="SimSun" w:cs="Mangal" w:ascii="Times New Roman" w:hAnsi="Times New Roman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270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,0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тыс.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рублей, в том числе:</w:t>
            </w:r>
          </w:p>
          <w:p>
            <w:pPr>
              <w:pStyle w:val="Style24"/>
              <w:widowControl w:val="false"/>
              <w:spacing w:lineRule="auto" w:line="240"/>
              <w:jc w:val="both"/>
              <w:rPr>
                <w:shd w:fill="auto" w:val="clear"/>
              </w:rPr>
            </w:pPr>
            <w:bookmarkStart w:id="32" w:name="p_1004"/>
            <w:bookmarkEnd w:id="32"/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в 2023 году – </w:t>
            </w:r>
            <w:r>
              <w:rPr>
                <w:rFonts w:eastAsia="SimSun" w:cs="Mangal" w:ascii="Times New Roman" w:hAnsi="Times New Roman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135,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тыс.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рублей;</w:t>
            </w:r>
          </w:p>
          <w:p>
            <w:pPr>
              <w:pStyle w:val="Style24"/>
              <w:widowControl w:val="false"/>
              <w:spacing w:lineRule="auto" w:line="240"/>
              <w:jc w:val="both"/>
              <w:rPr>
                <w:shd w:fill="auto" w:val="clear"/>
              </w:rPr>
            </w:pPr>
            <w:bookmarkStart w:id="33" w:name="p_1005"/>
            <w:bookmarkEnd w:id="33"/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в 2024 году - </w:t>
            </w:r>
            <w:r>
              <w:rPr>
                <w:rFonts w:eastAsia="SimSun" w:cs="Mangal" w:ascii="Times New Roman" w:hAnsi="Times New Roman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5,0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тыс.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рублей;</w:t>
            </w:r>
          </w:p>
          <w:p>
            <w:pPr>
              <w:pStyle w:val="Style24"/>
              <w:widowControl w:val="false"/>
              <w:spacing w:lineRule="auto" w:line="240"/>
              <w:jc w:val="both"/>
              <w:rPr>
                <w:shd w:fill="auto" w:val="clear"/>
              </w:rPr>
            </w:pPr>
            <w:bookmarkStart w:id="34" w:name="p_1006"/>
            <w:bookmarkEnd w:id="34"/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в 2025 году - </w:t>
            </w:r>
            <w:r>
              <w:rPr>
                <w:rFonts w:eastAsia="SimSun" w:cs="Mangal" w:ascii="Times New Roman" w:hAnsi="Times New Roman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,0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тыс.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рублей;</w:t>
            </w:r>
          </w:p>
          <w:p>
            <w:pPr>
              <w:pStyle w:val="Style24"/>
              <w:widowControl w:val="false"/>
              <w:spacing w:lineRule="auto" w:line="240"/>
              <w:jc w:val="both"/>
              <w:rPr>
                <w:shd w:fill="auto" w:val="clear"/>
              </w:rPr>
            </w:pPr>
            <w:bookmarkStart w:id="35" w:name="p_1008"/>
            <w:bookmarkEnd w:id="35"/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в 2026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2030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годах - </w:t>
            </w:r>
            <w:r>
              <w:rPr>
                <w:rFonts w:eastAsia="SimSun" w:cs="Mangal" w:ascii="Times New Roman" w:hAnsi="Times New Roman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,0 тыс.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рублей;</w:t>
            </w:r>
          </w:p>
          <w:p>
            <w:pPr>
              <w:pStyle w:val="Style24"/>
              <w:widowControl w:val="false"/>
              <w:spacing w:lineRule="auto" w:line="240"/>
              <w:jc w:val="both"/>
              <w:rPr>
                <w:shd w:fill="auto" w:val="clear"/>
              </w:rPr>
            </w:pPr>
            <w:bookmarkStart w:id="36" w:name="p_1009"/>
            <w:bookmarkEnd w:id="36"/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в 2031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2035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годах - </w:t>
            </w:r>
            <w:r>
              <w:rPr>
                <w:rFonts w:eastAsia="SimSun" w:cs="Mangal" w:ascii="Times New Roman" w:hAnsi="Times New Roman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,0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тыс.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рублей;</w:t>
            </w:r>
          </w:p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shd w:fill="auto" w:val="clear"/>
                <w:lang w:val="ru-RU"/>
              </w:rPr>
            </w:pPr>
            <w:bookmarkStart w:id="37" w:name="p_1010"/>
            <w:bookmarkEnd w:id="37"/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из них средства:</w:t>
            </w:r>
          </w:p>
          <w:p>
            <w:pPr>
              <w:pStyle w:val="Style24"/>
              <w:widowControl w:val="false"/>
              <w:spacing w:lineRule="auto" w:line="240"/>
              <w:jc w:val="both"/>
              <w:rPr>
                <w:shd w:fill="auto" w:val="clear"/>
              </w:rPr>
            </w:pPr>
            <w:bookmarkStart w:id="38" w:name="p_1011"/>
            <w:bookmarkEnd w:id="38"/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бюджета Ядринского муниципального округа – </w:t>
            </w:r>
            <w:r>
              <w:rPr>
                <w:rFonts w:eastAsia="SimSun" w:cs="Mangal" w:ascii="Times New Roman" w:hAnsi="Times New Roman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270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,0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тыс.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рублей (100 процентов), в том числе:</w:t>
            </w:r>
          </w:p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shd w:fill="auto" w:val="clear"/>
              </w:rPr>
            </w:pPr>
            <w:bookmarkStart w:id="39" w:name="p_1012"/>
            <w:bookmarkEnd w:id="39"/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в 2023 году – 135,0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тыс.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рублей;</w:t>
            </w:r>
          </w:p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shd w:fill="auto" w:val="clear"/>
              </w:rPr>
            </w:pPr>
            <w:bookmarkStart w:id="40" w:name="p_1013"/>
            <w:bookmarkEnd w:id="40"/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в 2024 году – 135,0тыс.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рублей;</w:t>
            </w:r>
          </w:p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shd w:fill="auto" w:val="clear"/>
              </w:rPr>
            </w:pPr>
            <w:bookmarkStart w:id="41" w:name="p_1014"/>
            <w:bookmarkEnd w:id="41"/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в 2025 году – 0,0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тыс.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рублей;</w:t>
            </w:r>
          </w:p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shd w:fill="auto" w:val="clear"/>
              </w:rPr>
            </w:pPr>
            <w:bookmarkStart w:id="42" w:name="p_1016"/>
            <w:bookmarkEnd w:id="42"/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в 2026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2030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годах – 0,0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тыс.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рублей;</w:t>
            </w:r>
          </w:p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shd w:fill="auto" w:val="clear"/>
              </w:rPr>
            </w:pPr>
            <w:bookmarkStart w:id="43" w:name="p_1017"/>
            <w:bookmarkEnd w:id="43"/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в 2031 - 2035 годах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,0 тыс. рублей</w:t>
            </w:r>
          </w:p>
        </w:tc>
      </w:tr>
      <w:tr>
        <w:trPr/>
        <w:tc>
          <w:tcPr>
            <w:tcW w:w="3690" w:type="dxa"/>
            <w:vMerge w:val="restart"/>
            <w:tcBorders/>
          </w:tcPr>
          <w:p>
            <w:pPr>
              <w:pStyle w:val="Style24"/>
              <w:widowControl w:val="false"/>
              <w:spacing w:lineRule="auto" w: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44" w:name="p_1018"/>
            <w:bookmarkEnd w:id="44"/>
            <w:r>
              <w:rPr>
                <w:rFonts w:ascii="Times New Roman" w:hAnsi="Times New Roman"/>
                <w:color w:val="auto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644" w:type="dxa"/>
            <w:tcBorders/>
          </w:tcPr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Создание эффективной системы поиска и отбора кандидатов для замещения должностей муниципальной службы и включения в кадровые резервы органов местного самоуправления, основанной на принципах открытости, объективности и равного доступа граждан к муниципальной службе;</w:t>
            </w:r>
          </w:p>
        </w:tc>
      </w:tr>
      <w:tr>
        <w:trPr/>
        <w:tc>
          <w:tcPr>
            <w:tcW w:w="369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r>
          </w:p>
        </w:tc>
        <w:tc>
          <w:tcPr>
            <w:tcW w:w="6644" w:type="dxa"/>
            <w:tcBorders/>
          </w:tcPr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bookmarkStart w:id="45" w:name="p_1020"/>
            <w:bookmarkEnd w:id="45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использование инновационных технологий профессионального развития муниципальных служащих, лиц, состоящих в кадровых резервах органов местного самоуправления;</w:t>
            </w:r>
          </w:p>
        </w:tc>
      </w:tr>
      <w:tr>
        <w:trPr/>
        <w:tc>
          <w:tcPr>
            <w:tcW w:w="369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r>
          </w:p>
        </w:tc>
        <w:tc>
          <w:tcPr>
            <w:tcW w:w="6644" w:type="dxa"/>
            <w:tcBorders/>
          </w:tcPr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bookmarkStart w:id="46" w:name="p_1021"/>
            <w:bookmarkEnd w:id="46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применение современных методов оценки граждан и муниципальных служащих;</w:t>
            </w:r>
          </w:p>
        </w:tc>
      </w:tr>
      <w:tr>
        <w:trPr/>
        <w:tc>
          <w:tcPr>
            <w:tcW w:w="369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r>
          </w:p>
        </w:tc>
        <w:tc>
          <w:tcPr>
            <w:tcW w:w="6644" w:type="dxa"/>
            <w:tcBorders/>
          </w:tcPr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bookmarkStart w:id="47" w:name="p_1022"/>
            <w:bookmarkEnd w:id="47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доверие граждан к деятельности муниципальных служащих;</w:t>
            </w:r>
          </w:p>
        </w:tc>
      </w:tr>
      <w:tr>
        <w:trPr/>
        <w:tc>
          <w:tcPr>
            <w:tcW w:w="369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r>
          </w:p>
        </w:tc>
        <w:tc>
          <w:tcPr>
            <w:tcW w:w="6644" w:type="dxa"/>
            <w:tcBorders/>
          </w:tcPr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bookmarkStart w:id="48" w:name="p_1023"/>
            <w:bookmarkEnd w:id="48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стабильность профессионального кадрового состава муниципальной службы;</w:t>
            </w:r>
          </w:p>
        </w:tc>
      </w:tr>
      <w:tr>
        <w:trPr/>
        <w:tc>
          <w:tcPr>
            <w:tcW w:w="369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r>
          </w:p>
        </w:tc>
        <w:tc>
          <w:tcPr>
            <w:tcW w:w="6644" w:type="dxa"/>
            <w:tcBorders/>
          </w:tcPr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bookmarkStart w:id="49" w:name="p_1024"/>
            <w:bookmarkEnd w:id="49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эффективность кадровых резервов органов местного самоуправления;</w:t>
            </w:r>
          </w:p>
        </w:tc>
      </w:tr>
      <w:tr>
        <w:trPr/>
        <w:tc>
          <w:tcPr>
            <w:tcW w:w="369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r>
          </w:p>
        </w:tc>
        <w:tc>
          <w:tcPr>
            <w:tcW w:w="6644" w:type="dxa"/>
            <w:tcBorders/>
          </w:tcPr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50" w:name="p_1025"/>
            <w:bookmarkEnd w:id="50"/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престиж муниципальной службы;</w:t>
            </w:r>
          </w:p>
        </w:tc>
      </w:tr>
      <w:tr>
        <w:trPr/>
        <w:tc>
          <w:tcPr>
            <w:tcW w:w="369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6644" w:type="dxa"/>
            <w:tcBorders/>
          </w:tcPr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bookmarkStart w:id="51" w:name="p_1026"/>
            <w:bookmarkEnd w:id="51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формирование положительного имиджа органов местного самоуправления.</w:t>
            </w:r>
          </w:p>
        </w:tc>
      </w:tr>
    </w:tbl>
    <w:p>
      <w:pPr>
        <w:pStyle w:val="Style19"/>
        <w:spacing w:lineRule="auto" w:line="240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</w:r>
    </w:p>
    <w:p>
      <w:pPr>
        <w:pStyle w:val="Style19"/>
        <w:spacing w:lineRule="auto" w:line="240"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52" w:name="p_1027"/>
      <w:bookmarkEnd w:id="52"/>
      <w:r>
        <w:rPr>
          <w:rFonts w:ascii="Times New Roman" w:hAnsi="Times New Roman"/>
          <w:b/>
          <w:bCs/>
          <w:color w:val="auto"/>
          <w:sz w:val="24"/>
          <w:szCs w:val="24"/>
          <w:lang w:val="ru-RU"/>
        </w:rPr>
        <w:t xml:space="preserve">Раздел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I</w:t>
      </w:r>
      <w:r>
        <w:rPr>
          <w:rFonts w:ascii="Times New Roman" w:hAnsi="Times New Roman"/>
          <w:b/>
          <w:bCs/>
          <w:color w:val="auto"/>
          <w:sz w:val="24"/>
          <w:szCs w:val="24"/>
          <w:lang w:val="ru-RU"/>
        </w:rPr>
        <w:t xml:space="preserve">. Приоритеты и цель подпрограммы "Развитие муниципальной службы", общая характеристика участия органов местного самоуправления Ядринского муниципального округа в реализации подпрограммы. </w:t>
      </w:r>
    </w:p>
    <w:p>
      <w:pPr>
        <w:pStyle w:val="Style19"/>
        <w:spacing w:lineRule="auto" w:line="240" w:before="0" w:after="0"/>
        <w:jc w:val="center"/>
        <w:rPr>
          <w:b/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</w:r>
    </w:p>
    <w:p>
      <w:pPr>
        <w:pStyle w:val="Style19"/>
        <w:spacing w:lineRule="auto" w:line="240" w:before="0" w:after="0"/>
        <w:ind w:firstLine="907"/>
        <w:jc w:val="both"/>
        <w:rPr>
          <w:rFonts w:ascii="Times New Roman" w:hAnsi="Times New Roman"/>
          <w:color w:val="auto"/>
        </w:rPr>
      </w:pPr>
      <w:bookmarkStart w:id="53" w:name="p_1028"/>
      <w:bookmarkEnd w:id="53"/>
      <w:r>
        <w:rPr>
          <w:rFonts w:ascii="Times New Roman" w:hAnsi="Times New Roman"/>
          <w:color w:val="auto"/>
          <w:sz w:val="24"/>
          <w:szCs w:val="24"/>
          <w:lang w:val="ru-RU"/>
        </w:rPr>
        <w:t>Приоритеты государственной политики в сфере развития муниципального управления Ядринского муниципального округа определены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fldChar w:fldCharType="begin"/>
      </w:r>
      <w:r>
        <w:rPr>
          <w:sz w:val="24"/>
          <w:szCs w:val="24"/>
          <w:rFonts w:ascii="Times New Roman" w:hAnsi="Times New Roman"/>
          <w:color w:val="auto"/>
          <w:lang w:val="ru-RU"/>
        </w:rPr>
        <w:instrText> HYPERLINK "https://internet.garant.ru/" \l "/document/74960528/entry/0"</w:instrText>
      </w:r>
      <w:r>
        <w:rPr>
          <w:sz w:val="24"/>
          <w:szCs w:val="24"/>
          <w:rFonts w:ascii="Times New Roman" w:hAnsi="Times New Roman"/>
          <w:color w:val="auto"/>
          <w:lang w:val="ru-RU"/>
        </w:rPr>
        <w:fldChar w:fldCharType="separate"/>
      </w:r>
      <w:r>
        <w:rPr>
          <w:rFonts w:ascii="Times New Roman" w:hAnsi="Times New Roman"/>
          <w:color w:val="auto"/>
          <w:sz w:val="24"/>
          <w:szCs w:val="24"/>
          <w:lang w:val="ru-RU"/>
        </w:rPr>
        <w:t>Законом</w:t>
      </w:r>
      <w:r>
        <w:rPr>
          <w:sz w:val="24"/>
          <w:szCs w:val="24"/>
          <w:rFonts w:ascii="Times New Roman" w:hAnsi="Times New Roman"/>
          <w:color w:val="auto"/>
          <w:lang w:val="ru-RU"/>
        </w:rPr>
        <w:fldChar w:fldCharType="end"/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Чувашской Республики "О Стратегии социально-экономического развития Чувашской Республики до 2035 года", ежегодными посланиями Главы Чувашской Республики Государственному Совету Чувашской Республики.</w:t>
      </w:r>
    </w:p>
    <w:p>
      <w:pPr>
        <w:pStyle w:val="Style19"/>
        <w:spacing w:lineRule="auto" w:line="240" w:before="0" w:after="0"/>
        <w:ind w:firstLine="907"/>
        <w:jc w:val="both"/>
        <w:rPr>
          <w:rFonts w:ascii="Times New Roman" w:hAnsi="Times New Roman"/>
          <w:color w:val="auto"/>
        </w:rPr>
      </w:pPr>
      <w:bookmarkStart w:id="54" w:name="p_1029"/>
      <w:bookmarkEnd w:id="54"/>
      <w:r>
        <w:rPr>
          <w:rFonts w:ascii="Times New Roman" w:hAnsi="Times New Roman"/>
          <w:color w:val="auto"/>
          <w:sz w:val="24"/>
          <w:szCs w:val="24"/>
          <w:lang w:val="ru-RU"/>
        </w:rPr>
        <w:t>Основной целью подпрограммы "Развитие муниципальной службы" муниципальной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Style w:val="Style12"/>
          <w:rFonts w:ascii="Times New Roman" w:hAnsi="Times New Roman"/>
          <w:i w:val="false"/>
          <w:color w:val="auto"/>
          <w:sz w:val="24"/>
          <w:szCs w:val="24"/>
          <w:lang w:val="ru-RU"/>
        </w:rPr>
        <w:t>программы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Style w:val="Style12"/>
          <w:rFonts w:ascii="Times New Roman" w:hAnsi="Times New Roman"/>
          <w:i w:val="false"/>
          <w:color w:val="auto"/>
          <w:sz w:val="24"/>
          <w:szCs w:val="24"/>
          <w:lang w:val="ru-RU"/>
        </w:rPr>
        <w:t>Ядринского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муниципального округа Чувашской Республики "</w:t>
      </w:r>
      <w:r>
        <w:rPr>
          <w:rStyle w:val="Style12"/>
          <w:rFonts w:ascii="Times New Roman" w:hAnsi="Times New Roman"/>
          <w:i w:val="false"/>
          <w:color w:val="auto"/>
          <w:sz w:val="24"/>
          <w:szCs w:val="24"/>
          <w:lang w:val="ru-RU"/>
        </w:rPr>
        <w:t>Развитие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Style w:val="Style12"/>
          <w:rFonts w:ascii="Times New Roman" w:hAnsi="Times New Roman"/>
          <w:i w:val="false"/>
          <w:color w:val="auto"/>
          <w:sz w:val="24"/>
          <w:szCs w:val="24"/>
          <w:lang w:val="ru-RU"/>
        </w:rPr>
        <w:t>потенциала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Style w:val="Style12"/>
          <w:rFonts w:ascii="Times New Roman" w:hAnsi="Times New Roman"/>
          <w:i w:val="false"/>
          <w:color w:val="auto"/>
          <w:sz w:val="24"/>
          <w:szCs w:val="24"/>
          <w:lang w:val="ru-RU"/>
        </w:rPr>
        <w:t>муниципального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Style w:val="Style12"/>
          <w:rFonts w:ascii="Times New Roman" w:hAnsi="Times New Roman"/>
          <w:i w:val="false"/>
          <w:color w:val="auto"/>
          <w:sz w:val="24"/>
          <w:szCs w:val="24"/>
          <w:lang w:val="ru-RU"/>
        </w:rPr>
        <w:t>управления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" (далее - подпрограмма) является повышение эффективности муниципальной службы в Ядринском муниципальном округе, а также результативности профессиональной служебной деятельности муниципальных служащих в Ядринском муниципальном округе.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color w:val="auto"/>
          <w:sz w:val="24"/>
          <w:szCs w:val="24"/>
        </w:rPr>
      </w:pPr>
      <w:bookmarkStart w:id="55" w:name="p_1030"/>
      <w:bookmarkEnd w:id="55"/>
      <w:r>
        <w:rPr>
          <w:rFonts w:ascii="Times New Roman" w:hAnsi="Times New Roman"/>
          <w:color w:val="auto"/>
          <w:sz w:val="24"/>
          <w:szCs w:val="24"/>
          <w:lang w:val="ru-RU"/>
        </w:rPr>
        <w:t>Достижению поставленной в подпрограмме цели способствует решение следующих задач: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color w:val="auto"/>
          <w:sz w:val="24"/>
          <w:szCs w:val="24"/>
        </w:rPr>
      </w:pPr>
      <w:bookmarkStart w:id="56" w:name="p_1031"/>
      <w:bookmarkEnd w:id="56"/>
      <w:r>
        <w:rPr>
          <w:rFonts w:ascii="Times New Roman" w:hAnsi="Times New Roman"/>
          <w:color w:val="auto"/>
          <w:sz w:val="24"/>
          <w:szCs w:val="24"/>
          <w:lang w:val="ru-RU"/>
        </w:rPr>
        <w:t>эффективность подготовки кадров для муниципальной службы, профессионального развития муниципальных служащих, лиц, состоящих в кадровых резервах органов местного самоуправления Ядринского муниципального округа (далее также соответственно - кадровые резервы, органы местного самоуправления);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color w:val="auto"/>
          <w:sz w:val="24"/>
          <w:szCs w:val="24"/>
        </w:rPr>
      </w:pPr>
      <w:bookmarkStart w:id="57" w:name="p_1032"/>
      <w:bookmarkEnd w:id="57"/>
      <w:r>
        <w:rPr>
          <w:rFonts w:ascii="Times New Roman" w:hAnsi="Times New Roman"/>
          <w:color w:val="auto"/>
          <w:sz w:val="24"/>
          <w:szCs w:val="24"/>
          <w:lang w:val="ru-RU"/>
        </w:rPr>
        <w:t>повышение престижа муниципальной службы;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color w:val="auto"/>
          <w:sz w:val="24"/>
          <w:szCs w:val="24"/>
        </w:rPr>
      </w:pPr>
      <w:bookmarkStart w:id="58" w:name="p_1033"/>
      <w:bookmarkStart w:id="59" w:name="entry_316"/>
      <w:bookmarkEnd w:id="58"/>
      <w:bookmarkEnd w:id="59"/>
      <w:r>
        <w:rPr>
          <w:rFonts w:ascii="Times New Roman" w:hAnsi="Times New Roman"/>
          <w:color w:val="auto"/>
          <w:sz w:val="24"/>
          <w:szCs w:val="24"/>
          <w:lang w:val="ru-RU"/>
        </w:rPr>
        <w:t>совершенствование порядка формирования, использования и подготовки кадровых резервов органов местного самоуправления;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color w:val="auto"/>
          <w:sz w:val="24"/>
          <w:szCs w:val="24"/>
        </w:rPr>
      </w:pPr>
      <w:bookmarkStart w:id="60" w:name="p_1034"/>
      <w:bookmarkEnd w:id="60"/>
      <w:r>
        <w:rPr>
          <w:rFonts w:ascii="Times New Roman" w:hAnsi="Times New Roman"/>
          <w:color w:val="auto"/>
          <w:sz w:val="24"/>
          <w:szCs w:val="24"/>
          <w:lang w:val="ru-RU"/>
        </w:rPr>
        <w:t>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самоуправления;</w:t>
      </w:r>
    </w:p>
    <w:p>
      <w:pPr>
        <w:pStyle w:val="Style19"/>
        <w:widowControl/>
        <w:suppressAutoHyphens w:val="true"/>
        <w:bidi w:val="0"/>
        <w:spacing w:lineRule="auto" w:line="240" w:before="0" w:after="26"/>
        <w:ind w:left="0" w:right="0" w:firstLine="737"/>
        <w:jc w:val="both"/>
        <w:rPr>
          <w:rFonts w:ascii="Times New Roman" w:hAnsi="Times New Roman"/>
          <w:color w:val="auto"/>
          <w:sz w:val="24"/>
          <w:szCs w:val="24"/>
        </w:rPr>
      </w:pPr>
      <w:bookmarkStart w:id="61" w:name="p_1035"/>
      <w:bookmarkEnd w:id="61"/>
      <w:r>
        <w:rPr>
          <w:rFonts w:ascii="Times New Roman" w:hAnsi="Times New Roman"/>
          <w:color w:val="auto"/>
          <w:sz w:val="24"/>
          <w:szCs w:val="24"/>
          <w:lang w:val="ru-RU"/>
        </w:rPr>
        <w:t>формирование положительного имиджа органов местного самоуправления;</w:t>
      </w:r>
    </w:p>
    <w:p>
      <w:pPr>
        <w:pStyle w:val="Style19"/>
        <w:widowControl/>
        <w:suppressAutoHyphens w:val="true"/>
        <w:bidi w:val="0"/>
        <w:spacing w:lineRule="auto" w:line="240" w:before="0" w:after="26"/>
        <w:ind w:left="0" w:right="0" w:firstLine="737"/>
        <w:jc w:val="both"/>
        <w:rPr>
          <w:rFonts w:ascii="Times New Roman" w:hAnsi="Times New Roman"/>
          <w:color w:val="auto"/>
          <w:sz w:val="24"/>
          <w:szCs w:val="24"/>
        </w:rPr>
      </w:pPr>
      <w:bookmarkStart w:id="62" w:name="p_1036"/>
      <w:bookmarkEnd w:id="62"/>
      <w:r>
        <w:rPr>
          <w:rFonts w:ascii="Times New Roman" w:hAnsi="Times New Roman"/>
          <w:color w:val="auto"/>
          <w:sz w:val="24"/>
          <w:szCs w:val="24"/>
          <w:lang w:val="ru-RU"/>
        </w:rPr>
        <w:t>обеспечение стабильности кадрового состава органов местного самоуправления;</w:t>
      </w:r>
    </w:p>
    <w:p>
      <w:pPr>
        <w:pStyle w:val="Style19"/>
        <w:spacing w:lineRule="auto" w:line="240" w:before="0" w:after="26"/>
        <w:ind w:firstLine="850"/>
        <w:jc w:val="both"/>
        <w:rPr>
          <w:rFonts w:ascii="Times New Roman" w:hAnsi="Times New Roman"/>
          <w:color w:val="auto"/>
          <w:sz w:val="24"/>
          <w:szCs w:val="24"/>
        </w:rPr>
      </w:pPr>
      <w:bookmarkStart w:id="63" w:name="p_1037"/>
      <w:bookmarkEnd w:id="63"/>
      <w:r>
        <w:rPr>
          <w:rFonts w:ascii="Times New Roman" w:hAnsi="Times New Roman"/>
          <w:color w:val="auto"/>
          <w:sz w:val="24"/>
          <w:szCs w:val="24"/>
          <w:lang w:val="ru-RU"/>
        </w:rPr>
        <w:t>Подпрограмма отражает участие органов местного самоуправления в реализации мероприятий, предусмотренных подпрограммой.</w:t>
      </w:r>
      <w:bookmarkStart w:id="64" w:name="p_1038"/>
      <w:bookmarkEnd w:id="64"/>
    </w:p>
    <w:p>
      <w:pPr>
        <w:pStyle w:val="Style19"/>
        <w:spacing w:lineRule="auto" w:line="240" w:before="0" w:after="26"/>
        <w:ind w:firstLine="85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В рамках мероприятий предусмотрены методическое и консультационное обеспечение деятельности кадровых служб органов местного самоуправления, организация дополнительного профессионального развития муниципальных служащих в Чувашской Республике.</w:t>
      </w:r>
    </w:p>
    <w:p>
      <w:pPr>
        <w:pStyle w:val="Style19"/>
        <w:spacing w:lineRule="auto" w:line="240"/>
        <w:ind w:firstLine="907"/>
        <w:jc w:val="center"/>
        <w:rPr>
          <w:rFonts w:eastAsia="PT Serif;serif" w:cs="PT Serif;serif"/>
          <w:b/>
          <w:b/>
          <w:bCs/>
          <w:lang w:val="ru-RU"/>
        </w:rPr>
      </w:pPr>
      <w:r>
        <w:rPr>
          <w:rFonts w:eastAsia="PT Serif;serif" w:cs="PT Serif;serif"/>
          <w:b/>
          <w:bCs/>
          <w:lang w:val="ru-RU"/>
        </w:rPr>
      </w:r>
    </w:p>
    <w:p>
      <w:pPr>
        <w:pStyle w:val="Style19"/>
        <w:spacing w:lineRule="auto" w:line="240"/>
        <w:ind w:firstLine="907"/>
        <w:jc w:val="center"/>
        <w:rPr>
          <w:rFonts w:eastAsia="PT Serif;serif" w:cs="PT Serif;serif"/>
          <w:b/>
          <w:b/>
          <w:bCs/>
          <w:lang w:val="ru-RU"/>
        </w:rPr>
      </w:pPr>
      <w:r>
        <w:rPr>
          <w:rFonts w:eastAsia="PT Serif;serif" w:cs="PT Serif;serif"/>
          <w:b/>
          <w:bCs/>
          <w:lang w:val="ru-RU"/>
        </w:rPr>
      </w:r>
    </w:p>
    <w:p>
      <w:pPr>
        <w:pStyle w:val="Style19"/>
        <w:spacing w:lineRule="auto" w:line="240"/>
        <w:ind w:firstLine="907"/>
        <w:jc w:val="center"/>
        <w:rPr>
          <w:rFonts w:eastAsia="PT Serif;serif" w:cs="PT Serif;serif"/>
          <w:b/>
          <w:b/>
          <w:bCs/>
          <w:lang w:val="ru-RU"/>
        </w:rPr>
      </w:pPr>
      <w:r>
        <w:rPr>
          <w:rFonts w:eastAsia="PT Serif;serif" w:cs="PT Serif;serif"/>
          <w:b/>
          <w:bCs/>
          <w:lang w:val="ru-RU"/>
        </w:rPr>
      </w:r>
    </w:p>
    <w:p>
      <w:pPr>
        <w:pStyle w:val="Style19"/>
        <w:spacing w:lineRule="auto" w:line="240"/>
        <w:ind w:firstLine="907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65" w:name="p_1039"/>
      <w:bookmarkEnd w:id="65"/>
      <w:r>
        <w:rPr>
          <w:rFonts w:eastAsia="PT Serif;serif" w:cs="PT Serif;serif" w:ascii="Times New Roman" w:hAnsi="Times New Roman"/>
          <w:b/>
          <w:bCs/>
          <w:color w:val="auto"/>
          <w:sz w:val="24"/>
          <w:szCs w:val="24"/>
          <w:lang w:val="ru-RU"/>
        </w:rPr>
        <w:t xml:space="preserve">Раздел </w:t>
      </w:r>
      <w:r>
        <w:rPr>
          <w:rFonts w:eastAsia="PT Serif;serif" w:cs="PT Serif;serif" w:ascii="Times New Roman" w:hAnsi="Times New Roman"/>
          <w:b/>
          <w:bCs/>
          <w:color w:val="auto"/>
          <w:sz w:val="24"/>
          <w:szCs w:val="24"/>
        </w:rPr>
        <w:t>II</w:t>
      </w:r>
      <w:r>
        <w:rPr>
          <w:rFonts w:eastAsia="PT Serif;serif" w:cs="PT Serif;serif" w:ascii="Times New Roman" w:hAnsi="Times New Roman"/>
          <w:b/>
          <w:bCs/>
          <w:color w:val="auto"/>
          <w:sz w:val="24"/>
          <w:szCs w:val="24"/>
          <w:lang w:val="ru-RU"/>
        </w:rPr>
        <w:t>. Перечень и сведения о целевых индикаторах и показателях подпрограммы с расшифровкой плановых значений по годам ее реализации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auto"/>
          <w:sz w:val="24"/>
          <w:szCs w:val="24"/>
        </w:rPr>
      </w:pPr>
      <w:bookmarkStart w:id="66" w:name="p_1040"/>
      <w:bookmarkEnd w:id="66"/>
      <w:r>
        <w:rPr>
          <w:rFonts w:ascii="Times New Roman" w:hAnsi="Times New Roman"/>
          <w:color w:val="auto"/>
          <w:sz w:val="24"/>
          <w:szCs w:val="24"/>
          <w:lang w:val="ru-RU"/>
        </w:rPr>
        <w:t>Целевыми индикаторами и показателями подпрограммы являются:</w:t>
      </w:r>
    </w:p>
    <w:p>
      <w:pPr>
        <w:pStyle w:val="Style19"/>
        <w:widowControl/>
        <w:suppressAutoHyphens w:val="true"/>
        <w:bidi w:val="0"/>
        <w:spacing w:lineRule="auto" w:line="240" w:before="0" w:after="26"/>
        <w:ind w:left="0" w:right="0" w:firstLine="680"/>
        <w:jc w:val="both"/>
        <w:rPr>
          <w:rFonts w:ascii="Times New Roman" w:hAnsi="Times New Roman"/>
          <w:color w:val="auto"/>
          <w:sz w:val="24"/>
          <w:szCs w:val="24"/>
        </w:rPr>
      </w:pPr>
      <w:bookmarkStart w:id="67" w:name="p_1041"/>
      <w:bookmarkEnd w:id="67"/>
      <w:r>
        <w:rPr>
          <w:rFonts w:ascii="Times New Roman" w:hAnsi="Times New Roman"/>
          <w:color w:val="auto"/>
          <w:sz w:val="24"/>
          <w:szCs w:val="24"/>
          <w:lang w:val="ru-RU"/>
        </w:rPr>
        <w:t>количество муниципальных служащих, прошедших дополнительное профессиональное образование в текущем году за счет средств  бюджета Ядринского муниципального округа Чувашской Республики;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auto"/>
          <w:sz w:val="24"/>
          <w:szCs w:val="24"/>
        </w:rPr>
      </w:pPr>
      <w:bookmarkStart w:id="68" w:name="p_1042"/>
      <w:bookmarkEnd w:id="68"/>
      <w:r>
        <w:rPr>
          <w:rFonts w:ascii="Times New Roman" w:hAnsi="Times New Roman"/>
          <w:color w:val="auto"/>
          <w:sz w:val="24"/>
          <w:szCs w:val="24"/>
          <w:lang w:val="ru-RU"/>
        </w:rPr>
        <w:t>доля вакантных должностей муниципальной службы, замещаемых из кадрового резерва органов местного самоуправления;</w:t>
      </w:r>
    </w:p>
    <w:p>
      <w:pPr>
        <w:pStyle w:val="Style19"/>
        <w:widowControl/>
        <w:suppressAutoHyphens w:val="true"/>
        <w:bidi w:val="0"/>
        <w:spacing w:lineRule="auto" w:line="240" w:before="0" w:after="26"/>
        <w:ind w:left="0" w:right="0" w:firstLine="680"/>
        <w:jc w:val="both"/>
        <w:rPr>
          <w:rFonts w:ascii="Times New Roman" w:hAnsi="Times New Roman"/>
          <w:color w:val="auto"/>
          <w:sz w:val="24"/>
          <w:szCs w:val="24"/>
        </w:rPr>
      </w:pPr>
      <w:bookmarkStart w:id="69" w:name="p_1043"/>
      <w:bookmarkEnd w:id="69"/>
      <w:r>
        <w:rPr>
          <w:rFonts w:ascii="Times New Roman" w:hAnsi="Times New Roman"/>
          <w:color w:val="auto"/>
          <w:sz w:val="24"/>
          <w:szCs w:val="24"/>
          <w:lang w:val="ru-RU"/>
        </w:rPr>
        <w:t>доля муниципальных служащих в возрасте до 30 лет в общей численности муниципальных служащих, имеющих стаж муниципальной службы более 3 лет;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auto"/>
        </w:rPr>
      </w:pPr>
      <w:bookmarkStart w:id="70" w:name="p_1044"/>
      <w:bookmarkStart w:id="71" w:name="entry_325"/>
      <w:bookmarkEnd w:id="70"/>
      <w:bookmarkEnd w:id="71"/>
      <w:r>
        <w:rPr>
          <w:rFonts w:ascii="Times New Roman" w:hAnsi="Times New Roman"/>
          <w:color w:val="auto"/>
          <w:sz w:val="24"/>
          <w:szCs w:val="24"/>
          <w:lang w:val="ru-RU"/>
        </w:rPr>
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"удовлетворительно".</w:t>
      </w:r>
      <w:bookmarkStart w:id="72" w:name="p_1045"/>
      <w:bookmarkEnd w:id="72"/>
    </w:p>
    <w:p>
      <w:pPr>
        <w:sectPr>
          <w:headerReference w:type="default" r:id="rId5"/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Style19"/>
        <w:widowControl/>
        <w:suppressAutoHyphens w:val="true"/>
        <w:bidi w:val="0"/>
        <w:spacing w:lineRule="auto" w:line="240"/>
        <w:ind w:left="0" w:right="0" w:firstLine="68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tbl>
      <w:tblPr>
        <w:tblW w:w="15168" w:type="dxa"/>
        <w:jc w:val="left"/>
        <w:tblInd w:w="-240" w:type="dxa"/>
        <w:tblLayout w:type="fixed"/>
        <w:tblCellMar>
          <w:top w:w="0" w:type="dxa"/>
          <w:left w:w="62" w:type="dxa"/>
          <w:bottom w:w="0" w:type="dxa"/>
          <w:right w:w="62" w:type="dxa"/>
        </w:tblCellMar>
        <w:tblLook w:val="04a0"/>
      </w:tblPr>
      <w:tblGrid>
        <w:gridCol w:w="421"/>
        <w:gridCol w:w="3490"/>
        <w:gridCol w:w="1189"/>
        <w:gridCol w:w="1017"/>
        <w:gridCol w:w="993"/>
        <w:gridCol w:w="1048"/>
        <w:gridCol w:w="1080"/>
        <w:gridCol w:w="1080"/>
        <w:gridCol w:w="994"/>
        <w:gridCol w:w="992"/>
        <w:gridCol w:w="992"/>
        <w:gridCol w:w="1844"/>
        <w:gridCol w:w="27"/>
      </w:tblGrid>
      <w:tr>
        <w:trPr>
          <w:tblHeader w:val="true"/>
        </w:trPr>
        <w:tc>
          <w:tcPr>
            <w:tcW w:w="15167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b/>
                <w:b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val="ru-RU" w:eastAsia="en-US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b/>
                <w:b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val="ru-RU" w:eastAsia="en-US"/>
              </w:rPr>
            </w:r>
          </w:p>
          <w:tbl>
            <w:tblPr>
              <w:tblW w:w="15225" w:type="dxa"/>
              <w:jc w:val="left"/>
              <w:tblInd w:w="0" w:type="dxa"/>
              <w:tblLayout w:type="fixed"/>
              <w:tblCellMar>
                <w:top w:w="0" w:type="dxa"/>
                <w:left w:w="62" w:type="dxa"/>
                <w:bottom w:w="0" w:type="dxa"/>
                <w:right w:w="62" w:type="dxa"/>
              </w:tblCellMar>
              <w:tblLook w:val="04a0"/>
            </w:tblPr>
            <w:tblGrid>
              <w:gridCol w:w="450"/>
              <w:gridCol w:w="3461"/>
              <w:gridCol w:w="1178"/>
              <w:gridCol w:w="1028"/>
              <w:gridCol w:w="976"/>
              <w:gridCol w:w="1061"/>
              <w:gridCol w:w="1081"/>
              <w:gridCol w:w="1082"/>
              <w:gridCol w:w="1019"/>
              <w:gridCol w:w="953"/>
              <w:gridCol w:w="1028"/>
              <w:gridCol w:w="1907"/>
            </w:tblGrid>
            <w:tr>
              <w:trPr/>
              <w:tc>
                <w:tcPr>
                  <w:tcW w:w="4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ConsPlus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>
                    <w:rPr>
                      <w:rFonts w:ascii="Times New Roman" w:hAnsi="Times New Roman"/>
                      <w:color w:val="auto"/>
                    </w:rPr>
                    <w:t>№</w:t>
                  </w:r>
                </w:p>
                <w:p>
                  <w:pPr>
                    <w:pStyle w:val="ConsPlus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>
                    <w:rPr>
                      <w:rFonts w:ascii="Times New Roman" w:hAnsi="Times New Roman"/>
                      <w:color w:val="auto"/>
                    </w:rPr>
                    <w:t>пп</w:t>
                  </w:r>
                </w:p>
              </w:tc>
              <w:tc>
                <w:tcPr>
                  <w:tcW w:w="3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ConsPlus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>
                    <w:rPr>
                      <w:rFonts w:ascii="Times New Roman" w:hAnsi="Times New Roman"/>
                      <w:color w:val="auto"/>
                    </w:rPr>
                    <w:t>Целевой индикатор и показатель (наименование)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ConsPlus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>
                    <w:rPr>
                      <w:rFonts w:ascii="Times New Roman" w:hAnsi="Times New Roman"/>
                      <w:color w:val="auto"/>
                    </w:rPr>
                    <w:t>Единица</w:t>
                  </w:r>
                </w:p>
                <w:p>
                  <w:pPr>
                    <w:pStyle w:val="ConsPlus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>
                    <w:rPr>
                      <w:rFonts w:ascii="Times New Roman" w:hAnsi="Times New Roman"/>
                      <w:color w:val="auto"/>
                    </w:rPr>
                    <w:t>измерения</w:t>
                  </w:r>
                </w:p>
              </w:tc>
              <w:tc>
                <w:tcPr>
                  <w:tcW w:w="10135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sPlus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>
                    <w:rPr>
                      <w:rFonts w:ascii="Times New Roman" w:hAnsi="Times New Roman"/>
                      <w:color w:val="auto"/>
                    </w:rPr>
                    <w:t>Значения целевых индикаторов и показателей по годам</w:t>
                  </w:r>
                </w:p>
              </w:tc>
            </w:tr>
            <w:tr>
              <w:trPr>
                <w:trHeight w:val="265" w:hRule="atLeast"/>
              </w:trPr>
              <w:tc>
                <w:tcPr>
                  <w:tcW w:w="450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ConsPlus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>
                    <w:rPr>
                      <w:rFonts w:ascii="Times New Roman" w:hAnsi="Times New Roman"/>
                      <w:color w:val="auto"/>
                    </w:rPr>
                  </w:r>
                </w:p>
              </w:tc>
              <w:tc>
                <w:tcPr>
                  <w:tcW w:w="346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ConsPlus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>
                    <w:rPr>
                      <w:rFonts w:ascii="Times New Roman" w:hAnsi="Times New Roman"/>
                      <w:color w:val="auto"/>
                    </w:rPr>
                  </w:r>
                </w:p>
              </w:tc>
              <w:tc>
                <w:tcPr>
                  <w:tcW w:w="11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ConsPlus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>
                    <w:rPr>
                      <w:rFonts w:ascii="Times New Roman" w:hAnsi="Times New Roman"/>
                      <w:color w:val="auto"/>
                    </w:rPr>
                  </w:r>
                </w:p>
              </w:tc>
              <w:tc>
                <w:tcPr>
                  <w:tcW w:w="102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sPlus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>
                    <w:rPr>
                      <w:rFonts w:ascii="Times New Roman" w:hAnsi="Times New Roman"/>
                      <w:color w:val="auto"/>
                    </w:rPr>
                    <w:t>2023</w:t>
                  </w:r>
                </w:p>
              </w:tc>
              <w:tc>
                <w:tcPr>
                  <w:tcW w:w="97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sPlus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>
                    <w:rPr>
                      <w:rFonts w:ascii="Times New Roman" w:hAnsi="Times New Roman"/>
                      <w:color w:val="auto"/>
                    </w:rPr>
                    <w:t>2024</w:t>
                  </w:r>
                </w:p>
              </w:tc>
              <w:tc>
                <w:tcPr>
                  <w:tcW w:w="106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sPlus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>
                    <w:rPr>
                      <w:rFonts w:ascii="Times New Roman" w:hAnsi="Times New Roman"/>
                      <w:color w:val="auto"/>
                    </w:rPr>
                    <w:t>2025</w:t>
                  </w:r>
                </w:p>
              </w:tc>
              <w:tc>
                <w:tcPr>
                  <w:tcW w:w="108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sPlus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>
                    <w:rPr>
                      <w:rFonts w:ascii="Times New Roman" w:hAnsi="Times New Roman"/>
                      <w:color w:val="auto"/>
                    </w:rPr>
                    <w:t>2026</w:t>
                  </w:r>
                </w:p>
              </w:tc>
              <w:tc>
                <w:tcPr>
                  <w:tcW w:w="108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sPlus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>
                    <w:rPr>
                      <w:rFonts w:ascii="Times New Roman" w:hAnsi="Times New Roman"/>
                      <w:color w:val="auto"/>
                    </w:rPr>
                    <w:t>2027</w:t>
                  </w:r>
                </w:p>
              </w:tc>
              <w:tc>
                <w:tcPr>
                  <w:tcW w:w="101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sPlus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>
                    <w:rPr>
                      <w:rFonts w:ascii="Times New Roman" w:hAnsi="Times New Roman"/>
                      <w:color w:val="auto"/>
                    </w:rPr>
                    <w:t>2028</w:t>
                  </w:r>
                </w:p>
              </w:tc>
              <w:tc>
                <w:tcPr>
                  <w:tcW w:w="95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sPlus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>
                    <w:rPr>
                      <w:rFonts w:ascii="Times New Roman" w:hAnsi="Times New Roman"/>
                      <w:color w:val="auto"/>
                    </w:rPr>
                    <w:t>2029</w:t>
                  </w:r>
                </w:p>
              </w:tc>
              <w:tc>
                <w:tcPr>
                  <w:tcW w:w="102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sPlus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>
                    <w:rPr>
                      <w:rFonts w:ascii="Times New Roman" w:hAnsi="Times New Roman"/>
                      <w:color w:val="auto"/>
                    </w:rPr>
                    <w:t>2030</w:t>
                  </w:r>
                </w:p>
              </w:tc>
              <w:tc>
                <w:tcPr>
                  <w:tcW w:w="190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ConsPlus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>
                    <w:rPr>
                      <w:rFonts w:ascii="Times New Roman" w:hAnsi="Times New Roman"/>
                      <w:color w:val="auto"/>
                    </w:rPr>
                    <w:t>2031-2035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val="ru-RU" w:eastAsia="en-US"/>
              </w:rPr>
            </w:r>
          </w:p>
        </w:tc>
      </w:tr>
      <w:tr>
        <w:trPr/>
        <w:tc>
          <w:tcPr>
            <w:tcW w:w="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Доля подготовленных нормативных правовых актов Ядринского муниципального округа Чувашской Республики, регулирующих вопросы муниципальной службы в Ядринском муниципальном округе, отнесенные к компетенции органов местного самоуправления Ядринского муниципального округа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7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Количество муниципальных служащих в Ядринском муниципальном округе Чувашской Республики (далее также – муниципальные служащие), прошедших дополнительное профессиональное образование в текущем году за счет средств бюджета Ядринского муницпального  округа Чувашской Республики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25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7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Доля вакантных должностей муниципальной службы, замещаемых из кадрового резерва органов местного самоуправления в Ядринском муниципальном округе Чувашской Республики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1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1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1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1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</w:r>
          </w:p>
        </w:tc>
        <w:tc>
          <w:tcPr>
            <w:tcW w:w="27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Доля муниципальных служащих в возрасте до 30 лет в общей численности муниципальных служащих, имеющих стаж муниципальной службы более 3 лет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6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6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7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8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9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10,0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10,0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</w:r>
          </w:p>
        </w:tc>
        <w:tc>
          <w:tcPr>
            <w:tcW w:w="27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Доля муниципальных служащих, оценивших условия и результаты своей работы, морально-психоло</w:t>
              <w:softHyphen/>
              <w:t>гический климат в коллективе не ниже оценки «удовлетворительно»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процентов </w:t>
            </w:r>
            <w:r>
              <w:rPr>
                <w:rFonts w:ascii="Times New Roman" w:hAnsi="Times New Roman"/>
                <w:color w:val="auto"/>
                <w:sz w:val="20"/>
              </w:rPr>
              <w:t>от числа опрошенных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80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8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8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80,0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7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</w:tr>
    </w:tbl>
    <w:p>
      <w:pPr>
        <w:sectPr>
          <w:headerReference w:type="default" r:id="rId6"/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Style19"/>
        <w:spacing w:lineRule="auto" w:line="240"/>
        <w:jc w:val="both"/>
        <w:rPr>
          <w:rFonts w:ascii="Times New Roman" w:hAnsi="Times New Roman"/>
          <w:color w:val="auto"/>
          <w:sz w:val="23"/>
        </w:rPr>
      </w:pPr>
      <w:r>
        <w:rPr>
          <w:rFonts w:ascii="Times New Roman" w:hAnsi="Times New Roman"/>
          <w:color w:val="auto"/>
          <w:sz w:val="23"/>
        </w:rPr>
      </w:r>
    </w:p>
    <w:p>
      <w:pPr>
        <w:pStyle w:val="Style19"/>
        <w:spacing w:lineRule="auto" w:line="24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73" w:name="p_1074"/>
      <w:bookmarkEnd w:id="73"/>
      <w:r>
        <w:rPr>
          <w:rFonts w:eastAsia="PT Serif;serif" w:cs="PT Serif;serif" w:ascii="Times New Roman" w:hAnsi="Times New Roman"/>
          <w:b/>
          <w:bCs/>
          <w:color w:val="auto"/>
          <w:sz w:val="24"/>
          <w:szCs w:val="24"/>
          <w:lang w:val="ru-RU"/>
        </w:rPr>
        <w:t xml:space="preserve">Раздел </w:t>
      </w:r>
      <w:r>
        <w:rPr>
          <w:rFonts w:eastAsia="PT Serif;serif" w:cs="PT Serif;serif" w:ascii="Times New Roman" w:hAnsi="Times New Roman"/>
          <w:b/>
          <w:bCs/>
          <w:color w:val="auto"/>
          <w:sz w:val="24"/>
          <w:szCs w:val="24"/>
        </w:rPr>
        <w:t>III</w:t>
      </w:r>
      <w:r>
        <w:rPr>
          <w:rFonts w:eastAsia="PT Serif;serif" w:cs="PT Serif;serif" w:ascii="Times New Roman" w:hAnsi="Times New Roman"/>
          <w:b/>
          <w:bCs/>
          <w:color w:val="auto"/>
          <w:sz w:val="24"/>
          <w:szCs w:val="24"/>
          <w:lang w:val="ru-RU"/>
        </w:rPr>
        <w:t>. Характеристики основных мероприятий подпрограммы с указанием сроков и этапов их реализации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907"/>
        <w:jc w:val="both"/>
        <w:rPr>
          <w:rFonts w:ascii="Times New Roman" w:hAnsi="Times New Roman"/>
          <w:color w:val="auto"/>
          <w:sz w:val="24"/>
          <w:szCs w:val="24"/>
        </w:rPr>
      </w:pPr>
      <w:bookmarkStart w:id="74" w:name="p_1075"/>
      <w:bookmarkEnd w:id="74"/>
      <w:r>
        <w:rPr>
          <w:rFonts w:ascii="Times New Roman" w:hAnsi="Times New Roman"/>
          <w:color w:val="auto"/>
          <w:sz w:val="24"/>
          <w:szCs w:val="24"/>
          <w:lang w:val="ru-RU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>
      <w:pPr>
        <w:pStyle w:val="Style19"/>
        <w:widowControl/>
        <w:suppressAutoHyphens w:val="true"/>
        <w:bidi w:val="0"/>
        <w:spacing w:lineRule="auto" w:line="240" w:before="0" w:after="26"/>
        <w:ind w:left="0" w:right="0" w:firstLine="907"/>
        <w:jc w:val="both"/>
        <w:rPr>
          <w:rFonts w:ascii="Times New Roman" w:hAnsi="Times New Roman"/>
          <w:color w:val="auto"/>
          <w:sz w:val="24"/>
          <w:szCs w:val="24"/>
        </w:rPr>
      </w:pPr>
      <w:bookmarkStart w:id="75" w:name="p_1076"/>
      <w:bookmarkEnd w:id="75"/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Подпрограмма объединяет пять основных мероприятий:                                                                                                                             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907"/>
        <w:jc w:val="both"/>
        <w:rPr>
          <w:rFonts w:ascii="Times New Roman" w:hAnsi="Times New Roman"/>
          <w:color w:val="auto"/>
          <w:sz w:val="24"/>
          <w:szCs w:val="24"/>
        </w:rPr>
      </w:pPr>
      <w:bookmarkStart w:id="76" w:name="p_1077"/>
      <w:bookmarkEnd w:id="76"/>
      <w:r>
        <w:rPr>
          <w:rFonts w:ascii="Times New Roman" w:hAnsi="Times New Roman"/>
          <w:color w:val="auto"/>
          <w:sz w:val="24"/>
          <w:szCs w:val="24"/>
          <w:lang w:val="ru-RU"/>
        </w:rPr>
        <w:t>Основное мероприятие 1. Развитие нормативной правовой базы Ядринского муниципального округа, регулирующей вопросы муниципальной службы в Ядринском муниципальном округе.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907"/>
        <w:jc w:val="both"/>
        <w:rPr>
          <w:rFonts w:ascii="Times New Roman" w:hAnsi="Times New Roman"/>
          <w:color w:val="auto"/>
          <w:sz w:val="24"/>
          <w:szCs w:val="24"/>
        </w:rPr>
      </w:pPr>
      <w:bookmarkStart w:id="77" w:name="p_1078"/>
      <w:bookmarkEnd w:id="77"/>
      <w:r>
        <w:rPr>
          <w:rFonts w:ascii="Times New Roman" w:hAnsi="Times New Roman"/>
          <w:color w:val="auto"/>
          <w:sz w:val="24"/>
          <w:szCs w:val="24"/>
          <w:lang w:val="ru-RU"/>
        </w:rPr>
        <w:t>В рамках данного основного мероприятия предусматривается совершенствование и развитие нормативной правовой базы Ядринского муниципального округа, регулирующей вопросы муниципальной службы, методическое и консультационное обеспечение деятельности кадровых служб органов местного самоуправления Ядринского муниципального округа.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907"/>
        <w:jc w:val="both"/>
        <w:rPr>
          <w:rFonts w:ascii="Times New Roman" w:hAnsi="Times New Roman"/>
          <w:color w:val="auto"/>
          <w:sz w:val="24"/>
          <w:szCs w:val="24"/>
        </w:rPr>
      </w:pPr>
      <w:bookmarkStart w:id="78" w:name="p_1079"/>
      <w:bookmarkEnd w:id="78"/>
      <w:r>
        <w:rPr>
          <w:rFonts w:ascii="Times New Roman" w:hAnsi="Times New Roman"/>
          <w:color w:val="auto"/>
          <w:sz w:val="24"/>
          <w:szCs w:val="24"/>
          <w:lang w:val="ru-RU"/>
        </w:rPr>
        <w:t>Основное мероприятие 2. Организация дополнительного профессионального развития муниципальных служащих Ядринского муниципального округа.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907"/>
        <w:jc w:val="both"/>
        <w:rPr>
          <w:rFonts w:ascii="Times New Roman" w:hAnsi="Times New Roman"/>
          <w:color w:val="auto"/>
          <w:sz w:val="24"/>
          <w:szCs w:val="24"/>
        </w:rPr>
      </w:pPr>
      <w:bookmarkStart w:id="79" w:name="p_1080"/>
      <w:bookmarkEnd w:id="79"/>
      <w:r>
        <w:rPr>
          <w:rFonts w:ascii="Times New Roman" w:hAnsi="Times New Roman"/>
          <w:color w:val="auto"/>
          <w:sz w:val="24"/>
          <w:szCs w:val="24"/>
          <w:lang w:val="ru-RU"/>
        </w:rPr>
        <w:t>В рамках данного основного мероприятия предусматривается переподготовка и повышение квалификации кадров для муниципальной службы, организация прохождения практики студентами образовательных организаций высшего образования в органах местного самоуправления Ядринского муниципального округа.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907"/>
        <w:jc w:val="both"/>
        <w:rPr>
          <w:rFonts w:ascii="Times New Roman" w:hAnsi="Times New Roman"/>
          <w:color w:val="auto"/>
          <w:sz w:val="24"/>
          <w:szCs w:val="24"/>
        </w:rPr>
      </w:pPr>
      <w:bookmarkStart w:id="80" w:name="p_1081"/>
      <w:bookmarkEnd w:id="80"/>
      <w:r>
        <w:rPr>
          <w:rFonts w:ascii="Times New Roman" w:hAnsi="Times New Roman"/>
          <w:color w:val="auto"/>
          <w:sz w:val="24"/>
          <w:szCs w:val="24"/>
          <w:lang w:val="ru-RU"/>
        </w:rPr>
        <w:t>Основное мероприятие 3. Внедрение на муниципальной службе современных кадровых технологий.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907"/>
        <w:jc w:val="both"/>
        <w:rPr>
          <w:rFonts w:ascii="Times New Roman" w:hAnsi="Times New Roman"/>
          <w:color w:val="auto"/>
          <w:sz w:val="24"/>
          <w:szCs w:val="24"/>
        </w:rPr>
      </w:pPr>
      <w:bookmarkStart w:id="81" w:name="p_1082"/>
      <w:bookmarkEnd w:id="81"/>
      <w:r>
        <w:rPr>
          <w:rFonts w:ascii="Times New Roman" w:hAnsi="Times New Roman"/>
          <w:color w:val="auto"/>
          <w:sz w:val="24"/>
          <w:szCs w:val="24"/>
          <w:lang w:val="ru-RU"/>
        </w:rPr>
        <w:t>В рамках данного основного мероприятия предусматривается 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907"/>
        <w:jc w:val="both"/>
        <w:rPr>
          <w:rFonts w:ascii="Times New Roman" w:hAnsi="Times New Roman"/>
          <w:color w:val="auto"/>
          <w:sz w:val="24"/>
          <w:szCs w:val="24"/>
        </w:rPr>
      </w:pPr>
      <w:bookmarkStart w:id="82" w:name="p_1083"/>
      <w:bookmarkEnd w:id="82"/>
      <w:r>
        <w:rPr>
          <w:rFonts w:ascii="Times New Roman" w:hAnsi="Times New Roman"/>
          <w:color w:val="auto"/>
          <w:sz w:val="24"/>
          <w:szCs w:val="24"/>
          <w:lang w:val="ru-RU"/>
        </w:rPr>
        <w:t>Основное мероприятие 4. Повышение престижа муниципальной службы.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907"/>
        <w:jc w:val="both"/>
        <w:rPr>
          <w:rFonts w:ascii="Times New Roman" w:hAnsi="Times New Roman"/>
          <w:color w:val="auto"/>
          <w:sz w:val="24"/>
          <w:szCs w:val="24"/>
        </w:rPr>
      </w:pPr>
      <w:bookmarkStart w:id="83" w:name="p_1084"/>
      <w:bookmarkEnd w:id="83"/>
      <w:r>
        <w:rPr>
          <w:rFonts w:ascii="Times New Roman" w:hAnsi="Times New Roman"/>
          <w:color w:val="auto"/>
          <w:sz w:val="24"/>
          <w:szCs w:val="24"/>
          <w:lang w:val="ru-RU"/>
        </w:rPr>
        <w:t>Реализация данного основного мероприятия предусматривает формирование кадровых резервов и их эффективное использование, а также проведения конкурса "Лучший муниципальный служащий Ядринского муниципального округа".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907"/>
        <w:jc w:val="both"/>
        <w:rPr>
          <w:rFonts w:ascii="Times New Roman" w:hAnsi="Times New Roman"/>
          <w:color w:val="auto"/>
          <w:sz w:val="24"/>
          <w:szCs w:val="24"/>
        </w:rPr>
      </w:pPr>
      <w:bookmarkStart w:id="84" w:name="p_1085"/>
      <w:bookmarkEnd w:id="84"/>
      <w:r>
        <w:rPr>
          <w:rFonts w:ascii="Times New Roman" w:hAnsi="Times New Roman"/>
          <w:color w:val="auto"/>
          <w:sz w:val="24"/>
          <w:szCs w:val="24"/>
          <w:lang w:val="ru-RU"/>
        </w:rPr>
        <w:t>Основное мероприятие 5. Формирование положительного имиджа органов местного самоуправления Ядринского муниципального округа.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907"/>
        <w:jc w:val="both"/>
        <w:rPr>
          <w:rFonts w:ascii="Times New Roman" w:hAnsi="Times New Roman"/>
          <w:color w:val="auto"/>
          <w:sz w:val="24"/>
          <w:szCs w:val="24"/>
        </w:rPr>
      </w:pPr>
      <w:bookmarkStart w:id="85" w:name="p_1086"/>
      <w:bookmarkEnd w:id="85"/>
      <w:r>
        <w:rPr>
          <w:rFonts w:ascii="Times New Roman" w:hAnsi="Times New Roman"/>
          <w:color w:val="auto"/>
          <w:sz w:val="24"/>
          <w:szCs w:val="24"/>
          <w:lang w:val="ru-RU"/>
        </w:rPr>
        <w:t>В рамках данного основного мероприятия планируется проведение социологических опросов или интернет-опросов на предмет оценки удовлетворенности муниципальных служащих условиями и результатами своей работы, морально-психологическим климатом в коллективе, а также анализ результатов социологических опросов или интернет-опросов.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907"/>
        <w:jc w:val="both"/>
        <w:rPr>
          <w:rFonts w:ascii="Times New Roman" w:hAnsi="Times New Roman"/>
          <w:color w:val="auto"/>
          <w:sz w:val="24"/>
          <w:szCs w:val="24"/>
        </w:rPr>
      </w:pPr>
      <w:bookmarkStart w:id="86" w:name="p_1087"/>
      <w:bookmarkEnd w:id="86"/>
      <w:r>
        <w:rPr>
          <w:rFonts w:ascii="Times New Roman" w:hAnsi="Times New Roman"/>
          <w:color w:val="auto"/>
          <w:sz w:val="24"/>
          <w:szCs w:val="24"/>
          <w:lang w:val="ru-RU"/>
        </w:rPr>
        <w:t>Подпрограмма реализуется в период с 2023 по 2035 год в три этапа:</w:t>
      </w:r>
    </w:p>
    <w:p>
      <w:pPr>
        <w:pStyle w:val="Style19"/>
        <w:widowControl/>
        <w:suppressAutoHyphens w:val="true"/>
        <w:bidi w:val="0"/>
        <w:spacing w:lineRule="auto" w:line="240" w:before="0" w:after="26"/>
        <w:ind w:left="0" w:right="0" w:firstLine="907"/>
        <w:jc w:val="both"/>
        <w:rPr>
          <w:rFonts w:ascii="Times New Roman" w:hAnsi="Times New Roman"/>
          <w:color w:val="auto"/>
          <w:sz w:val="24"/>
          <w:szCs w:val="24"/>
        </w:rPr>
      </w:pPr>
      <w:bookmarkStart w:id="87" w:name="p_1088"/>
      <w:bookmarkEnd w:id="87"/>
      <w:r>
        <w:rPr>
          <w:rFonts w:ascii="Times New Roman" w:hAnsi="Times New Roman"/>
          <w:color w:val="auto"/>
          <w:sz w:val="24"/>
          <w:szCs w:val="24"/>
          <w:lang w:val="ru-RU"/>
        </w:rPr>
        <w:t>1 этап - 2023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-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2025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годы;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907"/>
        <w:jc w:val="both"/>
        <w:rPr>
          <w:rFonts w:ascii="Times New Roman" w:hAnsi="Times New Roman"/>
          <w:color w:val="auto"/>
          <w:sz w:val="24"/>
          <w:szCs w:val="24"/>
        </w:rPr>
      </w:pPr>
      <w:bookmarkStart w:id="88" w:name="p_1089"/>
      <w:bookmarkEnd w:id="88"/>
      <w:r>
        <w:rPr>
          <w:rFonts w:ascii="Times New Roman" w:hAnsi="Times New Roman"/>
          <w:color w:val="auto"/>
          <w:sz w:val="24"/>
          <w:szCs w:val="24"/>
          <w:lang w:val="ru-RU"/>
        </w:rPr>
        <w:t>2 этап - 2026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-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2030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годы;</w:t>
      </w:r>
    </w:p>
    <w:p>
      <w:pPr>
        <w:pStyle w:val="Style19"/>
        <w:widowControl/>
        <w:suppressAutoHyphens w:val="true"/>
        <w:bidi w:val="0"/>
        <w:spacing w:lineRule="auto" w:line="240" w:before="0" w:after="83"/>
        <w:ind w:left="0" w:right="0" w:firstLine="907"/>
        <w:jc w:val="both"/>
        <w:rPr>
          <w:rFonts w:ascii="Times New Roman" w:hAnsi="Times New Roman"/>
          <w:color w:val="auto"/>
          <w:sz w:val="24"/>
          <w:szCs w:val="24"/>
        </w:rPr>
      </w:pPr>
      <w:bookmarkStart w:id="89" w:name="p_1090"/>
      <w:bookmarkEnd w:id="89"/>
      <w:r>
        <w:rPr>
          <w:rFonts w:ascii="Times New Roman" w:hAnsi="Times New Roman"/>
          <w:color w:val="auto"/>
          <w:sz w:val="24"/>
          <w:szCs w:val="24"/>
          <w:lang w:val="ru-RU"/>
        </w:rPr>
        <w:t>3 этап - 2031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-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2035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годы.</w:t>
      </w:r>
    </w:p>
    <w:p>
      <w:pPr>
        <w:pStyle w:val="Style19"/>
        <w:widowControl/>
        <w:suppressAutoHyphens w:val="true"/>
        <w:bidi w:val="0"/>
        <w:spacing w:lineRule="auto" w:line="240" w:before="0" w:after="83"/>
        <w:ind w:left="0" w:right="0" w:firstLine="907"/>
        <w:jc w:val="both"/>
        <w:rPr>
          <w:lang w:val="ru-RU"/>
        </w:rPr>
      </w:pPr>
      <w:r>
        <w:rPr>
          <w:lang w:val="ru-RU"/>
        </w:rPr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907"/>
        <w:jc w:val="both"/>
        <w:rPr>
          <w:rFonts w:ascii="Times New Roman" w:hAnsi="Times New Roman"/>
          <w:color w:val="auto"/>
          <w:sz w:val="24"/>
          <w:szCs w:val="24"/>
        </w:rPr>
      </w:pPr>
      <w:bookmarkStart w:id="90" w:name="p_1329"/>
      <w:bookmarkEnd w:id="90"/>
      <w:r>
        <w:rPr>
          <w:rFonts w:ascii="Times New Roman" w:hAnsi="Times New Roman"/>
          <w:b/>
          <w:bCs/>
          <w:color w:val="auto"/>
          <w:sz w:val="24"/>
          <w:szCs w:val="24"/>
          <w:lang w:val="ru-RU"/>
        </w:rPr>
        <w:t xml:space="preserve">Раздел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IV</w:t>
      </w:r>
      <w:r>
        <w:rPr>
          <w:rFonts w:ascii="Times New Roman" w:hAnsi="Times New Roman"/>
          <w:b/>
          <w:bCs/>
          <w:color w:val="auto"/>
          <w:sz w:val="24"/>
          <w:szCs w:val="24"/>
          <w:lang w:val="ru-RU"/>
        </w:rPr>
        <w:t>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>
      <w:pPr>
        <w:pStyle w:val="Style19"/>
        <w:widowControl/>
        <w:suppressAutoHyphens w:val="true"/>
        <w:bidi w:val="0"/>
        <w:spacing w:lineRule="auto" w:line="240" w:before="0" w:after="26"/>
        <w:ind w:left="0" w:right="0" w:firstLine="907"/>
        <w:jc w:val="both"/>
        <w:rPr>
          <w:rFonts w:ascii="Times New Roman" w:hAnsi="Times New Roman"/>
          <w:color w:val="auto"/>
          <w:sz w:val="24"/>
          <w:szCs w:val="24"/>
        </w:rPr>
      </w:pPr>
      <w:bookmarkStart w:id="91" w:name="p_1092"/>
      <w:bookmarkEnd w:id="91"/>
      <w:r>
        <w:rPr>
          <w:rFonts w:ascii="Times New Roman" w:hAnsi="Times New Roman"/>
          <w:color w:val="auto"/>
          <w:sz w:val="24"/>
          <w:szCs w:val="24"/>
          <w:lang w:val="ru-RU"/>
        </w:rPr>
        <w:t>Расходы подпрограммы формируются за счет средств местного бюджета.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907"/>
        <w:jc w:val="both"/>
        <w:rPr>
          <w:shd w:fill="auto" w:val="clear"/>
        </w:rPr>
      </w:pPr>
      <w:bookmarkStart w:id="92" w:name="p_1093"/>
      <w:bookmarkEnd w:id="92"/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page">
                  <wp:posOffset>476250</wp:posOffset>
                </wp:positionH>
                <wp:positionV relativeFrom="paragraph">
                  <wp:posOffset>635</wp:posOffset>
                </wp:positionV>
                <wp:extent cx="240665" cy="240665"/>
                <wp:effectExtent l="0" t="0" r="0" b="0"/>
                <wp:wrapNone/>
                <wp:docPr id="3" name="Изображение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20" cy="24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before="0" w:after="14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4" fillcolor="white" stroked="t" style="position:absolute;margin-left:37.5pt;margin-top:0.05pt;width:18.85pt;height:18.85pt;mso-wrap-style:none;v-text-anchor:middle;mso-position-horizontal-relative:page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19"/>
                        <w:spacing w:before="0" w:after="14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>Общий объем финансирования подпрограммы в 2023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>2035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 xml:space="preserve">годах составляет </w:t>
      </w:r>
      <w:r>
        <w:rPr>
          <w:rFonts w:eastAsia="SimSun" w:cs="Mangal" w:ascii="Times New Roman" w:hAnsi="Times New Roman"/>
          <w:color w:val="000000"/>
          <w:kern w:val="2"/>
          <w:sz w:val="24"/>
          <w:szCs w:val="24"/>
          <w:shd w:fill="auto" w:val="clear"/>
          <w:lang w:val="ru-RU" w:eastAsia="zh-CN" w:bidi="hi-IN"/>
        </w:rPr>
        <w:t>270</w:t>
      </w:r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>,0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>тыс.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>рублей, в том числе за счет средств бюджета Ядринского муниципального округа - 270,0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>тыс.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>рублей (100 процентов).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907"/>
        <w:jc w:val="both"/>
        <w:rPr>
          <w:shd w:fill="auto" w:val="clear"/>
        </w:rPr>
      </w:pPr>
      <w:bookmarkStart w:id="93" w:name="p_1094"/>
      <w:bookmarkEnd w:id="93"/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 xml:space="preserve">Прогнозируемый объем финансирования подпрограммы на 1 этапе составляет </w:t>
      </w:r>
      <w:r>
        <w:rPr>
          <w:rFonts w:eastAsia="SimSun" w:cs="Mangal" w:ascii="Times New Roman" w:hAnsi="Times New Roman"/>
          <w:color w:val="000000"/>
          <w:kern w:val="2"/>
          <w:sz w:val="24"/>
          <w:szCs w:val="24"/>
          <w:shd w:fill="auto" w:val="clear"/>
          <w:lang w:val="ru-RU" w:eastAsia="zh-CN" w:bidi="hi-IN"/>
        </w:rPr>
        <w:t>270</w:t>
      </w:r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>,0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>тыс.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>рублей.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907"/>
        <w:jc w:val="both"/>
        <w:rPr>
          <w:shd w:fill="auto" w:val="clear"/>
        </w:rPr>
      </w:pPr>
      <w:bookmarkStart w:id="94" w:name="p_1095"/>
      <w:bookmarkEnd w:id="94"/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>На 2 этапе, в 2026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>2030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 xml:space="preserve">годах, объем финансирования подпрограммы составляет </w:t>
      </w:r>
      <w:r>
        <w:rPr>
          <w:rFonts w:eastAsia="SimSun" w:cs="Mangal" w:ascii="Times New Roman" w:hAnsi="Times New Roman"/>
          <w:color w:val="000000"/>
          <w:kern w:val="2"/>
          <w:sz w:val="24"/>
          <w:szCs w:val="24"/>
          <w:shd w:fill="auto" w:val="clear"/>
          <w:lang w:val="ru-RU" w:eastAsia="zh-CN" w:bidi="hi-IN"/>
        </w:rPr>
        <w:t>0</w:t>
      </w:r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>,0 тыс.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>рублей.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907"/>
        <w:jc w:val="both"/>
        <w:rPr>
          <w:shd w:fill="auto" w:val="clear"/>
        </w:rPr>
      </w:pPr>
      <w:bookmarkStart w:id="95" w:name="p_1096"/>
      <w:bookmarkEnd w:id="95"/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>На 3 этапе, в 2031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>2035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 xml:space="preserve">годах, объем финансирования подпрограммы составляет </w:t>
      </w:r>
      <w:r>
        <w:rPr>
          <w:rFonts w:eastAsia="SimSun" w:cs="Mangal" w:ascii="Times New Roman" w:hAnsi="Times New Roman"/>
          <w:color w:val="000000"/>
          <w:kern w:val="2"/>
          <w:sz w:val="24"/>
          <w:szCs w:val="24"/>
          <w:shd w:fill="auto" w:val="clear"/>
          <w:lang w:val="ru-RU" w:eastAsia="zh-CN" w:bidi="hi-IN"/>
        </w:rPr>
        <w:t>0</w:t>
      </w:r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>,0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>тыс.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>рублей.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907"/>
        <w:jc w:val="both"/>
        <w:rPr>
          <w:rFonts w:ascii="Times New Roman" w:hAnsi="Times New Roman"/>
          <w:color w:val="auto"/>
          <w:sz w:val="24"/>
          <w:szCs w:val="24"/>
        </w:rPr>
      </w:pPr>
      <w:bookmarkStart w:id="96" w:name="p_1097"/>
      <w:bookmarkEnd w:id="96"/>
      <w:r>
        <w:rPr>
          <w:rFonts w:ascii="Times New Roman" w:hAnsi="Times New Roman"/>
          <w:color w:val="auto"/>
          <w:sz w:val="24"/>
          <w:szCs w:val="24"/>
          <w:lang w:val="ru-RU"/>
        </w:rPr>
        <w:t>Объемы финансирования подпрограммы подлежат ежегодному уточнению исходя из реальных возможностей бюджетов всех уровней</w:t>
      </w:r>
      <w:bookmarkStart w:id="97" w:name="p_1098"/>
      <w:bookmarkEnd w:id="97"/>
      <w:r>
        <w:rPr>
          <w:rFonts w:ascii="Times New Roman" w:hAnsi="Times New Roman"/>
          <w:color w:val="auto"/>
          <w:sz w:val="24"/>
          <w:szCs w:val="24"/>
          <w:lang w:val="ru-RU"/>
        </w:rPr>
        <w:t>.</w:t>
      </w:r>
    </w:p>
    <w:p>
      <w:pPr>
        <w:sectPr>
          <w:headerReference w:type="default" r:id="rId7"/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Style19"/>
        <w:widowControl/>
        <w:suppressAutoHyphens w:val="true"/>
        <w:bidi w:val="0"/>
        <w:spacing w:lineRule="auto" w:line="240" w:before="0" w:after="140"/>
        <w:ind w:left="0" w:right="0" w:firstLine="90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Ресурсное обеспечение реализации подпрограммы за счет всех источников финансирования приведено в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fldChar w:fldCharType="begin"/>
      </w:r>
      <w:r>
        <w:rPr>
          <w:sz w:val="24"/>
          <w:szCs w:val="24"/>
          <w:rFonts w:ascii="Times New Roman" w:hAnsi="Times New Roman"/>
          <w:color w:val="auto"/>
          <w:lang w:val="ru-RU"/>
        </w:rPr>
        <w:instrText> HYPERLINK "https://internet.garant.ru/" \l "/document/403816902/entry/3100"</w:instrText>
      </w:r>
      <w:r>
        <w:rPr>
          <w:sz w:val="24"/>
          <w:szCs w:val="24"/>
          <w:rFonts w:ascii="Times New Roman" w:hAnsi="Times New Roman"/>
          <w:color w:val="auto"/>
          <w:lang w:val="ru-RU"/>
        </w:rPr>
        <w:fldChar w:fldCharType="separate"/>
      </w:r>
      <w:r>
        <w:rPr>
          <w:rFonts w:ascii="Times New Roman" w:hAnsi="Times New Roman"/>
          <w:color w:val="auto"/>
          <w:sz w:val="24"/>
          <w:szCs w:val="24"/>
          <w:lang w:val="ru-RU"/>
        </w:rPr>
        <w:t>приложении</w:t>
      </w:r>
      <w:r>
        <w:rPr>
          <w:sz w:val="24"/>
          <w:szCs w:val="24"/>
          <w:rFonts w:ascii="Times New Roman" w:hAnsi="Times New Roman"/>
          <w:color w:val="auto"/>
          <w:lang w:val="ru-RU"/>
        </w:rPr>
        <w:fldChar w:fldCharType="end"/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к настоящей подпрограмме.</w:t>
      </w:r>
    </w:p>
    <w:p>
      <w:pPr>
        <w:pStyle w:val="Normal"/>
        <w:spacing w:lineRule="auto" w:line="240"/>
        <w:ind w:left="10080" w:hanging="0"/>
        <w:jc w:val="right"/>
        <w:rPr>
          <w:lang w:val="ru-RU" w:eastAsia="en-US"/>
        </w:rPr>
      </w:pPr>
      <w:r>
        <w:rPr>
          <w:lang w:val="ru-RU" w:eastAsia="en-US"/>
        </w:rPr>
      </w:r>
    </w:p>
    <w:p>
      <w:pPr>
        <w:pStyle w:val="Normal"/>
        <w:spacing w:lineRule="auto" w:line="240"/>
        <w:ind w:left="10080" w:hanging="0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Приложение</w:t>
      </w:r>
    </w:p>
    <w:p>
      <w:pPr>
        <w:pStyle w:val="Normal"/>
        <w:spacing w:lineRule="auto" w:line="240"/>
        <w:ind w:left="10080" w:hanging="0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auto"/>
          <w:sz w:val="24"/>
          <w:szCs w:val="24"/>
          <w:lang w:val="ru-RU" w:eastAsia="en-US"/>
        </w:rPr>
        <w:t>к подпрограмме «</w:t>
      </w:r>
      <w:r>
        <w:rPr>
          <w:rFonts w:eastAsia="SimSun" w:cs="Mangal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en-US" w:bidi="hi-IN"/>
        </w:rPr>
        <w:t xml:space="preserve">Развитие муниципальной службы 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  <w:lang w:val="ru-RU" w:eastAsia="en-US"/>
        </w:rPr>
        <w:t>в Ядринском муниципальном округе  Чувашской Республики» муниципальной программы Ядринского муниципального округа Чувашской Республики «Развитие потенциала муниципального управления»</w:t>
      </w:r>
    </w:p>
    <w:p>
      <w:pPr>
        <w:pStyle w:val="Style19"/>
        <w:spacing w:lineRule="auto" w:line="240" w:before="0" w:after="0"/>
        <w:jc w:val="center"/>
        <w:rPr>
          <w:b/>
          <w:b/>
          <w:lang w:val="ru-RU" w:eastAsia="en-US"/>
        </w:rPr>
      </w:pPr>
      <w:r>
        <w:rPr>
          <w:b/>
          <w:lang w:val="ru-RU" w:eastAsia="en-US"/>
        </w:rPr>
      </w:r>
    </w:p>
    <w:p>
      <w:pPr>
        <w:pStyle w:val="Style19"/>
        <w:spacing w:lineRule="auto" w:line="240"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 w:eastAsia="en-US"/>
        </w:rPr>
        <w:t xml:space="preserve">РЕСУРСНОЕ ОБЕСПЕЧЕНИЕ </w:t>
      </w:r>
    </w:p>
    <w:p>
      <w:pPr>
        <w:pStyle w:val="Normal"/>
        <w:spacing w:lineRule="auto" w:line="24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 w:eastAsia="en-US"/>
        </w:rPr>
        <w:t>и прогнозная (справочная) оценка расходов за счет всех источников финансирования реализации  подпрограммы «</w:t>
      </w:r>
      <w:r>
        <w:rPr>
          <w:rFonts w:cs="Times New Roman" w:ascii="Times New Roman" w:hAnsi="Times New Roman"/>
          <w:b/>
          <w:color w:val="auto"/>
          <w:sz w:val="24"/>
          <w:szCs w:val="24"/>
          <w:lang w:val="ru-RU" w:eastAsia="en-US"/>
        </w:rPr>
        <w:t>Развитие муниципальной службы в Ядринском муниципальном округе  Чувашской Республики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  <w:lang w:val="ru-RU" w:eastAsia="en-US"/>
        </w:rPr>
        <w:t>»</w:t>
      </w:r>
      <w:r>
        <w:rPr>
          <w:rFonts w:cs="Times New Roman" w:ascii="Times New Roman" w:hAnsi="Times New Roman"/>
          <w:b/>
          <w:color w:val="auto"/>
          <w:sz w:val="24"/>
          <w:szCs w:val="24"/>
          <w:lang w:val="ru-RU" w:eastAsia="en-US"/>
        </w:rPr>
        <w:t>муниципальной программы Ядринского муниципального округа «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  <w:lang w:val="ru-RU" w:eastAsia="en-US"/>
        </w:rPr>
        <w:t>Развитие потенциала муниципального управления»</w:t>
      </w:r>
    </w:p>
    <w:p>
      <w:pPr>
        <w:pStyle w:val="ConsPlusNormal"/>
        <w:spacing w:lineRule="auto" w:line="240"/>
        <w:jc w:val="both"/>
        <w:rPr>
          <w:rFonts w:ascii="Times New Roman" w:hAnsi="Times New Roman"/>
          <w:b/>
          <w:b/>
          <w:caps/>
          <w:color w:val="auto"/>
          <w:sz w:val="26"/>
          <w:szCs w:val="26"/>
          <w:lang w:eastAsia="en-US"/>
        </w:rPr>
      </w:pPr>
      <w:r>
        <w:rPr>
          <w:rFonts w:ascii="Times New Roman" w:hAnsi="Times New Roman"/>
          <w:b/>
          <w:caps/>
          <w:color w:val="auto"/>
          <w:sz w:val="26"/>
          <w:szCs w:val="26"/>
          <w:lang w:eastAsia="en-US"/>
        </w:rPr>
      </w:r>
    </w:p>
    <w:tbl>
      <w:tblPr>
        <w:tblW w:w="15090" w:type="dxa"/>
        <w:jc w:val="left"/>
        <w:tblInd w:w="-240" w:type="dxa"/>
        <w:tblLayout w:type="fixed"/>
        <w:tblCellMar>
          <w:top w:w="0" w:type="dxa"/>
          <w:left w:w="62" w:type="dxa"/>
          <w:bottom w:w="0" w:type="dxa"/>
          <w:right w:w="62" w:type="dxa"/>
        </w:tblCellMar>
        <w:tblLook w:val="04a0"/>
      </w:tblPr>
      <w:tblGrid>
        <w:gridCol w:w="870"/>
        <w:gridCol w:w="2339"/>
        <w:gridCol w:w="759"/>
        <w:gridCol w:w="928"/>
        <w:gridCol w:w="2392"/>
        <w:gridCol w:w="857"/>
        <w:gridCol w:w="854"/>
        <w:gridCol w:w="848"/>
        <w:gridCol w:w="850"/>
        <w:gridCol w:w="846"/>
        <w:gridCol w:w="853"/>
        <w:gridCol w:w="857"/>
        <w:gridCol w:w="925"/>
        <w:gridCol w:w="911"/>
      </w:tblGrid>
      <w:tr>
        <w:trPr/>
        <w:tc>
          <w:tcPr>
            <w:tcW w:w="87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Статус</w:t>
            </w: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Наименование государственной программы Чувашской Республики, подпрограммы государственной программы Чувашской Республики, основного мероприятия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Код бюджетной классификации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Источники</w:t>
            </w:r>
          </w:p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финансирования</w:t>
            </w:r>
          </w:p>
        </w:tc>
        <w:tc>
          <w:tcPr>
            <w:tcW w:w="78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Расходы по годам, тыс. рублей</w:t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23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глав</w:t>
              <w:softHyphen/>
              <w:t>-ный распорядитель бюджетных средств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целевая статья расходов</w:t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2023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2024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2026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2027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2028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2029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2030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2031-</w:t>
            </w:r>
          </w:p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2035</w:t>
            </w:r>
          </w:p>
        </w:tc>
      </w:tr>
    </w:tbl>
    <w:p>
      <w:pPr>
        <w:pStyle w:val="Normal"/>
        <w:widowControl w:val="false"/>
        <w:spacing w:lineRule="auto" w:line="240"/>
        <w:rPr>
          <w:rFonts w:ascii="Times New Roman" w:hAnsi="Times New Roman"/>
          <w:color w:val="auto"/>
          <w:sz w:val="2"/>
        </w:rPr>
      </w:pPr>
      <w:r>
        <w:rPr>
          <w:rFonts w:ascii="Times New Roman" w:hAnsi="Times New Roman"/>
          <w:color w:val="auto"/>
          <w:sz w:val="2"/>
        </w:rPr>
      </w:r>
    </w:p>
    <w:tbl>
      <w:tblPr>
        <w:tblW w:w="15086" w:type="dxa"/>
        <w:jc w:val="left"/>
        <w:tblInd w:w="-240" w:type="dxa"/>
        <w:tblLayout w:type="fixed"/>
        <w:tblCellMar>
          <w:top w:w="0" w:type="dxa"/>
          <w:left w:w="62" w:type="dxa"/>
          <w:bottom w:w="0" w:type="dxa"/>
          <w:right w:w="62" w:type="dxa"/>
        </w:tblCellMar>
        <w:tblLook w:val="04a0"/>
      </w:tblPr>
      <w:tblGrid>
        <w:gridCol w:w="793"/>
        <w:gridCol w:w="2412"/>
        <w:gridCol w:w="759"/>
        <w:gridCol w:w="928"/>
        <w:gridCol w:w="2396"/>
        <w:gridCol w:w="850"/>
        <w:gridCol w:w="854"/>
        <w:gridCol w:w="848"/>
        <w:gridCol w:w="851"/>
        <w:gridCol w:w="848"/>
        <w:gridCol w:w="852"/>
        <w:gridCol w:w="860"/>
        <w:gridCol w:w="926"/>
        <w:gridCol w:w="908"/>
      </w:tblGrid>
      <w:tr>
        <w:trPr/>
        <w:tc>
          <w:tcPr>
            <w:tcW w:w="79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Подпрограмма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«Развитие муниципальной службы в  Ядринском муниципальном округе Чувашской Республики»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</w:r>
          </w:p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</w:r>
          </w:p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</w:r>
          </w:p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</w:r>
          </w:p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</w:r>
          </w:p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</w:r>
          </w:p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</w:r>
          </w:p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</w:r>
          </w:p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</w:r>
          </w:p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</w:tr>
      <w:tr>
        <w:trPr/>
        <w:tc>
          <w:tcPr>
            <w:tcW w:w="793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4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793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4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13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13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5,0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</w:tr>
      <w:tr>
        <w:trPr>
          <w:trHeight w:val="527" w:hRule="atLeast"/>
        </w:trPr>
        <w:tc>
          <w:tcPr>
            <w:tcW w:w="793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4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13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13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5,0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</w:tr>
      <w:tr>
        <w:trPr/>
        <w:tc>
          <w:tcPr>
            <w:tcW w:w="79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Основное мероприятие 1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Развитие нормативно-правовой базы Ядринского муниципального округа Чувашской Республики, регулирующей вопросы муниципальной службы в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Ядринском муниципальном округе Чувашской Республики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793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4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</w:tr>
      <w:tr>
        <w:trPr/>
        <w:tc>
          <w:tcPr>
            <w:tcW w:w="793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4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</w:tr>
      <w:tr>
        <w:trPr/>
        <w:tc>
          <w:tcPr>
            <w:tcW w:w="793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4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</w:tr>
      <w:tr>
        <w:trPr/>
        <w:tc>
          <w:tcPr>
            <w:tcW w:w="79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Основное мероприятие 2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Организация дополнительного профессионального развития муниципальных служащих в Ядринском муниципальном оруге Чувашской Республики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</w:tr>
      <w:tr>
        <w:trPr/>
        <w:tc>
          <w:tcPr>
            <w:tcW w:w="793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4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</w:tr>
      <w:tr>
        <w:trPr/>
        <w:tc>
          <w:tcPr>
            <w:tcW w:w="793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4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eastAsia="en-US"/>
              </w:rPr>
              <w:t>Ч530200000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13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13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5,0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</w:tr>
      <w:tr>
        <w:trPr/>
        <w:tc>
          <w:tcPr>
            <w:tcW w:w="793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4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13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13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5,0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</w:tr>
      <w:tr>
        <w:trPr/>
        <w:tc>
          <w:tcPr>
            <w:tcW w:w="79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Основное мероприятие 3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793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4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793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4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793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4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79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Основное мероприятие 4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Повышение престижа муниципальной службы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793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4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793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4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793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4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793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5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4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Формирование положительного имиджа органов местного самоуправления Ядринского муниципального округа.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793" w:type="dxa"/>
            <w:vMerge w:val="continue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4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793" w:type="dxa"/>
            <w:vMerge w:val="continue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4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793" w:type="dxa"/>
            <w:vMerge w:val="continue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4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</w:r>
    </w:p>
    <w:p>
      <w:pPr>
        <w:sectPr>
          <w:headerReference w:type="default" r:id="rId8"/>
          <w:type w:val="nextPage"/>
          <w:pgSz w:orient="landscape" w:w="16838" w:h="11906"/>
          <w:pgMar w:left="1134" w:right="1134" w:header="0" w:top="750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spacing w:lineRule="auto" w:line="24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6"/>
        </w:rPr>
        <w:t>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6009" w:right="-624" w:hanging="0"/>
        <w:jc w:val="right"/>
        <w:rPr>
          <w:rFonts w:ascii="Times New Roman" w:hAnsi="Times New Roman"/>
          <w:color w:val="auto"/>
        </w:rPr>
      </w:pPr>
      <w:r>
        <w:rPr>
          <w:rStyle w:val="Style13"/>
          <w:rFonts w:ascii="Times New Roman" w:hAnsi="Times New Roman"/>
          <w:b w:val="false"/>
          <w:color w:val="auto"/>
          <w:sz w:val="24"/>
          <w:szCs w:val="24"/>
          <w:lang w:val="ru-RU" w:eastAsia="en-US"/>
        </w:rPr>
        <w:t>Приложение №4</w:t>
        <w:br/>
        <w:t>к</w:t>
      </w:r>
      <w:r>
        <w:rPr>
          <w:rStyle w:val="Style13"/>
          <w:rFonts w:ascii="Times New Roman" w:hAnsi="Times New Roman"/>
          <w:b w:val="false"/>
          <w:bCs w:val="false"/>
          <w:color w:val="auto"/>
          <w:sz w:val="24"/>
          <w:szCs w:val="24"/>
          <w:lang w:val="ru-RU" w:eastAsia="en-US"/>
        </w:rPr>
        <w:t xml:space="preserve"> </w:t>
      </w:r>
      <w:hyperlink w:anchor="sub_1000">
        <w:r>
          <w:rPr>
            <w:rFonts w:ascii="Times New Roman" w:hAnsi="Times New Roman"/>
            <w:b w:val="false"/>
            <w:bCs w:val="false"/>
            <w:color w:val="auto"/>
            <w:sz w:val="24"/>
            <w:szCs w:val="24"/>
            <w:lang w:val="ru-RU" w:eastAsia="en-US"/>
          </w:rPr>
          <w:t>муниципальной программе</w:t>
        </w:r>
      </w:hyperlink>
      <w:r>
        <w:rPr>
          <w:rStyle w:val="Style13"/>
          <w:rFonts w:ascii="Times New Roman" w:hAnsi="Times New Roman"/>
          <w:b w:val="false"/>
          <w:color w:val="auto"/>
          <w:sz w:val="24"/>
          <w:szCs w:val="24"/>
          <w:lang w:val="ru-RU" w:eastAsia="en-US"/>
        </w:rPr>
        <w:br/>
        <w:t xml:space="preserve">Ядринского </w:t>
      </w:r>
      <w:r>
        <w:rPr>
          <w:rStyle w:val="Style13"/>
          <w:rFonts w:eastAsia="SimSun" w:cs="Mangal" w:ascii="Times New Roman" w:hAnsi="Times New Roman"/>
          <w:b w:val="false"/>
          <w:bCs/>
          <w:color w:val="auto"/>
          <w:kern w:val="2"/>
          <w:sz w:val="24"/>
          <w:szCs w:val="24"/>
          <w:lang w:val="ru-RU" w:eastAsia="en-US" w:bidi="hi-IN"/>
        </w:rPr>
        <w:t>муниципального округа</w:t>
      </w:r>
      <w:r>
        <w:rPr>
          <w:rStyle w:val="Style13"/>
          <w:rFonts w:ascii="Times New Roman" w:hAnsi="Times New Roman"/>
          <w:b w:val="false"/>
          <w:color w:val="auto"/>
          <w:sz w:val="24"/>
          <w:szCs w:val="24"/>
          <w:lang w:val="ru-RU" w:eastAsia="en-US"/>
        </w:rPr>
        <w:br/>
        <w:t>Чувашской Республики «Развитие</w:t>
        <w:br/>
        <w:t>потенциала муниципального управления»</w:t>
      </w:r>
    </w:p>
    <w:p>
      <w:pPr>
        <w:pStyle w:val="Normal"/>
        <w:spacing w:lineRule="auto" w:line="24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 w:eastAsia="en-US"/>
        </w:rPr>
        <w:t xml:space="preserve">П О Д П Р О Г Р А М М А  </w:t>
      </w:r>
    </w:p>
    <w:p>
      <w:pPr>
        <w:pStyle w:val="Normal"/>
        <w:spacing w:lineRule="auto" w:line="24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  <w:lang w:val="ru-RU" w:eastAsia="en-US"/>
        </w:rPr>
        <w:t>«Совершенствование муниципального управления в сфере юстиции» муниципальной программы Ядринского муниципального округа  «Развитие потенциала муниципального управления»</w:t>
      </w:r>
    </w:p>
    <w:p>
      <w:pPr>
        <w:pStyle w:val="Normal"/>
        <w:spacing w:lineRule="auto" w:line="240"/>
        <w:rPr>
          <w:rFonts w:ascii="Times New Roman" w:hAnsi="Times New Roman"/>
          <w:b/>
          <w:b/>
          <w:color w:val="auto"/>
          <w:sz w:val="24"/>
          <w:szCs w:val="24"/>
          <w:lang w:val="ru-RU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98" w:name="p_1561"/>
      <w:bookmarkEnd w:id="98"/>
      <w:r>
        <w:rPr>
          <w:rFonts w:ascii="Times New Roman" w:hAnsi="Times New Roman"/>
          <w:b/>
          <w:bCs/>
          <w:color w:val="auto"/>
          <w:sz w:val="24"/>
          <w:szCs w:val="24"/>
        </w:rPr>
        <w:t>Паспорт подпрограммы</w:t>
      </w:r>
    </w:p>
    <w:p>
      <w:pPr>
        <w:pStyle w:val="Normal"/>
        <w:spacing w:lineRule="auto" w:line="24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tbl>
      <w:tblPr>
        <w:tblW w:w="10335" w:type="dxa"/>
        <w:jc w:val="left"/>
        <w:tblInd w:w="-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911"/>
        <w:gridCol w:w="6423"/>
      </w:tblGrid>
      <w:tr>
        <w:trPr/>
        <w:tc>
          <w:tcPr>
            <w:tcW w:w="3911" w:type="dxa"/>
            <w:vMerge w:val="restart"/>
            <w:tcBorders/>
          </w:tcPr>
          <w:p>
            <w:pPr>
              <w:pStyle w:val="Style24"/>
              <w:widowControl w:val="false"/>
              <w:spacing w:lineRule="auto" w: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99" w:name="p_1562"/>
            <w:bookmarkEnd w:id="99"/>
            <w:r>
              <w:rPr>
                <w:rFonts w:ascii="Times New Roman" w:hAnsi="Times New Roman"/>
                <w:color w:val="auto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423" w:type="dxa"/>
            <w:tcBorders/>
          </w:tcPr>
          <w:p>
            <w:pPr>
              <w:pStyle w:val="Style24"/>
              <w:widowControl w:val="false"/>
              <w:spacing w:lineRule="auto" w:line="24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bookmarkStart w:id="100" w:name="p_1250"/>
            <w:bookmarkEnd w:id="100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Отдел правового обеспечения администрации Ядринского муниципального округа</w:t>
            </w:r>
          </w:p>
        </w:tc>
      </w:tr>
      <w:tr>
        <w:trPr>
          <w:trHeight w:val="584" w:hRule="atLeast"/>
        </w:trPr>
        <w:tc>
          <w:tcPr>
            <w:tcW w:w="3911" w:type="dxa"/>
            <w:vMerge w:val="continue"/>
            <w:tcBorders/>
          </w:tcPr>
          <w:p>
            <w:pPr>
              <w:pStyle w:val="Style24"/>
              <w:widowControl w:val="false"/>
              <w:spacing w:lineRule="auto" w:line="24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r>
          </w:p>
        </w:tc>
        <w:tc>
          <w:tcPr>
            <w:tcW w:w="6423" w:type="dxa"/>
            <w:tcBorders/>
          </w:tcPr>
          <w:p>
            <w:pPr>
              <w:pStyle w:val="1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lang w:val="ru-RU"/>
              </w:rPr>
              <w:t>Отдел организационно-контрольной и кадровой работы администрации Ядринского муниципального округа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1" w:type="dxa"/>
            <w:tcBorders/>
          </w:tcPr>
          <w:p>
            <w:pPr>
              <w:pStyle w:val="Style24"/>
              <w:widowControl w:val="false"/>
              <w:spacing w:lineRule="auto" w:line="24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Соисполнители</w:t>
            </w:r>
          </w:p>
        </w:tc>
        <w:tc>
          <w:tcPr>
            <w:tcW w:w="6423" w:type="dxa"/>
            <w:tcBorders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Финансовый отдел администрации Ядринского муниципального округа Чувашской Республики;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Отдел экономики и инвестиционной деятельности администрации Ядринского муниципального округа Чувашской Республики;</w:t>
            </w:r>
          </w:p>
          <w:p>
            <w:pPr>
              <w:pStyle w:val="1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lang w:val="ru-RU"/>
              </w:rPr>
              <w:t>Отдел имущественных и земельных  отношений администрации Ядринского муниципального округа Чувашской Республики;</w:t>
            </w:r>
          </w:p>
          <w:p>
            <w:pPr>
              <w:pStyle w:val="1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lang w:val="ru-RU"/>
              </w:rPr>
              <w:t>Отдел сельского хозяйства администрации Ядринского муниципального округа Чувашской Республики;</w:t>
            </w:r>
          </w:p>
          <w:p>
            <w:pPr>
              <w:pStyle w:val="1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lang w:val="ru-RU"/>
              </w:rPr>
              <w:t>Управление по благоустройству и развитию территорий  администрации Ядринского муниципального округа Чувашской Республики;</w:t>
            </w:r>
          </w:p>
          <w:p>
            <w:pPr>
              <w:pStyle w:val="1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lang w:val="ru-RU"/>
              </w:rPr>
              <w:t>Отдел образования администрации Ядринского муниципального округа Чувашской Республики;</w:t>
            </w:r>
          </w:p>
          <w:p>
            <w:pPr>
              <w:pStyle w:val="1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lang w:val="ru-RU"/>
              </w:rPr>
              <w:t>Отдел цифрового развития и информационных технологий администрации Ядринского муниципального округа Чувашской Республики.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3911" w:type="dxa"/>
            <w:tcBorders/>
          </w:tcPr>
          <w:p>
            <w:pPr>
              <w:pStyle w:val="Style24"/>
              <w:widowControl w:val="false"/>
              <w:spacing w:lineRule="auto" w: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101" w:name="p_1251"/>
            <w:bookmarkEnd w:id="101"/>
            <w:r>
              <w:rPr>
                <w:rFonts w:ascii="Times New Roman" w:hAnsi="Times New Roman"/>
                <w:color w:val="auto"/>
                <w:sz w:val="24"/>
                <w:szCs w:val="24"/>
              </w:rPr>
              <w:t>Цель подпрограммы</w:t>
            </w:r>
          </w:p>
        </w:tc>
        <w:tc>
          <w:tcPr>
            <w:tcW w:w="6423" w:type="dxa"/>
            <w:tcBorders/>
          </w:tcPr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Реализация государственной политики в сфере юстиции, находящейся в ведении Чувашской Республики</w:t>
            </w:r>
          </w:p>
        </w:tc>
      </w:tr>
      <w:tr>
        <w:trPr/>
        <w:tc>
          <w:tcPr>
            <w:tcW w:w="3911" w:type="dxa"/>
            <w:tcBorders/>
          </w:tcPr>
          <w:p>
            <w:pPr>
              <w:pStyle w:val="Style24"/>
              <w:widowControl w:val="false"/>
              <w:spacing w:lineRule="auto" w: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102" w:name="p_1253"/>
            <w:bookmarkEnd w:id="102"/>
            <w:r>
              <w:rPr>
                <w:rFonts w:ascii="Times New Roman" w:hAnsi="Times New Roman"/>
                <w:color w:val="auto"/>
                <w:sz w:val="24"/>
                <w:szCs w:val="24"/>
              </w:rPr>
              <w:t>Задачи подпрограммы</w:t>
            </w:r>
          </w:p>
        </w:tc>
        <w:tc>
          <w:tcPr>
            <w:tcW w:w="6423" w:type="dxa"/>
            <w:tcBorders/>
          </w:tcPr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Повышение качества государственных услуг в сфере государственной регистрации актов гражданского состояния;</w:t>
            </w:r>
          </w:p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bookmarkStart w:id="103" w:name="p_1255"/>
            <w:bookmarkEnd w:id="103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материально-техническое оснащение органа записи актов гражданского состояния в Ядринском муниципальном округе;</w:t>
            </w:r>
          </w:p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bookmarkStart w:id="104" w:name="p_1256"/>
            <w:bookmarkEnd w:id="104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учет и систематизация муниципальных нормативных правовых актов;</w:t>
            </w:r>
          </w:p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105" w:name="p_1257"/>
            <w:bookmarkEnd w:id="105"/>
            <w:r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единства правового пространства.</w:t>
            </w:r>
          </w:p>
        </w:tc>
      </w:tr>
      <w:tr>
        <w:trPr/>
        <w:tc>
          <w:tcPr>
            <w:tcW w:w="3911" w:type="dxa"/>
            <w:tcBorders/>
          </w:tcPr>
          <w:p>
            <w:pPr>
              <w:pStyle w:val="Style24"/>
              <w:widowControl w:val="false"/>
              <w:spacing w:lineRule="auto" w:line="24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bookmarkStart w:id="106" w:name="p_1258"/>
            <w:bookmarkStart w:id="107" w:name="entry_404"/>
            <w:bookmarkEnd w:id="106"/>
            <w:bookmarkEnd w:id="107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6423" w:type="dxa"/>
            <w:tcBorders/>
          </w:tcPr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 2036 году предусматривается достижение следующих целевых индикаторов и показателей:</w:t>
            </w:r>
          </w:p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bookmarkStart w:id="108" w:name="p_3763"/>
            <w:bookmarkEnd w:id="108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количество зарегистрированных актов гражданского состояния и совершенных юридически значимых действий - 450 единиц,</w:t>
            </w:r>
          </w:p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shd w:fill="F0E9D3" w:val="clear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0E9D3" w:val="clear"/>
                <w:lang w:val="ru-RU"/>
              </w:rPr>
            </w:r>
          </w:p>
        </w:tc>
      </w:tr>
      <w:tr>
        <w:trPr/>
        <w:tc>
          <w:tcPr>
            <w:tcW w:w="3911" w:type="dxa"/>
            <w:tcBorders/>
          </w:tcPr>
          <w:p>
            <w:pPr>
              <w:pStyle w:val="Style24"/>
              <w:widowControl w:val="false"/>
              <w:spacing w:lineRule="auto" w:line="24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bookmarkStart w:id="109" w:name="p_1587"/>
            <w:bookmarkEnd w:id="109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Этапы и сроки реализации подпрограммы</w:t>
            </w:r>
          </w:p>
        </w:tc>
        <w:tc>
          <w:tcPr>
            <w:tcW w:w="6423" w:type="dxa"/>
            <w:tcBorders/>
          </w:tcPr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110" w:name="p_1588"/>
            <w:bookmarkEnd w:id="110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2035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годы:</w:t>
            </w:r>
          </w:p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111" w:name="p_1589"/>
            <w:bookmarkEnd w:id="111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 этап - 2023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2025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годы;</w:t>
            </w:r>
          </w:p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112" w:name="p_1590"/>
            <w:bookmarkEnd w:id="112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 этап - 2026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2030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годы;</w:t>
            </w:r>
          </w:p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113" w:name="p_1591"/>
            <w:bookmarkEnd w:id="113"/>
            <w:r>
              <w:rPr>
                <w:rFonts w:ascii="Times New Roman" w:hAnsi="Times New Roman"/>
                <w:color w:val="auto"/>
                <w:sz w:val="24"/>
                <w:szCs w:val="24"/>
              </w:rPr>
              <w:t>3 этап - 2031 - 2035 годы</w:t>
            </w:r>
          </w:p>
        </w:tc>
      </w:tr>
      <w:tr>
        <w:trPr/>
        <w:tc>
          <w:tcPr>
            <w:tcW w:w="3911" w:type="dxa"/>
            <w:tcBorders/>
          </w:tcPr>
          <w:p>
            <w:pPr>
              <w:pStyle w:val="Style24"/>
              <w:widowControl w:val="false"/>
              <w:spacing w:lineRule="auto" w:line="24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bookmarkStart w:id="114" w:name="p_1592"/>
            <w:bookmarkEnd w:id="114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6423" w:type="dxa"/>
            <w:tcBorders/>
          </w:tcPr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Прогнозируемые объемы финансирования мероприятий подпрограммы в 2023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2035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годах составляют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20999,4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тыс.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рублей, в том числе:</w:t>
            </w:r>
          </w:p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</w:rPr>
            </w:pPr>
            <w:bookmarkStart w:id="115" w:name="p_1269"/>
            <w:bookmarkEnd w:id="115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в 2023 году –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1504,1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тыс.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рублей;</w:t>
            </w:r>
          </w:p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</w:rPr>
            </w:pPr>
            <w:bookmarkStart w:id="116" w:name="p_1270"/>
            <w:bookmarkEnd w:id="116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в 2024 году –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1509,8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тыс.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рублей;</w:t>
            </w:r>
          </w:p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</w:rPr>
            </w:pPr>
            <w:bookmarkStart w:id="117" w:name="p_1271"/>
            <w:bookmarkEnd w:id="117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в 2025 году –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1552,5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тыс.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рублей;</w:t>
            </w:r>
          </w:p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в 2026 году –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1643,3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тыс. Рублей;</w:t>
            </w:r>
          </w:p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</w:rPr>
            </w:pPr>
            <w:bookmarkStart w:id="118" w:name="p_1273"/>
            <w:bookmarkEnd w:id="118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 2027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2030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годах –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6573,2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тыс.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рублей;</w:t>
            </w:r>
          </w:p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</w:rPr>
            </w:pPr>
            <w:bookmarkStart w:id="119" w:name="p_1274"/>
            <w:bookmarkEnd w:id="119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 2030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2035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годах –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8216,5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тыс.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рублей;</w:t>
            </w:r>
          </w:p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bookmarkStart w:id="120" w:name="p_1275"/>
            <w:bookmarkEnd w:id="120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из них средства:</w:t>
            </w:r>
          </w:p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федерального бюджета –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18165,4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тыс.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рублей, в том числе:</w:t>
            </w:r>
          </w:p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в 2023 году –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1302,1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тыс.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рублей;</w:t>
            </w:r>
          </w:p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</w:rPr>
            </w:pPr>
            <w:bookmarkStart w:id="121" w:name="p_12702"/>
            <w:bookmarkEnd w:id="121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в 2024 году –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1297,8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тыс.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рублей;</w:t>
            </w:r>
          </w:p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</w:rPr>
            </w:pPr>
            <w:bookmarkStart w:id="122" w:name="p_12712"/>
            <w:bookmarkEnd w:id="122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в 2025 году –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1332,5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тыс.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рублей;</w:t>
            </w:r>
          </w:p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в 2026 году –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1423,3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тыс. рублей;</w:t>
            </w:r>
          </w:p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</w:rPr>
            </w:pPr>
            <w:bookmarkStart w:id="123" w:name="p_12732"/>
            <w:bookmarkEnd w:id="123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 2027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2030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годах –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5693,2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тыс.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рублей;</w:t>
            </w:r>
          </w:p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</w:rPr>
            </w:pPr>
            <w:bookmarkStart w:id="124" w:name="p_12742"/>
            <w:bookmarkEnd w:id="124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2030 - 2035 годах –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7116,5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тыс.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ублей;</w:t>
            </w:r>
          </w:p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республиканского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бюджета –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2834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,0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тыс.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рублей, в том числе:</w:t>
            </w:r>
          </w:p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в 2023 году –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202,0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тыс.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рублей;</w:t>
            </w:r>
          </w:p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</w:rPr>
            </w:pPr>
            <w:bookmarkStart w:id="125" w:name="p_127021"/>
            <w:bookmarkEnd w:id="125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в 2024 году –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212,0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тыс.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рублей;</w:t>
            </w:r>
          </w:p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</w:rPr>
            </w:pPr>
            <w:bookmarkStart w:id="126" w:name="p_127121"/>
            <w:bookmarkEnd w:id="126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в 2025 году –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220,0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тыс.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рублей;</w:t>
            </w:r>
          </w:p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в 2026 году –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220,0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тыс. рублей;</w:t>
            </w:r>
          </w:p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</w:rPr>
            </w:pPr>
            <w:bookmarkStart w:id="127" w:name="p_127321"/>
            <w:bookmarkEnd w:id="127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 2027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2030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годах –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 xml:space="preserve">880,0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тыс.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рублей;</w:t>
            </w:r>
          </w:p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</w:rPr>
            </w:pPr>
            <w:bookmarkStart w:id="128" w:name="p_127421"/>
            <w:bookmarkEnd w:id="128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2030 - 2035 годах –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1100,0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тыс.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ру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блей.</w:t>
            </w:r>
          </w:p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391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4"/>
              <w:widowControl w:val="false"/>
              <w:spacing w:lineRule="auto" w: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129" w:name="p_1283"/>
            <w:bookmarkEnd w:id="129"/>
            <w:r>
              <w:rPr>
                <w:rFonts w:ascii="Times New Roman" w:hAnsi="Times New Roman"/>
                <w:color w:val="auto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423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Повышение эффективности, качества и оперативности предоставления государственных услуг в сфере государственной регистрации актов гражданского состояния;</w:t>
            </w:r>
          </w:p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bookmarkStart w:id="130" w:name="p_1285"/>
            <w:bookmarkEnd w:id="130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развитие систем электронных услуг в сфере государственной регистрации актов гражданского состояния;</w:t>
            </w:r>
          </w:p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bookmarkStart w:id="131" w:name="p_1286"/>
            <w:bookmarkEnd w:id="131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обеспечение актуальности, общедоступности и достоверности сведений, содержащихся в регистре муниципальных нормативных правовых актов Чувашской Республики.</w:t>
            </w:r>
          </w:p>
        </w:tc>
      </w:tr>
    </w:tbl>
    <w:p>
      <w:pPr>
        <w:pStyle w:val="Style19"/>
        <w:spacing w:lineRule="auto" w:line="24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>
      <w:pPr>
        <w:pStyle w:val="Normal"/>
        <w:spacing w:lineRule="auto" w:line="24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               </w:t>
      </w:r>
      <w:bookmarkStart w:id="132" w:name="p_1287"/>
      <w:bookmarkEnd w:id="132"/>
      <w:r>
        <w:rPr>
          <w:rFonts w:ascii="Times New Roman" w:hAnsi="Times New Roman"/>
          <w:b/>
          <w:bCs/>
          <w:color w:val="auto"/>
          <w:sz w:val="24"/>
          <w:szCs w:val="24"/>
          <w:lang w:val="ru-RU"/>
        </w:rPr>
        <w:t xml:space="preserve">Раздел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I</w:t>
      </w:r>
      <w:r>
        <w:rPr>
          <w:rFonts w:ascii="Times New Roman" w:hAnsi="Times New Roman"/>
          <w:b/>
          <w:bCs/>
          <w:color w:val="auto"/>
          <w:sz w:val="24"/>
          <w:szCs w:val="24"/>
          <w:lang w:val="ru-RU"/>
        </w:rPr>
        <w:t>. Приоритеты и цель подпрограммы "Совершенствование муниципального управления в сфере юстиции"</w:t>
      </w:r>
    </w:p>
    <w:p>
      <w:pPr>
        <w:sectPr>
          <w:headerReference w:type="default" r:id="rId9"/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Style19"/>
        <w:spacing w:lineRule="auto" w:line="240" w:before="0" w:after="0"/>
        <w:ind w:firstLine="850"/>
        <w:jc w:val="both"/>
        <w:rPr>
          <w:rFonts w:ascii="Times New Roman" w:hAnsi="Times New Roman"/>
          <w:color w:val="auto"/>
        </w:rPr>
      </w:pPr>
      <w:bookmarkStart w:id="133" w:name="p_1288"/>
      <w:bookmarkEnd w:id="133"/>
      <w:r>
        <w:rPr>
          <w:rFonts w:ascii="Times New Roman" w:hAnsi="Times New Roman"/>
          <w:color w:val="auto"/>
          <w:sz w:val="24"/>
          <w:szCs w:val="24"/>
          <w:lang w:val="ru-RU"/>
        </w:rPr>
        <w:t>Приоритетным направлением государственной политики в сфере юстиции является обеспечение соответствия норм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fldChar w:fldCharType="begin"/>
      </w:r>
      <w:r>
        <w:rPr>
          <w:sz w:val="24"/>
          <w:szCs w:val="24"/>
          <w:rFonts w:ascii="Times New Roman" w:hAnsi="Times New Roman"/>
          <w:color w:val="auto"/>
          <w:lang w:val="ru-RU"/>
        </w:rPr>
        <w:instrText> HYPERLINK "https://internet.garant.ru/" \l "/document/17540440/entry/0"</w:instrText>
      </w:r>
      <w:r>
        <w:rPr>
          <w:sz w:val="24"/>
          <w:szCs w:val="24"/>
          <w:rFonts w:ascii="Times New Roman" w:hAnsi="Times New Roman"/>
          <w:color w:val="auto"/>
          <w:lang w:val="ru-RU"/>
        </w:rPr>
        <w:fldChar w:fldCharType="separate"/>
      </w:r>
      <w:r>
        <w:rPr>
          <w:rFonts w:ascii="Times New Roman" w:hAnsi="Times New Roman"/>
          <w:color w:val="auto"/>
          <w:sz w:val="24"/>
          <w:szCs w:val="24"/>
          <w:lang w:val="ru-RU"/>
        </w:rPr>
        <w:t>Конституции</w:t>
      </w:r>
      <w:r>
        <w:rPr>
          <w:sz w:val="24"/>
          <w:szCs w:val="24"/>
          <w:rFonts w:ascii="Times New Roman" w:hAnsi="Times New Roman"/>
          <w:color w:val="auto"/>
          <w:lang w:val="ru-RU"/>
        </w:rPr>
        <w:fldChar w:fldCharType="end"/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Чувашской Республики, законов Чувашской Республики и иных нормативных правовых актов Чувашской Республики, уставов муниципальных образований, муниципальных нормативных правовых актов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fldChar w:fldCharType="begin"/>
      </w:r>
      <w:r>
        <w:rPr>
          <w:sz w:val="24"/>
          <w:szCs w:val="24"/>
          <w:rFonts w:ascii="Times New Roman" w:hAnsi="Times New Roman"/>
          <w:color w:val="auto"/>
          <w:lang w:val="ru-RU"/>
        </w:rPr>
        <w:instrText> HYPERLINK "https://internet.garant.ru/" \l "/document/10103000/entry/0"</w:instrText>
      </w:r>
      <w:r>
        <w:rPr>
          <w:sz w:val="24"/>
          <w:szCs w:val="24"/>
          <w:rFonts w:ascii="Times New Roman" w:hAnsi="Times New Roman"/>
          <w:color w:val="auto"/>
          <w:lang w:val="ru-RU"/>
        </w:rPr>
        <w:fldChar w:fldCharType="separate"/>
      </w:r>
      <w:r>
        <w:rPr>
          <w:rFonts w:ascii="Times New Roman" w:hAnsi="Times New Roman"/>
          <w:color w:val="auto"/>
          <w:sz w:val="24"/>
          <w:szCs w:val="24"/>
          <w:lang w:val="ru-RU"/>
        </w:rPr>
        <w:t>Конституции</w:t>
      </w:r>
      <w:r>
        <w:rPr>
          <w:sz w:val="24"/>
          <w:szCs w:val="24"/>
          <w:rFonts w:ascii="Times New Roman" w:hAnsi="Times New Roman"/>
          <w:color w:val="auto"/>
          <w:lang w:val="ru-RU"/>
        </w:rPr>
        <w:fldChar w:fldCharType="end"/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Российской Федерации, федеральным законам и иным нормативным правовым актам Российской Федерации.</w:t>
      </w:r>
    </w:p>
    <w:p>
      <w:pPr>
        <w:pStyle w:val="Style19"/>
        <w:spacing w:lineRule="auto" w:line="240" w:before="0" w:after="0"/>
        <w:ind w:firstLine="850"/>
        <w:jc w:val="both"/>
        <w:rPr>
          <w:rFonts w:ascii="Times New Roman" w:hAnsi="Times New Roman"/>
          <w:color w:val="auto"/>
        </w:rPr>
      </w:pPr>
      <w:bookmarkStart w:id="134" w:name="p_1289"/>
      <w:bookmarkEnd w:id="134"/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 xml:space="preserve">Основной целью подпрограммы "Совершенствование муниципального управления в сфере юстиции" муниципальной 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Style w:val="Style12"/>
          <w:rFonts w:ascii="Times New Roman" w:hAnsi="Times New Roman"/>
          <w:i w:val="false"/>
          <w:color w:val="000000"/>
          <w:sz w:val="24"/>
          <w:szCs w:val="24"/>
          <w:shd w:fill="auto" w:val="clear"/>
          <w:lang w:val="ru-RU"/>
        </w:rPr>
        <w:t>программы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 xml:space="preserve"> </w:t>
      </w:r>
      <w:r>
        <w:rPr>
          <w:rStyle w:val="Style12"/>
          <w:rFonts w:ascii="Times New Roman" w:hAnsi="Times New Roman"/>
          <w:i w:val="false"/>
          <w:color w:val="000000"/>
          <w:sz w:val="24"/>
          <w:szCs w:val="24"/>
          <w:shd w:fill="auto" w:val="clear"/>
          <w:lang w:val="ru-RU"/>
        </w:rPr>
        <w:t>Ядринского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 xml:space="preserve"> </w:t>
      </w:r>
      <w:r>
        <w:rPr>
          <w:rStyle w:val="Style12"/>
          <w:rFonts w:ascii="Times New Roman" w:hAnsi="Times New Roman"/>
          <w:i w:val="false"/>
          <w:color w:val="000000"/>
          <w:sz w:val="24"/>
          <w:szCs w:val="24"/>
          <w:shd w:fill="auto" w:val="clear"/>
          <w:lang w:val="ru-RU"/>
        </w:rPr>
        <w:t>муниципального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 xml:space="preserve"> округа Чувашской Республики "</w:t>
      </w:r>
      <w:r>
        <w:rPr>
          <w:rStyle w:val="Style12"/>
          <w:rFonts w:ascii="Times New Roman" w:hAnsi="Times New Roman"/>
          <w:i w:val="false"/>
          <w:color w:val="000000"/>
          <w:sz w:val="24"/>
          <w:szCs w:val="24"/>
          <w:shd w:fill="auto" w:val="clear"/>
          <w:lang w:val="ru-RU"/>
        </w:rPr>
        <w:t>Развитие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 xml:space="preserve"> </w:t>
      </w:r>
      <w:r>
        <w:rPr>
          <w:rStyle w:val="Style12"/>
          <w:rFonts w:ascii="Times New Roman" w:hAnsi="Times New Roman"/>
          <w:i w:val="false"/>
          <w:color w:val="000000"/>
          <w:sz w:val="24"/>
          <w:szCs w:val="24"/>
          <w:shd w:fill="auto" w:val="clear"/>
          <w:lang w:val="ru-RU"/>
        </w:rPr>
        <w:t xml:space="preserve">потенциала 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>муниципального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Style w:val="Style12"/>
          <w:rFonts w:ascii="Times New Roman" w:hAnsi="Times New Roman"/>
          <w:i w:val="false"/>
          <w:color w:val="000000"/>
          <w:sz w:val="24"/>
          <w:szCs w:val="24"/>
          <w:shd w:fill="auto" w:val="clear"/>
          <w:lang w:val="ru-RU"/>
        </w:rPr>
        <w:t>управления</w:t>
      </w:r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>" (далее - подпрограмма) является реализация государственной политики в сфере юстиции, находящейся в ведении Чувашской Республики.</w:t>
      </w:r>
    </w:p>
    <w:p>
      <w:pPr>
        <w:pStyle w:val="Style19"/>
        <w:spacing w:lineRule="auto" w:line="240" w:before="0" w:after="0"/>
        <w:ind w:firstLine="850"/>
        <w:jc w:val="both"/>
        <w:rPr>
          <w:rFonts w:ascii="Times New Roman" w:hAnsi="Times New Roman"/>
          <w:color w:val="auto"/>
          <w:sz w:val="24"/>
          <w:szCs w:val="24"/>
        </w:rPr>
      </w:pPr>
      <w:bookmarkStart w:id="135" w:name="p_1290"/>
      <w:bookmarkEnd w:id="135"/>
      <w:r>
        <w:rPr>
          <w:rFonts w:ascii="Times New Roman" w:hAnsi="Times New Roman"/>
          <w:color w:val="auto"/>
          <w:sz w:val="24"/>
          <w:szCs w:val="24"/>
          <w:lang w:val="ru-RU"/>
        </w:rPr>
        <w:t>Достижению поставленной в подпрограмме цели способствует решение следующих приоритетных задач:</w:t>
      </w:r>
    </w:p>
    <w:p>
      <w:pPr>
        <w:pStyle w:val="Style19"/>
        <w:spacing w:lineRule="auto" w:line="240" w:before="0" w:after="0"/>
        <w:ind w:firstLine="850"/>
        <w:jc w:val="both"/>
        <w:rPr>
          <w:rFonts w:ascii="Times New Roman" w:hAnsi="Times New Roman"/>
          <w:color w:val="auto"/>
          <w:sz w:val="24"/>
          <w:szCs w:val="24"/>
        </w:rPr>
      </w:pPr>
      <w:bookmarkStart w:id="136" w:name="p_1291"/>
      <w:bookmarkEnd w:id="136"/>
      <w:r>
        <w:rPr>
          <w:rFonts w:ascii="Times New Roman" w:hAnsi="Times New Roman"/>
          <w:color w:val="auto"/>
          <w:sz w:val="24"/>
          <w:szCs w:val="24"/>
          <w:lang w:val="ru-RU"/>
        </w:rPr>
        <w:t>повышение эффективности, качества и оперативности предоставления государственных услуг в сфере государственной регистрации актов гражданского состояния;</w:t>
      </w:r>
    </w:p>
    <w:p>
      <w:pPr>
        <w:pStyle w:val="Style19"/>
        <w:spacing w:lineRule="auto" w:line="240" w:before="0" w:after="0"/>
        <w:ind w:firstLine="850"/>
        <w:jc w:val="both"/>
        <w:rPr>
          <w:rFonts w:ascii="Times New Roman" w:hAnsi="Times New Roman"/>
          <w:color w:val="auto"/>
          <w:sz w:val="24"/>
          <w:szCs w:val="24"/>
        </w:rPr>
      </w:pPr>
      <w:bookmarkStart w:id="137" w:name="p_1292"/>
      <w:bookmarkEnd w:id="137"/>
      <w:r>
        <w:rPr>
          <w:rFonts w:ascii="Times New Roman" w:hAnsi="Times New Roman"/>
          <w:color w:val="auto"/>
          <w:sz w:val="24"/>
          <w:szCs w:val="24"/>
          <w:lang w:val="ru-RU"/>
        </w:rPr>
        <w:t>развитие систем электронных услуг в сфере государственной регистрации актов гражданского состояния;</w:t>
      </w:r>
    </w:p>
    <w:p>
      <w:pPr>
        <w:pStyle w:val="Style19"/>
        <w:spacing w:lineRule="auto" w:line="240" w:before="0" w:after="26"/>
        <w:ind w:firstLine="850"/>
        <w:jc w:val="both"/>
        <w:rPr>
          <w:rFonts w:ascii="Times New Roman" w:hAnsi="Times New Roman"/>
          <w:color w:val="auto"/>
          <w:sz w:val="24"/>
          <w:szCs w:val="24"/>
        </w:rPr>
      </w:pPr>
      <w:bookmarkStart w:id="138" w:name="p_1823"/>
      <w:bookmarkEnd w:id="138"/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page">
                  <wp:posOffset>476250</wp:posOffset>
                </wp:positionH>
                <wp:positionV relativeFrom="paragraph">
                  <wp:posOffset>635</wp:posOffset>
                </wp:positionV>
                <wp:extent cx="240665" cy="240665"/>
                <wp:effectExtent l="0" t="0" r="0" b="0"/>
                <wp:wrapNone/>
                <wp:docPr id="5" name="Изображение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20" cy="24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before="0" w:after="14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5" fillcolor="white" stroked="t" style="position:absolute;margin-left:37.5pt;margin-top:0.05pt;width:18.85pt;height:18.85pt;mso-wrap-style:none;v-text-anchor:middle;mso-position-horizontal-relative:page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19"/>
                        <w:spacing w:before="0" w:after="14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Times New Roman" w:hAnsi="Times New Roman"/>
          <w:color w:val="auto"/>
          <w:sz w:val="24"/>
          <w:szCs w:val="24"/>
          <w:lang w:val="ru-RU"/>
        </w:rPr>
        <w:t>обеспечение полноты и достоверности сведений, подлежащих включению в регистр муниципальных нормативных правовых актов Чувашской Республики.</w:t>
      </w:r>
    </w:p>
    <w:p>
      <w:pPr>
        <w:pStyle w:val="Style19"/>
        <w:spacing w:lineRule="auto" w:line="240"/>
        <w:ind w:firstLine="850"/>
        <w:jc w:val="both"/>
        <w:rPr>
          <w:rFonts w:ascii="Times New Roman" w:hAnsi="Times New Roman"/>
          <w:color w:val="auto"/>
          <w:sz w:val="24"/>
          <w:szCs w:val="24"/>
        </w:rPr>
      </w:pPr>
      <w:bookmarkStart w:id="139" w:name="p_1294"/>
      <w:bookmarkEnd w:id="139"/>
      <w:r>
        <w:rPr>
          <w:rFonts w:ascii="Times New Roman" w:hAnsi="Times New Roman"/>
          <w:color w:val="auto"/>
          <w:sz w:val="24"/>
          <w:szCs w:val="24"/>
          <w:lang w:val="ru-RU"/>
        </w:rPr>
        <w:t>Подпрограмма предусматривает активное участие органов местного самоуправления Ядринского муниципального округа по обеспечению актуальности, общедоступности и достоверности сведений, содержащихся в регистре муниципальных нормативных правовых актов Чувашской Республики, Ожидается повышение информационной эффективности органов записи актов гражданского состояния в Чувашской Республике при их взаимодействии с гражданами и организациями, развитие систем услуг и реальное обеспечение равных прав всех граждан в сфере государственной регистрации актов гражданского состояния.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600" w:charSpace="32768"/>
        </w:sectPr>
      </w:pPr>
    </w:p>
    <w:p>
      <w:pPr>
        <w:pStyle w:val="Style19"/>
        <w:spacing w:lineRule="auto" w:line="240" w:before="0" w:after="0"/>
        <w:jc w:val="center"/>
        <w:rPr>
          <w:rFonts w:ascii="Times New Roman" w:hAnsi="Times New Roman"/>
          <w:color w:val="auto"/>
          <w:sz w:val="26"/>
          <w:szCs w:val="26"/>
        </w:rPr>
      </w:pPr>
      <w:bookmarkStart w:id="140" w:name="p_1295"/>
      <w:bookmarkEnd w:id="140"/>
      <w:r>
        <w:rPr>
          <w:rFonts w:ascii="Times New Roman" w:hAnsi="Times New Roman"/>
          <w:b/>
          <w:bCs/>
          <w:color w:val="auto"/>
          <w:sz w:val="24"/>
          <w:szCs w:val="24"/>
          <w:lang w:val="ru-RU"/>
        </w:rPr>
        <w:t xml:space="preserve">Раздел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II</w:t>
      </w:r>
      <w:r>
        <w:rPr>
          <w:rFonts w:ascii="Times New Roman" w:hAnsi="Times New Roman"/>
          <w:b/>
          <w:bCs/>
          <w:color w:val="auto"/>
          <w:sz w:val="24"/>
          <w:szCs w:val="24"/>
          <w:lang w:val="ru-RU"/>
        </w:rPr>
        <w:t xml:space="preserve">. Перечень и сведения о целевых индикаторах и показателях подпрограммы с расшифровкой </w:t>
      </w:r>
    </w:p>
    <w:p>
      <w:pPr>
        <w:pStyle w:val="Style19"/>
        <w:spacing w:lineRule="auto" w:line="240"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lang w:val="ru-RU"/>
        </w:rPr>
        <w:t>плановых значений по годам ее реализации.</w:t>
      </w:r>
    </w:p>
    <w:p>
      <w:pPr>
        <w:pStyle w:val="Style19"/>
        <w:spacing w:lineRule="auto" w:line="240" w:before="0" w:after="0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Style19"/>
        <w:spacing w:lineRule="auto" w:line="240" w:before="0" w:after="0"/>
        <w:jc w:val="center"/>
        <w:rPr>
          <w:rFonts w:ascii="Times New Roman" w:hAnsi="Times New Roman"/>
          <w:b w:val="false"/>
          <w:b w:val="false"/>
          <w:bCs w:val="false"/>
          <w:color w:val="auto"/>
          <w:sz w:val="24"/>
          <w:szCs w:val="24"/>
        </w:rPr>
      </w:pPr>
      <w:bookmarkStart w:id="141" w:name="p_1296"/>
      <w:bookmarkEnd w:id="141"/>
      <w:r>
        <w:rPr>
          <w:rFonts w:ascii="Times New Roman" w:hAnsi="Times New Roman"/>
          <w:b w:val="false"/>
          <w:bCs w:val="false"/>
          <w:color w:val="auto"/>
          <w:sz w:val="24"/>
          <w:szCs w:val="24"/>
          <w:lang w:val="ru-RU"/>
        </w:rPr>
        <w:t>Целевыми индикаторами и показателями подпрограммы являются:</w:t>
      </w:r>
    </w:p>
    <w:p>
      <w:pPr>
        <w:pStyle w:val="Style19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color w:val="auto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color w:val="auto"/>
          <w:sz w:val="26"/>
          <w:szCs w:val="26"/>
          <w:lang w:val="ru-RU"/>
        </w:rP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page">
                  <wp:posOffset>476250</wp:posOffset>
                </wp:positionH>
                <wp:positionV relativeFrom="paragraph">
                  <wp:posOffset>635</wp:posOffset>
                </wp:positionV>
                <wp:extent cx="240665" cy="240665"/>
                <wp:effectExtent l="0" t="0" r="0" b="0"/>
                <wp:wrapNone/>
                <wp:docPr id="7" name="Изображение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20" cy="24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before="0" w:after="14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6" fillcolor="white" stroked="t" style="position:absolute;margin-left:37.5pt;margin-top:0.05pt;width:18.85pt;height:18.85pt;mso-wrap-style:none;v-text-anchor:middle;mso-position-horizontal-relative:page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19"/>
                        <w:spacing w:before="0" w:after="14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W w:w="15192" w:type="dxa"/>
        <w:jc w:val="left"/>
        <w:tblInd w:w="-264" w:type="dxa"/>
        <w:tblLayout w:type="fixed"/>
        <w:tblCellMar>
          <w:top w:w="0" w:type="dxa"/>
          <w:left w:w="62" w:type="dxa"/>
          <w:bottom w:w="0" w:type="dxa"/>
          <w:right w:w="62" w:type="dxa"/>
        </w:tblCellMar>
        <w:tblLook w:val="04a0"/>
      </w:tblPr>
      <w:tblGrid>
        <w:gridCol w:w="449"/>
        <w:gridCol w:w="3514"/>
        <w:gridCol w:w="1167"/>
        <w:gridCol w:w="1019"/>
        <w:gridCol w:w="992"/>
        <w:gridCol w:w="1050"/>
        <w:gridCol w:w="1080"/>
        <w:gridCol w:w="1079"/>
        <w:gridCol w:w="1276"/>
        <w:gridCol w:w="963"/>
        <w:gridCol w:w="1136"/>
        <w:gridCol w:w="1439"/>
        <w:gridCol w:w="27"/>
      </w:tblGrid>
      <w:tr>
        <w:trPr/>
        <w:tc>
          <w:tcPr>
            <w:tcW w:w="15191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b/>
                <w:b/>
                <w:color w:val="auto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  <w:t xml:space="preserve">Подпрограмма «Совершенствование </w:t>
            </w:r>
            <w:r>
              <w:rPr>
                <w:rFonts w:eastAsia="SimSun" w:cs="Mangal" w:ascii="Times New Roman" w:hAnsi="Times New Roman"/>
                <w:b/>
                <w:color w:val="auto"/>
                <w:kern w:val="2"/>
                <w:sz w:val="20"/>
                <w:szCs w:val="20"/>
                <w:lang w:val="ru-RU" w:eastAsia="zh-CN" w:bidi="hi-IN"/>
              </w:rPr>
              <w:t>муниципального</w:t>
            </w:r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  <w:t xml:space="preserve"> управления в сфере юстиции»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b/>
                <w:b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r>
          </w:p>
        </w:tc>
        <w:tc>
          <w:tcPr>
            <w:tcW w:w="147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spacing w:lineRule="auto" w:line="240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Значения целевых индикаторов и показателей по годам</w:t>
            </w:r>
          </w:p>
        </w:tc>
        <w:tc>
          <w:tcPr>
            <w:tcW w:w="27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44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lineRule="auto" w:line="24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/>
              </w:rPr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2031-2035</w:t>
            </w:r>
          </w:p>
        </w:tc>
        <w:tc>
          <w:tcPr>
            <w:tcW w:w="27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44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lineRule="auto" w:line="24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/>
              </w:rPr>
              <w:t>Наполняемость электронной базы данных актов гражданского состояния, поддержка ее в актуальном состоянии и обеспечение сохранности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7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lineRule="auto" w:line="24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/>
              </w:rPr>
              <w:t>Предоставление государственных услуг в сфере государственной регистрации актов гражданского состояния в электронном виде (доля заявлений о государственной регистрации актов гражданского состояния и совершении иных юридически значимых действий, поступивших в электронном виде, в общем количестве поступивших заявлений)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Не менее 50%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Не менее 50%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Не менее 50%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Не менее 52%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Не менее 54%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Не менее 57%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Не менее 60%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Не менее 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7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Не менее 70%</w:t>
            </w:r>
          </w:p>
        </w:tc>
        <w:tc>
          <w:tcPr>
            <w:tcW w:w="27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lineRule="auto" w:line="24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/>
              </w:rPr>
              <w:t>Сформированность списков кандидатов в присяжные заседатели для Верховного суда Чувашской Республики и Приволжского окружного военного суда, от необходимой численности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7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lineRule="auto" w:line="24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/>
              </w:rPr>
              <w:t>Доля муниципальных нормативных правовых актов Ядринского муниципального округа Чувашской Республики, внесенных в регистр муниципальных нормативных правовых актов Чувашской Республики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7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15191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b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r>
            <w:bookmarkStart w:id="142" w:name="p_1314"/>
            <w:bookmarkStart w:id="143" w:name="p_1314"/>
            <w:bookmarkEnd w:id="143"/>
          </w:p>
        </w:tc>
      </w:tr>
    </w:tbl>
    <w:p>
      <w:pPr>
        <w:sectPr>
          <w:headerReference w:type="default" r:id="rId10"/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Style19"/>
        <w:spacing w:lineRule="auto" w:line="240" w:before="0" w:after="26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lang w:val="ru-RU"/>
        </w:rPr>
        <w:t xml:space="preserve">Раздел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III</w:t>
      </w:r>
      <w:r>
        <w:rPr>
          <w:rFonts w:ascii="Times New Roman" w:hAnsi="Times New Roman"/>
          <w:b/>
          <w:bCs/>
          <w:color w:val="auto"/>
          <w:sz w:val="24"/>
          <w:szCs w:val="24"/>
          <w:lang w:val="ru-RU"/>
        </w:rPr>
        <w:t>. Характеристика основных мероприятий,  подпрограммы с указанием сроков и этапов их реализации.</w:t>
      </w:r>
    </w:p>
    <w:p>
      <w:pPr>
        <w:pStyle w:val="Style19"/>
        <w:spacing w:lineRule="auto" w:line="240" w:before="0" w:after="0"/>
        <w:ind w:firstLine="90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>
      <w:pPr>
        <w:sectPr>
          <w:headerReference w:type="default" r:id="rId11"/>
          <w:type w:val="nextPage"/>
          <w:pgSz w:w="11906" w:h="16838"/>
          <w:pgMar w:left="1134" w:right="679" w:header="0" w:top="964" w:footer="0" w:bottom="509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Style19"/>
        <w:spacing w:lineRule="auto" w:line="240" w:before="0" w:after="0"/>
        <w:ind w:firstLine="737"/>
        <w:jc w:val="both"/>
        <w:rPr>
          <w:rFonts w:ascii="Times New Roman" w:hAnsi="Times New Roman"/>
          <w:color w:val="auto"/>
          <w:sz w:val="24"/>
          <w:szCs w:val="24"/>
        </w:rPr>
      </w:pPr>
      <w:bookmarkStart w:id="144" w:name="p_1316"/>
      <w:bookmarkEnd w:id="144"/>
      <w:r>
        <w:rPr>
          <w:rFonts w:ascii="Times New Roman" w:hAnsi="Times New Roman"/>
          <w:color w:val="auto"/>
          <w:sz w:val="24"/>
          <w:szCs w:val="24"/>
          <w:lang w:val="ru-RU"/>
        </w:rPr>
        <w:t>Подпрограмма объединяет три основных мероприятия: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Основное мероприятие</w:t>
      </w: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 xml:space="preserve"> 1. Повышение качества и доступности муниципальных услуг в сфере государственной регистрации актов гражданского состояния, в том числе в электронном виде.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В рамках выполнения данного мероприятия предполагается укреплять материально-техническую базу органов записи актов гражданского состояния для создания условий, отвечающих требованиям, предъявляемым к удобству и комфорту мест исполнения государственных функций и предоставления государственных услуг, которые установлены в соответствующих административных регламентах.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Ожидаются повышение информационной эффективности органов записи актов гражданского состояния при их взаимодействии с гражданами и организациями, развитие систем услуг и реальное обеспечение равных прав всех граждан в сфере государственной регистрации актов гражданского состояния.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Основное мероприятие</w:t>
      </w: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 xml:space="preserve"> 2.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Осуществление полномочий по составлению (изменению) списков кандидатов в присяжные заседатели федеральных судов общей юрисдикции Российской Федерации.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Основное мероприятие 3. Обеспечение оказания бесплатной юридической помощи в Ядринском муниципальном округе Чувашской Республики.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В рамках данного основного мероприятия предусматривается реализация проекта «Юристы – населению», планируется также оказание поддержки социально ориентированным некоммерческим организациям – исполнителям общественно полезных услуг, осуществляющих деятельность в сфере оказания бесплатной юридической помощи в Ядринском муниципальном округе Чувашской Республики.</w:t>
      </w:r>
    </w:p>
    <w:p>
      <w:pPr>
        <w:pStyle w:val="Style19"/>
        <w:widowControl/>
        <w:suppressAutoHyphens w:val="true"/>
        <w:bidi w:val="0"/>
        <w:spacing w:lineRule="auto" w:line="240" w:before="0" w:after="26"/>
        <w:ind w:left="0" w:right="0" w:firstLine="737"/>
        <w:jc w:val="both"/>
        <w:rPr>
          <w:rFonts w:ascii="Times New Roman" w:hAnsi="Times New Roman"/>
          <w:color w:val="auto"/>
          <w:sz w:val="24"/>
          <w:szCs w:val="24"/>
        </w:rPr>
      </w:pPr>
      <w:bookmarkStart w:id="145" w:name="p_1325"/>
      <w:bookmarkEnd w:id="145"/>
      <w:r>
        <w:rPr>
          <w:rFonts w:ascii="Times New Roman" w:hAnsi="Times New Roman"/>
          <w:color w:val="auto"/>
          <w:sz w:val="24"/>
          <w:szCs w:val="24"/>
          <w:lang w:val="ru-RU"/>
        </w:rPr>
        <w:t>Подпрограмма реализуется в период с 2023 по 2035 год в три этапа: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auto"/>
          <w:sz w:val="24"/>
          <w:szCs w:val="24"/>
        </w:rPr>
      </w:pPr>
      <w:bookmarkStart w:id="146" w:name="p_1326"/>
      <w:bookmarkEnd w:id="146"/>
      <w:r>
        <w:rPr>
          <w:rFonts w:ascii="Times New Roman" w:hAnsi="Times New Roman"/>
          <w:color w:val="auto"/>
          <w:sz w:val="24"/>
          <w:szCs w:val="24"/>
          <w:lang w:val="ru-RU"/>
        </w:rPr>
        <w:t>1 этап - 2023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-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2025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годы;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auto"/>
          <w:sz w:val="24"/>
          <w:szCs w:val="24"/>
        </w:rPr>
      </w:pPr>
      <w:bookmarkStart w:id="147" w:name="p_1327"/>
      <w:bookmarkEnd w:id="147"/>
      <w:r>
        <w:rPr>
          <w:rFonts w:ascii="Times New Roman" w:hAnsi="Times New Roman"/>
          <w:color w:val="auto"/>
          <w:sz w:val="24"/>
          <w:szCs w:val="24"/>
          <w:lang w:val="ru-RU"/>
        </w:rPr>
        <w:t>2 этап - 2026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-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2030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годы;</w:t>
      </w:r>
    </w:p>
    <w:p>
      <w:pPr>
        <w:pStyle w:val="Style19"/>
        <w:widowControl/>
        <w:suppressAutoHyphens w:val="true"/>
        <w:bidi w:val="0"/>
        <w:spacing w:lineRule="auto" w:line="240"/>
        <w:ind w:left="0" w:right="0" w:firstLine="680"/>
        <w:jc w:val="both"/>
        <w:rPr>
          <w:rFonts w:ascii="Times New Roman" w:hAnsi="Times New Roman"/>
          <w:color w:val="auto"/>
          <w:sz w:val="24"/>
          <w:szCs w:val="24"/>
        </w:rPr>
      </w:pPr>
      <w:bookmarkStart w:id="148" w:name="p_1328"/>
      <w:bookmarkEnd w:id="148"/>
      <w:r>
        <w:rPr>
          <w:rFonts w:ascii="Times New Roman" w:hAnsi="Times New Roman"/>
          <w:color w:val="auto"/>
          <w:sz w:val="24"/>
          <w:szCs w:val="24"/>
          <w:lang w:val="ru-RU"/>
        </w:rPr>
        <w:t>3 этап - 2031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-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2035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годы.</w:t>
      </w:r>
    </w:p>
    <w:p>
      <w:pPr>
        <w:sectPr>
          <w:type w:val="continuous"/>
          <w:pgSz w:w="11906" w:h="16838"/>
          <w:pgMar w:left="1134" w:right="679" w:header="0" w:top="964" w:footer="0" w:bottom="509" w:gutter="0"/>
          <w:formProt w:val="false"/>
          <w:textDirection w:val="lrTb"/>
          <w:docGrid w:type="default" w:linePitch="600" w:charSpace="32768"/>
        </w:sectPr>
      </w:pPr>
    </w:p>
    <w:p>
      <w:pPr>
        <w:pStyle w:val="Style19"/>
        <w:spacing w:lineRule="auto" w:line="24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49" w:name="p_1738"/>
      <w:bookmarkEnd w:id="149"/>
      <w:r>
        <w:rPr>
          <w:rFonts w:eastAsia="PT Serif;serif" w:cs="PT Serif;serif" w:ascii="Times New Roman" w:hAnsi="Times New Roman"/>
          <w:b/>
          <w:bCs/>
          <w:color w:val="auto"/>
          <w:sz w:val="24"/>
          <w:szCs w:val="24"/>
          <w:lang w:val="ru-RU"/>
        </w:rPr>
        <w:t xml:space="preserve">Раздел </w:t>
      </w:r>
      <w:r>
        <w:rPr>
          <w:rFonts w:eastAsia="PT Serif;serif" w:cs="PT Serif;serif" w:ascii="Times New Roman" w:hAnsi="Times New Roman"/>
          <w:b/>
          <w:bCs/>
          <w:color w:val="auto"/>
          <w:sz w:val="24"/>
          <w:szCs w:val="24"/>
        </w:rPr>
        <w:t>IV</w:t>
      </w:r>
      <w:r>
        <w:rPr>
          <w:rFonts w:eastAsia="PT Serif;serif" w:cs="PT Serif;serif" w:ascii="Times New Roman" w:hAnsi="Times New Roman"/>
          <w:b/>
          <w:bCs/>
          <w:color w:val="auto"/>
          <w:sz w:val="24"/>
          <w:szCs w:val="24"/>
          <w:lang w:val="ru-RU"/>
        </w:rPr>
        <w:t>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color w:val="auto"/>
          <w:sz w:val="24"/>
          <w:szCs w:val="24"/>
        </w:rPr>
      </w:pPr>
      <w:bookmarkStart w:id="150" w:name="p_1330"/>
      <w:bookmarkEnd w:id="150"/>
      <w:r>
        <w:rPr>
          <w:rFonts w:ascii="Times New Roman" w:hAnsi="Times New Roman"/>
          <w:color w:val="auto"/>
          <w:sz w:val="24"/>
          <w:szCs w:val="24"/>
          <w:lang w:val="ru-RU"/>
        </w:rPr>
        <w:t>Расходы подпрограммы формируются за счет средств федерального бюджета, республиканского бюджета Чувашской Республики и бюджета Ядринского муниципального округа.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color w:val="auto"/>
          <w:sz w:val="24"/>
          <w:szCs w:val="24"/>
          <w:shd w:fill="auto" w:val="clear"/>
        </w:rPr>
      </w:pPr>
      <w:bookmarkStart w:id="151" w:name="p_1331"/>
      <w:bookmarkEnd w:id="151"/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>Общий объем финансирования подпрограммы в 2023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>2035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>годах составляет  20999,4 тыс.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>рублей.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624"/>
        <w:jc w:val="both"/>
        <w:rPr>
          <w:shd w:fill="auto" w:val="clear"/>
        </w:rPr>
      </w:pPr>
      <w:bookmarkStart w:id="152" w:name="p_1332"/>
      <w:bookmarkEnd w:id="152"/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>Объем финансирования подпрограммы на 1 этапе в 2023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>2025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 xml:space="preserve">годах составляет </w:t>
      </w:r>
      <w:r>
        <w:rPr>
          <w:rFonts w:eastAsia="SimSun" w:cs="Mangal" w:ascii="Times New Roman" w:hAnsi="Times New Roman"/>
          <w:color w:val="000000"/>
          <w:kern w:val="2"/>
          <w:sz w:val="24"/>
          <w:szCs w:val="24"/>
          <w:shd w:fill="auto" w:val="clear"/>
          <w:lang w:val="ru-RU" w:eastAsia="zh-CN" w:bidi="hi-IN"/>
        </w:rPr>
        <w:t>4566,4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>тыс.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>рублей.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624"/>
        <w:jc w:val="both"/>
        <w:rPr>
          <w:shd w:fill="auto" w:val="clear"/>
        </w:rPr>
      </w:pPr>
      <w:bookmarkStart w:id="153" w:name="p_1333"/>
      <w:bookmarkEnd w:id="153"/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>На 2 этапе, в 2026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>2030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 xml:space="preserve">годах, объем финансирования подпрограммы составляет </w:t>
      </w:r>
      <w:r>
        <w:rPr>
          <w:rFonts w:eastAsia="SimSun" w:cs="Mangal" w:ascii="Times New Roman" w:hAnsi="Times New Roman"/>
          <w:color w:val="000000"/>
          <w:kern w:val="2"/>
          <w:sz w:val="24"/>
          <w:szCs w:val="24"/>
          <w:shd w:fill="auto" w:val="clear"/>
          <w:lang w:val="ru-RU" w:eastAsia="zh-CN" w:bidi="hi-IN"/>
        </w:rPr>
        <w:t>8216,5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>тыс.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>рублей.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624"/>
        <w:jc w:val="both"/>
        <w:rPr>
          <w:shd w:fill="auto" w:val="clear"/>
        </w:rPr>
      </w:pPr>
      <w:bookmarkStart w:id="154" w:name="p_1334"/>
      <w:bookmarkEnd w:id="154"/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>На 3 этапе, в 2031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>2035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 xml:space="preserve">годах, объем финансирования подпрограммы составляет </w:t>
      </w:r>
      <w:r>
        <w:rPr>
          <w:rFonts w:eastAsia="SimSun" w:cs="Mangal" w:ascii="Times New Roman" w:hAnsi="Times New Roman"/>
          <w:color w:val="000000"/>
          <w:kern w:val="2"/>
          <w:sz w:val="24"/>
          <w:szCs w:val="24"/>
          <w:shd w:fill="auto" w:val="clear"/>
          <w:lang w:val="ru-RU" w:eastAsia="zh-CN" w:bidi="hi-IN"/>
        </w:rPr>
        <w:t>8216,5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>тыс.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>рублей.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624"/>
        <w:jc w:val="both"/>
        <w:rPr>
          <w:sz w:val="24"/>
          <w:szCs w:val="24"/>
          <w:shd w:fill="auto" w:val="clear"/>
        </w:rPr>
      </w:pPr>
      <w:bookmarkStart w:id="155" w:name="p_1335"/>
      <w:bookmarkEnd w:id="155"/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color w:val="auto"/>
        </w:rPr>
      </w:pPr>
      <w:bookmarkStart w:id="156" w:name="p_1336"/>
      <w:bookmarkEnd w:id="156"/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>Ресурсное обеспечение реализации по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дпрограммы за счет всех источников финансирования приведено в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fldChar w:fldCharType="begin"/>
      </w:r>
      <w:r>
        <w:rPr>
          <w:sz w:val="24"/>
          <w:szCs w:val="24"/>
          <w:rFonts w:ascii="Times New Roman" w:hAnsi="Times New Roman"/>
          <w:color w:val="auto"/>
          <w:lang w:val="ru-RU"/>
        </w:rPr>
        <w:instrText> HYPERLINK "https://internet.garant.ru/" \l "/document/403816902/entry/4100"</w:instrText>
      </w:r>
      <w:r>
        <w:rPr>
          <w:sz w:val="24"/>
          <w:szCs w:val="24"/>
          <w:rFonts w:ascii="Times New Roman" w:hAnsi="Times New Roman"/>
          <w:color w:val="auto"/>
          <w:lang w:val="ru-RU"/>
        </w:rPr>
        <w:fldChar w:fldCharType="separate"/>
      </w:r>
      <w:r>
        <w:rPr>
          <w:rFonts w:ascii="Times New Roman" w:hAnsi="Times New Roman"/>
          <w:color w:val="auto"/>
          <w:sz w:val="24"/>
          <w:szCs w:val="24"/>
          <w:lang w:val="ru-RU"/>
        </w:rPr>
        <w:t>приложении</w:t>
      </w:r>
      <w:r>
        <w:rPr>
          <w:sz w:val="24"/>
          <w:szCs w:val="24"/>
          <w:rFonts w:ascii="Times New Roman" w:hAnsi="Times New Roman"/>
          <w:color w:val="auto"/>
          <w:lang w:val="ru-RU"/>
        </w:rPr>
        <w:fldChar w:fldCharType="end"/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к настоящей подпрограмме.</w:t>
      </w:r>
    </w:p>
    <w:p>
      <w:pPr>
        <w:sectPr>
          <w:type w:val="continuous"/>
          <w:pgSz w:w="11906" w:h="16838"/>
          <w:pgMar w:left="1134" w:right="679" w:header="0" w:top="964" w:footer="0" w:bottom="509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spacing w:lineRule="auto" w:line="240"/>
        <w:ind w:left="10080" w:hanging="0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Приложение</w:t>
      </w:r>
    </w:p>
    <w:p>
      <w:pPr>
        <w:pStyle w:val="Normal"/>
        <w:spacing w:lineRule="auto" w:line="240"/>
        <w:ind w:left="10080" w:hanging="0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auto"/>
          <w:sz w:val="24"/>
          <w:szCs w:val="24"/>
          <w:lang w:val="ru-RU" w:eastAsia="en-US"/>
        </w:rPr>
        <w:t>к подпрограмме «</w:t>
      </w:r>
      <w:r>
        <w:rPr>
          <w:rFonts w:eastAsia="SimSun" w:cs="Mangal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en-US" w:bidi="hi-IN"/>
        </w:rPr>
        <w:t>Совершенствование муниципального управления в сфере юстиции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  <w:lang w:val="ru-RU" w:eastAsia="en-US"/>
        </w:rPr>
        <w:t>» муниципальной программы Ядринского муниципального округа Чувашской Республики «Развитие потенциала муниципального управления»</w:t>
      </w:r>
    </w:p>
    <w:p>
      <w:pPr>
        <w:pStyle w:val="Normal"/>
        <w:spacing w:lineRule="auto" w:line="24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 w:eastAsia="en-US"/>
        </w:rPr>
        <w:t xml:space="preserve">РЕСУРСНОЕ ОБЕСПЕЧЕНИЕ </w:t>
      </w:r>
    </w:p>
    <w:p>
      <w:pPr>
        <w:pStyle w:val="Normal"/>
        <w:spacing w:lineRule="auto" w:line="24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 w:eastAsia="en-US"/>
        </w:rPr>
        <w:t>и прогнозная (справочная) оценка расходов за счет всех источников финансирования реализации подпрограммы</w:t>
      </w:r>
    </w:p>
    <w:p>
      <w:pPr>
        <w:pStyle w:val="Normal"/>
        <w:spacing w:lineRule="auto" w:line="24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  <w:lang w:val="ru-RU" w:eastAsia="en-US"/>
        </w:rPr>
        <w:t>«Совершенствование муниципального управления в сфере юстиции» муниципальной программы Ядринского муниципального округа  «Развитие потенциала муниципального управления»</w:t>
      </w:r>
    </w:p>
    <w:p>
      <w:pPr>
        <w:pStyle w:val="ConsPlusNormal"/>
        <w:spacing w:lineRule="auto" w:line="240"/>
        <w:jc w:val="both"/>
        <w:rPr>
          <w:rFonts w:ascii="Times New Roman" w:hAnsi="Times New Roman"/>
          <w:b/>
          <w:b/>
          <w:caps/>
          <w:color w:val="auto"/>
          <w:sz w:val="26"/>
          <w:szCs w:val="26"/>
          <w:lang w:eastAsia="en-US"/>
        </w:rPr>
      </w:pPr>
      <w:r>
        <w:rPr>
          <w:rFonts w:ascii="Times New Roman" w:hAnsi="Times New Roman"/>
          <w:b/>
          <w:caps/>
          <w:color w:val="auto"/>
          <w:sz w:val="26"/>
          <w:szCs w:val="26"/>
          <w:lang w:eastAsia="en-US"/>
        </w:rPr>
      </w:r>
    </w:p>
    <w:p>
      <w:pPr>
        <w:pStyle w:val="ConsPlusNormal"/>
        <w:spacing w:lineRule="auto" w:line="240"/>
        <w:jc w:val="both"/>
        <w:rPr>
          <w:rFonts w:ascii="Times New Roman" w:hAnsi="Times New Roman"/>
          <w:b/>
          <w:b/>
          <w:caps/>
          <w:color w:val="auto"/>
          <w:sz w:val="26"/>
          <w:szCs w:val="26"/>
          <w:lang w:eastAsia="en-US"/>
        </w:rPr>
      </w:pPr>
      <w:r>
        <w:rPr>
          <w:rFonts w:ascii="Times New Roman" w:hAnsi="Times New Roman"/>
          <w:b/>
          <w:caps/>
          <w:color w:val="auto"/>
          <w:sz w:val="26"/>
          <w:szCs w:val="26"/>
          <w:lang w:eastAsia="en-US"/>
        </w:rPr>
      </w:r>
    </w:p>
    <w:tbl>
      <w:tblPr>
        <w:tblW w:w="15090" w:type="dxa"/>
        <w:jc w:val="left"/>
        <w:tblInd w:w="-240" w:type="dxa"/>
        <w:tblLayout w:type="fixed"/>
        <w:tblCellMar>
          <w:top w:w="0" w:type="dxa"/>
          <w:left w:w="62" w:type="dxa"/>
          <w:bottom w:w="0" w:type="dxa"/>
          <w:right w:w="62" w:type="dxa"/>
        </w:tblCellMar>
        <w:tblLook w:val="04a0"/>
      </w:tblPr>
      <w:tblGrid>
        <w:gridCol w:w="870"/>
        <w:gridCol w:w="2339"/>
        <w:gridCol w:w="759"/>
        <w:gridCol w:w="928"/>
        <w:gridCol w:w="2392"/>
        <w:gridCol w:w="857"/>
        <w:gridCol w:w="854"/>
        <w:gridCol w:w="848"/>
        <w:gridCol w:w="850"/>
        <w:gridCol w:w="846"/>
        <w:gridCol w:w="853"/>
        <w:gridCol w:w="857"/>
        <w:gridCol w:w="925"/>
        <w:gridCol w:w="911"/>
      </w:tblGrid>
      <w:tr>
        <w:trPr/>
        <w:tc>
          <w:tcPr>
            <w:tcW w:w="87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Статус</w:t>
            </w: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Наименование государственной программы Чувашской Республики, подпрограммы государственной программы Чувашской Республики, основного мероприятия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Код бюджетной классификации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Источники</w:t>
            </w:r>
          </w:p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финансирования</w:t>
            </w:r>
          </w:p>
        </w:tc>
        <w:tc>
          <w:tcPr>
            <w:tcW w:w="78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Расходы по годам, тыс. рублей</w:t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23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глав</w:t>
              <w:softHyphen/>
              <w:t>-ный распорядитель бюджетных средств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целевая статья расходов</w:t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2023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2024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2026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2027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2028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2029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2030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2031–</w:t>
            </w:r>
          </w:p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2035</w:t>
            </w:r>
          </w:p>
        </w:tc>
      </w:tr>
    </w:tbl>
    <w:p>
      <w:pPr>
        <w:pStyle w:val="Normal"/>
        <w:widowControl w:val="false"/>
        <w:spacing w:lineRule="auto" w:line="240"/>
        <w:rPr>
          <w:rFonts w:ascii="Times New Roman" w:hAnsi="Times New Roman"/>
          <w:color w:val="auto"/>
          <w:sz w:val="2"/>
        </w:rPr>
      </w:pPr>
      <w:r>
        <w:rPr>
          <w:rFonts w:ascii="Times New Roman" w:hAnsi="Times New Roman"/>
          <w:color w:val="auto"/>
          <w:sz w:val="2"/>
        </w:rPr>
      </w:r>
    </w:p>
    <w:tbl>
      <w:tblPr>
        <w:tblW w:w="15090" w:type="dxa"/>
        <w:jc w:val="left"/>
        <w:tblInd w:w="-240" w:type="dxa"/>
        <w:tblLayout w:type="fixed"/>
        <w:tblCellMar>
          <w:top w:w="0" w:type="dxa"/>
          <w:left w:w="62" w:type="dxa"/>
          <w:bottom w:w="0" w:type="dxa"/>
          <w:right w:w="62" w:type="dxa"/>
        </w:tblCellMar>
        <w:tblLook w:val="04a0"/>
      </w:tblPr>
      <w:tblGrid>
        <w:gridCol w:w="870"/>
        <w:gridCol w:w="2336"/>
        <w:gridCol w:w="759"/>
        <w:gridCol w:w="928"/>
        <w:gridCol w:w="2389"/>
        <w:gridCol w:w="857"/>
        <w:gridCol w:w="854"/>
        <w:gridCol w:w="848"/>
        <w:gridCol w:w="850"/>
        <w:gridCol w:w="849"/>
        <w:gridCol w:w="851"/>
        <w:gridCol w:w="859"/>
        <w:gridCol w:w="928"/>
        <w:gridCol w:w="911"/>
      </w:tblGrid>
      <w:tr>
        <w:trPr>
          <w:tblHeader w:val="true"/>
        </w:trPr>
        <w:tc>
          <w:tcPr>
            <w:tcW w:w="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</w:t>
            </w:r>
          </w:p>
        </w:tc>
      </w:tr>
      <w:tr>
        <w:trPr/>
        <w:tc>
          <w:tcPr>
            <w:tcW w:w="87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Подпрограмма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«Совершенствование муниципального управления в сфере юстиции»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  <w:t>1302,1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 w:eastAsia="SimSun" w:cs="Mangal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  <w:t>1297,8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SimSun" w:cs="Mangal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  <w:t>1332,5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SimSun" w:cs="Mangal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  <w:t>1423,3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SimSun" w:cs="Mangal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  <w:t>1423,3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SimSun" w:cs="Mangal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  <w:t>1423,3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SimSun" w:cs="Mangal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  <w:t>1423,3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SimSun" w:cs="Mangal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  <w:t>1423,3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SimSun" w:cs="Mangal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  <w:t>7116,5</w:t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202,0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212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220,0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220,0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220,0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220,0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1100,0</w:t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  <w:t>1504,1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  <w:t>1509,8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  <w:t>1552,5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  <w:t>1643,3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  <w:t>1643,3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  <w:t>1643,3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  <w:t>1643,3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  <w:t>1643,3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  <w:t>8216,5</w:t>
            </w:r>
          </w:p>
        </w:tc>
      </w:tr>
      <w:tr>
        <w:trPr/>
        <w:tc>
          <w:tcPr>
            <w:tcW w:w="87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Основное мероприятие 1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Ч540000000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1298,2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1289,8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1324,1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1324,1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1324,1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1324,1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1324,1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1324,1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6620,5</w:t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202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212,0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220,0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220,0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220,0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220,0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1100,0</w:t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1500,2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1501,8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1544,1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1544,1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1544,1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1544,1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1544,1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1544,1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7720,5</w:t>
            </w:r>
          </w:p>
        </w:tc>
      </w:tr>
      <w:tr>
        <w:trPr/>
        <w:tc>
          <w:tcPr>
            <w:tcW w:w="87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Основное мероприятие 2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Российской Федерации.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8,0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99,2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99,2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99,2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99,2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496,0</w:t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8,0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99,2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99,2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99,2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99,2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496,0</w:t>
            </w:r>
          </w:p>
        </w:tc>
      </w:tr>
      <w:tr>
        <w:trPr/>
        <w:tc>
          <w:tcPr>
            <w:tcW w:w="87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Основное мероприятие 3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Обеспечение оказания бесплатной юридической помощи в Ядринском муниципальном округе ЧувашскойРеспублики.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</w:r>
    </w:p>
    <w:p>
      <w:pPr>
        <w:sectPr>
          <w:headerReference w:type="default" r:id="rId12"/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spacing w:lineRule="auto" w:line="24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6"/>
        </w:rPr>
        <w:t>_____________</w:t>
      </w:r>
    </w:p>
    <w:p>
      <w:pPr>
        <w:pStyle w:val="Normal"/>
        <w:spacing w:lineRule="auto" w:line="240" w:before="240" w:after="60"/>
        <w:jc w:val="right"/>
        <w:rPr>
          <w:rFonts w:ascii="Times New Roman" w:hAnsi="Times New Roman"/>
          <w:color w:val="auto"/>
          <w:sz w:val="24"/>
          <w:szCs w:val="24"/>
          <w:shd w:fill="auto" w:val="clear"/>
        </w:rPr>
      </w:pPr>
      <w:r>
        <w:rPr>
          <w:rFonts w:ascii="Times New Roman" w:hAnsi="Times New Roman"/>
          <w:color w:val="000000"/>
          <w:sz w:val="24"/>
          <w:szCs w:val="24"/>
          <w:shd w:fill="auto" w:val="clear"/>
        </w:rPr>
        <w:t>Приложение №5</w:t>
        <w:br/>
        <w:t>к муниципальной программе</w:t>
        <w:br/>
        <w:t>Ядринского муниципального округа</w:t>
        <w:br/>
        <w:t>Чувашской Республики «Развитие</w:t>
        <w:br/>
        <w:t>потенциала муниципального управления»</w:t>
      </w:r>
    </w:p>
    <w:p>
      <w:pPr>
        <w:pStyle w:val="Normal"/>
        <w:spacing w:lineRule="auto" w:line="24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 w:eastAsia="en-US"/>
        </w:rPr>
        <w:t>Подпрограмма</w:t>
      </w:r>
    </w:p>
    <w:p>
      <w:pPr>
        <w:pStyle w:val="Normal"/>
        <w:spacing w:lineRule="auto" w:line="24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  <w:lang w:val="ru-RU" w:eastAsia="en-US"/>
        </w:rPr>
        <w:t>«Противодействие коррупции в Ядринском муниципальном округе  Чувашской Республики» муниципальной программы Ядринского муниципального округа  «Развитие потенциала муниципального управления»</w:t>
      </w:r>
    </w:p>
    <w:p>
      <w:pPr>
        <w:pStyle w:val="Style19"/>
        <w:spacing w:lineRule="auto" w:line="240"/>
        <w:rPr>
          <w:rFonts w:ascii="Times New Roman" w:hAnsi="Times New Roman"/>
          <w:b/>
          <w:b/>
          <w:bCs/>
          <w:color w:val="auto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lang w:val="ru-RU"/>
        </w:rPr>
      </w:r>
    </w:p>
    <w:p>
      <w:pPr>
        <w:sectPr>
          <w:headerReference w:type="default" r:id="rId13"/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Style19"/>
        <w:spacing w:lineRule="auto" w:line="240"/>
        <w:jc w:val="center"/>
        <w:rPr>
          <w:rFonts w:ascii="Times New Roman" w:hAnsi="Times New Roman"/>
          <w:color w:val="auto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page">
                  <wp:posOffset>565150</wp:posOffset>
                </wp:positionH>
                <wp:positionV relativeFrom="paragraph">
                  <wp:posOffset>635</wp:posOffset>
                </wp:positionV>
                <wp:extent cx="151765" cy="240665"/>
                <wp:effectExtent l="0" t="0" r="0" b="0"/>
                <wp:wrapNone/>
                <wp:docPr id="9" name="Изображение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24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before="0" w:after="14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8" fillcolor="white" stroked="t" style="position:absolute;margin-left:44.5pt;margin-top:0.05pt;width:11.85pt;height:18.85pt;mso-wrap-style:none;v-text-anchor:middle;mso-position-horizontal-relative:page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19"/>
                        <w:spacing w:before="0" w:after="14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Times New Roman" w:hAnsi="Times New Roman"/>
          <w:b/>
          <w:bCs/>
          <w:color w:val="auto"/>
          <w:sz w:val="24"/>
          <w:szCs w:val="24"/>
          <w:lang w:val="ru-RU"/>
        </w:rPr>
        <w:t>П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аспорт подпрограммы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600" w:charSpace="32768"/>
        </w:sectPr>
      </w:pPr>
    </w:p>
    <w:tbl>
      <w:tblPr>
        <w:tblW w:w="10038" w:type="dxa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465"/>
        <w:gridCol w:w="6572"/>
      </w:tblGrid>
      <w:tr>
        <w:trPr/>
        <w:tc>
          <w:tcPr>
            <w:tcW w:w="3465" w:type="dxa"/>
            <w:tcBorders/>
          </w:tcPr>
          <w:p>
            <w:pPr>
              <w:pStyle w:val="Style24"/>
              <w:widowControl w:val="false"/>
              <w:spacing w:lineRule="auto" w: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157" w:name="p_1248"/>
            <w:bookmarkEnd w:id="157"/>
            <w:r>
              <w:rPr>
                <w:rFonts w:ascii="Times New Roman" w:hAnsi="Times New Roman"/>
                <w:color w:val="auto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72" w:type="dxa"/>
            <w:tcBorders/>
          </w:tcPr>
          <w:p>
            <w:pPr>
              <w:pStyle w:val="Style24"/>
              <w:widowControl w:val="false"/>
              <w:spacing w:lineRule="auto" w:line="24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Отдел организационно-контрольной и кадровой работы администрации Ядринского муниципального округа</w:t>
            </w:r>
          </w:p>
          <w:p>
            <w:pPr>
              <w:pStyle w:val="Style24"/>
              <w:widowControl w:val="false"/>
              <w:spacing w:lineRule="auto" w:line="24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Отдел правового обеспечения администрации Ядринского муниципального округа</w:t>
            </w:r>
          </w:p>
        </w:tc>
      </w:tr>
      <w:tr>
        <w:trPr/>
        <w:tc>
          <w:tcPr>
            <w:tcW w:w="3465" w:type="dxa"/>
            <w:tcBorders/>
          </w:tcPr>
          <w:p>
            <w:pPr>
              <w:pStyle w:val="Style24"/>
              <w:widowControl w:val="false"/>
              <w:spacing w:lineRule="auto" w:line="24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r>
          </w:p>
          <w:p>
            <w:pPr>
              <w:pStyle w:val="Style24"/>
              <w:widowControl w:val="false"/>
              <w:spacing w:lineRule="auto" w:line="24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Участники подпрограммы</w:t>
            </w:r>
          </w:p>
        </w:tc>
        <w:tc>
          <w:tcPr>
            <w:tcW w:w="6572" w:type="dxa"/>
            <w:tcBorders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Финансовый отдел администрации Ядринского муниципального округа Чувашской Республики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Отдел экономики и инвестиционной деятельности администрации Ядринского муниципального округа Чувашской Республики</w:t>
            </w:r>
          </w:p>
          <w:p>
            <w:pPr>
              <w:pStyle w:val="1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lang w:val="ru-RU"/>
              </w:rPr>
              <w:t>Отдел правового обеспечения администрации Ядринского муниципального округа Чувашской Республики</w:t>
            </w:r>
          </w:p>
          <w:p>
            <w:pPr>
              <w:pStyle w:val="1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lang w:val="ru-RU"/>
              </w:rPr>
              <w:t>Отдел имущественных и земельных отношений администрации Ядринского муниципального округа Чувашской Республики</w:t>
            </w:r>
          </w:p>
          <w:p>
            <w:pPr>
              <w:pStyle w:val="1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lang w:val="ru-RU"/>
              </w:rPr>
              <w:t>Отдел сельского хозяйства администрации Ядринского муниципального округа Чувашской Республики</w:t>
            </w:r>
          </w:p>
          <w:p>
            <w:pPr>
              <w:pStyle w:val="1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lang w:val="ru-RU"/>
              </w:rPr>
              <w:t>Управление по благоустройству и развитию территорий администрации Ядринского муниципального округа Чувашской Республики</w:t>
            </w:r>
          </w:p>
          <w:p>
            <w:pPr>
              <w:pStyle w:val="1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lang w:val="ru-RU"/>
              </w:rPr>
              <w:t>Отдел образования администрации Ядринского муниципального округа Чувашской Республики</w:t>
            </w:r>
          </w:p>
        </w:tc>
      </w:tr>
      <w:tr>
        <w:trPr/>
        <w:tc>
          <w:tcPr>
            <w:tcW w:w="3465" w:type="dxa"/>
            <w:tcBorders/>
          </w:tcPr>
          <w:p>
            <w:pPr>
              <w:pStyle w:val="Style24"/>
              <w:widowControl w:val="false"/>
              <w:spacing w:lineRule="auto" w: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158" w:name="p_1564"/>
            <w:bookmarkEnd w:id="158"/>
            <w:r>
              <w:rPr>
                <w:rFonts w:ascii="Times New Roman" w:hAnsi="Times New Roman"/>
                <w:color w:val="auto"/>
                <w:sz w:val="24"/>
                <w:szCs w:val="24"/>
              </w:rPr>
              <w:t>Цель подпрограммы</w:t>
            </w:r>
          </w:p>
        </w:tc>
        <w:tc>
          <w:tcPr>
            <w:tcW w:w="6572" w:type="dxa"/>
            <w:tcBorders/>
          </w:tcPr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Снижение уровня коррупции и ее влияния на деятельность органов местного самоуправления в Ядринском муниципальном округе</w:t>
            </w:r>
          </w:p>
        </w:tc>
      </w:tr>
      <w:tr>
        <w:trPr/>
        <w:tc>
          <w:tcPr>
            <w:tcW w:w="3465" w:type="dxa"/>
            <w:tcBorders/>
          </w:tcPr>
          <w:p>
            <w:pPr>
              <w:pStyle w:val="Style24"/>
              <w:widowControl w:val="false"/>
              <w:spacing w:lineRule="auto" w: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159" w:name="p_1566"/>
            <w:bookmarkEnd w:id="159"/>
            <w:r>
              <w:rPr>
                <w:rFonts w:ascii="Times New Roman" w:hAnsi="Times New Roman"/>
                <w:color w:val="auto"/>
                <w:sz w:val="24"/>
                <w:szCs w:val="24"/>
              </w:rPr>
              <w:t>Задачи подпрограммы</w:t>
            </w:r>
          </w:p>
        </w:tc>
        <w:tc>
          <w:tcPr>
            <w:tcW w:w="6572" w:type="dxa"/>
            <w:tcBorders/>
          </w:tcPr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Оценка существующего уровня коррупции в Ядринском муниципальном округе;</w:t>
            </w:r>
          </w:p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bookmarkStart w:id="160" w:name="p_1568"/>
            <w:bookmarkEnd w:id="160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обеспечение открытости и прозрачности при осуществлении закупок товаров, работ, услуг (далее также - закупка) для обеспечения муниципальных и муниципальных нужд;</w:t>
            </w:r>
          </w:p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bookmarkStart w:id="161" w:name="p_1569"/>
            <w:bookmarkEnd w:id="161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предупреждение коррупционных правонарушений;</w:t>
            </w:r>
          </w:p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bookmarkStart w:id="162" w:name="p_1570"/>
            <w:bookmarkEnd w:id="162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устранение условий, порождающих коррупцию;</w:t>
            </w:r>
          </w:p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bookmarkStart w:id="163" w:name="p_1571"/>
            <w:bookmarkEnd w:id="163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обеспечение ответственности за коррупционные правонарушения во всех случаях, предусмотренных нормативными правовыми актами Российской Федерации и нормативными правовыми актами Чувашской Республики и муниципальными нормативными правовыми актами</w:t>
            </w:r>
          </w:p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Ядринского муниципального округа;</w:t>
            </w:r>
          </w:p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bookmarkStart w:id="164" w:name="p_1572"/>
            <w:bookmarkEnd w:id="164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реализация кадровой политики в органах местного самоуправления Ядринского муниципального округа (далее - органы местного самоуправления) в целях минимизации коррупционных рисков;</w:t>
            </w:r>
          </w:p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bookmarkStart w:id="165" w:name="p_1573"/>
            <w:bookmarkEnd w:id="165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вовлечение гражданского общества в реализацию антикоррупционной политики;</w:t>
            </w:r>
          </w:p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bookmarkStart w:id="166" w:name="p_1574"/>
            <w:bookmarkEnd w:id="166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формирование антикоррупционного сознания, нетерпимости по отношению к коррупционным проявлениям;</w:t>
            </w:r>
          </w:p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bookmarkStart w:id="167" w:name="p_1575"/>
            <w:bookmarkEnd w:id="167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</w:t>
            </w:r>
          </w:p>
        </w:tc>
      </w:tr>
      <w:tr>
        <w:trPr/>
        <w:tc>
          <w:tcPr>
            <w:tcW w:w="3465" w:type="dxa"/>
            <w:tcBorders/>
          </w:tcPr>
          <w:p>
            <w:pPr>
              <w:pStyle w:val="Style24"/>
              <w:widowControl w:val="false"/>
              <w:spacing w:lineRule="auto" w:line="24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bookmarkStart w:id="168" w:name="p_1576"/>
            <w:bookmarkEnd w:id="168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6572" w:type="dxa"/>
            <w:tcBorders/>
          </w:tcPr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bookmarkStart w:id="169" w:name="p_3775"/>
            <w:bookmarkEnd w:id="169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 2036 году предусматривается достижение следующих целевых индикаторов и показателей:</w:t>
            </w:r>
          </w:p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bookmarkStart w:id="170" w:name="p_1578"/>
            <w:bookmarkEnd w:id="170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количество закупок заказчиков, осуществляющих закупки для обеспечения муниципальных нужд, в отношении которых проведен мониторинг - 100 процедур закупок;</w:t>
            </w:r>
          </w:p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bookmarkStart w:id="171" w:name="p_1579"/>
            <w:bookmarkEnd w:id="171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доля муниципальных служащих Ядринского муниципального округа, осуществляющих в соответствии с должностными обязанностями закупки, прошедших в установленные сроки обучение по программам повышения квалификации в сфере закупок, включающим вопросы по антикоррупционной тематике - 30,0 процента;</w:t>
            </w:r>
          </w:p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bookmarkStart w:id="172" w:name="p_1580"/>
            <w:bookmarkEnd w:id="172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доля подготовленных муниципальных нормативных правовых актов Ядринского муниципального округа, регулирующих вопросы противодействия коррупции, отнесенных к органу местного самоуправления - 100,0 процента;</w:t>
            </w:r>
          </w:p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bookmarkStart w:id="173" w:name="p_1581"/>
            <w:bookmarkEnd w:id="173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доля лиц, замещающих муниципальные должности Ядринского муниципального округа и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расходах,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обязанностей, - 100,0 процента;</w:t>
            </w:r>
          </w:p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bookmarkStart w:id="174" w:name="p_1582"/>
            <w:bookmarkEnd w:id="174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доля лиц, ответственных за работу по профилактике коррупционных и иных правонарушений в органах местного самоуправления Ядринского муниципального округа, прошедших обучение по антикоррупционной тематике - 100,0 процентов;</w:t>
            </w:r>
          </w:p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bookmarkStart w:id="175" w:name="p_1583"/>
            <w:bookmarkEnd w:id="175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 - 100,0 процента;</w:t>
            </w:r>
          </w:p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176" w:name="p_1584"/>
            <w:bookmarkEnd w:id="176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количество муниципальных служащих Ядринского муниципального округа, прошедших обучение по программам повышения квалификации, в которые включены вопросы по антикоррупционной тематике -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5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человек;</w:t>
            </w:r>
          </w:p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bookmarkStart w:id="177" w:name="p_1585"/>
            <w:bookmarkEnd w:id="177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доля муниципальных служащих Ядринского муниципального округа, впервые поступивших на муниципальную службу в Чувашской Республике (далее также - муниципальная служба) для замещения должностей, включенных в перечни должностей, утвержденные нормативными правовыми актами органов местного самоуправления Ядринского муниципального округа, прошедших обучение по образовательным программам в области противодействия коррупции - 50,0 процентов;</w:t>
            </w:r>
          </w:p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3465" w:type="dxa"/>
            <w:tcBorders/>
          </w:tcPr>
          <w:p>
            <w:pPr>
              <w:pStyle w:val="Style24"/>
              <w:widowControl w:val="false"/>
              <w:spacing w:lineRule="auto" w:line="24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bookmarkStart w:id="178" w:name="p_1262"/>
            <w:bookmarkEnd w:id="178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Этапы и сроки реализации подпрограммы</w:t>
            </w:r>
          </w:p>
        </w:tc>
        <w:tc>
          <w:tcPr>
            <w:tcW w:w="6572" w:type="dxa"/>
            <w:tcBorders/>
          </w:tcPr>
          <w:p>
            <w:pPr>
              <w:pStyle w:val="Style24"/>
              <w:widowControl w:val="false"/>
              <w:spacing w:lineRule="auto" w: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179" w:name="p_1263"/>
            <w:bookmarkEnd w:id="179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2035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годы:</w:t>
            </w:r>
          </w:p>
          <w:p>
            <w:pPr>
              <w:pStyle w:val="Style24"/>
              <w:widowControl w:val="false"/>
              <w:spacing w:lineRule="auto" w: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180" w:name="p_1264"/>
            <w:bookmarkEnd w:id="180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 этап - 2023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2025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годы;</w:t>
            </w:r>
          </w:p>
          <w:p>
            <w:pPr>
              <w:pStyle w:val="Style24"/>
              <w:widowControl w:val="false"/>
              <w:spacing w:lineRule="auto" w: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181" w:name="p_1265"/>
            <w:bookmarkEnd w:id="181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 этап - 2026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2030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годы;</w:t>
            </w:r>
          </w:p>
          <w:p>
            <w:pPr>
              <w:pStyle w:val="Style24"/>
              <w:widowControl w:val="false"/>
              <w:spacing w:lineRule="auto" w: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182" w:name="p_1266"/>
            <w:bookmarkEnd w:id="182"/>
            <w:r>
              <w:rPr>
                <w:rFonts w:ascii="Times New Roman" w:hAnsi="Times New Roman"/>
                <w:color w:val="auto"/>
                <w:sz w:val="24"/>
                <w:szCs w:val="24"/>
              </w:rPr>
              <w:t>3 этап - 2031 - 2035 годы</w:t>
            </w:r>
          </w:p>
        </w:tc>
      </w:tr>
      <w:tr>
        <w:trPr/>
        <w:tc>
          <w:tcPr>
            <w:tcW w:w="3465" w:type="dxa"/>
            <w:tcBorders/>
          </w:tcPr>
          <w:p>
            <w:pPr>
              <w:pStyle w:val="Style24"/>
              <w:widowControl w:val="false"/>
              <w:spacing w:lineRule="auto" w:line="24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bookmarkStart w:id="183" w:name="p_1267"/>
            <w:bookmarkEnd w:id="183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6572" w:type="dxa"/>
            <w:tcBorders/>
          </w:tcPr>
          <w:p>
            <w:pPr>
              <w:pStyle w:val="Style24"/>
              <w:widowControl w:val="false"/>
              <w:spacing w:lineRule="auto" w: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Общий объем финансирования подпрограммы в 2023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2035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годах за счет средств бюджета Ядринского муниципального округа составляет 0,0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тыс.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рублей.</w:t>
            </w:r>
          </w:p>
        </w:tc>
      </w:tr>
      <w:tr>
        <w:trPr/>
        <w:tc>
          <w:tcPr>
            <w:tcW w:w="3465" w:type="dxa"/>
            <w:tcBorders/>
          </w:tcPr>
          <w:p>
            <w:pPr>
              <w:pStyle w:val="Style24"/>
              <w:widowControl w:val="false"/>
              <w:spacing w:lineRule="auto" w:line="24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bookmarkStart w:id="184" w:name="p_1594"/>
            <w:bookmarkEnd w:id="184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Ожидаемые конечные результаты реализации подпрограммы</w:t>
            </w:r>
          </w:p>
        </w:tc>
        <w:tc>
          <w:tcPr>
            <w:tcW w:w="6572" w:type="dxa"/>
            <w:tcBorders/>
          </w:tcPr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Создание эффективных условий для предупреждения и искоренения коррупции;</w:t>
            </w:r>
          </w:p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bookmarkStart w:id="185" w:name="p_1596"/>
            <w:bookmarkEnd w:id="185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повышение эффективности борьбы с коррупционными правонарушениями;</w:t>
            </w:r>
          </w:p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bookmarkStart w:id="186" w:name="p_1597"/>
            <w:bookmarkEnd w:id="186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снижение уровня злоупотреблений со стороны лиц, замещающих муниципальные должности Ядринского муниципального округа и муниципальных служащих при осуществлении ими должностных полномочий;</w:t>
            </w:r>
          </w:p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bookmarkStart w:id="187" w:name="p_1598"/>
            <w:bookmarkEnd w:id="187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укрепление доверия граждан к органам местного самоуправления в Ядринском муниципальном округе;</w:t>
            </w:r>
          </w:p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bookmarkStart w:id="188" w:name="p_1599"/>
            <w:bookmarkEnd w:id="188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усиление влияния этических и нравственных норм на соблюдение лицами, замещающими муниципальные должности, должности муниципальной службы, запретов, ограничений и требований, установленных в целях противодействия коррупции;</w:t>
            </w:r>
          </w:p>
          <w:p>
            <w:pPr>
              <w:pStyle w:val="Style24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bookmarkStart w:id="189" w:name="p_1600"/>
            <w:bookmarkEnd w:id="189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      </w:r>
          </w:p>
        </w:tc>
      </w:tr>
    </w:tbl>
    <w:p>
      <w:pPr>
        <w:pStyle w:val="Normal"/>
        <w:rPr>
          <w:rFonts w:ascii="Times New Roman" w:hAnsi="Times New Roman"/>
          <w:color w:val="auto"/>
        </w:rPr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600" w:charSpace="32768"/>
        </w:sectPr>
      </w:pPr>
    </w:p>
    <w:p>
      <w:pPr>
        <w:pStyle w:val="Style19"/>
        <w:spacing w:lineRule="auto" w:line="24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6"/>
          <w:szCs w:val="26"/>
          <w:lang w:val="ru-RU"/>
        </w:rPr>
        <w:t xml:space="preserve">                                            </w:t>
      </w:r>
    </w:p>
    <w:p>
      <w:pPr>
        <w:pStyle w:val="Style19"/>
        <w:spacing w:lineRule="auto" w:line="240"/>
        <w:jc w:val="center"/>
        <w:rPr>
          <w:rFonts w:ascii="Times New Roman" w:hAnsi="Times New Roman"/>
          <w:color w:val="auto"/>
        </w:rPr>
      </w:pPr>
      <w:bookmarkStart w:id="190" w:name="p_1601"/>
      <w:bookmarkStart w:id="191" w:name="block_500"/>
      <w:bookmarkEnd w:id="190"/>
      <w:bookmarkEnd w:id="191"/>
      <w:r>
        <w:rPr>
          <w:rFonts w:ascii="Times New Roman" w:hAnsi="Times New Roman"/>
          <w:b/>
          <w:bCs/>
          <w:color w:val="auto"/>
          <w:sz w:val="24"/>
          <w:szCs w:val="24"/>
          <w:lang w:val="ru-RU"/>
        </w:rPr>
        <w:t xml:space="preserve">Раздел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I</w:t>
      </w:r>
      <w:r>
        <w:rPr>
          <w:rFonts w:ascii="Times New Roman" w:hAnsi="Times New Roman"/>
          <w:b/>
          <w:bCs/>
          <w:color w:val="auto"/>
          <w:sz w:val="24"/>
          <w:szCs w:val="24"/>
          <w:lang w:val="ru-RU"/>
        </w:rPr>
        <w:t>. Приоритеты и цель подпрограммы "Противодействие коррупции"</w:t>
      </w:r>
    </w:p>
    <w:p>
      <w:pPr>
        <w:pStyle w:val="Style19"/>
        <w:spacing w:lineRule="auto" w:line="240" w:before="0" w:after="0"/>
        <w:ind w:firstLine="850"/>
        <w:jc w:val="both"/>
        <w:rPr>
          <w:rFonts w:ascii="Times New Roman" w:hAnsi="Times New Roman"/>
          <w:color w:val="auto"/>
        </w:rPr>
      </w:pPr>
      <w:bookmarkStart w:id="192" w:name="p_1602"/>
      <w:bookmarkEnd w:id="192"/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>Приоритеты антикоррупционной политики определены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fldChar w:fldCharType="begin"/>
      </w:r>
      <w:r>
        <w:rPr>
          <w:sz w:val="24"/>
          <w:shd w:fill="auto" w:val="clear"/>
          <w:szCs w:val="24"/>
          <w:rFonts w:ascii="Times New Roman" w:hAnsi="Times New Roman"/>
          <w:color w:val="000000"/>
          <w:lang w:val="ru-RU"/>
        </w:rPr>
        <w:instrText> HYPERLINK "https://internet.garant.ru/" \l "/document/12164203/entry/0"</w:instrText>
      </w:r>
      <w:r>
        <w:rPr>
          <w:sz w:val="24"/>
          <w:shd w:fill="auto" w:val="clear"/>
          <w:szCs w:val="24"/>
          <w:rFonts w:ascii="Times New Roman" w:hAnsi="Times New Roman"/>
          <w:color w:val="000000"/>
          <w:lang w:val="ru-RU"/>
        </w:rPr>
        <w:fldChar w:fldCharType="separate"/>
      </w:r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>Федеральным законом</w:t>
      </w:r>
      <w:r>
        <w:rPr>
          <w:sz w:val="24"/>
          <w:shd w:fill="auto" w:val="clear"/>
          <w:szCs w:val="24"/>
          <w:rFonts w:ascii="Times New Roman" w:hAnsi="Times New Roman"/>
          <w:color w:val="000000"/>
          <w:lang w:val="ru-RU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>"О противодействии коррупции",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fldChar w:fldCharType="begin"/>
      </w:r>
      <w:r>
        <w:rPr>
          <w:sz w:val="24"/>
          <w:shd w:fill="auto" w:val="clear"/>
          <w:szCs w:val="24"/>
          <w:rFonts w:ascii="Times New Roman" w:hAnsi="Times New Roman"/>
          <w:color w:val="000000"/>
          <w:lang w:val="ru-RU"/>
        </w:rPr>
        <w:instrText> HYPERLINK "https://internet.garant.ru/" \l "/document/402619978/entry/1000"</w:instrText>
      </w:r>
      <w:r>
        <w:rPr>
          <w:sz w:val="24"/>
          <w:shd w:fill="auto" w:val="clear"/>
          <w:szCs w:val="24"/>
          <w:rFonts w:ascii="Times New Roman" w:hAnsi="Times New Roman"/>
          <w:color w:val="000000"/>
          <w:lang w:val="ru-RU"/>
        </w:rPr>
        <w:fldChar w:fldCharType="separate"/>
      </w:r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>Национальным планом</w:t>
      </w:r>
      <w:r>
        <w:rPr>
          <w:sz w:val="24"/>
          <w:shd w:fill="auto" w:val="clear"/>
          <w:szCs w:val="24"/>
          <w:rFonts w:ascii="Times New Roman" w:hAnsi="Times New Roman"/>
          <w:color w:val="000000"/>
          <w:lang w:val="ru-RU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>противодействия коррупции на 2021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>2024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>годы, утвержденным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fldChar w:fldCharType="begin"/>
      </w:r>
      <w:r>
        <w:rPr>
          <w:sz w:val="24"/>
          <w:shd w:fill="auto" w:val="clear"/>
          <w:szCs w:val="24"/>
          <w:rFonts w:ascii="Times New Roman" w:hAnsi="Times New Roman"/>
          <w:color w:val="000000"/>
          <w:lang w:val="ru-RU"/>
        </w:rPr>
        <w:instrText> HYPERLINK "https://internet.garant.ru/" \l "/document/402619978/entry/0"</w:instrText>
      </w:r>
      <w:r>
        <w:rPr>
          <w:sz w:val="24"/>
          <w:shd w:fill="auto" w:val="clear"/>
          <w:szCs w:val="24"/>
          <w:rFonts w:ascii="Times New Roman" w:hAnsi="Times New Roman"/>
          <w:color w:val="000000"/>
          <w:lang w:val="ru-RU"/>
        </w:rPr>
        <w:fldChar w:fldCharType="separate"/>
      </w:r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>Указом</w:t>
      </w:r>
      <w:r>
        <w:rPr>
          <w:sz w:val="24"/>
          <w:shd w:fill="auto" w:val="clear"/>
          <w:szCs w:val="24"/>
          <w:rFonts w:ascii="Times New Roman" w:hAnsi="Times New Roman"/>
          <w:color w:val="000000"/>
          <w:lang w:val="ru-RU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>Президента Российской Федерации от 16 августа 2021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 xml:space="preserve">г. 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N </w:t>
      </w:r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>478, иными нормативными правовыми актами Российской Федерации в сфере противодействия коррупции,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fldChar w:fldCharType="begin"/>
      </w:r>
      <w:r>
        <w:rPr>
          <w:sz w:val="24"/>
          <w:shd w:fill="auto" w:val="clear"/>
          <w:szCs w:val="24"/>
          <w:rFonts w:ascii="Times New Roman" w:hAnsi="Times New Roman"/>
          <w:color w:val="000000"/>
          <w:lang w:val="ru-RU"/>
        </w:rPr>
        <w:instrText> HYPERLINK "https://internet.garant.ru/" \l "/document/17624294/entry/0"</w:instrText>
      </w:r>
      <w:r>
        <w:rPr>
          <w:sz w:val="24"/>
          <w:shd w:fill="auto" w:val="clear"/>
          <w:szCs w:val="24"/>
          <w:rFonts w:ascii="Times New Roman" w:hAnsi="Times New Roman"/>
          <w:color w:val="000000"/>
          <w:lang w:val="ru-RU"/>
        </w:rPr>
        <w:fldChar w:fldCharType="separate"/>
      </w:r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>Законом</w:t>
      </w:r>
      <w:r>
        <w:rPr>
          <w:sz w:val="24"/>
          <w:shd w:fill="auto" w:val="clear"/>
          <w:szCs w:val="24"/>
          <w:rFonts w:ascii="Times New Roman" w:hAnsi="Times New Roman"/>
          <w:color w:val="000000"/>
          <w:lang w:val="ru-RU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>Чувашской Республики "О противодействии коррупции", основными целями муниципальной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Style w:val="Style12"/>
          <w:rFonts w:ascii="Times New Roman" w:hAnsi="Times New Roman"/>
          <w:i w:val="false"/>
          <w:color w:val="000000"/>
          <w:sz w:val="24"/>
          <w:szCs w:val="24"/>
          <w:shd w:fill="auto" w:val="clear"/>
          <w:lang w:val="ru-RU"/>
        </w:rPr>
        <w:t>программы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Style w:val="Style12"/>
          <w:rFonts w:ascii="Times New Roman" w:hAnsi="Times New Roman"/>
          <w:i w:val="false"/>
          <w:color w:val="000000"/>
          <w:sz w:val="24"/>
          <w:szCs w:val="24"/>
          <w:shd w:fill="auto" w:val="clear"/>
          <w:lang w:val="ru-RU"/>
        </w:rPr>
        <w:t>Ядринского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Style w:val="Style12"/>
          <w:rFonts w:ascii="Times New Roman" w:hAnsi="Times New Roman"/>
          <w:i w:val="false"/>
          <w:color w:val="000000"/>
          <w:sz w:val="24"/>
          <w:szCs w:val="24"/>
          <w:shd w:fill="auto" w:val="clear"/>
          <w:lang w:val="ru-RU"/>
        </w:rPr>
        <w:t>муниципального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>округа Чувашской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>Республики "</w:t>
      </w:r>
      <w:r>
        <w:rPr>
          <w:rStyle w:val="Style12"/>
          <w:rFonts w:ascii="Times New Roman" w:hAnsi="Times New Roman"/>
          <w:i w:val="false"/>
          <w:color w:val="000000"/>
          <w:sz w:val="24"/>
          <w:szCs w:val="24"/>
          <w:shd w:fill="auto" w:val="clear"/>
          <w:lang w:val="ru-RU"/>
        </w:rPr>
        <w:t>Развитие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Style w:val="Style12"/>
          <w:rFonts w:ascii="Times New Roman" w:hAnsi="Times New Roman"/>
          <w:i w:val="false"/>
          <w:color w:val="000000"/>
          <w:sz w:val="24"/>
          <w:szCs w:val="24"/>
          <w:shd w:fill="auto" w:val="clear"/>
          <w:lang w:val="ru-RU"/>
        </w:rPr>
        <w:t>потенциала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>муниципального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Style w:val="Style12"/>
          <w:rFonts w:ascii="Times New Roman" w:hAnsi="Times New Roman"/>
          <w:i w:val="false"/>
          <w:color w:val="000000"/>
          <w:sz w:val="24"/>
          <w:szCs w:val="24"/>
          <w:shd w:fill="auto" w:val="clear"/>
          <w:lang w:val="ru-RU"/>
        </w:rPr>
        <w:t>управления</w:t>
      </w:r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>" и иными нормативными правовыми актами Чувашской Республики, нормативными правовыми актами Ядринского муниципального округа.</w:t>
      </w:r>
    </w:p>
    <w:p>
      <w:pPr>
        <w:pStyle w:val="Style19"/>
        <w:spacing w:lineRule="auto" w:line="240" w:before="0" w:after="0"/>
        <w:ind w:firstLine="850"/>
        <w:jc w:val="both"/>
        <w:rPr>
          <w:rFonts w:ascii="Times New Roman" w:hAnsi="Times New Roman"/>
          <w:color w:val="auto"/>
        </w:rPr>
      </w:pPr>
      <w:bookmarkStart w:id="193" w:name="p_1603"/>
      <w:bookmarkEnd w:id="193"/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>Основной целью подпрограммы "Противодействие коррупции" муниципальной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Style w:val="Style12"/>
          <w:rFonts w:ascii="Times New Roman" w:hAnsi="Times New Roman"/>
          <w:i w:val="false"/>
          <w:color w:val="000000"/>
          <w:sz w:val="24"/>
          <w:szCs w:val="24"/>
          <w:shd w:fill="auto" w:val="clear"/>
          <w:lang w:val="ru-RU"/>
        </w:rPr>
        <w:t>программы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Style w:val="Style12"/>
          <w:rFonts w:ascii="Times New Roman" w:hAnsi="Times New Roman"/>
          <w:i w:val="false"/>
          <w:color w:val="000000"/>
          <w:sz w:val="24"/>
          <w:szCs w:val="24"/>
          <w:shd w:fill="auto" w:val="clear"/>
          <w:lang w:val="ru-RU"/>
        </w:rPr>
        <w:t>Ядринского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Style w:val="Style12"/>
          <w:rFonts w:ascii="Times New Roman" w:hAnsi="Times New Roman"/>
          <w:i w:val="false"/>
          <w:color w:val="000000"/>
          <w:sz w:val="24"/>
          <w:szCs w:val="24"/>
          <w:shd w:fill="auto" w:val="clear"/>
          <w:lang w:val="ru-RU"/>
        </w:rPr>
        <w:t>муниципального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>округа Чувашской Республики "</w:t>
      </w:r>
      <w:r>
        <w:rPr>
          <w:rStyle w:val="Style12"/>
          <w:rFonts w:ascii="Times New Roman" w:hAnsi="Times New Roman"/>
          <w:i w:val="false"/>
          <w:color w:val="000000"/>
          <w:sz w:val="24"/>
          <w:szCs w:val="24"/>
          <w:shd w:fill="auto" w:val="clear"/>
          <w:lang w:val="ru-RU"/>
        </w:rPr>
        <w:t>Развитие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Style w:val="Style12"/>
          <w:rFonts w:ascii="Times New Roman" w:hAnsi="Times New Roman"/>
          <w:i w:val="false"/>
          <w:color w:val="000000"/>
          <w:sz w:val="24"/>
          <w:szCs w:val="24"/>
          <w:shd w:fill="auto" w:val="clear"/>
          <w:lang w:val="ru-RU"/>
        </w:rPr>
        <w:t>потенциала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>муниципального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Style w:val="Style12"/>
          <w:rFonts w:ascii="Times New Roman" w:hAnsi="Times New Roman"/>
          <w:i w:val="false"/>
          <w:color w:val="000000"/>
          <w:sz w:val="24"/>
          <w:szCs w:val="24"/>
          <w:shd w:fill="auto" w:val="clear"/>
          <w:lang w:val="ru-RU"/>
        </w:rPr>
        <w:t>управления</w:t>
      </w:r>
      <w:r>
        <w:rPr>
          <w:rFonts w:ascii="Times New Roman" w:hAnsi="Times New Roman"/>
          <w:color w:val="000000"/>
          <w:sz w:val="24"/>
          <w:szCs w:val="24"/>
          <w:shd w:fill="auto" w:val="clear"/>
          <w:lang w:val="ru-RU"/>
        </w:rPr>
        <w:t>" (далее - подпрограмма) является снижение уровня коррупции и ее влияния на деятельность органов местного самоуправления в Ядринском муниципальном округе (далее также - органы местного самоуправления).</w:t>
      </w:r>
    </w:p>
    <w:p>
      <w:pPr>
        <w:pStyle w:val="Style19"/>
        <w:spacing w:lineRule="auto" w:line="240" w:before="0" w:after="0"/>
        <w:ind w:firstLine="850"/>
        <w:jc w:val="both"/>
        <w:rPr>
          <w:rFonts w:ascii="Times New Roman" w:hAnsi="Times New Roman"/>
          <w:color w:val="auto"/>
          <w:sz w:val="24"/>
          <w:szCs w:val="24"/>
        </w:rPr>
      </w:pPr>
      <w:bookmarkStart w:id="194" w:name="p_1604"/>
      <w:bookmarkEnd w:id="194"/>
      <w:r>
        <w:rPr>
          <w:rFonts w:ascii="Times New Roman" w:hAnsi="Times New Roman"/>
          <w:color w:val="auto"/>
          <w:sz w:val="24"/>
          <w:szCs w:val="24"/>
          <w:lang w:val="ru-RU"/>
        </w:rPr>
        <w:t>Достижению поставленной цели способствует решение следующих задач:</w:t>
      </w:r>
    </w:p>
    <w:p>
      <w:pPr>
        <w:pStyle w:val="Style19"/>
        <w:spacing w:lineRule="auto" w:line="240" w:before="0" w:after="0"/>
        <w:ind w:firstLine="850"/>
        <w:jc w:val="both"/>
        <w:rPr>
          <w:rFonts w:ascii="Times New Roman" w:hAnsi="Times New Roman"/>
          <w:color w:val="auto"/>
          <w:sz w:val="24"/>
          <w:szCs w:val="24"/>
        </w:rPr>
      </w:pPr>
      <w:bookmarkStart w:id="195" w:name="p_1605"/>
      <w:bookmarkEnd w:id="195"/>
      <w:r>
        <w:rPr>
          <w:rFonts w:ascii="Times New Roman" w:hAnsi="Times New Roman"/>
          <w:color w:val="auto"/>
          <w:sz w:val="24"/>
          <w:szCs w:val="24"/>
          <w:lang w:val="ru-RU"/>
        </w:rPr>
        <w:t>оценка существующего уровня коррупции в Ядринском муниципальном округе;</w:t>
      </w:r>
    </w:p>
    <w:p>
      <w:pPr>
        <w:pStyle w:val="Style19"/>
        <w:spacing w:lineRule="auto" w:line="240" w:before="0" w:after="0"/>
        <w:ind w:firstLine="850"/>
        <w:jc w:val="both"/>
        <w:rPr>
          <w:rFonts w:ascii="Times New Roman" w:hAnsi="Times New Roman"/>
          <w:color w:val="auto"/>
          <w:sz w:val="24"/>
          <w:szCs w:val="24"/>
        </w:rPr>
      </w:pPr>
      <w:bookmarkStart w:id="196" w:name="p_1606"/>
      <w:bookmarkEnd w:id="196"/>
      <w:r>
        <w:rPr>
          <w:rFonts w:ascii="Times New Roman" w:hAnsi="Times New Roman"/>
          <w:color w:val="auto"/>
          <w:sz w:val="24"/>
          <w:szCs w:val="24"/>
          <w:lang w:val="ru-RU"/>
        </w:rPr>
        <w:t>обеспечение открытости и прозрачности при осуществлении закупок для обеспечения  муниципальных нужд;</w:t>
      </w:r>
    </w:p>
    <w:p>
      <w:pPr>
        <w:pStyle w:val="Style19"/>
        <w:spacing w:lineRule="auto" w:line="240" w:before="0" w:after="0"/>
        <w:ind w:firstLine="850"/>
        <w:jc w:val="both"/>
        <w:rPr>
          <w:rFonts w:ascii="Times New Roman" w:hAnsi="Times New Roman"/>
          <w:color w:val="auto"/>
          <w:sz w:val="24"/>
          <w:szCs w:val="24"/>
        </w:rPr>
      </w:pPr>
      <w:bookmarkStart w:id="197" w:name="p_1607"/>
      <w:bookmarkEnd w:id="197"/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предупреждение коррупционных правонарушений;                                                                                                                        </w:t>
      </w:r>
    </w:p>
    <w:p>
      <w:pPr>
        <w:pStyle w:val="Style19"/>
        <w:spacing w:lineRule="auto" w:line="240" w:before="0" w:after="0"/>
        <w:ind w:firstLine="850"/>
        <w:jc w:val="both"/>
        <w:rPr>
          <w:rFonts w:ascii="Times New Roman" w:hAnsi="Times New Roman"/>
          <w:color w:val="auto"/>
          <w:sz w:val="24"/>
          <w:szCs w:val="24"/>
        </w:rPr>
      </w:pPr>
      <w:bookmarkStart w:id="198" w:name="p_1608"/>
      <w:bookmarkEnd w:id="198"/>
      <w:r>
        <w:rPr>
          <w:rFonts w:ascii="Times New Roman" w:hAnsi="Times New Roman"/>
          <w:color w:val="auto"/>
          <w:sz w:val="24"/>
          <w:szCs w:val="24"/>
          <w:lang w:val="ru-RU"/>
        </w:rPr>
        <w:t>устранение условий, порождающих коррупцию;</w:t>
      </w:r>
    </w:p>
    <w:p>
      <w:pPr>
        <w:pStyle w:val="Style19"/>
        <w:spacing w:lineRule="auto" w:line="240" w:before="0" w:after="0"/>
        <w:ind w:firstLine="850"/>
        <w:jc w:val="both"/>
        <w:rPr>
          <w:rFonts w:ascii="Times New Roman" w:hAnsi="Times New Roman"/>
          <w:color w:val="auto"/>
          <w:sz w:val="24"/>
          <w:szCs w:val="24"/>
        </w:rPr>
      </w:pPr>
      <w:bookmarkStart w:id="199" w:name="p_1609"/>
      <w:bookmarkEnd w:id="199"/>
      <w:r>
        <w:rPr>
          <w:rFonts w:ascii="Times New Roman" w:hAnsi="Times New Roman"/>
          <w:color w:val="auto"/>
          <w:sz w:val="24"/>
          <w:szCs w:val="24"/>
          <w:lang w:val="ru-RU"/>
        </w:rPr>
        <w:t>обеспечение ответственности за коррупционные правонарушения во всех случаях, предусмотренных нормативными правовыми актами Российской Федерации, нормативными правовыми актами Чувашской Республики и нормативными правовыми актами Ядринского муниципального округа;</w:t>
      </w:r>
    </w:p>
    <w:p>
      <w:pPr>
        <w:pStyle w:val="Style19"/>
        <w:spacing w:lineRule="auto" w:line="240" w:before="0" w:after="0"/>
        <w:ind w:firstLine="850"/>
        <w:jc w:val="both"/>
        <w:rPr>
          <w:rFonts w:ascii="Times New Roman" w:hAnsi="Times New Roman"/>
          <w:color w:val="auto"/>
          <w:sz w:val="24"/>
          <w:szCs w:val="24"/>
        </w:rPr>
      </w:pPr>
      <w:bookmarkStart w:id="200" w:name="p_1610"/>
      <w:bookmarkEnd w:id="200"/>
      <w:r>
        <w:rPr>
          <w:rFonts w:ascii="Times New Roman" w:hAnsi="Times New Roman"/>
          <w:color w:val="auto"/>
          <w:sz w:val="24"/>
          <w:szCs w:val="24"/>
          <w:lang w:val="ru-RU"/>
        </w:rPr>
        <w:t>реализация кадровой политики в органах местного самоуправления в целях минимизации коррупционных рисков;</w:t>
      </w:r>
    </w:p>
    <w:p>
      <w:pPr>
        <w:pStyle w:val="Style19"/>
        <w:spacing w:lineRule="auto" w:line="240" w:before="0" w:after="0"/>
        <w:ind w:firstLine="850"/>
        <w:jc w:val="both"/>
        <w:rPr>
          <w:rFonts w:ascii="Times New Roman" w:hAnsi="Times New Roman"/>
          <w:color w:val="auto"/>
          <w:sz w:val="24"/>
          <w:szCs w:val="24"/>
        </w:rPr>
      </w:pPr>
      <w:bookmarkStart w:id="201" w:name="p_1611"/>
      <w:bookmarkEnd w:id="201"/>
      <w:r>
        <w:rPr>
          <w:rFonts w:ascii="Times New Roman" w:hAnsi="Times New Roman"/>
          <w:color w:val="auto"/>
          <w:sz w:val="24"/>
          <w:szCs w:val="24"/>
          <w:lang w:val="ru-RU"/>
        </w:rPr>
        <w:t>вовлечение гражданского общества в реализацию антикоррупционной политики;</w:t>
      </w:r>
    </w:p>
    <w:p>
      <w:pPr>
        <w:pStyle w:val="Style19"/>
        <w:spacing w:lineRule="auto" w:line="240" w:before="0" w:after="0"/>
        <w:ind w:firstLine="850"/>
        <w:jc w:val="both"/>
        <w:rPr>
          <w:rFonts w:ascii="Times New Roman" w:hAnsi="Times New Roman"/>
          <w:color w:val="auto"/>
          <w:sz w:val="24"/>
          <w:szCs w:val="24"/>
        </w:rPr>
      </w:pPr>
      <w:bookmarkStart w:id="202" w:name="p_1612"/>
      <w:bookmarkEnd w:id="202"/>
      <w:r>
        <w:rPr>
          <w:rFonts w:ascii="Times New Roman" w:hAnsi="Times New Roman"/>
          <w:color w:val="auto"/>
          <w:sz w:val="24"/>
          <w:szCs w:val="24"/>
          <w:lang w:val="ru-RU"/>
        </w:rPr>
        <w:t>формирование антикоррупционного сознания, нетерпимости по отношению к коррупционным проявлениям;</w:t>
      </w:r>
    </w:p>
    <w:p>
      <w:pPr>
        <w:pStyle w:val="Style19"/>
        <w:spacing w:lineRule="auto" w:line="240" w:before="0" w:after="0"/>
        <w:ind w:firstLine="850"/>
        <w:jc w:val="both"/>
        <w:rPr>
          <w:rFonts w:ascii="Times New Roman" w:hAnsi="Times New Roman"/>
          <w:color w:val="auto"/>
          <w:sz w:val="24"/>
          <w:szCs w:val="24"/>
        </w:rPr>
      </w:pPr>
      <w:bookmarkStart w:id="203" w:name="p_1613"/>
      <w:bookmarkEnd w:id="203"/>
      <w:r>
        <w:rPr>
          <w:rFonts w:ascii="Times New Roman" w:hAnsi="Times New Roman"/>
          <w:color w:val="auto"/>
          <w:sz w:val="24"/>
          <w:szCs w:val="24"/>
          <w:lang w:val="ru-RU"/>
        </w:rPr>
        <w:t>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информации.</w:t>
      </w:r>
    </w:p>
    <w:p>
      <w:pPr>
        <w:pStyle w:val="Style19"/>
        <w:spacing w:lineRule="auto" w:line="240" w:before="0" w:after="0"/>
        <w:ind w:firstLine="850"/>
        <w:jc w:val="both"/>
        <w:rPr>
          <w:rFonts w:ascii="Times New Roman" w:hAnsi="Times New Roman"/>
          <w:color w:val="auto"/>
          <w:sz w:val="24"/>
          <w:szCs w:val="24"/>
        </w:rPr>
      </w:pPr>
      <w:bookmarkStart w:id="204" w:name="p_1614"/>
      <w:bookmarkEnd w:id="204"/>
      <w:r>
        <w:rPr>
          <w:rFonts w:ascii="Times New Roman" w:hAnsi="Times New Roman"/>
          <w:color w:val="auto"/>
          <w:sz w:val="24"/>
          <w:szCs w:val="24"/>
          <w:lang w:val="ru-RU"/>
        </w:rPr>
        <w:t>Мероприятиями подпрограммы предусмотрено участие органов местного самоуправления в их реализации.</w:t>
      </w:r>
    </w:p>
    <w:p>
      <w:pPr>
        <w:pStyle w:val="Style19"/>
        <w:spacing w:lineRule="auto" w:line="240" w:before="0" w:after="0"/>
        <w:ind w:firstLine="850"/>
        <w:jc w:val="both"/>
        <w:rPr>
          <w:rFonts w:ascii="Times New Roman" w:hAnsi="Times New Roman"/>
          <w:color w:val="auto"/>
        </w:rPr>
      </w:pPr>
      <w:bookmarkStart w:id="205" w:name="p_1615"/>
      <w:bookmarkEnd w:id="205"/>
      <w:r>
        <w:rPr>
          <w:rFonts w:ascii="Times New Roman" w:hAnsi="Times New Roman"/>
          <w:color w:val="auto"/>
          <w:sz w:val="24"/>
          <w:szCs w:val="24"/>
          <w:lang w:val="ru-RU"/>
        </w:rPr>
        <w:t>Органами местного самоуправления ежегодно утверждаются планы мероприятий по противодействию коррупции, принимаются нормативные правовые акты в целях реализации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fldChar w:fldCharType="begin"/>
      </w:r>
      <w:r>
        <w:rPr>
          <w:sz w:val="24"/>
          <w:szCs w:val="24"/>
          <w:rFonts w:ascii="Times New Roman" w:hAnsi="Times New Roman"/>
          <w:color w:val="auto"/>
          <w:lang w:val="ru-RU"/>
        </w:rPr>
        <w:instrText> HYPERLINK "https://internet.garant.ru/" \l "/document/402619978/entry/1000"</w:instrText>
      </w:r>
      <w:r>
        <w:rPr>
          <w:sz w:val="24"/>
          <w:szCs w:val="24"/>
          <w:rFonts w:ascii="Times New Roman" w:hAnsi="Times New Roman"/>
          <w:color w:val="auto"/>
          <w:lang w:val="ru-RU"/>
        </w:rPr>
        <w:fldChar w:fldCharType="separate"/>
      </w:r>
      <w:r>
        <w:rPr>
          <w:rFonts w:ascii="Times New Roman" w:hAnsi="Times New Roman"/>
          <w:color w:val="auto"/>
          <w:sz w:val="24"/>
          <w:szCs w:val="24"/>
          <w:lang w:val="ru-RU"/>
        </w:rPr>
        <w:t>Национального плана</w:t>
      </w:r>
      <w:r>
        <w:rPr>
          <w:sz w:val="24"/>
          <w:szCs w:val="24"/>
          <w:rFonts w:ascii="Times New Roman" w:hAnsi="Times New Roman"/>
          <w:color w:val="auto"/>
          <w:lang w:val="ru-RU"/>
        </w:rPr>
        <w:fldChar w:fldCharType="end"/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противодействия коррупции на 2021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-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2024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годы, утвержденным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fldChar w:fldCharType="begin"/>
      </w:r>
      <w:r>
        <w:rPr>
          <w:sz w:val="24"/>
          <w:szCs w:val="24"/>
          <w:rFonts w:ascii="Times New Roman" w:hAnsi="Times New Roman"/>
          <w:color w:val="auto"/>
          <w:lang w:val="ru-RU"/>
        </w:rPr>
        <w:instrText> HYPERLINK "https://internet.garant.ru/" \l "/document/402619978/entry/0"</w:instrText>
      </w:r>
      <w:r>
        <w:rPr>
          <w:sz w:val="24"/>
          <w:szCs w:val="24"/>
          <w:rFonts w:ascii="Times New Roman" w:hAnsi="Times New Roman"/>
          <w:color w:val="auto"/>
          <w:lang w:val="ru-RU"/>
        </w:rPr>
        <w:fldChar w:fldCharType="separate"/>
      </w:r>
      <w:r>
        <w:rPr>
          <w:rFonts w:ascii="Times New Roman" w:hAnsi="Times New Roman"/>
          <w:color w:val="auto"/>
          <w:sz w:val="24"/>
          <w:szCs w:val="24"/>
          <w:lang w:val="ru-RU"/>
        </w:rPr>
        <w:t>Указом</w:t>
      </w:r>
      <w:r>
        <w:rPr>
          <w:sz w:val="24"/>
          <w:szCs w:val="24"/>
          <w:rFonts w:ascii="Times New Roman" w:hAnsi="Times New Roman"/>
          <w:color w:val="auto"/>
          <w:lang w:val="ru-RU"/>
        </w:rPr>
        <w:fldChar w:fldCharType="end"/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Президента Российской Федерации от 16 августа 2021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г. </w:t>
      </w:r>
      <w:r>
        <w:rPr>
          <w:rFonts w:ascii="Times New Roman" w:hAnsi="Times New Roman"/>
          <w:color w:val="auto"/>
          <w:sz w:val="24"/>
          <w:szCs w:val="24"/>
        </w:rPr>
        <w:t xml:space="preserve">N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478, осуществляется совершенствование нормативно-правовой базы в сфере противодействия коррупции.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color w:val="auto"/>
          <w:sz w:val="24"/>
          <w:szCs w:val="24"/>
        </w:rPr>
      </w:pPr>
      <w:bookmarkStart w:id="206" w:name="p_1616"/>
      <w:bookmarkEnd w:id="206"/>
      <w:r>
        <w:rPr>
          <w:rFonts w:ascii="Times New Roman" w:hAnsi="Times New Roman"/>
          <w:color w:val="auto"/>
          <w:sz w:val="24"/>
          <w:szCs w:val="24"/>
          <w:lang w:val="ru-RU"/>
        </w:rPr>
        <w:t>Мероприятиями подпрограммы предусмотрено обучение муниципальных служащих по программам повышения квалификации, в которые включены вопросы по антикоррупционной тематике.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color w:val="auto"/>
          <w:sz w:val="24"/>
          <w:szCs w:val="24"/>
        </w:rPr>
      </w:pPr>
      <w:bookmarkStart w:id="207" w:name="p_1617"/>
      <w:bookmarkEnd w:id="207"/>
      <w:r>
        <w:rPr>
          <w:rFonts w:ascii="Times New Roman" w:hAnsi="Times New Roman"/>
          <w:color w:val="auto"/>
          <w:sz w:val="24"/>
          <w:szCs w:val="24"/>
          <w:lang w:val="ru-RU"/>
        </w:rPr>
        <w:t>Должностными лицами кадровых служб органов местного самоуправления, ответственными за работу по профилактике коррупционных и иных правонарушений, обеспечивается 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службы, соблюдения ограничений и запретов, требований о предотвращении или урегулировании конфликта интересов, исполнения ими должностных обязанностей, а также проведение проверок достоверности и полноты указанных сведений.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color w:val="auto"/>
          <w:sz w:val="24"/>
          <w:szCs w:val="24"/>
        </w:rPr>
      </w:pPr>
      <w:bookmarkStart w:id="208" w:name="p_1618"/>
      <w:bookmarkEnd w:id="208"/>
      <w:r>
        <w:rPr>
          <w:rFonts w:ascii="Times New Roman" w:hAnsi="Times New Roman"/>
          <w:color w:val="auto"/>
          <w:sz w:val="24"/>
          <w:szCs w:val="24"/>
          <w:lang w:val="ru-RU"/>
        </w:rPr>
        <w:t>В рамках подпрограммы органами местного самоуправления также проводятся мероприятия по исключению случаев участия на стороне поставщиков (подрядчиков, исполнителей) товаров, работ, услуг для обеспечения муниципальных нужд близких родственников, а также лиц, которые могут оказать прямое влияние на процесс формирования, размещения и контроля за их проведением.</w:t>
      </w:r>
    </w:p>
    <w:p>
      <w:pPr>
        <w:pStyle w:val="Style19"/>
        <w:widowControl/>
        <w:suppressAutoHyphens w:val="true"/>
        <w:bidi w:val="0"/>
        <w:spacing w:lineRule="auto" w:line="240"/>
        <w:ind w:left="0" w:right="0" w:firstLine="624"/>
        <w:jc w:val="both"/>
        <w:rPr>
          <w:rFonts w:ascii="Times New Roman" w:hAnsi="Times New Roman"/>
          <w:color w:val="auto"/>
          <w:sz w:val="24"/>
          <w:szCs w:val="24"/>
        </w:rPr>
      </w:pPr>
      <w:bookmarkStart w:id="209" w:name="p_1619"/>
      <w:bookmarkEnd w:id="209"/>
      <w:r>
        <w:rPr>
          <w:rFonts w:ascii="Times New Roman" w:hAnsi="Times New Roman"/>
          <w:color w:val="auto"/>
          <w:sz w:val="24"/>
          <w:szCs w:val="24"/>
          <w:lang w:val="ru-RU"/>
        </w:rPr>
        <w:t>Реализация органами местного самоуправления мероприятий подпрограммы будет способствовать формированию среди муниципальных служащих нетерпимости к коррупционным проявлениям.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600" w:charSpace="32768"/>
        </w:sectPr>
      </w:pPr>
    </w:p>
    <w:p>
      <w:pPr>
        <w:pStyle w:val="Style19"/>
        <w:spacing w:lineRule="auto" w:line="240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Style19"/>
        <w:spacing w:lineRule="auto" w:line="24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10" w:name="p_1620"/>
      <w:bookmarkEnd w:id="210"/>
      <w:r>
        <w:rPr>
          <w:rFonts w:ascii="Times New Roman" w:hAnsi="Times New Roman"/>
          <w:b/>
          <w:bCs/>
          <w:color w:val="auto"/>
          <w:sz w:val="24"/>
          <w:szCs w:val="24"/>
          <w:lang w:val="ru-RU"/>
        </w:rPr>
        <w:t xml:space="preserve">Раздел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II</w:t>
      </w:r>
      <w:r>
        <w:rPr>
          <w:rFonts w:ascii="Times New Roman" w:hAnsi="Times New Roman"/>
          <w:b/>
          <w:bCs/>
          <w:color w:val="auto"/>
          <w:sz w:val="24"/>
          <w:szCs w:val="24"/>
          <w:lang w:val="ru-RU"/>
        </w:rPr>
        <w:t>. Перечень и сведения о целевых индикаторах и показателях подпрограммы с расшифровкой плановых значений по годам ее реализации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color w:val="auto"/>
          <w:sz w:val="24"/>
          <w:szCs w:val="24"/>
        </w:rPr>
      </w:pPr>
      <w:bookmarkStart w:id="211" w:name="p_1621"/>
      <w:bookmarkEnd w:id="211"/>
      <w:r>
        <w:rPr>
          <w:rFonts w:ascii="Times New Roman" w:hAnsi="Times New Roman"/>
          <w:color w:val="auto"/>
          <w:sz w:val="24"/>
          <w:szCs w:val="24"/>
          <w:lang w:val="ru-RU"/>
        </w:rPr>
        <w:t>Целевыми индикаторами и показателями подпрограммы являются: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color w:val="auto"/>
          <w:sz w:val="24"/>
          <w:szCs w:val="24"/>
        </w:rPr>
      </w:pPr>
      <w:bookmarkStart w:id="212" w:name="p_1622"/>
      <w:bookmarkEnd w:id="212"/>
      <w:r>
        <w:rPr>
          <w:rFonts w:ascii="Times New Roman" w:hAnsi="Times New Roman"/>
          <w:color w:val="auto"/>
          <w:sz w:val="24"/>
          <w:szCs w:val="24"/>
          <w:lang w:val="ru-RU"/>
        </w:rPr>
        <w:t>количество закупок заказчиков, осуществляющих закупки для обеспечения муниципальных нужд, в отношении которых проведен мониторинг;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color w:val="auto"/>
          <w:sz w:val="24"/>
          <w:szCs w:val="24"/>
        </w:rPr>
      </w:pPr>
      <w:bookmarkStart w:id="213" w:name="p_1623"/>
      <w:bookmarkEnd w:id="213"/>
      <w:r>
        <w:rPr>
          <w:rFonts w:ascii="Times New Roman" w:hAnsi="Times New Roman"/>
          <w:color w:val="auto"/>
          <w:sz w:val="24"/>
          <w:szCs w:val="24"/>
          <w:lang w:val="ru-RU"/>
        </w:rPr>
        <w:t>уровень коррупции в Ядринском муниципальном округе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коррупции;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color w:val="auto"/>
          <w:sz w:val="24"/>
          <w:szCs w:val="24"/>
        </w:rPr>
      </w:pPr>
      <w:bookmarkStart w:id="214" w:name="p_1624"/>
      <w:bookmarkEnd w:id="214"/>
      <w:r>
        <w:rPr>
          <w:rFonts w:ascii="Times New Roman" w:hAnsi="Times New Roman"/>
          <w:color w:val="auto"/>
          <w:sz w:val="24"/>
          <w:szCs w:val="24"/>
          <w:lang w:val="ru-RU"/>
        </w:rPr>
        <w:t>уровень коррупции в Ядринском муниципальном округе по оценке граждан, полученный посредством проведения социологических исследований по вопросам коррупции;</w:t>
      </w:r>
    </w:p>
    <w:p>
      <w:pPr>
        <w:pStyle w:val="Style19"/>
        <w:widowControl/>
        <w:suppressAutoHyphens w:val="true"/>
        <w:bidi w:val="0"/>
        <w:spacing w:lineRule="auto" w:line="240" w:before="0" w:after="26"/>
        <w:ind w:left="0" w:right="0" w:firstLine="624"/>
        <w:jc w:val="both"/>
        <w:rPr>
          <w:rFonts w:ascii="Times New Roman" w:hAnsi="Times New Roman"/>
          <w:color w:val="auto"/>
          <w:sz w:val="24"/>
          <w:szCs w:val="24"/>
        </w:rPr>
      </w:pPr>
      <w:bookmarkStart w:id="215" w:name="p_1625"/>
      <w:bookmarkEnd w:id="215"/>
      <w:r>
        <w:rPr>
          <w:rFonts w:ascii="Times New Roman" w:hAnsi="Times New Roman"/>
          <w:color w:val="auto"/>
          <w:sz w:val="24"/>
          <w:szCs w:val="24"/>
          <w:lang w:val="ru-RU"/>
        </w:rPr>
        <w:t>уровень коррупции в Ядринском муниципальном округе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коррупции;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color w:val="auto"/>
          <w:sz w:val="24"/>
          <w:szCs w:val="24"/>
        </w:rPr>
      </w:pPr>
      <w:bookmarkStart w:id="216" w:name="p_1626"/>
      <w:bookmarkEnd w:id="216"/>
      <w:r>
        <w:rPr>
          <w:rFonts w:ascii="Times New Roman" w:hAnsi="Times New Roman"/>
          <w:color w:val="auto"/>
          <w:sz w:val="24"/>
          <w:szCs w:val="24"/>
          <w:lang w:val="ru-RU"/>
        </w:rPr>
        <w:t>доля муниципальных служащих в Ядринском муниципальном округе, осуществляющих в соответствии с должностными обязанностями закупки, прошедших в установленные сроки обучение по программам повышения квалификации в сфере закупок, включающим вопросы по антикоррупционной тематике;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color w:val="auto"/>
          <w:sz w:val="24"/>
          <w:szCs w:val="24"/>
        </w:rPr>
      </w:pPr>
      <w:bookmarkStart w:id="217" w:name="p_1627"/>
      <w:bookmarkEnd w:id="217"/>
      <w:r>
        <w:rPr>
          <w:rFonts w:ascii="Times New Roman" w:hAnsi="Times New Roman"/>
          <w:color w:val="auto"/>
          <w:sz w:val="24"/>
          <w:szCs w:val="24"/>
          <w:lang w:val="ru-RU"/>
        </w:rPr>
        <w:t>доля подготовленных нормативных правовых актов Ядринского муниципального округа, регулирующих вопросы противодействия коррупции, отнесенные к компетенции органов местного самоуправления;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color w:val="auto"/>
        </w:rPr>
      </w:pPr>
      <w:bookmarkStart w:id="218" w:name="p_1628"/>
      <w:bookmarkEnd w:id="218"/>
      <w:r>
        <w:rPr>
          <w:rFonts w:ascii="Times New Roman" w:hAnsi="Times New Roman"/>
          <w:color w:val="auto"/>
          <w:sz w:val="24"/>
          <w:szCs w:val="24"/>
          <w:lang w:val="ru-RU"/>
        </w:rPr>
        <w:t>доля лиц, замещающих муниципальные должности (за исключением депутатов Ядринского муниципального округа),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расходах,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обязанностей;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color w:val="auto"/>
          <w:sz w:val="24"/>
          <w:szCs w:val="24"/>
        </w:rPr>
      </w:pPr>
      <w:bookmarkStart w:id="219" w:name="p_1629"/>
      <w:bookmarkEnd w:id="219"/>
      <w:r>
        <w:rPr>
          <w:rFonts w:ascii="Times New Roman" w:hAnsi="Times New Roman"/>
          <w:color w:val="auto"/>
          <w:sz w:val="24"/>
          <w:szCs w:val="24"/>
          <w:lang w:val="ru-RU"/>
        </w:rPr>
        <w:t>доля лиц, ответственных за работу по профилактике коррупционных и иных правонарушений в органах местного самоуправления, прошедших обучение по антикоррупционной тематике;</w:t>
      </w:r>
    </w:p>
    <w:p>
      <w:pPr>
        <w:pStyle w:val="Style19"/>
        <w:widowControl/>
        <w:suppressAutoHyphens w:val="true"/>
        <w:bidi w:val="0"/>
        <w:spacing w:lineRule="auto" w:line="240" w:before="0" w:after="26"/>
        <w:ind w:left="0" w:right="0" w:firstLine="624"/>
        <w:jc w:val="both"/>
        <w:rPr>
          <w:rFonts w:ascii="Times New Roman" w:hAnsi="Times New Roman"/>
          <w:color w:val="auto"/>
          <w:sz w:val="24"/>
          <w:szCs w:val="24"/>
        </w:rPr>
      </w:pPr>
      <w:bookmarkStart w:id="220" w:name="p_1630"/>
      <w:bookmarkEnd w:id="220"/>
      <w:r>
        <w:rPr>
          <w:rFonts w:ascii="Times New Roman" w:hAnsi="Times New Roman"/>
          <w:color w:val="auto"/>
          <w:sz w:val="24"/>
          <w:szCs w:val="24"/>
          <w:lang w:val="ru-RU"/>
        </w:rPr>
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опубликованию, - 100,0 процентов;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color w:val="auto"/>
          <w:sz w:val="24"/>
          <w:szCs w:val="24"/>
        </w:rPr>
      </w:pPr>
      <w:bookmarkStart w:id="221" w:name="p_1631"/>
      <w:bookmarkEnd w:id="221"/>
      <w:r>
        <w:rPr>
          <w:rFonts w:ascii="Times New Roman" w:hAnsi="Times New Roman"/>
          <w:color w:val="auto"/>
          <w:sz w:val="24"/>
          <w:szCs w:val="24"/>
          <w:lang w:val="ru-RU"/>
        </w:rPr>
        <w:t>количество муниципальных служащих в Ядринском муниципальном округе, прошедших обучение по программам повышения квалификации, в которые включены вопросы по антикоррупционной тематике;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color w:val="auto"/>
          <w:sz w:val="24"/>
          <w:szCs w:val="24"/>
        </w:rPr>
      </w:pPr>
      <w:bookmarkStart w:id="222" w:name="p_1632"/>
      <w:bookmarkEnd w:id="222"/>
      <w:r>
        <w:rPr>
          <w:rFonts w:ascii="Times New Roman" w:hAnsi="Times New Roman"/>
          <w:color w:val="auto"/>
          <w:sz w:val="24"/>
          <w:szCs w:val="24"/>
          <w:lang w:val="ru-RU"/>
        </w:rPr>
        <w:t>доля муниципальных служащих в Ядринском муниципальном округе, впервые поступивших на муниципальную службу для замещения должностей, включенных в перечни должностей, утвержденные нормативными правовыми актами органов местного самоуправления, прошедших обучение по образовательным программам в области противодействия коррупции;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color w:val="auto"/>
          <w:sz w:val="24"/>
          <w:szCs w:val="24"/>
        </w:rPr>
      </w:pPr>
      <w:bookmarkStart w:id="223" w:name="p_1633"/>
      <w:bookmarkEnd w:id="223"/>
      <w:r>
        <w:rPr>
          <w:rFonts w:ascii="Times New Roman" w:hAnsi="Times New Roman"/>
          <w:color w:val="auto"/>
          <w:sz w:val="24"/>
          <w:szCs w:val="24"/>
          <w:lang w:val="ru-RU"/>
        </w:rPr>
        <w:t>количество информационно-аналитических материалов и публикаций на тему коррупции и противодействия коррупции, размещенных в средствах массовой информации, распространяемых на территории Ядринского муниципального округа.</w:t>
      </w:r>
    </w:p>
    <w:p>
      <w:pPr>
        <w:pStyle w:val="Style19"/>
        <w:widowControl/>
        <w:suppressAutoHyphens w:val="true"/>
        <w:bidi w:val="0"/>
        <w:spacing w:lineRule="auto" w:line="240"/>
        <w:ind w:left="0" w:right="0" w:firstLine="624"/>
        <w:jc w:val="both"/>
        <w:rPr>
          <w:rFonts w:ascii="Times New Roman" w:hAnsi="Times New Roman"/>
          <w:color w:val="auto"/>
          <w:sz w:val="24"/>
          <w:szCs w:val="24"/>
        </w:rPr>
      </w:pPr>
      <w:bookmarkStart w:id="224" w:name="p_1634"/>
      <w:bookmarkEnd w:id="224"/>
      <w:r>
        <w:rPr>
          <w:rFonts w:ascii="Times New Roman" w:hAnsi="Times New Roman"/>
          <w:color w:val="auto"/>
          <w:sz w:val="24"/>
          <w:szCs w:val="24"/>
          <w:lang w:val="ru-RU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600" w:charSpace="32768"/>
        </w:sectPr>
      </w:pPr>
    </w:p>
    <w:p>
      <w:pPr>
        <w:pStyle w:val="Style19"/>
        <w:spacing w:lineRule="auto" w:line="240"/>
        <w:jc w:val="both"/>
        <w:rPr>
          <w:rFonts w:ascii="Times New Roman" w:hAnsi="Times New Roman"/>
          <w:color w:val="auto"/>
          <w:sz w:val="26"/>
          <w:szCs w:val="26"/>
          <w:lang w:val="ru-RU"/>
        </w:rPr>
      </w:pPr>
      <w:r>
        <w:rPr>
          <w:rFonts w:ascii="Times New Roman" w:hAnsi="Times New Roman"/>
          <w:color w:val="auto"/>
          <w:sz w:val="26"/>
          <w:szCs w:val="26"/>
          <w:lang w:val="ru-RU"/>
        </w:rPr>
      </w:r>
    </w:p>
    <w:p>
      <w:pPr>
        <w:pStyle w:val="Style19"/>
        <w:spacing w:lineRule="auto" w:line="240"/>
        <w:jc w:val="both"/>
        <w:rPr>
          <w:rFonts w:ascii="Times New Roman" w:hAnsi="Times New Roman"/>
          <w:color w:val="auto"/>
          <w:sz w:val="26"/>
          <w:szCs w:val="26"/>
          <w:lang w:val="ru-RU"/>
        </w:rPr>
      </w:pPr>
      <w:r>
        <w:rPr>
          <w:rFonts w:ascii="Times New Roman" w:hAnsi="Times New Roman"/>
          <w:color w:val="auto"/>
          <w:sz w:val="26"/>
          <w:szCs w:val="26"/>
          <w:lang w:val="ru-RU"/>
        </w:rPr>
      </w:r>
    </w:p>
    <w:p>
      <w:pPr>
        <w:pStyle w:val="Style19"/>
        <w:spacing w:lineRule="auto" w:line="240"/>
        <w:jc w:val="both"/>
        <w:rPr>
          <w:rFonts w:ascii="Times New Roman" w:hAnsi="Times New Roman"/>
          <w:color w:val="auto"/>
          <w:sz w:val="26"/>
          <w:szCs w:val="26"/>
          <w:lang w:val="ru-RU"/>
        </w:rPr>
      </w:pPr>
      <w:r>
        <w:rPr>
          <w:rFonts w:ascii="Times New Roman" w:hAnsi="Times New Roman"/>
          <w:color w:val="auto"/>
          <w:sz w:val="26"/>
          <w:szCs w:val="26"/>
          <w:lang w:val="ru-RU"/>
        </w:rPr>
      </w:r>
    </w:p>
    <w:p>
      <w:pPr>
        <w:sectPr>
          <w:headerReference w:type="default" r:id="rId14"/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15194" w:type="dxa"/>
        <w:jc w:val="left"/>
        <w:tblInd w:w="-264" w:type="dxa"/>
        <w:tblLayout w:type="fixed"/>
        <w:tblCellMar>
          <w:top w:w="0" w:type="dxa"/>
          <w:left w:w="62" w:type="dxa"/>
          <w:bottom w:w="0" w:type="dxa"/>
          <w:right w:w="62" w:type="dxa"/>
        </w:tblCellMar>
        <w:tblLook w:val="04a0"/>
      </w:tblPr>
      <w:tblGrid>
        <w:gridCol w:w="448"/>
        <w:gridCol w:w="3579"/>
        <w:gridCol w:w="1243"/>
        <w:gridCol w:w="1190"/>
        <w:gridCol w:w="1082"/>
        <w:gridCol w:w="963"/>
        <w:gridCol w:w="1137"/>
        <w:gridCol w:w="1018"/>
        <w:gridCol w:w="1071"/>
        <w:gridCol w:w="1136"/>
        <w:gridCol w:w="1018"/>
        <w:gridCol w:w="1307"/>
        <w:gridCol w:w="1"/>
      </w:tblGrid>
      <w:tr>
        <w:trPr>
          <w:tblHeader w:val="true"/>
        </w:trPr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r>
          </w:p>
        </w:tc>
        <w:tc>
          <w:tcPr>
            <w:tcW w:w="1" w:type="dxa"/>
            <w:tcBorders>
              <w:top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r>
          </w:p>
        </w:tc>
      </w:tr>
      <w:tr>
        <w:trPr/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Количество закупок товаров, работ, услуг заказчиков, осуществляющих закупки товаров, работ, услуг для муниципальных нужд, в отношении которых проведен мониторинг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процедур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закупок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50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80,0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Доля государственных муниципальных служащих в Ядринском муниципальном  округе Чувашской Республики, осуществляющих в соответствии с должностными обязанностями закупки, прошедших в установленные сроки обучение по программам повышения квалификации в сфере закупок, включающим вопросы по антикоррупционной тематике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30,0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3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0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3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0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3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0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30,0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3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0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3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0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3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0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3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0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Доля подготовленных нормативных правовых актов Ядринского муниципального округа Чувашской Республики, регулирующих вопросы противодействия коррупции, отнесенных к компетенции органов местного самоуправления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 Ядринского муниципального округа Чувашской Республики,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Доля лиц, ответственных за работу по профилактике коррупционных и иных правонарушений в органах местного самоуправления в Ядринском муниципальном округе Чувашской Республики, прошедших обучение по антикоррупционной тематике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9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9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9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9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7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Количество муниципальных служащих в Ядринском муниципальном округе Чувашской Республики, прошедших обучение по программам повышения квалификации, в которые включены вопросы по антикоррупционной тематике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Доля муниципальных служащих, впервые поступивших на муниципальную службу для замещения должностей, включенных в перечни должностей, утвержденные нормативными правовыми актами соответственно органов местного самоуправления в Ядринском муниципальном округе Чувашской Республики, прошедших обучение по образовательным программам в области противодействия коррупции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3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3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30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30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3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5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5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5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5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15193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b/>
                <w:b/>
                <w:color w:val="auto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b/>
                <w:color w:val="auto"/>
                <w:sz w:val="12"/>
                <w:szCs w:val="12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b/>
                <w:b/>
                <w:color w:val="auto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b/>
                <w:color w:val="auto"/>
                <w:sz w:val="12"/>
                <w:szCs w:val="12"/>
                <w:lang w:eastAsia="en-US"/>
              </w:rPr>
            </w:r>
          </w:p>
        </w:tc>
      </w:tr>
    </w:tbl>
    <w:p>
      <w:pPr>
        <w:pStyle w:val="Style19"/>
        <w:spacing w:lineRule="auto" w:line="240"/>
        <w:jc w:val="both"/>
        <w:rPr>
          <w:rFonts w:ascii="Times New Roman" w:hAnsi="Times New Roman"/>
          <w:color w:val="auto"/>
          <w:sz w:val="23"/>
          <w:lang w:val="ru-RU"/>
        </w:rPr>
      </w:pPr>
      <w:r>
        <w:rPr>
          <w:rFonts w:ascii="Times New Roman" w:hAnsi="Times New Roman"/>
          <w:color w:val="auto"/>
          <w:sz w:val="23"/>
          <w:lang w:val="ru-RU"/>
        </w:rPr>
      </w:r>
    </w:p>
    <w:p>
      <w:pPr>
        <w:pStyle w:val="Normal"/>
        <w:rPr>
          <w:rFonts w:ascii="Times New Roman" w:hAnsi="Times New Roman"/>
          <w:color w:val="auto"/>
          <w:sz w:val="26"/>
          <w:szCs w:val="26"/>
          <w:lang w:val="ru-RU"/>
        </w:rPr>
      </w:pPr>
      <w:r>
        <w:rPr>
          <w:rFonts w:ascii="Times New Roman" w:hAnsi="Times New Roman"/>
          <w:color w:val="auto"/>
          <w:sz w:val="26"/>
          <w:szCs w:val="26"/>
          <w:lang w:val="ru-RU"/>
        </w:rPr>
      </w:r>
    </w:p>
    <w:p>
      <w:pPr>
        <w:pStyle w:val="Normal"/>
        <w:rPr>
          <w:rFonts w:ascii="Times New Roman" w:hAnsi="Times New Roman"/>
          <w:color w:val="auto"/>
        </w:rPr>
      </w:pPr>
      <w:r>
        <w:rPr/>
      </w:r>
    </w:p>
    <w:p>
      <w:pPr>
        <w:sectPr>
          <w:type w:val="continuous"/>
          <w:pgSz w:orient="landscape" w:w="16838" w:h="11906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Style19"/>
        <w:spacing w:lineRule="auto" w:line="24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25" w:name="p_1712"/>
      <w:bookmarkEnd w:id="225"/>
      <w:r>
        <w:rPr>
          <w:rFonts w:ascii="Times New Roman" w:hAnsi="Times New Roman"/>
          <w:b/>
          <w:bCs/>
          <w:color w:val="auto"/>
          <w:sz w:val="24"/>
          <w:szCs w:val="24"/>
          <w:lang w:val="ru-RU"/>
        </w:rPr>
        <w:t xml:space="preserve">Раздел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III</w:t>
      </w:r>
      <w:r>
        <w:rPr>
          <w:rFonts w:ascii="Times New Roman" w:hAnsi="Times New Roman"/>
          <w:b/>
          <w:bCs/>
          <w:color w:val="auto"/>
          <w:sz w:val="24"/>
          <w:szCs w:val="24"/>
          <w:lang w:val="ru-RU"/>
        </w:rPr>
        <w:t>. Характеристики основных мероприятий, мероприятий подпрограммы с указанием сроков и этапов их реализации</w:t>
      </w:r>
    </w:p>
    <w:p>
      <w:pPr>
        <w:sectPr>
          <w:headerReference w:type="default" r:id="rId15"/>
          <w:type w:val="nextPage"/>
          <w:pgSz w:w="11906" w:h="16838"/>
          <w:pgMar w:left="1134" w:right="7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color w:val="auto"/>
          <w:sz w:val="24"/>
          <w:szCs w:val="24"/>
        </w:rPr>
      </w:pPr>
      <w:bookmarkStart w:id="226" w:name="p_1714"/>
      <w:bookmarkEnd w:id="226"/>
      <w:r>
        <w:rPr>
          <w:rFonts w:ascii="Times New Roman" w:hAnsi="Times New Roman"/>
          <w:color w:val="auto"/>
          <w:sz w:val="24"/>
          <w:szCs w:val="24"/>
          <w:lang w:val="ru-RU"/>
        </w:rPr>
        <w:t>Подпрограмма объединяет семь основных мероприятий: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  <w:lang w:val="ru-RU"/>
        </w:rPr>
        <w:t>Основное мероприятие 1. Организационные меры по созданию механизма реализации антикоррупционной политики в Ядринском муниципальном округе Чувашской Республики.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В рамках данного основного мероприятия предусматривается разработка органами  местного самоуправления планов мероприятий по противодействию коррупции.</w:t>
      </w:r>
    </w:p>
    <w:p>
      <w:pPr>
        <w:pStyle w:val="NoSpacing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Основное мероприятие 2. Нормативно-правовое обеспечение антикоррупционной деятельности.</w:t>
      </w:r>
    </w:p>
    <w:p>
      <w:pPr>
        <w:pStyle w:val="NoSpacing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Данное основное мероприятие предусматривает разработку нормативных правовых актов Ядринского муниципального округа Чувашской Республики в целях реализации Национального плана противодействия коррупции на 2018–2020 годы, утвержденного Указом Президента Российской Федерации от 29 июня 2018 г. № 378, а также совершенствование нормативно-правовой базы Ядринского муниципального округа Чувашской Республики, регулирующей вопросы противодействия коррупции.</w:t>
      </w:r>
    </w:p>
    <w:p>
      <w:pPr>
        <w:pStyle w:val="NoSpacing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Основное мероприятие 3. Антикоррупционная экспертиза нормативных правовых актов и их проектов.</w:t>
      </w:r>
    </w:p>
    <w:p>
      <w:pPr>
        <w:pStyle w:val="NoSpacing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В рамках данного основного мероприятия предусматривается дальнейшее проведение антикоррупционной экспертизы нормативных правовых актов Ядринского муниципального округа Чувашской Республики и их проектов.</w:t>
      </w:r>
    </w:p>
    <w:p>
      <w:pPr>
        <w:pStyle w:val="NoSpacing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Основное мероприятие 4. Совершенствование мер по противодействию коррупции в сфере закупок товаров, работ, услуг для обеспечения муниципальных нужд.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В рамках данного основного мероприятия планируется осуществление мониторинга закупок товаров, работ, услуг для обеспечения муниципальных нужд, а также проведение мероприятий по исключению случаев участия на стороне поставщиков (подрядчиков, исполнителей) товаров (работ, услуг) для обеспечения муниципальных нужд близких родственников, а также лиц, которые могут оказать прямое влияние на процесс формирования, размещения и контроля за проведением закупок, работ, услуг для обеспечения муниципальных нужд.</w:t>
      </w:r>
    </w:p>
    <w:p>
      <w:pPr>
        <w:pStyle w:val="NoSpacing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Основное мероприятие 5. Внедрение антикоррупционных механизмов в рамках реализации кадровой политики в органах местного самоуправления Ядринского муниципального округа Чувашской Республики.</w:t>
      </w:r>
    </w:p>
    <w:p>
      <w:pPr>
        <w:pStyle w:val="NoSpacing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Предполагается разработка и реализация комплекса мероприятий по формированию среди муниципальных служащих Ядринского муниципального округа Чувашской Республики обстановки нетерпимости к коррупционным проявлениям, организация и мониторинг деятельности комиссий по соблюдению требований к служебному поведению и урегулированию конфликта интересов, созданных органах местного самоуправления.</w:t>
      </w:r>
    </w:p>
    <w:p>
      <w:pPr>
        <w:pStyle w:val="NoSpacing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Основное мероприятие 6. Внедрение внутреннего контроля в органах местного самоуправления Ядринского муниципального округа Чувашской Республики.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Данное основное мероприятие включает в себя реализацию мероприятий по организации и обеспечению эффективного контроля за муниципальными служащими ограничений и запретов, предусмотренных соответственно законодательством о муниципальной службе в Чувашской Республике (далее также – муниципальная служба), проведению анализа сведений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служащими, соблюдения ограничений и запретов, требований о предотвращении или урегулировании конфликта интересов, исполнения ими должностных обязанностей, а также проведению проверок достоверности и полноты указанных сведений.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Основное мероприятие 7. Организация антикоррупционной пропаганды и просвещения.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В рамках данного основного мероприятия планируется проведение конкурсов антикоррупционной направленности, в последующем – размещение работ победителей конкурса на разработку сценариев социальной рекламы антикоррупционной направленности на радио и телевидении, в средствах массовой информации.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auto"/>
          <w:sz w:val="24"/>
          <w:szCs w:val="24"/>
        </w:rPr>
      </w:pPr>
      <w:bookmarkStart w:id="227" w:name="p_1734"/>
      <w:bookmarkEnd w:id="227"/>
      <w:r>
        <w:rPr>
          <w:rFonts w:ascii="Times New Roman" w:hAnsi="Times New Roman"/>
          <w:color w:val="auto"/>
          <w:sz w:val="24"/>
          <w:szCs w:val="24"/>
          <w:lang w:val="ru-RU"/>
        </w:rPr>
        <w:t>Подпрограмма реализуется в период с 2023 по 2035 год в три этапа: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auto"/>
          <w:sz w:val="24"/>
          <w:szCs w:val="24"/>
        </w:rPr>
      </w:pPr>
      <w:bookmarkStart w:id="228" w:name="p_1735"/>
      <w:bookmarkEnd w:id="228"/>
      <w:r>
        <w:rPr>
          <w:rFonts w:ascii="Times New Roman" w:hAnsi="Times New Roman"/>
          <w:color w:val="auto"/>
          <w:sz w:val="24"/>
          <w:szCs w:val="24"/>
          <w:lang w:val="ru-RU"/>
        </w:rPr>
        <w:t>1 этап - 2023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-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2025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годы;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auto"/>
          <w:sz w:val="24"/>
          <w:szCs w:val="24"/>
        </w:rPr>
      </w:pPr>
      <w:bookmarkStart w:id="229" w:name="p_1736"/>
      <w:bookmarkEnd w:id="229"/>
      <w:r>
        <w:rPr>
          <w:rFonts w:ascii="Times New Roman" w:hAnsi="Times New Roman"/>
          <w:color w:val="auto"/>
          <w:sz w:val="24"/>
          <w:szCs w:val="24"/>
          <w:lang w:val="ru-RU"/>
        </w:rPr>
        <w:t>2 этап - 2026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-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2030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годы;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auto"/>
          <w:sz w:val="24"/>
          <w:szCs w:val="24"/>
        </w:rPr>
      </w:pPr>
      <w:bookmarkStart w:id="230" w:name="p_1737"/>
      <w:bookmarkEnd w:id="230"/>
      <w:r>
        <w:rPr>
          <w:rFonts w:ascii="Times New Roman" w:hAnsi="Times New Roman"/>
          <w:color w:val="auto"/>
          <w:sz w:val="24"/>
          <w:szCs w:val="24"/>
          <w:lang w:val="ru-RU"/>
        </w:rPr>
        <w:t>3 этап - 2031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-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2035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годы.</w:t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sectPr>
          <w:type w:val="continuous"/>
          <w:pgSz w:w="11906" w:h="16838"/>
          <w:pgMar w:left="1134" w:right="734" w:header="0" w:top="1134" w:footer="0" w:bottom="1134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color w:val="auto"/>
          <w:sz w:val="24"/>
          <w:szCs w:val="24"/>
        </w:rPr>
      </w:pPr>
      <w:bookmarkStart w:id="231" w:name="p_1091"/>
      <w:bookmarkEnd w:id="231"/>
      <w:r>
        <w:rPr>
          <w:rFonts w:ascii="Times New Roman" w:hAnsi="Times New Roman"/>
          <w:b/>
          <w:bCs/>
          <w:color w:val="auto"/>
          <w:sz w:val="24"/>
          <w:szCs w:val="24"/>
          <w:lang w:val="ru-RU"/>
        </w:rPr>
        <w:t xml:space="preserve">Раздел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IV</w:t>
      </w:r>
      <w:r>
        <w:rPr>
          <w:rFonts w:ascii="Times New Roman" w:hAnsi="Times New Roman"/>
          <w:b/>
          <w:bCs/>
          <w:color w:val="auto"/>
          <w:sz w:val="24"/>
          <w:szCs w:val="24"/>
          <w:lang w:val="ru-RU"/>
        </w:rPr>
        <w:t>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>
      <w:pPr>
        <w:pStyle w:val="Normal"/>
        <w:spacing w:lineRule="auto" w:line="24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widowControl/>
        <w:suppressAutoHyphens w:val="true"/>
        <w:bidi w:val="0"/>
        <w:spacing w:lineRule="auto" w:line="240"/>
        <w:ind w:left="0" w:righ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bookmarkStart w:id="232" w:name="p_1739"/>
      <w:bookmarkEnd w:id="232"/>
      <w:r>
        <w:rPr>
          <w:rFonts w:ascii="Times New Roman" w:hAnsi="Times New Roman"/>
          <w:color w:val="auto"/>
          <w:sz w:val="24"/>
          <w:szCs w:val="24"/>
          <w:lang w:val="ru-RU"/>
        </w:rPr>
        <w:t>Общий объем финансирования подпрограммы в 2023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-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2035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годах за счет средств бюджета Ядринского муниципального округа составляет 0,0 рублей.</w:t>
      </w:r>
    </w:p>
    <w:p>
      <w:pPr>
        <w:pStyle w:val="Normal"/>
        <w:widowControl/>
        <w:suppressAutoHyphens w:val="true"/>
        <w:bidi w:val="0"/>
        <w:spacing w:lineRule="auto" w:line="240"/>
        <w:ind w:left="0" w:righ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bookmarkStart w:id="233" w:name="p_1740"/>
      <w:bookmarkEnd w:id="233"/>
      <w:r>
        <w:rPr>
          <w:rFonts w:ascii="Times New Roman" w:hAnsi="Times New Roman"/>
          <w:color w:val="auto"/>
          <w:sz w:val="24"/>
          <w:szCs w:val="24"/>
          <w:lang w:val="ru-RU"/>
        </w:rPr>
        <w:t>Объемы финансирования подпрограммы подлежат ежегодному уточнению исходя из реальных возможностей бюджета Ядринского муниципального округа Чувашской Республики.</w:t>
      </w:r>
    </w:p>
    <w:p>
      <w:pPr>
        <w:sectPr>
          <w:type w:val="continuous"/>
          <w:pgSz w:w="11906" w:h="16838"/>
          <w:pgMar w:left="1134" w:right="734" w:header="0" w:top="1134" w:footer="0" w:bottom="1134" w:gutter="0"/>
          <w:formProt w:val="false"/>
          <w:textDirection w:val="lrTb"/>
          <w:docGrid w:type="default" w:linePitch="600" w:charSpace="32768"/>
        </w:sectPr>
      </w:pPr>
    </w:p>
    <w:p>
      <w:pPr>
        <w:pStyle w:val="Style19"/>
        <w:widowControl/>
        <w:suppressAutoHyphens w:val="true"/>
        <w:bidi w:val="0"/>
        <w:spacing w:lineRule="auto" w:line="240"/>
        <w:ind w:left="0" w:righ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Ресурсное обеспечение реализации подпрограммы за счет всех источников финансирования приведено в </w:t>
      </w:r>
      <w:r>
        <w:fldChar w:fldCharType="begin"/>
      </w:r>
      <w:r>
        <w:rPr>
          <w:sz w:val="24"/>
          <w:szCs w:val="24"/>
          <w:rFonts w:ascii="Times New Roman" w:hAnsi="Times New Roman"/>
          <w:color w:val="auto"/>
          <w:lang w:val="ru-RU"/>
        </w:rPr>
        <w:instrText> HYPERLINK "https://internet.garant.ru/" \l "/document/403816902/entry/4100"</w:instrText>
      </w:r>
      <w:r>
        <w:rPr>
          <w:sz w:val="24"/>
          <w:szCs w:val="24"/>
          <w:rFonts w:ascii="Times New Roman" w:hAnsi="Times New Roman"/>
          <w:color w:val="auto"/>
          <w:lang w:val="ru-RU"/>
        </w:rPr>
        <w:fldChar w:fldCharType="separate"/>
      </w:r>
      <w:r>
        <w:rPr>
          <w:rFonts w:ascii="Times New Roman" w:hAnsi="Times New Roman"/>
          <w:color w:val="auto"/>
          <w:sz w:val="24"/>
          <w:szCs w:val="24"/>
          <w:lang w:val="ru-RU"/>
        </w:rPr>
        <w:t>приложении</w:t>
      </w:r>
      <w:r>
        <w:rPr>
          <w:sz w:val="24"/>
          <w:szCs w:val="24"/>
          <w:rFonts w:ascii="Times New Roman" w:hAnsi="Times New Roman"/>
          <w:color w:val="auto"/>
          <w:lang w:val="ru-RU"/>
        </w:rPr>
        <w:fldChar w:fldCharType="end"/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к настоящей подпрограмме.</w:t>
      </w:r>
    </w:p>
    <w:p>
      <w:pPr>
        <w:pStyle w:val="Style19"/>
        <w:widowControl/>
        <w:suppressAutoHyphens w:val="true"/>
        <w:bidi w:val="0"/>
        <w:spacing w:lineRule="auto" w:line="240"/>
        <w:ind w:left="0" w:right="0" w:firstLine="567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</w:r>
    </w:p>
    <w:p>
      <w:pPr>
        <w:pStyle w:val="Style19"/>
        <w:spacing w:lineRule="auto" w:line="240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</w:r>
    </w:p>
    <w:p>
      <w:pPr>
        <w:pStyle w:val="Style19"/>
        <w:spacing w:lineRule="auto" w:line="240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</w:r>
    </w:p>
    <w:p>
      <w:pPr>
        <w:pStyle w:val="Style19"/>
        <w:spacing w:lineRule="auto" w:line="240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</w:r>
    </w:p>
    <w:p>
      <w:pPr>
        <w:pStyle w:val="Style19"/>
        <w:spacing w:lineRule="auto" w:line="240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</w:r>
    </w:p>
    <w:p>
      <w:pPr>
        <w:pStyle w:val="Style19"/>
        <w:spacing w:lineRule="auto" w:line="240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</w:r>
    </w:p>
    <w:p>
      <w:pPr>
        <w:pStyle w:val="Style19"/>
        <w:spacing w:lineRule="auto" w:line="240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</w:r>
    </w:p>
    <w:p>
      <w:pPr>
        <w:pStyle w:val="Style19"/>
        <w:spacing w:lineRule="auto" w:line="240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</w:r>
    </w:p>
    <w:p>
      <w:pPr>
        <w:pStyle w:val="Style19"/>
        <w:spacing w:lineRule="auto" w:line="240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</w:r>
    </w:p>
    <w:p>
      <w:pPr>
        <w:pStyle w:val="Style19"/>
        <w:spacing w:lineRule="auto" w:line="240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</w:r>
    </w:p>
    <w:p>
      <w:pPr>
        <w:pStyle w:val="Style19"/>
        <w:spacing w:lineRule="auto" w:line="240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</w:r>
    </w:p>
    <w:p>
      <w:pPr>
        <w:sectPr>
          <w:type w:val="continuous"/>
          <w:pgSz w:w="11906" w:h="16838"/>
          <w:pgMar w:left="1134" w:right="734" w:header="0" w:top="1134" w:footer="0" w:bottom="1134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spacing w:lineRule="auto" w:line="240"/>
        <w:ind w:left="10080" w:hanging="0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Приложение</w:t>
      </w:r>
    </w:p>
    <w:p>
      <w:pPr>
        <w:pStyle w:val="Normal"/>
        <w:spacing w:lineRule="auto" w:line="240"/>
        <w:ind w:left="10080" w:hanging="0"/>
        <w:jc w:val="right"/>
        <w:rPr>
          <w:rFonts w:ascii="Times New Roman" w:hAnsi="Times New Roman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auto"/>
          <w:sz w:val="24"/>
          <w:szCs w:val="24"/>
          <w:lang w:val="ru-RU" w:eastAsia="en-US"/>
        </w:rPr>
        <w:t>к подпрограмме «Противодействие коррупции в Ядринском муниципальном округе  Чувашской Республики» муниципальной программы Ядринского муниципального округа Чувашской Республики «Развитие потенциала муниципального управления»</w:t>
      </w:r>
    </w:p>
    <w:p>
      <w:pPr>
        <w:pStyle w:val="Style19"/>
        <w:spacing w:lineRule="auto" w:line="24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Style19"/>
        <w:spacing w:lineRule="auto" w:line="240"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 w:eastAsia="en-US"/>
        </w:rPr>
        <w:t xml:space="preserve">РЕСУРСНОЕ ОБЕСПЕЧЕНИЕ </w:t>
      </w:r>
    </w:p>
    <w:p>
      <w:pPr>
        <w:pStyle w:val="Normal"/>
        <w:spacing w:lineRule="auto" w:line="24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 w:eastAsia="en-US"/>
        </w:rPr>
        <w:t>и прогнозная (справочная) оценка расходов за счет всех источников финансирования реализации подпрограммы</w:t>
      </w:r>
    </w:p>
    <w:p>
      <w:pPr>
        <w:pStyle w:val="Normal"/>
        <w:spacing w:lineRule="auto" w:line="24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  <w:lang w:val="ru-RU" w:eastAsia="en-US"/>
        </w:rPr>
        <w:t>«Противодействие коррупции в Ядринском муниципальном округе  Чувашской Республики» муниципальной программы Ядринского муниципального округа  «Развитие потенциала муниципального управления»</w:t>
      </w:r>
    </w:p>
    <w:p>
      <w:pPr>
        <w:pStyle w:val="Style19"/>
        <w:spacing w:lineRule="auto" w:line="240"/>
        <w:rPr>
          <w:rFonts w:ascii="Times New Roman" w:hAnsi="Times New Roman"/>
          <w:b/>
          <w:b/>
          <w:caps/>
          <w:color w:val="auto"/>
          <w:sz w:val="26"/>
          <w:szCs w:val="26"/>
          <w:lang w:eastAsia="en-US"/>
        </w:rPr>
      </w:pPr>
      <w:r>
        <w:rPr>
          <w:rFonts w:ascii="Times New Roman" w:hAnsi="Times New Roman"/>
          <w:b/>
          <w:caps/>
          <w:color w:val="auto"/>
          <w:sz w:val="26"/>
          <w:szCs w:val="26"/>
          <w:lang w:eastAsia="en-US"/>
        </w:rPr>
      </w:r>
    </w:p>
    <w:tbl>
      <w:tblPr>
        <w:tblW w:w="15090" w:type="dxa"/>
        <w:jc w:val="left"/>
        <w:tblInd w:w="-240" w:type="dxa"/>
        <w:tblLayout w:type="fixed"/>
        <w:tblCellMar>
          <w:top w:w="0" w:type="dxa"/>
          <w:left w:w="62" w:type="dxa"/>
          <w:bottom w:w="0" w:type="dxa"/>
          <w:right w:w="62" w:type="dxa"/>
        </w:tblCellMar>
        <w:tblLook w:val="04a0"/>
      </w:tblPr>
      <w:tblGrid>
        <w:gridCol w:w="870"/>
        <w:gridCol w:w="2339"/>
        <w:gridCol w:w="759"/>
        <w:gridCol w:w="928"/>
        <w:gridCol w:w="2392"/>
        <w:gridCol w:w="857"/>
        <w:gridCol w:w="854"/>
        <w:gridCol w:w="848"/>
        <w:gridCol w:w="850"/>
        <w:gridCol w:w="846"/>
        <w:gridCol w:w="853"/>
        <w:gridCol w:w="857"/>
        <w:gridCol w:w="925"/>
        <w:gridCol w:w="911"/>
      </w:tblGrid>
      <w:tr>
        <w:trPr/>
        <w:tc>
          <w:tcPr>
            <w:tcW w:w="87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Статус</w:t>
            </w: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Наименование государственной программы Чувашской Республики, подпрограммы государственной программы Чувашской Республики, основного мероприятия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Код бюджетной классификации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Источники</w:t>
            </w:r>
          </w:p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финансирования</w:t>
            </w:r>
          </w:p>
        </w:tc>
        <w:tc>
          <w:tcPr>
            <w:tcW w:w="78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Расходы по годам, тыс. рублей</w:t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23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глав</w:t>
              <w:softHyphen/>
              <w:t>-ный распорядитель бюджетных средств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целевая статья расходов</w:t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 w:eastAsia="Times New Roman" w:cs="Arial"/>
                <w:color w:val="auto"/>
                <w:kern w:val="2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Arial" w:ascii="Times New Roman" w:hAnsi="Times New Roman"/>
                <w:color w:val="auto"/>
                <w:kern w:val="2"/>
                <w:sz w:val="20"/>
                <w:szCs w:val="20"/>
                <w:lang w:val="ru-RU" w:eastAsia="zh-CN" w:bidi="ar-SA"/>
              </w:rPr>
              <w:t>2023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auto"/>
              </w:rPr>
              <w:t>202</w:t>
            </w:r>
            <w:r>
              <w:rPr>
                <w:rFonts w:eastAsia="Times New Roman" w:cs="Arial" w:ascii="Times New Roman" w:hAnsi="Times New Roman"/>
                <w:color w:val="auto"/>
                <w:kern w:val="2"/>
                <w:sz w:val="20"/>
                <w:szCs w:val="20"/>
                <w:lang w:val="ru-RU" w:eastAsia="zh-CN" w:bidi="ar-SA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auto"/>
              </w:rPr>
              <w:t>202</w:t>
            </w:r>
            <w:r>
              <w:rPr>
                <w:rFonts w:eastAsia="Times New Roman" w:cs="Arial" w:ascii="Times New Roman" w:hAnsi="Times New Roman"/>
                <w:color w:val="auto"/>
                <w:kern w:val="2"/>
                <w:sz w:val="20"/>
                <w:szCs w:val="20"/>
                <w:lang w:val="ru-RU" w:eastAsia="zh-CN" w:bidi="ar-SA"/>
              </w:rPr>
              <w:t>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auto"/>
              </w:rPr>
              <w:t>202</w:t>
            </w:r>
            <w:r>
              <w:rPr>
                <w:rFonts w:eastAsia="Times New Roman" w:cs="Arial" w:ascii="Times New Roman" w:hAnsi="Times New Roman"/>
                <w:color w:val="auto"/>
                <w:kern w:val="2"/>
                <w:sz w:val="20"/>
                <w:szCs w:val="20"/>
                <w:lang w:val="ru-RU" w:eastAsia="zh-CN" w:bidi="ar-SA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auto"/>
              </w:rPr>
              <w:t>202</w:t>
            </w:r>
            <w:r>
              <w:rPr>
                <w:rFonts w:eastAsia="Times New Roman" w:cs="Arial" w:ascii="Times New Roman" w:hAnsi="Times New Roman"/>
                <w:color w:val="auto"/>
                <w:kern w:val="2"/>
                <w:sz w:val="20"/>
                <w:szCs w:val="20"/>
                <w:lang w:val="ru-RU" w:eastAsia="zh-CN" w:bidi="ar-SA"/>
              </w:rPr>
              <w:t>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auto"/>
              </w:rPr>
              <w:t>202</w:t>
            </w:r>
            <w:r>
              <w:rPr>
                <w:rFonts w:eastAsia="Times New Roman" w:cs="Arial" w:ascii="Times New Roman" w:hAnsi="Times New Roman"/>
                <w:color w:val="auto"/>
                <w:kern w:val="2"/>
                <w:sz w:val="20"/>
                <w:szCs w:val="20"/>
                <w:lang w:val="ru-RU" w:eastAsia="zh-CN" w:bidi="ar-SA"/>
              </w:rPr>
              <w:t>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auto"/>
              </w:rPr>
              <w:t>20</w:t>
            </w:r>
            <w:r>
              <w:rPr>
                <w:rFonts w:eastAsia="Times New Roman" w:cs="Arial" w:ascii="Times New Roman" w:hAnsi="Times New Roman"/>
                <w:color w:val="auto"/>
                <w:kern w:val="2"/>
                <w:sz w:val="20"/>
                <w:szCs w:val="20"/>
                <w:lang w:val="ru-RU" w:eastAsia="zh-CN" w:bidi="ar-SA"/>
              </w:rPr>
              <w:t>30</w:t>
            </w:r>
          </w:p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ru-RU"/>
              </w:rPr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2031–</w:t>
            </w:r>
          </w:p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2035</w:t>
            </w:r>
          </w:p>
        </w:tc>
      </w:tr>
    </w:tbl>
    <w:p>
      <w:pPr>
        <w:pStyle w:val="Normal"/>
        <w:widowControl w:val="false"/>
        <w:spacing w:lineRule="auto" w:line="240"/>
        <w:rPr>
          <w:rFonts w:ascii="Times New Roman" w:hAnsi="Times New Roman"/>
          <w:color w:val="auto"/>
          <w:sz w:val="2"/>
        </w:rPr>
      </w:pPr>
      <w:r>
        <w:rPr>
          <w:rFonts w:ascii="Times New Roman" w:hAnsi="Times New Roman"/>
          <w:color w:val="auto"/>
          <w:sz w:val="2"/>
        </w:rPr>
      </w:r>
    </w:p>
    <w:tbl>
      <w:tblPr>
        <w:tblW w:w="15090" w:type="dxa"/>
        <w:jc w:val="left"/>
        <w:tblInd w:w="-240" w:type="dxa"/>
        <w:tblLayout w:type="fixed"/>
        <w:tblCellMar>
          <w:top w:w="0" w:type="dxa"/>
          <w:left w:w="62" w:type="dxa"/>
          <w:bottom w:w="0" w:type="dxa"/>
          <w:right w:w="62" w:type="dxa"/>
        </w:tblCellMar>
        <w:tblLook w:val="04a0"/>
      </w:tblPr>
      <w:tblGrid>
        <w:gridCol w:w="870"/>
        <w:gridCol w:w="2336"/>
        <w:gridCol w:w="759"/>
        <w:gridCol w:w="928"/>
        <w:gridCol w:w="2389"/>
        <w:gridCol w:w="857"/>
        <w:gridCol w:w="854"/>
        <w:gridCol w:w="848"/>
        <w:gridCol w:w="850"/>
        <w:gridCol w:w="849"/>
        <w:gridCol w:w="851"/>
        <w:gridCol w:w="859"/>
        <w:gridCol w:w="928"/>
        <w:gridCol w:w="911"/>
      </w:tblGrid>
      <w:tr>
        <w:trPr>
          <w:tblHeader w:val="true"/>
        </w:trPr>
        <w:tc>
          <w:tcPr>
            <w:tcW w:w="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</w:t>
            </w:r>
          </w:p>
        </w:tc>
      </w:tr>
      <w:tr>
        <w:trPr/>
        <w:tc>
          <w:tcPr>
            <w:tcW w:w="87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Подпрограмма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«Противодействие коррупции в Чувашской Республике»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87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Основное мероприятие 1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Организационные меры по созданию механизма реализации антикоррупционной политики в Ядринском муниципальном округе Чувашской Республики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87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Основное мероприятие 2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Нормативно-правовое обеспечение антикоррупционной деятельности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87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Основное мероприятие 3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87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Основное мероприятие 4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ru-RU"/>
              </w:rPr>
              <w:t>Совершенствование мер по противодействию коррупции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87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Основное мероприятие 5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Внедрение антикоррупционных механизмов в рамках реализации кадровой политики в органах местного самоуправления Ядринского муниципального округа Чувашской Республики.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en-US"/>
              </w:rPr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87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Основное мероприятие 6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Внедрение внутреннего контроля в органах местного самоуправления Ядринского муниципального округа Чувашской Республики.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en-US"/>
              </w:rPr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87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Основное мероприятие 7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Организация антикоррупционной пропаганды просвещения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2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ru-RU" w:eastAsia="en-US"/>
              </w:rPr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</w:tbl>
    <w:p>
      <w:pPr>
        <w:sectPr>
          <w:headerReference w:type="default" r:id="rId16"/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spacing w:lineRule="auto" w:line="24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6"/>
        </w:rPr>
        <w:t>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329" w:right="0" w:hanging="0"/>
        <w:jc w:val="right"/>
        <w:rPr>
          <w:rFonts w:ascii="Times New Roman" w:hAnsi="Times New Roman"/>
          <w:color w:val="auto"/>
          <w:sz w:val="26"/>
          <w:szCs w:val="26"/>
          <w:lang w:val="ru-RU"/>
        </w:rPr>
      </w:pPr>
      <w:r>
        <w:rPr>
          <w:rStyle w:val="Style13"/>
          <w:rFonts w:ascii="Times New Roman" w:hAnsi="Times New Roman"/>
          <w:b w:val="false"/>
          <w:color w:val="auto"/>
          <w:sz w:val="24"/>
          <w:szCs w:val="24"/>
          <w:lang w:val="ru-RU" w:eastAsia="en-US"/>
        </w:rPr>
        <w:t>Приложение №6</w:t>
        <w:br/>
        <w:t xml:space="preserve">к </w:t>
      </w:r>
      <w:hyperlink w:anchor="sub_1000">
        <w:r>
          <w:rPr>
            <w:rFonts w:ascii="Times New Roman" w:hAnsi="Times New Roman"/>
            <w:color w:val="auto"/>
            <w:sz w:val="24"/>
            <w:szCs w:val="24"/>
            <w:lang w:val="ru-RU" w:eastAsia="en-US"/>
          </w:rPr>
          <w:t>муниципальной программе</w:t>
        </w:r>
      </w:hyperlink>
      <w:r>
        <w:rPr>
          <w:rStyle w:val="Style13"/>
          <w:rFonts w:ascii="Times New Roman" w:hAnsi="Times New Roman"/>
          <w:b w:val="false"/>
          <w:color w:val="auto"/>
          <w:sz w:val="24"/>
          <w:szCs w:val="24"/>
          <w:lang w:val="ru-RU" w:eastAsia="en-US"/>
        </w:rPr>
        <w:br/>
        <w:t xml:space="preserve">Ядринского </w:t>
      </w:r>
      <w:r>
        <w:rPr>
          <w:rStyle w:val="Style13"/>
          <w:rFonts w:eastAsia="SimSun" w:cs="Mangal" w:ascii="Times New Roman" w:hAnsi="Times New Roman"/>
          <w:b w:val="false"/>
          <w:bCs/>
          <w:color w:val="auto"/>
          <w:kern w:val="2"/>
          <w:sz w:val="24"/>
          <w:szCs w:val="24"/>
          <w:lang w:val="ru-RU" w:eastAsia="en-US" w:bidi="hi-IN"/>
        </w:rPr>
        <w:t>муниципального округа</w:t>
      </w:r>
      <w:r>
        <w:rPr>
          <w:rStyle w:val="Style13"/>
          <w:rFonts w:ascii="Times New Roman" w:hAnsi="Times New Roman"/>
          <w:b w:val="false"/>
          <w:color w:val="auto"/>
          <w:sz w:val="24"/>
          <w:szCs w:val="24"/>
          <w:lang w:val="ru-RU" w:eastAsia="en-US"/>
        </w:rPr>
        <w:br/>
        <w:t>Чувашской Республики «Развитие</w:t>
        <w:br/>
        <w:t>потенциала муниципального управления»</w:t>
      </w:r>
    </w:p>
    <w:p>
      <w:pPr>
        <w:pStyle w:val="Style19"/>
        <w:spacing w:lineRule="auto" w:line="24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lang w:val="ru-RU"/>
        </w:rPr>
        <w:t xml:space="preserve">П </w:t>
      </w:r>
      <w:r>
        <w:rPr>
          <w:rFonts w:ascii="Times New Roman" w:hAnsi="Times New Roman"/>
          <w:b/>
          <w:color w:val="auto"/>
          <w:sz w:val="24"/>
          <w:szCs w:val="24"/>
          <w:lang w:val="ru-RU" w:eastAsia="en-US"/>
        </w:rPr>
        <w:t>О Д П Р О Г Р А М М А</w:t>
      </w:r>
    </w:p>
    <w:p>
      <w:pPr>
        <w:pStyle w:val="Normal"/>
        <w:spacing w:lineRule="auto" w:line="24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 w:eastAsia="en-US"/>
        </w:rPr>
        <w:t>«Совершенствование кадровой политики и развитие кадрового потенциала муниципальной службы в Ядринскоммуниципальном округе</w:t>
      </w:r>
    </w:p>
    <w:p>
      <w:pPr>
        <w:pStyle w:val="Normal"/>
        <w:spacing w:lineRule="auto" w:line="24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 w:eastAsia="en-US"/>
        </w:rPr>
        <w:t>Чувашской Республики» муниципальной программы Ядринского муниципального округаЧувашской Республики «Развитие потенциала муниципального управления»</w:t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color w:val="auto"/>
          <w:sz w:val="24"/>
          <w:szCs w:val="24"/>
          <w:lang w:val="ru-RU" w:eastAsia="en-US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 w:eastAsia="en-US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color w:val="auto"/>
          <w:sz w:val="24"/>
          <w:szCs w:val="24"/>
          <w:lang w:val="ru-RU" w:eastAsia="en-US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 w:eastAsia="en-US"/>
        </w:rPr>
      </w:r>
    </w:p>
    <w:tbl>
      <w:tblPr>
        <w:tblW w:w="10063" w:type="dxa"/>
        <w:jc w:val="left"/>
        <w:tblInd w:w="-62" w:type="dxa"/>
        <w:tblLayout w:type="fixed"/>
        <w:tblCellMar>
          <w:top w:w="0" w:type="dxa"/>
          <w:left w:w="62" w:type="dxa"/>
          <w:bottom w:w="0" w:type="dxa"/>
          <w:right w:w="62" w:type="dxa"/>
        </w:tblCellMar>
        <w:tblLook w:val="04a0"/>
      </w:tblPr>
      <w:tblGrid>
        <w:gridCol w:w="3051"/>
        <w:gridCol w:w="374"/>
        <w:gridCol w:w="6638"/>
      </w:tblGrid>
      <w:tr>
        <w:trPr/>
        <w:tc>
          <w:tcPr>
            <w:tcW w:w="3051" w:type="dxa"/>
            <w:tcBorders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Ответственный исполнитель подпрограммы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374" w:type="dxa"/>
            <w:tcBorders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6638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8343" w:leader="none"/>
                <w:tab w:val="left" w:pos="11443" w:leader="none"/>
              </w:tabs>
              <w:snapToGrid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 xml:space="preserve">Отдел правового обеспечения администрации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Ядринскогомуниципального округа  Чувашской Республики;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Отдел организационно – контрольной, кадровой работы администрации Ядринского муниципального округа  Чувашской Республики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</w:r>
          </w:p>
        </w:tc>
      </w:tr>
      <w:tr>
        <w:trPr/>
        <w:tc>
          <w:tcPr>
            <w:tcW w:w="3051" w:type="dxa"/>
            <w:tcBorders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Участники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  <w:t xml:space="preserve"> подпрограммы</w:t>
            </w:r>
          </w:p>
        </w:tc>
        <w:tc>
          <w:tcPr>
            <w:tcW w:w="374" w:type="dxa"/>
            <w:tcBorders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638" w:type="dxa"/>
            <w:tcBorders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Финансовый отдел администрации Ядринского муниципального округа Чувашской Республики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Отдел экономики и инвестиционной деятельности администрации Ядринского муниципального округа Чувашской Республики</w:t>
            </w:r>
          </w:p>
          <w:p>
            <w:pPr>
              <w:pStyle w:val="1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lang w:val="ru-RU"/>
              </w:rPr>
              <w:t>Отдел правового обеспечения администрации Ядринского муниципального округа Чувашской Республики</w:t>
            </w:r>
          </w:p>
          <w:p>
            <w:pPr>
              <w:pStyle w:val="1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lang w:val="ru-RU"/>
              </w:rPr>
              <w:t>Отдел  имущественных и земельных отношений администрации Ядринского муниципального округа Чувашской  Республики</w:t>
            </w:r>
          </w:p>
          <w:p>
            <w:pPr>
              <w:pStyle w:val="1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lang w:val="ru-RU"/>
              </w:rPr>
              <w:t>Отдел сельского хозяйства администрации Ядринского муниципального округа Чувашской Республики</w:t>
            </w:r>
          </w:p>
          <w:p>
            <w:pPr>
              <w:pStyle w:val="1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lang w:val="ru-RU"/>
              </w:rPr>
              <w:t>Управление по благоустройству и развитию территорий администрации Ядринского муниципального округа Чувашской Республики</w:t>
            </w:r>
          </w:p>
          <w:p>
            <w:pPr>
              <w:pStyle w:val="1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lang w:val="ru-RU"/>
              </w:rPr>
              <w:t>Отдел образования администрации Ядринского муниципального округа Чувашской Республики</w:t>
            </w:r>
          </w:p>
        </w:tc>
      </w:tr>
      <w:tr>
        <w:trPr/>
        <w:tc>
          <w:tcPr>
            <w:tcW w:w="3051" w:type="dxa"/>
            <w:tcBorders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374" w:type="dxa"/>
            <w:tcBorders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638" w:type="dxa"/>
            <w:tcBorders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  <w:t>Формирование высококвалифицированного кадрового состава органов местного самоуправления Ядринского муниципального округа Чувашской Республики, способного обеспечить эффективность муниципального управления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</w:r>
          </w:p>
        </w:tc>
      </w:tr>
      <w:tr>
        <w:trPr/>
        <w:tc>
          <w:tcPr>
            <w:tcW w:w="3051" w:type="dxa"/>
            <w:tcBorders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374" w:type="dxa"/>
            <w:tcBorders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6638" w:type="dxa"/>
            <w:tcBorders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  <w:t>Развитие нормативно-правового обеспечения муниципальной службы в Ядринском муниципальном округе Чувашской Республики (далее также – муницпальная служба);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  <w:t>эффективность подготовки кадров для муниципальной службы, профессионального развития муниципальных служащих Ядринского муниципального округа Чувашской Республики (далее также – муниципальные служащие), лиц, замещающих муниципальные должности Ядринского муниципального округа Чувашской Республики, лиц, состоящих в резерве управленческих кадров Ядринского муниципального округа Чувашской Республики, кадровом резерве администрации Ядринского муниципального округа Чувашской Республики и кадровых резервах органов местного самоуправления Ядринского муниципального округа Чувашской Республики (далее также – кадровые резервы);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  <w:t>внедрение новых кадровых технологий на муниципальной службе;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  <w:t>обеспечение стабильности кадрового состава органов местного самоуправления Ядринского муниципального округа Чувашской Республики;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  <w:t>совершенствование организационной системы управления кадровыми процессами;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  <w:t>совершенствование системы материальной и моральной мотивации муниципальных служащих, увеличение в оплате труда муниципальных служащих доли, обусловленной результативностью их профессиональной служебной деятельности;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  <w:t>совершенствование порядка формирования, использования и подготовки кадровых резервов;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  <w:t>определение рисков развития заболеваний, выявление заболеваний, препятствующих прохождению муниципальной службы;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  <w:t>повышение престижа муниципальной службы;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  <w:t>формирование положительного имиджа органов местного самоуправления Ядринского муниципального округа Чувашской Республики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</w:r>
          </w:p>
        </w:tc>
      </w:tr>
      <w:tr>
        <w:trPr/>
        <w:tc>
          <w:tcPr>
            <w:tcW w:w="3051" w:type="dxa"/>
            <w:tcBorders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  <w:t>Целевые индикаторы и показатели подпрограммы</w:t>
            </w:r>
          </w:p>
        </w:tc>
        <w:tc>
          <w:tcPr>
            <w:tcW w:w="374" w:type="dxa"/>
            <w:tcBorders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638" w:type="dxa"/>
            <w:tcBorders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  <w:t>К 2036 году предусматривается достижение следующих целевых индикаторов и показателей: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доля подготовленных нормативных правовых актов Ядринского муниципального округа Чувашской Республики, регулирующих вопросы муниципальной службы в Ядринском муниципальном округе, отнесенные к компетенции органов местного самоуправления Ядринского муниципального округа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  <w:t xml:space="preserve"> – 100,0 процента;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  <w:t>доля муниципальных служащих, участвовавших в мероприятиях по профессиональному развитию в соответствии с муниципальным заказом на мероприятия по профессиональному развитию муниципальных служащих в текущем году, в общей численности муниципальных служащих, впервые поступивших на должности муниципальной службы и (или) назначенных в порядке должностного роста на должность муниципальной службы категории «руководители» высшей или главной группы должностей муниципальной службы либо на должность муниципальной службы категории «специалисты» высшей группы должностей муниципальной службы  – 100,0 процента;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  <w:t>доля вакантных должностей муниципальной службы, замещенных на основе назначения из кадровых резервов органов местного самоуправления Ядринского муниципального округа Чувашской Республики, кадрового резерва Ядринского муниципального округа Чувашской Республики и по результатам конкурсов на замещение вакантных должностей, в общем числе вакантных должностей муниципальной службы, замещение которых предусмотрено по конкурсу – 100,0 процента;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  <w:t>количество студентов образовательных организаций высшего образования, прошедших практику в органах местного самоуправления Ядринского муниципального округа Чувашской Республики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  <w:t>– 5 человек;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  <w:t>доля муниципальных служащих в возрасте до 50 лет, имеющих стаж муниципальной службы 10 и более лет, в общей численности муниципальных служащих – 15,0 процентов;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  <w:t>доля должностей муниципальной службы, по которым установлен особый порядок оплаты труда в зависимости от показателей результативности профессиональной служебной деятельности – 10,0 процентов;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  <w:t xml:space="preserve">доля муниципальных служащих, уволенных с должностей муниципальной службы в течение года – </w:t>
              <w:br/>
              <w:t>10,0 процентов;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  <w:t>доля муниципальных служащих, оценивших условия и результаты своей работы, морально-психологический климат в коллективе не ниже оценки «удовлетворительно» – 80,0 процентов.</w:t>
            </w:r>
          </w:p>
        </w:tc>
      </w:tr>
      <w:tr>
        <w:trPr/>
        <w:tc>
          <w:tcPr>
            <w:tcW w:w="3051" w:type="dxa"/>
            <w:tcBorders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  <w:t>Этапы и сроки реализации подпрограммы</w:t>
            </w:r>
          </w:p>
        </w:tc>
        <w:tc>
          <w:tcPr>
            <w:tcW w:w="374" w:type="dxa"/>
            <w:tcBorders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638" w:type="dxa"/>
            <w:tcBorders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  <w:t>2023–2035 годы: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  <w:t>1 этап – 2023-2025 годы;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  <w:t>2 этап – 2026–2030 годы;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3 этап – 2031–2035 годы</w:t>
            </w:r>
          </w:p>
        </w:tc>
      </w:tr>
      <w:tr>
        <w:trPr/>
        <w:tc>
          <w:tcPr>
            <w:tcW w:w="3051" w:type="dxa"/>
            <w:tcBorders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74" w:type="dxa"/>
            <w:tcBorders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638" w:type="dxa"/>
            <w:tcBorders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  <w:t>прогнозируемые объемы финансирования мероприятий подпрограммы в 2023–2035 годах за счет средств республиканского  и бюджета Чувашской Республики и местного бюджета составляют 0,0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тыс.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  <w:t xml:space="preserve"> рублей, в том числе: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  <w:t>в 2023 году – 0,0 тыс. рублей;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  <w:t>в 2024 году – 0,0 тыс. рублей;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  <w:t>в 2025 году – 0,0 тыс. рублей;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  <w:t>в 2026–2030 годах – 0,0 тыс. рублей;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в 2031–2035 годах – 0,0 тыс. рублей</w:t>
            </w:r>
          </w:p>
        </w:tc>
      </w:tr>
      <w:tr>
        <w:trPr/>
        <w:tc>
          <w:tcPr>
            <w:tcW w:w="3051" w:type="dxa"/>
            <w:tcBorders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374" w:type="dxa"/>
            <w:tcBorders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638" w:type="dxa"/>
            <w:tcBorders/>
          </w:tcPr>
          <w:p>
            <w:pPr>
              <w:pStyle w:val="ConsPlusCel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 xml:space="preserve">Полнота нормативно-правовой базы 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eastAsia="en-US"/>
              </w:rPr>
              <w:t xml:space="preserve">Ядринского муниципального округа 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Чувашской Республики по вопросам муниципальной службы;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  <w:t>создание необходимых условий для профессионального развития муниципальных служащих;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  <w:t>повышение профессионального уровня муниципальных служащих, лиц, замещающих муниципальные должности Ядринского муниципального округа Чувашской Республики, лиц, состоящих в кадровых резервах;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  <w:t>обеспечение стабильности кадрового состава органов местного самоуправления Ядринского муниципального округа Чувашской Республики;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эффективность кадровых резервов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  <w:t>;</w:t>
            </w:r>
          </w:p>
          <w:p>
            <w:pPr>
              <w:pStyle w:val="ConsPlusCel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 xml:space="preserve">доверие граждан к деятельности органов местного самоуправления 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eastAsia="en-US"/>
              </w:rPr>
              <w:t xml:space="preserve">Ядринского муниципального округа 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Чувашской Республики;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престиж муниципальной службы.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ru-RU"/>
              </w:rPr>
            </w:r>
          </w:p>
        </w:tc>
      </w:tr>
    </w:tbl>
    <w:p>
      <w:pPr>
        <w:pStyle w:val="Normal"/>
        <w:spacing w:lineRule="auto" w:line="240"/>
        <w:jc w:val="center"/>
        <w:rPr>
          <w:rFonts w:ascii="Times New Roman" w:hAnsi="Times New Roman"/>
          <w:color w:val="auto"/>
          <w:sz w:val="24"/>
          <w:szCs w:val="24"/>
        </w:rPr>
      </w:pPr>
      <w:r>
        <w:br w:type="page"/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Раздел </w:t>
      </w:r>
      <w:r>
        <w:rPr>
          <w:rFonts w:ascii="Times New Roman" w:hAnsi="Times New Roman"/>
          <w:b/>
          <w:color w:val="auto"/>
          <w:sz w:val="24"/>
          <w:szCs w:val="24"/>
        </w:rPr>
        <w:t>I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color w:val="auto"/>
          <w:sz w:val="24"/>
          <w:szCs w:val="24"/>
          <w:lang w:val="ru-RU" w:eastAsia="en-US"/>
        </w:rPr>
        <w:t xml:space="preserve">Приоритеты и цель подпрограммы «Совершенствование </w:t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 w:eastAsia="en-US"/>
        </w:rPr>
        <w:t>кадровой политики и развитие кадрового потенциала муниципальной службы в Ядринском муниципальном округе Чувашской Республики» муниципальной программы Ядринского муниципального округа Чувашской Республики «Развитие потенциала муниципального управления»</w:t>
      </w:r>
    </w:p>
    <w:p>
      <w:pPr>
        <w:pStyle w:val="Normal"/>
        <w:spacing w:lineRule="auto" w:line="240"/>
        <w:ind w:firstLine="540"/>
        <w:jc w:val="both"/>
        <w:rPr>
          <w:rFonts w:ascii="Times New Roman" w:hAnsi="Times New Roman"/>
          <w:b/>
          <w:b/>
          <w:color w:val="auto"/>
          <w:sz w:val="24"/>
          <w:szCs w:val="24"/>
          <w:lang w:val="ru-RU" w:eastAsia="en-US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 w:eastAsia="en-US"/>
        </w:rPr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Приоритеты государства в сфере кадровой политики и развития кадрового потенциала муниципальной службы определены Федеральным законом «О государственной муниципальной службе Российской Федерации», иными нормативными правовыми актами Российской Федерации и нормативными правовыми актами Чувашской Республики.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Подпрограмма «Совершенствование кадровой политики и развитие кадрового потенциала муниципальной службы в Ядринском муниципальном округе Чувашской Республики» муниципальной программы Ядринского муниципального округа Чувашской Республики «Развитие потенциала муниципального управления» (далее – подпрограмма) направлена на систематизацию и координацию деятельности органов местного самоуправления в Ядринском муниципальном округе Чувашской Республики по вопросам кадрового обеспечения. Реализация программных мероприятий окажет положительное влияние на формирование кадрового состава и функционирование органов местного самоуправления в Ядринском муниципальном округе Чувашской Республики, на эффективность профессионального развития муниципальных служащих Ядринского муниципального округа Чувашской Республики. Основная цель подпрограммы – формирование высококвалифицированного кадрового состава органов местного самоуправления в Ядринском муниципальном округе Чувашской Республики, способного обеспечить эффективность муниципального управления.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Достижению поставленной в подпрограмме цели способствует решение следующих задач: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развитие нормативно-правового обеспечения муниципальной службы в Ядринском муниципальном округе Чувашской Республики;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эффективность подготовки кадров для муниципальной службы, профессионального развития муниципальных служащих, лиц, замещающих муниципальные должности органов местного самоуправления в Ядринском муниципальном округе Чувашской Республики, лиц, состоящих в кадровых резервах;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внедрение новых кадровых технологий на муниципальной службе;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обеспечение стабильности кадрового состава органов местного самоуправления в Ядринском муниципальном округе Чувашской Республики;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совершенствование организационной системы управления кадровыми процессами;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совершенствование системы материальной и моральной мотивации муниципальных служащих, увеличение в оплате труда муниципальных служащих доли, обусловленной результативностью их профессиональной служебной деятельности;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совершенствование порядка формирования, использования и подготовки кадровых резервов;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повышение престижа муниципальной службы;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формирование положительного имиджа органов местного самоуправления в Ядринском муниципальном округе Чувашской Республики.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Подпрограмма предусматривает участие органов местного самоуправления в реализации мероприятий, предусмотренных подпрограммой, в части привлечения лиц, состоящих в резерве управленческих кадров Ядринского муниципального округа Чувашской Республики, к участию в подготовке муниципальных программ.</w:t>
      </w:r>
    </w:p>
    <w:p>
      <w:pPr>
        <w:pStyle w:val="Normal"/>
        <w:spacing w:lineRule="auto" w:line="240"/>
        <w:ind w:firstLine="709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</w:r>
    </w:p>
    <w:p>
      <w:pPr>
        <w:pStyle w:val="Normal"/>
        <w:spacing w:lineRule="auto" w:line="240"/>
        <w:jc w:val="center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spacing w:lineRule="auto" w:line="240"/>
        <w:jc w:val="center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spacing w:lineRule="auto" w:line="240"/>
        <w:jc w:val="center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Раздел </w:t>
      </w:r>
      <w:r>
        <w:rPr>
          <w:rFonts w:ascii="Times New Roman" w:hAnsi="Times New Roman"/>
          <w:b/>
          <w:color w:val="auto"/>
          <w:sz w:val="24"/>
          <w:szCs w:val="24"/>
        </w:rPr>
        <w:t>II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. Перечень и сведения о целевых индикаторах и показателях </w:t>
      </w:r>
    </w:p>
    <w:p>
      <w:pPr>
        <w:pStyle w:val="Normal"/>
        <w:spacing w:lineRule="auto" w:line="24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подпрограммы с расшифровкой плановых значений по годам ее реализации</w:t>
      </w:r>
    </w:p>
    <w:p>
      <w:pPr>
        <w:pStyle w:val="Normal"/>
        <w:spacing w:lineRule="auto" w:line="240"/>
        <w:ind w:firstLine="709"/>
        <w:jc w:val="center"/>
        <w:rPr>
          <w:rFonts w:ascii="Times New Roman" w:hAnsi="Times New Roman"/>
          <w:b/>
          <w:b/>
          <w:color w:val="auto"/>
          <w:sz w:val="24"/>
          <w:szCs w:val="24"/>
          <w:lang w:val="ru-RU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/>
        </w:rPr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Целевыми индикаторами и показателями подпрограммы являются: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доля подготовленных нормативных правовых актов Ядринского муниципального округа Чувашской Республики, регулирующих вопросы муниципальной службы, отнесенные к компетенции органов местного самоуправления в Ядринском муниципальном округе Российской Федерации;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доля муниципальных служащих, участвовавших в мероприятиях по профессиональному развитию в соответствии с государственным заказом на мероприятия по профессиональному развитию муниципальных служащих в текущем году, в общей численности муниципальных служащих, впервые поступивших на должности муниципальной службы и (или) назначенных в порядке должностного роста на должность муниципальной службы категории «руководители» высшей или главной группы должностей муниципальной службы либо на должность муниципальной службы категории «специалисты» высшей группы должностей муниципальной службы;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доля вакантных должностей муниципальной службы, замещенных на основе назначения из кадровых резервов органов местного самоуправления в Ядринском муниципальном округе Чувашской Республики, кадрового резерва Ядринского муниципального округа Чувашской Республики и по результатам конкурсов на замещение вакантных должностей, в общем числе вакантных должностей муниципальной службы, замещение которых предусмотрено по конкурсу;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количество студентов образовательных организаций высшего образования, прошедших практику в органах местного самоуправления Ядринского муниципального округа Чувашской Республики;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 xml:space="preserve">доля муниципальных служащих в возрасте до 50 лет, имеющих стаж муниципальной службы 10 и более лет, в общей численности муниципальных служащих;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доля должностей муниципальной службы, по которым установлен особый порядок оплаты труда в зависимости от достижения показателей результативности профессиональной служебной деятельности;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доля муниципальных служащих, уволенных с должностей муниципальной службы в течение года;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доля муниципальных служащих, оценивших условия и результаты своей работы, морально-психологический климат в коллективе не ниже оценки «удовлетворительно».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 xml:space="preserve">доля подготовленных нормативных правовых актов Ядринского муниципального округа Чувашской Республики, регулирующих вопросы муниципальной службы, отнесенные к компетенции органов местного самоуправления в Ядринском муниципальном округе Российской Федерации: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в 2023 году – 100,0 процентов;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в 2024 году – 100,0  процентов;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в 2025 году – 100,0  процентов;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в 2030 году – 100,0 процентов;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в 2035 году – 100,0 процентов;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доля муниципальных служащих, участвовавших в мероприятиях по профессиональному развитию в соответствии с государственным заказом на мероприятия по профессиональному развитию муниципальных служащих в текущем году, в общей численности муниципальных служащих, впервые поступивших на должности муниципальной службы и (или) назначенных в порядке должностного роста на должность муниципальной службы категории «руководители» высшей или главной группы должностей муниципальной службы либо на должность муниципальной службы категории «специалисты» высшей группы должностей муниципальной службы: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в 2023 году – 100,0 процента;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в 2024 году – 100,0 процента;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в 2025 году – 100,0 процента;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в 2030 году – 100,0 процента;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в 2035 году – 100,0 процента;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доля вакантных должностей муниципальной службы, замещенных на основе назначения из кадровых резервов органов местного самоуправления в Ядринском муниципальном округе Чувашской Республики, кадрового резерва Ядринского муниципального округа Чувашской Республики и по результатам конкурсов на замещение вакантных должностей, в общем числе вакантных должностей муниципальной службы, замещение которых предусмотрено по конкурсу: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6"/>
          <w:szCs w:val="26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 xml:space="preserve">в 2023 году – </w:t>
      </w:r>
      <w:r>
        <w:rPr>
          <w:rFonts w:eastAsia="SimSun" w:cs="Mangal" w:ascii="Times New Roman" w:hAnsi="Times New Roman"/>
          <w:color w:val="auto"/>
          <w:kern w:val="2"/>
          <w:sz w:val="24"/>
          <w:szCs w:val="24"/>
          <w:lang w:val="ru-RU" w:eastAsia="en-US" w:bidi="hi-IN"/>
        </w:rPr>
        <w:t>9</w:t>
      </w: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0,0 процентов;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6"/>
          <w:szCs w:val="26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 xml:space="preserve">в 2024 году – </w:t>
      </w:r>
      <w:r>
        <w:rPr>
          <w:rFonts w:eastAsia="SimSun" w:cs="Mangal" w:ascii="Times New Roman" w:hAnsi="Times New Roman"/>
          <w:color w:val="auto"/>
          <w:kern w:val="2"/>
          <w:sz w:val="24"/>
          <w:szCs w:val="24"/>
          <w:lang w:val="ru-RU" w:eastAsia="en-US" w:bidi="hi-IN"/>
        </w:rPr>
        <w:t>90,0</w:t>
      </w: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 xml:space="preserve">  процентов;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в 2025 году – 100,0  процентов;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в 2030 году – 100,0  процентов;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в 2035 году – 100,0  процентов;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количество студентов образовательных организаций высшего образования, прошедших практику в органах местного самоуправления Ядринского муниципального округа Чувашской Республики: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6"/>
          <w:szCs w:val="26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 xml:space="preserve">в 2023 году – </w:t>
      </w:r>
      <w:r>
        <w:rPr>
          <w:rFonts w:eastAsia="SimSun" w:cs="Mangal" w:ascii="Times New Roman" w:hAnsi="Times New Roman"/>
          <w:color w:val="auto"/>
          <w:kern w:val="2"/>
          <w:sz w:val="24"/>
          <w:szCs w:val="24"/>
          <w:lang w:val="ru-RU" w:eastAsia="en-US" w:bidi="hi-IN"/>
        </w:rPr>
        <w:t>3</w:t>
      </w: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 xml:space="preserve"> человека;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6"/>
          <w:szCs w:val="26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 xml:space="preserve">в 2024 году – </w:t>
      </w:r>
      <w:r>
        <w:rPr>
          <w:rFonts w:eastAsia="SimSun" w:cs="Mangal" w:ascii="Times New Roman" w:hAnsi="Times New Roman"/>
          <w:color w:val="auto"/>
          <w:kern w:val="2"/>
          <w:sz w:val="24"/>
          <w:szCs w:val="24"/>
          <w:lang w:val="ru-RU" w:eastAsia="en-US" w:bidi="hi-IN"/>
        </w:rPr>
        <w:t>3</w:t>
      </w: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 xml:space="preserve"> человека;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6"/>
          <w:szCs w:val="26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 xml:space="preserve">в 2025 году – </w:t>
      </w:r>
      <w:r>
        <w:rPr>
          <w:rFonts w:eastAsia="SimSun" w:cs="Mangal" w:ascii="Times New Roman" w:hAnsi="Times New Roman"/>
          <w:color w:val="auto"/>
          <w:kern w:val="2"/>
          <w:sz w:val="24"/>
          <w:szCs w:val="24"/>
          <w:lang w:val="ru-RU" w:eastAsia="en-US" w:bidi="hi-IN"/>
        </w:rPr>
        <w:t>3</w:t>
      </w: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 xml:space="preserve"> человека;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6"/>
          <w:szCs w:val="26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 xml:space="preserve">в 2030 году – </w:t>
      </w:r>
      <w:r>
        <w:rPr>
          <w:rFonts w:eastAsia="SimSun" w:cs="Mangal" w:ascii="Times New Roman" w:hAnsi="Times New Roman"/>
          <w:color w:val="auto"/>
          <w:kern w:val="2"/>
          <w:sz w:val="24"/>
          <w:szCs w:val="24"/>
          <w:lang w:val="ru-RU" w:eastAsia="en-US" w:bidi="hi-IN"/>
        </w:rPr>
        <w:t>5</w:t>
      </w: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 xml:space="preserve"> человек;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6"/>
          <w:szCs w:val="26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 xml:space="preserve">в 2035 году – </w:t>
      </w:r>
      <w:r>
        <w:rPr>
          <w:rFonts w:eastAsia="SimSun" w:cs="Mangal" w:ascii="Times New Roman" w:hAnsi="Times New Roman"/>
          <w:color w:val="auto"/>
          <w:kern w:val="2"/>
          <w:sz w:val="24"/>
          <w:szCs w:val="24"/>
          <w:lang w:val="ru-RU" w:eastAsia="en-US" w:bidi="hi-IN"/>
        </w:rPr>
        <w:t>5</w:t>
      </w: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 xml:space="preserve"> человек;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 xml:space="preserve">доля муниципальных служащих в возрасте до 50 лет, имеющих стаж муниципальной службы 10 и более лет, в общей численности муниципальных служащих: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в 2023 году – 15,0  процентов;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в 2024 году – 15,0  процентов;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в 2025 году – 15,0  процентов;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в 2030 году – 15,0  процентов;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в 2035 году – 15,0  процентов;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доля должностей муниципальной службы, по которым установлен особый порядок оплаты труда в зависимости от достижения показателей результативности профессиональной служебной деятельности: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6"/>
          <w:szCs w:val="26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в 2023 году – 3,0  процент</w:t>
      </w:r>
      <w:r>
        <w:rPr>
          <w:rFonts w:eastAsia="SimSun" w:cs="Mangal" w:ascii="Times New Roman" w:hAnsi="Times New Roman"/>
          <w:color w:val="auto"/>
          <w:kern w:val="2"/>
          <w:sz w:val="24"/>
          <w:szCs w:val="24"/>
          <w:lang w:val="ru-RU" w:eastAsia="en-US" w:bidi="hi-IN"/>
        </w:rPr>
        <w:t>а</w:t>
      </w: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 xml:space="preserve">в 2024 году – 5,0  процентов;                                                                           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в 2025 году – 5,0  процентов;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в 2030 году – 10,0 процентов;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в 2035 году – 10,0 процентов;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доля муниципальных служащих, уволенных с должностей муниципальной службы в течение года: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в 2023 году – 25,0 процентов;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в 2024 году – 20,0 процентов;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в 2025 году – 20,0  процентов;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в 2030 году – 10,0  процентов;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в 2035 году – 10,0 процентов;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доля муниципальных служащих, оценивших условия и результаты своей работы, морально-психологический климат в коллективе не ниже оценки «удовлетворительно»: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в 2023 году – 80,0  процентов;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в 2024 году – 80,0 процентов;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в 2025 году – 80,0  процентов;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в 2030 году – 80,0  процентов;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в 2035 году – 80,0  процентов.</w:t>
      </w:r>
    </w:p>
    <w:p>
      <w:pPr>
        <w:pStyle w:val="Normal"/>
        <w:spacing w:lineRule="auto" w:line="240"/>
        <w:ind w:firstLine="709"/>
        <w:jc w:val="center"/>
        <w:rPr>
          <w:rFonts w:ascii="Times New Roman" w:hAnsi="Times New Roman"/>
          <w:color w:val="auto"/>
          <w:sz w:val="24"/>
          <w:szCs w:val="24"/>
          <w:lang w:val="ru-RU" w:eastAsia="en-US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 w:eastAsia="en-US"/>
        </w:rPr>
        <w:t xml:space="preserve">Раздел </w:t>
      </w:r>
      <w:r>
        <w:rPr>
          <w:rFonts w:ascii="Times New Roman" w:hAnsi="Times New Roman"/>
          <w:b/>
          <w:color w:val="auto"/>
          <w:sz w:val="24"/>
          <w:szCs w:val="24"/>
          <w:lang w:eastAsia="en-US"/>
        </w:rPr>
        <w:t>III</w:t>
      </w:r>
      <w:r>
        <w:rPr>
          <w:rFonts w:ascii="Times New Roman" w:hAnsi="Times New Roman"/>
          <w:b/>
          <w:color w:val="auto"/>
          <w:sz w:val="24"/>
          <w:szCs w:val="24"/>
          <w:lang w:val="ru-RU" w:eastAsia="en-US"/>
        </w:rPr>
        <w:t>. Характеристики основных мероприятий</w:t>
      </w:r>
    </w:p>
    <w:p>
      <w:pPr>
        <w:pStyle w:val="Normal"/>
        <w:spacing w:lineRule="auto" w:line="24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 w:eastAsia="en-US"/>
        </w:rPr>
        <w:t>подпрограммы с указанием сроков и этапов их реализации</w:t>
      </w:r>
    </w:p>
    <w:p>
      <w:pPr>
        <w:pStyle w:val="Normal"/>
        <w:spacing w:lineRule="auto" w:line="240"/>
        <w:ind w:firstLine="709"/>
        <w:jc w:val="center"/>
        <w:rPr>
          <w:rFonts w:ascii="Times New Roman" w:hAnsi="Times New Roman"/>
          <w:b/>
          <w:b/>
          <w:color w:val="auto"/>
          <w:sz w:val="24"/>
          <w:szCs w:val="24"/>
          <w:lang w:val="ru-RU" w:eastAsia="en-US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 w:eastAsia="en-US"/>
        </w:rPr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Подпрограмма «Совершенствование кадровой политики и развитие кадрового потенциала муниципальной службы в Ядринском муниципальном округе Чувашской Республики» объединяет четыре основных мероприятия: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Основное мероприятие 1. Разработка и мониторинг нормативных правовых актов Ядринского муниципального округа Чувашской Республики, регулирующих вопросы муниципальной службы Чувашской Республики.</w:t>
      </w:r>
    </w:p>
    <w:p>
      <w:pPr>
        <w:pStyle w:val="NoSpacing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В рамках данного основного мероприятия предусматривается мониторинг законодательства Российской Федерации и законодательства Чувашской Республики о муниципальной службе, совершенствование и развитие нормативно-правовой базы Ядринского муниципального округа Чувашской Республики, регулирующей вопросы муниципальной службы в Ядринском муниципальном округе Чувашской Республики, разработка методических рекомендаций по вопросам муницпальной службы Чувашской Республики, методическое и консультационное обеспечение деятельности кадровых служб органов местного самоуправления.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Основное мероприятие 2. Подготовка кадров для муниципальной службы, организация мероприятий по профессиональному развитию муниципальных служащих Ядринского муниципального округа Чувашской Республики, лиц, замещающих муниципальные должности в Ядринском муниципальном округе Чувашской Республики, лиц, состоящих в кадровом резерве органов местного самоуправления Ядринского муниципального округа Чувашской Республики (далее также – кадровые резервы).</w:t>
      </w:r>
    </w:p>
    <w:p>
      <w:pPr>
        <w:pStyle w:val="NoSpacing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В рамках данного основного мероприятия планируется реализация мероприятий по организации заключения договоров о целевом обучении между органами местного самоуправления Ядринского муниципального округа Чувашской Республики и гражданами с обязательством последующего прохождения муниципальной службы после окончания ими обучения, организация прохождения практики студентами образовательных организаций в органах местного самоуправления Ядринского муниципального округа Чувашской Республики.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Предусматривается также проведение мероприятий по профессиональному развитию муниципальных служащих и мониторинг эффективности указанных мероприятий, организация и проведение служебных стажировок, семинаров, совещаний, конференций, тренингов по вопросам муниципальной службы, кадровой политики.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Основное мероприятие 3. Внедрение на муниципальной службе в Ядринском муниципальном округе Чувашской Республики современных кадровых технологий.</w:t>
      </w:r>
    </w:p>
    <w:p>
      <w:pPr>
        <w:pStyle w:val="NoSpacing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В рамках данного основного мероприятия предусматривается проведение мониторинга установления квалификационных требований к специальностям, направлениям подготовки, знаниям и умениям, которые необходимы для замещения должностей гражданской службы, с учетом области и вида профессиональной служебной деятельности муниципальных служащих, совершенствование методов оценки соответствия кандидата на замещение вакантной должности (включение в кадровый резерв) базовым и функциональным квалификационным требованиям.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Основное мероприятие 4. Повышение престижа муниципальной службы, ф</w:t>
      </w: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ормирование положительного имиджа органов местного самоуправления.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В рамках данного основного мероприятия предусматривается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дальнейшее совершенствование системы материальной и моральной мотивации муниципальных служащих, проведение анкетирования на предмет оценки удовлетворенности муниципальных служащих условиями и результатами своей работы, морально-психологическим климатом в коллективе, анализ результатов, а также выработка рекомендаций органам местного самоуправления.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Подпрограмма реализуется в период с 2023 по 2035 год в три этапа:</w:t>
      </w:r>
    </w:p>
    <w:p>
      <w:pPr>
        <w:pStyle w:val="Normal"/>
        <w:spacing w:lineRule="auto" w:line="240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1 этап – 2023–2025 годы;</w:t>
      </w:r>
    </w:p>
    <w:p>
      <w:pPr>
        <w:pStyle w:val="Normal"/>
        <w:spacing w:lineRule="auto" w:line="240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2 этап – 2026–2030 годы;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3 этап – 2031–2035 годы.</w:t>
      </w:r>
    </w:p>
    <w:p>
      <w:pPr>
        <w:pStyle w:val="Normal"/>
        <w:spacing w:lineRule="auto" w:line="240"/>
        <w:ind w:firstLine="709"/>
        <w:rPr>
          <w:rFonts w:ascii="Times New Roman" w:hAnsi="Times New Roman"/>
          <w:color w:val="auto"/>
          <w:sz w:val="26"/>
          <w:szCs w:val="26"/>
          <w:lang w:val="ru-RU" w:eastAsia="en-US"/>
        </w:rPr>
      </w:pPr>
      <w:r>
        <w:rPr>
          <w:rFonts w:ascii="Times New Roman" w:hAnsi="Times New Roman"/>
          <w:color w:val="auto"/>
          <w:sz w:val="26"/>
          <w:szCs w:val="26"/>
          <w:lang w:val="ru-RU" w:eastAsia="en-US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 w:eastAsia="en-US"/>
        </w:rPr>
        <w:t xml:space="preserve">Раздел </w:t>
      </w:r>
      <w:r>
        <w:rPr>
          <w:rFonts w:ascii="Times New Roman" w:hAnsi="Times New Roman"/>
          <w:b/>
          <w:color w:val="auto"/>
          <w:sz w:val="24"/>
          <w:szCs w:val="24"/>
          <w:lang w:eastAsia="en-US"/>
        </w:rPr>
        <w:t>IV</w:t>
      </w:r>
      <w:r>
        <w:rPr>
          <w:rFonts w:ascii="Times New Roman" w:hAnsi="Times New Roman"/>
          <w:b/>
          <w:color w:val="auto"/>
          <w:sz w:val="24"/>
          <w:szCs w:val="24"/>
          <w:lang w:val="ru-RU" w:eastAsia="en-US"/>
        </w:rPr>
        <w:t xml:space="preserve">. 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Обоснование объема финансовых ресурсов, необходимых для реализации подпрограммы (с расшифровкой по источникам </w:t>
      </w:r>
    </w:p>
    <w:p>
      <w:pPr>
        <w:pStyle w:val="Normal"/>
        <w:spacing w:lineRule="auto" w:line="24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финансирования, по этапам и годам реализации подпрограммы)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b/>
          <w:b/>
          <w:color w:val="auto"/>
          <w:sz w:val="24"/>
          <w:szCs w:val="24"/>
          <w:lang w:val="ru-RU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/>
        </w:rPr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Расходы подпрограммы формируются за счет средств республиканского бюджета Чувашской Республики и местного бюджета.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Общий объем финансирования подпрограммы в 2023–2035 годах за счет средств республиканского бюджета Чувашской Республики и местного бюджета составляет 0,0 тыс. рублей.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Прогнозируемый объем финансирования подпрограммы за счет средств республиканского бюджета Чувашской Республики и местного бюджета на 1 этапе составляет 0,0 тыс. рублей, в том числе: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в 2023 году – 0,0 тыс. рублей;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в 2024 году – 0,0 тыс. рублей;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в 2025 году – 0,0 тыс. рублей.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На 2 этапе, в 2026–2030 годах, объем финансирования подпрограммы за счет средств республиканского бюджета Чувашской Республики и местного бюджета составляет 0,0 тыс. рублей.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На 3 этапе, в 2031–2035 годах, объем финансирования подпрограммы за счет средств республиканского бюджета Чувашской Республики и местного бюджета составляет 0,0 тыс. рублей.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 и местного бюджета.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 xml:space="preserve">Ресурсное обеспечение реализации подпрограммы за счет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республиканского бюджета Чувашской Республики и местного бюджета</w:t>
      </w: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 xml:space="preserve"> приведено в приложении к настоящей подпрограмме.</w:t>
      </w:r>
    </w:p>
    <w:p>
      <w:pPr>
        <w:pStyle w:val="Normal"/>
        <w:spacing w:lineRule="auto" w:line="240"/>
        <w:rPr>
          <w:rFonts w:ascii="Times New Roman" w:hAnsi="Times New Roman"/>
          <w:color w:val="auto"/>
          <w:sz w:val="24"/>
          <w:szCs w:val="24"/>
          <w:lang w:val="ru-RU" w:eastAsia="en-US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</w:r>
    </w:p>
    <w:p>
      <w:pPr>
        <w:pStyle w:val="Normal"/>
        <w:spacing w:lineRule="auto" w:line="240"/>
        <w:rPr>
          <w:rFonts w:ascii="Times New Roman" w:hAnsi="Times New Roman"/>
          <w:color w:val="auto"/>
          <w:sz w:val="24"/>
          <w:szCs w:val="24"/>
          <w:lang w:val="ru-RU" w:eastAsia="en-US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</w:r>
    </w:p>
    <w:p>
      <w:pPr>
        <w:sectPr>
          <w:headerReference w:type="default" r:id="rId17"/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spacing w:lineRule="auto" w:line="24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6"/>
          <w:lang w:val="ru-RU"/>
        </w:rPr>
        <w:t>_____________</w:t>
      </w:r>
    </w:p>
    <w:p>
      <w:pPr>
        <w:pStyle w:val="Normal"/>
        <w:spacing w:lineRule="auto" w:line="240"/>
        <w:ind w:left="10080" w:hanging="0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Приложение</w:t>
      </w:r>
    </w:p>
    <w:p>
      <w:pPr>
        <w:pStyle w:val="Normal"/>
        <w:spacing w:lineRule="auto" w:line="240"/>
        <w:ind w:left="10080" w:hanging="0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  <w:t>к подпрограмме «Совершенствование кадровой политики и развитие кадрового потенциала муниципальной службы в Ядринском муниципальном округе Чувашской Республики» муниципальной программы Ядринского муниципального округа Чувашской Республики «Развитие потенциала муниципального управления»</w:t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auto"/>
          <w:sz w:val="24"/>
          <w:szCs w:val="24"/>
          <w:lang w:val="ru-RU" w:eastAsia="en-US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color w:val="auto"/>
          <w:sz w:val="24"/>
          <w:szCs w:val="24"/>
          <w:lang w:val="ru-RU" w:eastAsia="en-US"/>
        </w:rPr>
      </w:pPr>
      <w:r>
        <w:rPr>
          <w:rFonts w:ascii="Times New Roman" w:hAnsi="Times New Roman"/>
          <w:color w:val="auto"/>
          <w:sz w:val="24"/>
          <w:szCs w:val="24"/>
          <w:lang w:val="ru-RU" w:eastAsia="en-US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 w:eastAsia="en-US"/>
        </w:rPr>
        <w:t>РЕСУРСНОЕ ОБЕСПЕЧЕНИЕ</w:t>
      </w:r>
    </w:p>
    <w:p>
      <w:pPr>
        <w:pStyle w:val="Normal"/>
        <w:spacing w:lineRule="auto" w:line="24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 w:eastAsia="en-US"/>
        </w:rPr>
        <w:t xml:space="preserve">реализации подпрограммы «Совершенствование кадровой политики и развитие кадрового потенциала </w:t>
      </w:r>
    </w:p>
    <w:p>
      <w:pPr>
        <w:pStyle w:val="Normal"/>
        <w:spacing w:lineRule="auto" w:line="24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 w:eastAsia="en-US"/>
        </w:rPr>
        <w:t>муниципальной службы в Ядринском муниципальном округе Чувашской Республики» муниципальной программы</w:t>
      </w:r>
    </w:p>
    <w:p>
      <w:pPr>
        <w:pStyle w:val="Normal"/>
        <w:spacing w:lineRule="auto" w:line="24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 w:eastAsia="en-US"/>
        </w:rPr>
        <w:t xml:space="preserve">Ядринского муниципального округа Чувашской Республики </w:t>
      </w:r>
    </w:p>
    <w:p>
      <w:pPr>
        <w:pStyle w:val="Normal"/>
        <w:spacing w:lineRule="auto" w:line="24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 w:eastAsia="en-US"/>
        </w:rPr>
        <w:t>«Развитие потенциала муниципального управления» за счет всех источников финансирования</w:t>
      </w:r>
    </w:p>
    <w:p>
      <w:pPr>
        <w:pStyle w:val="ConsPlusNormal"/>
        <w:spacing w:lineRule="auto" w:line="240"/>
        <w:jc w:val="both"/>
        <w:rPr>
          <w:rFonts w:ascii="Times New Roman" w:hAnsi="Times New Roman"/>
          <w:b/>
          <w:b/>
          <w:color w:val="auto"/>
          <w:sz w:val="26"/>
          <w:szCs w:val="26"/>
          <w:lang w:eastAsia="en-US"/>
        </w:rPr>
      </w:pPr>
      <w:r>
        <w:rPr>
          <w:rFonts w:ascii="Times New Roman" w:hAnsi="Times New Roman"/>
          <w:b/>
          <w:color w:val="auto"/>
          <w:sz w:val="26"/>
          <w:szCs w:val="26"/>
          <w:lang w:eastAsia="en-US"/>
        </w:rPr>
      </w:r>
    </w:p>
    <w:p>
      <w:pPr>
        <w:pStyle w:val="ConsPlusNormal"/>
        <w:spacing w:lineRule="auto" w:line="240"/>
        <w:jc w:val="both"/>
        <w:rPr>
          <w:rFonts w:ascii="Times New Roman" w:hAnsi="Times New Roman"/>
          <w:b/>
          <w:b/>
          <w:color w:val="auto"/>
          <w:sz w:val="26"/>
          <w:szCs w:val="26"/>
          <w:lang w:eastAsia="en-US"/>
        </w:rPr>
      </w:pPr>
      <w:r>
        <w:rPr>
          <w:rFonts w:ascii="Times New Roman" w:hAnsi="Times New Roman"/>
          <w:b/>
          <w:color w:val="auto"/>
          <w:sz w:val="26"/>
          <w:szCs w:val="26"/>
          <w:lang w:eastAsia="en-US"/>
        </w:rPr>
      </w:r>
    </w:p>
    <w:tbl>
      <w:tblPr>
        <w:tblW w:w="15618" w:type="dxa"/>
        <w:jc w:val="left"/>
        <w:tblInd w:w="-480" w:type="dxa"/>
        <w:tblLayout w:type="fixed"/>
        <w:tblCellMar>
          <w:top w:w="0" w:type="dxa"/>
          <w:left w:w="62" w:type="dxa"/>
          <w:bottom w:w="0" w:type="dxa"/>
          <w:right w:w="62" w:type="dxa"/>
        </w:tblCellMar>
        <w:tblLook w:val="04a0"/>
      </w:tblPr>
      <w:tblGrid>
        <w:gridCol w:w="840"/>
        <w:gridCol w:w="1699"/>
        <w:gridCol w:w="1423"/>
        <w:gridCol w:w="2036"/>
        <w:gridCol w:w="634"/>
        <w:gridCol w:w="513"/>
        <w:gridCol w:w="570"/>
        <w:gridCol w:w="511"/>
        <w:gridCol w:w="1553"/>
        <w:gridCol w:w="608"/>
        <w:gridCol w:w="581"/>
        <w:gridCol w:w="600"/>
        <w:gridCol w:w="660"/>
        <w:gridCol w:w="680"/>
        <w:gridCol w:w="631"/>
        <w:gridCol w:w="679"/>
        <w:gridCol w:w="748"/>
        <w:gridCol w:w="648"/>
      </w:tblGrid>
      <w:tr>
        <w:trPr/>
        <w:tc>
          <w:tcPr>
            <w:tcW w:w="84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Статус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Наименование подпрограммы муниципальной программы Ядринского муниципального округа Чувашской Республики (основного мероприятия, мероприятия)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Задача подпрограммы муниципальной программы Ядринского муниципального округа Чувашской Республики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Код бюджетной</w:t>
            </w:r>
          </w:p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классификации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Источники</w:t>
            </w:r>
          </w:p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финансирования</w:t>
            </w:r>
          </w:p>
        </w:tc>
        <w:tc>
          <w:tcPr>
            <w:tcW w:w="5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Расходы по годам, тыс. рублей</w:t>
            </w:r>
          </w:p>
        </w:tc>
      </w:tr>
      <w:tr>
        <w:trPr/>
        <w:tc>
          <w:tcPr>
            <w:tcW w:w="84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16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20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раздел, подраздел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целевая статья расхо-дов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2023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2024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2025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2026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2027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2028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2029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2030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2031–2035</w:t>
            </w:r>
          </w:p>
        </w:tc>
      </w:tr>
    </w:tbl>
    <w:p>
      <w:pPr>
        <w:pStyle w:val="Normal"/>
        <w:widowControl w:val="false"/>
        <w:spacing w:lineRule="auto" w:line="240"/>
        <w:rPr>
          <w:rFonts w:ascii="Times New Roman" w:hAnsi="Times New Roman"/>
          <w:color w:val="auto"/>
          <w:sz w:val="2"/>
        </w:rPr>
      </w:pPr>
      <w:r>
        <w:rPr>
          <w:rFonts w:ascii="Times New Roman" w:hAnsi="Times New Roman"/>
          <w:color w:val="auto"/>
          <w:sz w:val="2"/>
        </w:rPr>
      </w:r>
    </w:p>
    <w:tbl>
      <w:tblPr>
        <w:tblW w:w="15618" w:type="dxa"/>
        <w:jc w:val="left"/>
        <w:tblInd w:w="-480" w:type="dxa"/>
        <w:tblLayout w:type="fixed"/>
        <w:tblCellMar>
          <w:top w:w="0" w:type="dxa"/>
          <w:left w:w="62" w:type="dxa"/>
          <w:bottom w:w="0" w:type="dxa"/>
          <w:right w:w="62" w:type="dxa"/>
        </w:tblCellMar>
        <w:tblLook w:val="04a0"/>
      </w:tblPr>
      <w:tblGrid>
        <w:gridCol w:w="840"/>
        <w:gridCol w:w="1699"/>
        <w:gridCol w:w="1423"/>
        <w:gridCol w:w="2036"/>
        <w:gridCol w:w="634"/>
        <w:gridCol w:w="513"/>
        <w:gridCol w:w="570"/>
        <w:gridCol w:w="511"/>
        <w:gridCol w:w="1553"/>
        <w:gridCol w:w="608"/>
        <w:gridCol w:w="581"/>
        <w:gridCol w:w="600"/>
        <w:gridCol w:w="660"/>
        <w:gridCol w:w="680"/>
        <w:gridCol w:w="631"/>
        <w:gridCol w:w="679"/>
        <w:gridCol w:w="748"/>
        <w:gridCol w:w="648"/>
      </w:tblGrid>
      <w:tr>
        <w:trPr>
          <w:tblHeader w:val="true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18</w:t>
            </w:r>
          </w:p>
        </w:tc>
      </w:tr>
      <w:tr>
        <w:trPr/>
        <w:tc>
          <w:tcPr>
            <w:tcW w:w="84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hanging="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Подпрограмма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  <w:t>«Совершенствование кадровой политики и развитие кадрового потенциала муниципальной службы в Ядринском муниципальном округе Чувашской Республики»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8343" w:leader="none"/>
                <w:tab w:val="left" w:pos="11443" w:leader="none"/>
              </w:tabs>
              <w:snapToGrid w:val="false"/>
              <w:spacing w:lineRule="auto" w:line="240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bCs/>
                <w:color w:val="auto"/>
                <w:sz w:val="18"/>
                <w:szCs w:val="18"/>
                <w:lang w:val="ru-RU"/>
              </w:rPr>
              <w:t xml:space="preserve">Правовой сектор 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администрации Ядринского муниципального округа Чувашской Республики;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Отдел организационно – контрольной, кадровой работы и по вопросам местного самоуправления администрации Ядринского муниципального округа Чувашской Республики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</w:tr>
      <w:tr>
        <w:trPr/>
        <w:tc>
          <w:tcPr>
            <w:tcW w:w="84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16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20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федеральный бюджет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</w:tr>
      <w:tr>
        <w:trPr/>
        <w:tc>
          <w:tcPr>
            <w:tcW w:w="84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16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20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</w:tr>
      <w:tr>
        <w:trPr/>
        <w:tc>
          <w:tcPr>
            <w:tcW w:w="84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16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20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местные бюджеты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</w:tr>
      <w:tr>
        <w:trPr/>
        <w:tc>
          <w:tcPr>
            <w:tcW w:w="84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16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20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внебюджетные источники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</w:tr>
      <w:tr>
        <w:trPr/>
        <w:tc>
          <w:tcPr>
            <w:tcW w:w="15614" w:type="dxa"/>
            <w:gridSpan w:val="18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/>
                <w:b/>
                <w:color w:val="auto"/>
                <w:sz w:val="18"/>
                <w:szCs w:val="18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ru-RU" w:eastAsia="en-US"/>
              </w:rPr>
            </w:r>
          </w:p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/>
                <w:b/>
                <w:color w:val="auto"/>
                <w:sz w:val="18"/>
                <w:szCs w:val="18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ru-RU" w:eastAsia="en-US"/>
              </w:rPr>
              <w:t>Цель «Формирование высококвалифицированного кадрового состава органов местного самоуправления Ядринского муниципального округа Чувашской Республики,</w:t>
            </w:r>
          </w:p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/>
                <w:b/>
                <w:color w:val="auto"/>
                <w:sz w:val="18"/>
                <w:szCs w:val="18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ru-RU" w:eastAsia="en-US"/>
              </w:rPr>
              <w:t>способного обеспечить эффективность муниципального управления»</w:t>
            </w:r>
          </w:p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/>
                <w:b/>
                <w:color w:val="auto"/>
                <w:sz w:val="18"/>
                <w:szCs w:val="18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ru-RU" w:eastAsia="en-US"/>
              </w:rPr>
            </w:r>
          </w:p>
        </w:tc>
      </w:tr>
      <w:tr>
        <w:trPr/>
        <w:tc>
          <w:tcPr>
            <w:tcW w:w="84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hanging="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Основное мероприятие 1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Разработка и мониторинг нормативных правовых актов Ядринского муниципального округа Чувашской Республики, регулирующих вопросы муниципальной службы Чувашской Республики (далее также – муниципальная служба)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  <w:t>развитие нормативно-правового обеспечения муниципальной службы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8343" w:leader="none"/>
                <w:tab w:val="left" w:pos="11443" w:leader="none"/>
              </w:tabs>
              <w:snapToGrid w:val="false"/>
              <w:spacing w:lineRule="auto" w:line="240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bCs/>
                <w:color w:val="auto"/>
                <w:sz w:val="18"/>
                <w:szCs w:val="18"/>
                <w:lang w:val="ru-RU"/>
              </w:rPr>
              <w:t xml:space="preserve">Правовой сектор 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администрации Ядринского муниципального округа Чувашской Республики;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Отдел организационно – контрольной, кадровой работы и по вопросам местного самоуправления администрации Ядринского муниципального округа Чувашской Республики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</w:tr>
      <w:tr>
        <w:trPr/>
        <w:tc>
          <w:tcPr>
            <w:tcW w:w="84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16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20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</w:tr>
      <w:tr>
        <w:trPr/>
        <w:tc>
          <w:tcPr>
            <w:tcW w:w="84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16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20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</w:tr>
      <w:tr>
        <w:trPr/>
        <w:tc>
          <w:tcPr>
            <w:tcW w:w="84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16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20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</w:tr>
      <w:tr>
        <w:trPr/>
        <w:tc>
          <w:tcPr>
            <w:tcW w:w="84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16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20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hanging="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Целевой индикатор и показатель подпрограммы, увязанные с основным меропри</w:t>
              <w:softHyphen/>
              <w:t>ятием 1</w:t>
            </w:r>
          </w:p>
        </w:tc>
        <w:tc>
          <w:tcPr>
            <w:tcW w:w="7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  <w:t xml:space="preserve">Доля подготовленных нормативных правовых актов Ядринского муниципального округа Чувашской Республики, регулирующих вопросы муниципальной службы, 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отнесенные к компетенции органов местного самоуправления Ядринского муниципального округа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  <w:t>, процентов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100,0**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100,0**</w:t>
            </w:r>
          </w:p>
        </w:tc>
      </w:tr>
      <w:tr>
        <w:trPr/>
        <w:tc>
          <w:tcPr>
            <w:tcW w:w="15614" w:type="dxa"/>
            <w:gridSpan w:val="18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/>
                <w:b/>
                <w:color w:val="auto"/>
                <w:sz w:val="18"/>
                <w:szCs w:val="18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ru-RU" w:eastAsia="en-US"/>
              </w:rPr>
            </w:r>
          </w:p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/>
                <w:b/>
                <w:color w:val="auto"/>
                <w:sz w:val="18"/>
                <w:szCs w:val="18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ru-RU" w:eastAsia="en-US"/>
              </w:rPr>
              <w:t>Цель «Формирование высококвалифицированного кадрового состава органов местного самоуправления Ядринского муниципального округа Чувашской Республики,</w:t>
            </w:r>
          </w:p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/>
                <w:b/>
                <w:color w:val="auto"/>
                <w:sz w:val="18"/>
                <w:szCs w:val="18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ru-RU" w:eastAsia="en-US"/>
              </w:rPr>
              <w:t>способного обеспечить эффективность муниципального управления»</w:t>
            </w:r>
          </w:p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/>
                <w:b/>
                <w:color w:val="auto"/>
                <w:sz w:val="18"/>
                <w:szCs w:val="18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ru-RU" w:eastAsia="en-US"/>
              </w:rPr>
            </w:r>
          </w:p>
        </w:tc>
      </w:tr>
      <w:tr>
        <w:trPr/>
        <w:tc>
          <w:tcPr>
            <w:tcW w:w="84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hanging="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Основное мероприятие 2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Подготовка кадров для муниципальной службы, организация мероприятий по профессиональному развитию муниципальных служащих Ядринского муниципального округа Чувашской Республики, лиц, замещающих муниципальные должности в Ядринском муниципальном округе Чувашской Республики, лиц, состоящих в кадровом резерве органов местного самоуправления Ядринского муниципального округа Чувашской Республики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  <w:t>эффективность подготовки кадров для муниципальной службы, профессионального развития лиц, замещающих муниципальные должности в Ядринском муниципальном округе Чувашской Республики, муниципальных служащих, лиц, состоящих в кадровых резервах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8343" w:leader="none"/>
                <w:tab w:val="left" w:pos="11443" w:leader="none"/>
              </w:tabs>
              <w:snapToGrid w:val="false"/>
              <w:spacing w:lineRule="auto" w:line="240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bCs/>
                <w:color w:val="auto"/>
                <w:sz w:val="18"/>
                <w:szCs w:val="18"/>
                <w:lang w:val="ru-RU"/>
              </w:rPr>
              <w:t xml:space="preserve">Правовой сектор 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администрации Ядринского муниципального округа Чувашской Республики;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Отдел организационно – контрольной, кадровой работы и по вопросам местного самоуправления администрации Ядринского муниципального округа Чувашской Республики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</w:tr>
      <w:tr>
        <w:trPr/>
        <w:tc>
          <w:tcPr>
            <w:tcW w:w="84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16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20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федеральный бюджет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</w:tr>
      <w:tr>
        <w:trPr/>
        <w:tc>
          <w:tcPr>
            <w:tcW w:w="84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16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20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</w:tr>
      <w:tr>
        <w:trPr/>
        <w:tc>
          <w:tcPr>
            <w:tcW w:w="84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16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20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местные бюджеты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</w:tr>
      <w:tr>
        <w:trPr/>
        <w:tc>
          <w:tcPr>
            <w:tcW w:w="84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16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20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внебюджетные источники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hanging="0"/>
              <w:jc w:val="both"/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  <w:t>Целевой индикатор и показатель подпрограммы, увязанные с основным меропри</w:t>
              <w:softHyphen/>
              <w:t>ятием 2</w:t>
            </w:r>
          </w:p>
        </w:tc>
        <w:tc>
          <w:tcPr>
            <w:tcW w:w="7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  <w:t>Доля муниципальных служащих, участвовавших в мероприятиях по профессиональному развитию в соответствии с государственным заказом на мероприятия по профессиональному развитию муниципальных служащих в текущем году, в общей численности муниципальных служащих, впервые поступивших на должности муниципальной службы и (или) назначенных в порядке должностного роста на должность муниципальной службы категории «руководители» высшей или главной группы должностей муниципальной службы либо на должность муниципальной службы категории «специалисты» высшей группы должностей муниципальной службы в текущем году, процентов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100,0**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100,0**</w:t>
            </w:r>
          </w:p>
        </w:tc>
      </w:tr>
      <w:tr>
        <w:trPr/>
        <w:tc>
          <w:tcPr>
            <w:tcW w:w="15614" w:type="dxa"/>
            <w:gridSpan w:val="18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/>
                <w:b/>
                <w:color w:val="auto"/>
                <w:sz w:val="18"/>
                <w:szCs w:val="18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ru-RU" w:eastAsia="en-US"/>
              </w:rPr>
            </w:r>
          </w:p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/>
                <w:b/>
                <w:color w:val="auto"/>
                <w:sz w:val="18"/>
                <w:szCs w:val="18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ru-RU" w:eastAsia="en-US"/>
              </w:rPr>
              <w:t>Цель «Формирование высококвалифицированного кадрового состава органов местного самоуправления Ядринского муниципального округа Чувашской Республики,</w:t>
            </w:r>
          </w:p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/>
                <w:b/>
                <w:color w:val="auto"/>
                <w:sz w:val="18"/>
                <w:szCs w:val="18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ru-RU" w:eastAsia="en-US"/>
              </w:rPr>
              <w:t>способного обеспечить эффективность муниципального управления»</w:t>
            </w:r>
          </w:p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/>
                <w:b/>
                <w:color w:val="auto"/>
                <w:sz w:val="18"/>
                <w:szCs w:val="18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ru-RU" w:eastAsia="en-US"/>
              </w:rPr>
            </w:r>
          </w:p>
        </w:tc>
      </w:tr>
      <w:tr>
        <w:trPr/>
        <w:tc>
          <w:tcPr>
            <w:tcW w:w="84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hanging="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Основное мероприятие 3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Внедрение на муниципальной службе в Ядринском муниципальном округе Чувашской Республики  современных кадровых технологий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  <w:t>внедрение новых кадровых технологий на муниципальной службе;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  <w:t>обеспечение стабильности кадрового состава органов местного самоуправления в Ядринском муниципальном округе Чувашской Республики;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8343" w:leader="none"/>
                <w:tab w:val="left" w:pos="11443" w:leader="none"/>
              </w:tabs>
              <w:snapToGrid w:val="false"/>
              <w:spacing w:lineRule="auto" w:line="240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bCs/>
                <w:color w:val="auto"/>
                <w:sz w:val="18"/>
                <w:szCs w:val="18"/>
                <w:lang w:val="ru-RU"/>
              </w:rPr>
              <w:t xml:space="preserve">Правовой сектор 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администрации Ядринского муниципального округа Чувашской Республики;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Отдел организационно – контрольной, кадровой работы и по вопросам местного самоуправления администрации Ядринского муниципального округа Чувашской Республики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</w:tr>
      <w:tr>
        <w:trPr/>
        <w:tc>
          <w:tcPr>
            <w:tcW w:w="84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16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20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федеральный бюджет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</w:tr>
      <w:tr>
        <w:trPr/>
        <w:tc>
          <w:tcPr>
            <w:tcW w:w="84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16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20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</w:tr>
      <w:tr>
        <w:trPr/>
        <w:tc>
          <w:tcPr>
            <w:tcW w:w="84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16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20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местные бюджеты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</w:tr>
      <w:tr>
        <w:trPr/>
        <w:tc>
          <w:tcPr>
            <w:tcW w:w="84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16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20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внебюджетные источники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</w:tr>
      <w:tr>
        <w:trPr/>
        <w:tc>
          <w:tcPr>
            <w:tcW w:w="84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hanging="0"/>
              <w:jc w:val="both"/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  <w:t>Целевые индикаторы и показатели подпрограммы, увязанные с основным меропри</w:t>
              <w:softHyphen/>
              <w:t>ятием 3</w:t>
            </w:r>
          </w:p>
        </w:tc>
        <w:tc>
          <w:tcPr>
            <w:tcW w:w="7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>Доля вакантных должностей муниципальной службы, замещенных на основе назначения из кадровых резервов органов местного самоуправления и по результатам конкурсов на замещение вакантных должностей, в общем числе вакантных должностей муниципальной службы, замещение которых предусмотрено по конкурсу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  <w:t>, процентов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18"/>
                <w:szCs w:val="18"/>
                <w:lang w:val="ru-RU" w:eastAsia="en-US" w:bidi="hi-IN"/>
              </w:rPr>
              <w:t>9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18"/>
                <w:szCs w:val="18"/>
                <w:lang w:val="ru-RU" w:eastAsia="en-US" w:bidi="hi-IN"/>
              </w:rPr>
              <w:t>9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100,0</w:t>
            </w:r>
          </w:p>
        </w:tc>
      </w:tr>
      <w:tr>
        <w:trPr/>
        <w:tc>
          <w:tcPr>
            <w:tcW w:w="84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7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  <w:t>Доля муниципальных служащих, в отношении которых применяется институт наставничества, в общей численности муниципальных служащих, замещающих должности муниципальной службы, по которым предусмотрено осуществление наставничества, процентов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100,0</w:t>
            </w:r>
          </w:p>
        </w:tc>
      </w:tr>
      <w:tr>
        <w:trPr/>
        <w:tc>
          <w:tcPr>
            <w:tcW w:w="84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7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  <w:t>Доля муниципальных служащих в возрасте до 50 лет, имеющих стаж муниципальной службы 10 и более лет, в общей численности муниципальных служащих, процентов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  <w:t>15,0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  <w:t>15,0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  <w:t>15,0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15,0</w:t>
            </w:r>
          </w:p>
        </w:tc>
      </w:tr>
      <w:tr>
        <w:trPr/>
        <w:tc>
          <w:tcPr>
            <w:tcW w:w="84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7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  <w:t>Доля муниципальных служащих, уволенных с должностей муниципальной службы в течение года, процентов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  <w:t>25,0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  <w:t>20,0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  <w:t>20,0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18"/>
                <w:szCs w:val="18"/>
                <w:lang w:val="ru-RU" w:eastAsia="en-US" w:bidi="hi-IN"/>
              </w:rPr>
              <w:t>20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  <w:t>15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  <w:t>10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  <w:t>10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  <w:t>10,0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10,0</w:t>
            </w:r>
          </w:p>
        </w:tc>
      </w:tr>
      <w:tr>
        <w:trPr/>
        <w:tc>
          <w:tcPr>
            <w:tcW w:w="15614" w:type="dxa"/>
            <w:gridSpan w:val="18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eastAsia="en-US"/>
              </w:rPr>
            </w:r>
          </w:p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Цель «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eastAsia="en-US"/>
              </w:rPr>
              <w:t>Формирование высококвалифицированного кадрового состава органов местного самоуправления Ядринского муниципального округа Чувашской Республики,</w:t>
            </w:r>
          </w:p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eastAsia="en-US"/>
              </w:rPr>
              <w:t>способного обеспечить эффективность муниципального управления»</w:t>
            </w:r>
          </w:p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84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hanging="0"/>
              <w:jc w:val="both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Основное мероприятие 4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Повышение престижа муниципальной службы, ф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  <w:t>ормирование положительного имиджа органов местного самоуправления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  <w:t>повышение престижа муниципальной службы;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  <w:t>обеспечение стабильности кадрового состава органов местного самоуправления в Ядринском муниципальном округе Чувашской Республики;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  <w:t>формирование положительного имиджа органов местного самоуправления;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  <w:t>совершенствование системы материальной и моральной мотивации муниципальных служащих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8343" w:leader="none"/>
                <w:tab w:val="left" w:pos="11443" w:leader="none"/>
              </w:tabs>
              <w:snapToGrid w:val="false"/>
              <w:spacing w:lineRule="auto" w:line="240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bCs/>
                <w:color w:val="auto"/>
                <w:sz w:val="18"/>
                <w:szCs w:val="18"/>
                <w:lang w:val="ru-RU"/>
              </w:rPr>
              <w:t xml:space="preserve">Правовой сектор 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администрации Ядринского муниципального округа Чувашской Республики;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Отдел организационно – контрольной, кадровой работы и по вопросам местного самоуправления администрации Ядринского муниципального округа Чувашской Республики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</w:tr>
      <w:tr>
        <w:trPr/>
        <w:tc>
          <w:tcPr>
            <w:tcW w:w="84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16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20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федеральный бюджет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</w:tr>
      <w:tr>
        <w:trPr/>
        <w:tc>
          <w:tcPr>
            <w:tcW w:w="84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16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20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</w:tr>
      <w:tr>
        <w:trPr/>
        <w:tc>
          <w:tcPr>
            <w:tcW w:w="84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16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20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местные бюджеты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</w:tr>
      <w:tr>
        <w:trPr/>
        <w:tc>
          <w:tcPr>
            <w:tcW w:w="84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16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20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</w:r>
          </w:p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</w:r>
          </w:p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</w:r>
          </w:p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</w:r>
          </w:p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</w:r>
          </w:p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</w:r>
          </w:p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</w:r>
          </w:p>
          <w:p>
            <w:pPr>
              <w:pStyle w:val="ConsPlusNormal"/>
              <w:widowControl w:val="false"/>
              <w:spacing w:lineRule="auto" w:line="240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внебюджетные источники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</w:tr>
      <w:tr>
        <w:trPr/>
        <w:tc>
          <w:tcPr>
            <w:tcW w:w="84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left="-57" w:hanging="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Целевые индикаторы и показатели подпрограммы, увязанный с основным</w:t>
            </w:r>
          </w:p>
          <w:p>
            <w:pPr>
              <w:pStyle w:val="ConsPlusNormal"/>
              <w:widowControl w:val="false"/>
              <w:spacing w:lineRule="auto" w:line="240"/>
              <w:ind w:left="-57" w:hanging="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меропри</w:t>
              <w:softHyphen/>
              <w:t>ятием 4</w:t>
            </w:r>
          </w:p>
        </w:tc>
        <w:tc>
          <w:tcPr>
            <w:tcW w:w="7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Доля муниципальных служащих, оценивших условия и результаты своей работы, морально-психологический климат в коллективе не ниже оценки «удовлетворительно», процентов от числа опрошенных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80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,0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8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8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80,0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80,0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80,0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80,0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80,0**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80,0**</w:t>
            </w:r>
          </w:p>
        </w:tc>
      </w:tr>
      <w:tr>
        <w:trPr/>
        <w:tc>
          <w:tcPr>
            <w:tcW w:w="84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7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  <w:t>Количество студентов образовательных организаций, прошедших практику в органов местного самоуправления Ядринского муниципального округа Чувашской Республики, человек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18"/>
                <w:szCs w:val="18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18"/>
                <w:szCs w:val="18"/>
                <w:lang w:val="ru-RU" w:eastAsia="en-US" w:bidi="hi-IN"/>
              </w:rPr>
              <w:t>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18"/>
                <w:szCs w:val="18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18"/>
                <w:szCs w:val="18"/>
                <w:lang w:val="ru-RU" w:eastAsia="en-US" w:bidi="hi-IN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18"/>
                <w:szCs w:val="18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18"/>
                <w:szCs w:val="18"/>
                <w:lang w:val="ru-RU" w:eastAsia="en-US" w:bidi="hi-IN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18"/>
                <w:szCs w:val="18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18"/>
                <w:szCs w:val="18"/>
                <w:lang w:val="ru-RU" w:eastAsia="en-US" w:bidi="hi-IN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5</w:t>
            </w:r>
          </w:p>
        </w:tc>
      </w:tr>
      <w:tr>
        <w:trPr/>
        <w:tc>
          <w:tcPr>
            <w:tcW w:w="84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7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  <w:t>Доля муниципальных служащих, прошедших диспансеризацию, в общей численности муниципальных служащих, подлежащих диспансеризации, процентов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18"/>
                <w:szCs w:val="18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18"/>
                <w:szCs w:val="18"/>
                <w:lang w:val="ru-RU" w:eastAsia="en-US" w:bidi="hi-IN"/>
              </w:rPr>
              <w:t>100,0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  <w:t>100,0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18"/>
                <w:szCs w:val="18"/>
                <w:lang w:val="ru-RU" w:eastAsia="en-US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18"/>
                <w:szCs w:val="18"/>
                <w:lang w:val="ru-RU" w:eastAsia="en-US" w:bidi="hi-IN"/>
              </w:rPr>
              <w:t>100,0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100,0**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100,0**</w:t>
            </w:r>
          </w:p>
        </w:tc>
      </w:tr>
      <w:tr>
        <w:trPr/>
        <w:tc>
          <w:tcPr>
            <w:tcW w:w="84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</w:r>
          </w:p>
        </w:tc>
        <w:tc>
          <w:tcPr>
            <w:tcW w:w="7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  <w:t>Доля должностей муниципальной службы, по которым установлен особый порядок оплаты труда в зависимости от достижения показателей результативности профессиональной служебной деятельности, процентов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  <w:t>3,0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  <w:t>5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  <w:t>5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  <w:t>10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10,0**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 w:eastAsia="en-US"/>
              </w:rPr>
              <w:t>10,0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**</w:t>
            </w:r>
          </w:p>
        </w:tc>
      </w:tr>
    </w:tbl>
    <w:p>
      <w:pPr>
        <w:pStyle w:val="Normal"/>
        <w:spacing w:lineRule="auto" w:line="240"/>
        <w:jc w:val="both"/>
        <w:rPr>
          <w:rFonts w:ascii="Times New Roman" w:hAnsi="Times New Roman"/>
          <w:color w:val="auto"/>
          <w:sz w:val="18"/>
          <w:szCs w:val="18"/>
          <w:lang w:eastAsia="en-US"/>
        </w:rPr>
      </w:pPr>
      <w:r>
        <w:rPr>
          <w:rFonts w:ascii="Times New Roman" w:hAnsi="Times New Roman"/>
          <w:color w:val="auto"/>
          <w:sz w:val="18"/>
          <w:szCs w:val="18"/>
          <w:lang w:eastAsia="en-US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18"/>
          <w:szCs w:val="18"/>
          <w:lang w:eastAsia="en-US"/>
        </w:rPr>
        <w:t>_______________</w:t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16"/>
          <w:szCs w:val="16"/>
          <w:lang w:val="ru-RU" w:eastAsia="en-US"/>
        </w:rPr>
        <w:t>* Мероприятие осуществляется по согласованию с исполнителем.</w:t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16"/>
          <w:szCs w:val="16"/>
          <w:lang w:val="ru-RU"/>
        </w:rPr>
        <w:t>** Приводятся значения целевых индикаторов и показателей в 2030 и 2035 годах соответственно.</w:t>
      </w:r>
    </w:p>
    <w:p>
      <w:pPr>
        <w:pStyle w:val="Style19"/>
        <w:spacing w:lineRule="auto" w:line="240" w:before="0" w:after="1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6"/>
        </w:rPr>
        <w:t>_____________</w:t>
      </w:r>
    </w:p>
    <w:sectPr>
      <w:headerReference w:type="default" r:id="rId18"/>
      <w:headerReference w:type="first" r:id="rId19"/>
      <w:type w:val="nextPage"/>
      <w:pgSz w:orient="landscape" w:w="16838" w:h="11906"/>
      <w:pgMar w:left="1134" w:right="1134" w:header="992" w:top="1417" w:footer="0" w:bottom="1134" w:gutter="0"/>
      <w:pgNumType w:start="1" w:fmt="decimal"/>
      <w:formProt w:val="false"/>
      <w:titlePg/>
      <w:textDirection w:val="lrTb"/>
      <w:docGrid w:type="default" w:linePitch="326" w:charSpace="172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  <w:t xml:space="preserve">                                                                                                                                                                                                               </w:t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1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1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hdr>
</file>

<file path=word/header1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4b3a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1" w:customStyle="1">
    <w:name w:val="Heading 1"/>
    <w:basedOn w:val="Normal"/>
    <w:next w:val="Normal"/>
    <w:qFormat/>
    <w:rsid w:val="00184b3a"/>
    <w:pPr>
      <w:numPr>
        <w:ilvl w:val="0"/>
        <w:numId w:val="1"/>
      </w:num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 w:customStyle="1">
    <w:name w:val="Heading 4"/>
    <w:basedOn w:val="Style18"/>
    <w:next w:val="Style19"/>
    <w:qFormat/>
    <w:rsid w:val="00184b3a"/>
    <w:pPr>
      <w:spacing w:before="120" w:after="120"/>
      <w:outlineLvl w:val="3"/>
    </w:pPr>
    <w:rPr>
      <w:rFonts w:ascii="Liberation Serif" w:hAnsi="Liberation Serif" w:eastAsia="NSimSun" w:cs="Arial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Выделение"/>
    <w:qFormat/>
    <w:rsid w:val="00184b3a"/>
    <w:rPr>
      <w:i/>
      <w:iCs/>
    </w:rPr>
  </w:style>
  <w:style w:type="character" w:styleId="Style13" w:customStyle="1">
    <w:name w:val="Цветовое выделение"/>
    <w:qFormat/>
    <w:rsid w:val="00184b3a"/>
    <w:rPr>
      <w:b/>
      <w:bCs/>
      <w:color w:val="000080"/>
    </w:rPr>
  </w:style>
  <w:style w:type="character" w:styleId="Style14" w:customStyle="1">
    <w:name w:val="Гипертекстовая ссылка"/>
    <w:basedOn w:val="Style13"/>
    <w:qFormat/>
    <w:rsid w:val="00184b3a"/>
    <w:rPr>
      <w:color w:val="008000"/>
    </w:rPr>
  </w:style>
  <w:style w:type="character" w:styleId="Style15" w:customStyle="1">
    <w:name w:val="Интернет-ссылка"/>
    <w:rsid w:val="00184b3a"/>
    <w:rPr>
      <w:color w:val="000080"/>
      <w:u w:val="single"/>
    </w:rPr>
  </w:style>
  <w:style w:type="character" w:styleId="Style16" w:customStyle="1">
    <w:name w:val="Маркеры"/>
    <w:qFormat/>
    <w:rsid w:val="000570cd"/>
    <w:rPr>
      <w:rFonts w:ascii="OpenSymbol" w:hAnsi="OpenSymbol" w:eastAsia="OpenSymbol" w:cs="OpenSymbol"/>
    </w:rPr>
  </w:style>
  <w:style w:type="character" w:styleId="Style17">
    <w:name w:val="Цветовое выделение для Текст"/>
    <w:qFormat/>
    <w:rPr/>
  </w:style>
  <w:style w:type="paragraph" w:styleId="Style18" w:customStyle="1">
    <w:name w:val="Заголовок"/>
    <w:basedOn w:val="Normal"/>
    <w:next w:val="Style19"/>
    <w:qFormat/>
    <w:rsid w:val="00184b3a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9">
    <w:name w:val="Body Text"/>
    <w:basedOn w:val="Normal"/>
    <w:rsid w:val="00184b3a"/>
    <w:pPr>
      <w:spacing w:lineRule="auto" w:line="288" w:before="0" w:after="140"/>
    </w:pPr>
    <w:rPr/>
  </w:style>
  <w:style w:type="paragraph" w:styleId="Style20">
    <w:name w:val="List"/>
    <w:basedOn w:val="Style19"/>
    <w:rsid w:val="00184b3a"/>
    <w:pPr/>
    <w:rPr/>
  </w:style>
  <w:style w:type="paragraph" w:styleId="Style21" w:customStyle="1">
    <w:name w:val="Caption"/>
    <w:basedOn w:val="Normal"/>
    <w:qFormat/>
    <w:rsid w:val="00184b3a"/>
    <w:pPr>
      <w:suppressLineNumbers/>
      <w:spacing w:before="120" w:after="120"/>
    </w:pPr>
    <w:rPr>
      <w:i/>
      <w:iCs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184b3a"/>
    <w:pPr>
      <w:suppressLineNumbers/>
    </w:pPr>
    <w:rPr/>
  </w:style>
  <w:style w:type="paragraph" w:styleId="ConsPlusNormal" w:customStyle="1">
    <w:name w:val="ConsPlusNormal"/>
    <w:qFormat/>
    <w:rsid w:val="00184b3a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BodyTextIndent3">
    <w:name w:val="Body Text Indent 3"/>
    <w:basedOn w:val="Normal"/>
    <w:qFormat/>
    <w:rsid w:val="00184b3a"/>
    <w:pPr>
      <w:suppressAutoHyphens w:val="false"/>
      <w:spacing w:before="0" w:after="120"/>
      <w:ind w:left="283" w:hanging="0"/>
    </w:pPr>
    <w:rPr>
      <w:sz w:val="16"/>
      <w:szCs w:val="16"/>
    </w:rPr>
  </w:style>
  <w:style w:type="paragraph" w:styleId="Style23" w:customStyle="1">
    <w:name w:val="Прижатый влево"/>
    <w:basedOn w:val="Normal"/>
    <w:next w:val="Normal"/>
    <w:qFormat/>
    <w:rsid w:val="00184b3a"/>
    <w:pPr>
      <w:widowControl w:val="false"/>
    </w:pPr>
    <w:rPr>
      <w:rFonts w:ascii="Arial" w:hAnsi="Arial" w:cs="Arial"/>
    </w:rPr>
  </w:style>
  <w:style w:type="paragraph" w:styleId="Style24" w:customStyle="1">
    <w:name w:val="Содержимое таблицы"/>
    <w:basedOn w:val="Normal"/>
    <w:qFormat/>
    <w:rsid w:val="00184b3a"/>
    <w:pPr>
      <w:widowControl w:val="false"/>
      <w:suppressLineNumbers/>
    </w:pPr>
    <w:rPr/>
  </w:style>
  <w:style w:type="paragraph" w:styleId="NoSpacing">
    <w:name w:val="No Spacing"/>
    <w:qFormat/>
    <w:rsid w:val="00184b3a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2"/>
      <w:sz w:val="22"/>
      <w:szCs w:val="22"/>
      <w:lang w:val="ru-RU" w:eastAsia="zh-CN" w:bidi="ar-SA"/>
    </w:rPr>
  </w:style>
  <w:style w:type="paragraph" w:styleId="Style25" w:customStyle="1">
    <w:name w:val="Заголовок таблицы"/>
    <w:basedOn w:val="Style24"/>
    <w:qFormat/>
    <w:rsid w:val="00184b3a"/>
    <w:pPr>
      <w:jc w:val="center"/>
    </w:pPr>
    <w:rPr>
      <w:b/>
      <w:bCs/>
    </w:rPr>
  </w:style>
  <w:style w:type="paragraph" w:styleId="Style26" w:customStyle="1">
    <w:name w:val="Содержимое врезки"/>
    <w:basedOn w:val="Normal"/>
    <w:qFormat/>
    <w:rsid w:val="00184b3a"/>
    <w:pPr/>
    <w:rPr/>
  </w:style>
  <w:style w:type="paragraph" w:styleId="ConsPlusCell" w:customStyle="1">
    <w:name w:val="ConsPlusCell"/>
    <w:qFormat/>
    <w:rsid w:val="00184b3a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  <w:style w:type="paragraph" w:styleId="Style27" w:customStyle="1">
    <w:name w:val="Верхний и нижний колонтитулы"/>
    <w:basedOn w:val="Normal"/>
    <w:qFormat/>
    <w:rsid w:val="00184b3a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8" w:customStyle="1">
    <w:name w:val="Header"/>
    <w:basedOn w:val="Normal"/>
    <w:rsid w:val="00184b3a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9" w:customStyle="1">
    <w:name w:val="Нормальный (таблица)"/>
    <w:basedOn w:val="Normal"/>
    <w:next w:val="Normal"/>
    <w:qFormat/>
    <w:rsid w:val="000570cd"/>
    <w:pPr>
      <w:widowControl w:val="false"/>
      <w:jc w:val="both"/>
    </w:pPr>
    <w:rPr>
      <w:rFonts w:ascii="Arial" w:hAnsi="Arial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nternet.garant.ru/document/redirect/74960528/0" TargetMode="External"/><Relationship Id="rId3" Type="http://schemas.openxmlformats.org/officeDocument/2006/relationships/hyperlink" Target="https://internet.garant.ru/document/redirect/22731795/0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header" Target="header5.xml"/><Relationship Id="rId9" Type="http://schemas.openxmlformats.org/officeDocument/2006/relationships/header" Target="header6.xml"/><Relationship Id="rId10" Type="http://schemas.openxmlformats.org/officeDocument/2006/relationships/header" Target="header7.xml"/><Relationship Id="rId11" Type="http://schemas.openxmlformats.org/officeDocument/2006/relationships/header" Target="header8.xml"/><Relationship Id="rId12" Type="http://schemas.openxmlformats.org/officeDocument/2006/relationships/header" Target="header9.xml"/><Relationship Id="rId13" Type="http://schemas.openxmlformats.org/officeDocument/2006/relationships/header" Target="header10.xml"/><Relationship Id="rId14" Type="http://schemas.openxmlformats.org/officeDocument/2006/relationships/header" Target="header11.xml"/><Relationship Id="rId15" Type="http://schemas.openxmlformats.org/officeDocument/2006/relationships/header" Target="header12.xml"/><Relationship Id="rId16" Type="http://schemas.openxmlformats.org/officeDocument/2006/relationships/header" Target="header13.xml"/><Relationship Id="rId17" Type="http://schemas.openxmlformats.org/officeDocument/2006/relationships/header" Target="header14.xml"/><Relationship Id="rId18" Type="http://schemas.openxmlformats.org/officeDocument/2006/relationships/header" Target="header15.xml"/><Relationship Id="rId19" Type="http://schemas.openxmlformats.org/officeDocument/2006/relationships/header" Target="header16.xm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<Relationship Id="rId2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E7AF6-38F3-4692-897A-7E06ABD9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Application>LibreOffice/7.0.3.1$Windows_X86_64 LibreOffice_project/d7547858d014d4cf69878db179d326fc3483e082</Application>
  <Pages>89</Pages>
  <Words>14985</Words>
  <Characters>107169</Characters>
  <CharactersWithSpaces>119729</CharactersWithSpaces>
  <Paragraphs>3872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2017-10-20T23:40:00Z</dcterms:created>
  <dc:creator/>
  <dc:description/>
  <dc:language>ru-RU</dc:language>
  <cp:lastModifiedBy/>
  <cp:lastPrinted>2024-01-18T10:11:17Z</cp:lastPrinted>
  <dcterms:modified xsi:type="dcterms:W3CDTF">2024-01-23T14:11:58Z</dcterms:modified>
  <cp:revision>158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