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  <w:gridCol w:w="1173"/>
        <w:gridCol w:w="1012"/>
        <w:gridCol w:w="3191"/>
      </w:tblGrid>
      <w:tr w:rsidR="00123C6D" w:rsidRPr="002621E6" w:rsidTr="0004663B">
        <w:trPr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5185490" wp14:editId="7171026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3" w:type="dxa"/>
            <w:gridSpan w:val="2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04663B">
        <w:trPr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123C6D" w:rsidRPr="00325D17" w:rsidRDefault="00123C6D" w:rsidP="00325D17">
            <w:pPr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3" w:type="dxa"/>
            <w:gridSpan w:val="2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</w:t>
            </w:r>
          </w:p>
          <w:p w:rsidR="00123C6D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B6120" w:rsidRDefault="001B6120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325D17" w:rsidRDefault="001B6120" w:rsidP="00325D17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  <w:tr w:rsidR="0004663B" w:rsidTr="0004663B">
        <w:tc>
          <w:tcPr>
            <w:tcW w:w="4195" w:type="dxa"/>
          </w:tcPr>
          <w:p w:rsidR="00EA488A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программы профилактики рисков </w:t>
            </w:r>
            <w:r w:rsidRPr="006C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причинения</w:t>
            </w:r>
            <w:proofErr w:type="gramEnd"/>
            <w:r w:rsidRPr="006C04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 (ущерба) охраняемым законом ценностям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43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муниципальному жилищному контролю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2025 год</w:t>
            </w:r>
          </w:p>
          <w:p w:rsidR="006C0477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C0477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gridSpan w:val="2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03A75" w:rsidRDefault="006C0477" w:rsidP="000466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C047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</w:t>
      </w:r>
      <w:r w:rsidR="00537B52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6C0477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  <w:r w:rsidR="0004663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</w:p>
    <w:p w:rsidR="000A5B71" w:rsidRPr="00ED2F5E" w:rsidRDefault="000A5B71" w:rsidP="001B612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6120" w:rsidRPr="00ED2F5E" w:rsidRDefault="001B612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администрация Шумерлинского муниципального округа  </w:t>
      </w:r>
      <w:proofErr w:type="gramStart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8205F9" w:rsidRPr="00ED2F5E" w:rsidRDefault="008205F9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0477" w:rsidRP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1. </w:t>
      </w:r>
      <w:r w:rsidR="00043A7F" w:rsidRPr="00043A7F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Утвердить программу профилактики рисков причинения вреда (ущерба) охраняемым законом ценностям по муниципальному жилищному контролю на 202</w:t>
      </w:r>
      <w:r w:rsidR="00043A7F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5</w:t>
      </w:r>
      <w:r w:rsidR="00043A7F" w:rsidRPr="00043A7F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год согласно приложению к настоящему постановлению</w:t>
      </w: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</w:p>
    <w:p w:rsid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2. </w:t>
      </w:r>
      <w:proofErr w:type="gramStart"/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Контроль за</w:t>
      </w:r>
      <w:proofErr w:type="gramEnd"/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</w:t>
      </w:r>
      <w:r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</w:p>
    <w:p w:rsidR="006C0477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1B6120" w:rsidRDefault="001B612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E0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E0" w:rsidRPr="00ED2F5E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361"/>
        <w:gridCol w:w="2693"/>
        <w:gridCol w:w="2410"/>
      </w:tblGrid>
      <w:tr w:rsidR="001B6120" w:rsidRPr="00ED2F5E" w:rsidTr="00113733">
        <w:trPr>
          <w:trHeight w:val="845"/>
        </w:trPr>
        <w:tc>
          <w:tcPr>
            <w:tcW w:w="4361" w:type="dxa"/>
            <w:hideMark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ED2F5E" w:rsidRDefault="00113733" w:rsidP="00AF2E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Глава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Шумерлинского муниципального округа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</w:tc>
        <w:tc>
          <w:tcPr>
            <w:tcW w:w="2693" w:type="dxa"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1B6120" w:rsidRPr="00ED2F5E" w:rsidRDefault="00113733" w:rsidP="00113733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="00EC03BC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Д.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C03BC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И. Головин</w:t>
            </w:r>
          </w:p>
        </w:tc>
      </w:tr>
    </w:tbl>
    <w:p w:rsidR="001B6120" w:rsidRDefault="001B6120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C0477" w:rsidRDefault="006C0477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043A7F" w:rsidTr="00B45448">
        <w:tc>
          <w:tcPr>
            <w:tcW w:w="3190" w:type="dxa"/>
          </w:tcPr>
          <w:p w:rsidR="00043A7F" w:rsidRDefault="00043A7F" w:rsidP="00043A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</w:tcPr>
          <w:p w:rsidR="00043A7F" w:rsidRDefault="00043A7F" w:rsidP="00043A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043A7F" w:rsidRPr="00043A7F" w:rsidRDefault="00043A7F" w:rsidP="00043A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3A7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Приложение к постановлению администрации Шумерлинского муниципального округа  </w:t>
            </w:r>
          </w:p>
          <w:p w:rsidR="00043A7F" w:rsidRDefault="00043A7F" w:rsidP="00043A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Pr="00043A7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т_________ №_________</w:t>
            </w:r>
            <w:proofErr w:type="gramEnd"/>
          </w:p>
        </w:tc>
      </w:tr>
    </w:tbl>
    <w:p w:rsidR="00043A7F" w:rsidRDefault="00043A7F" w:rsidP="00043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43A7F" w:rsidRDefault="00043A7F" w:rsidP="00043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43A7F" w:rsidRDefault="00043A7F" w:rsidP="00043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43A7F" w:rsidRPr="00043A7F" w:rsidRDefault="00043A7F" w:rsidP="00043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Программа</w:t>
      </w:r>
      <w:r w:rsidRPr="00043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  <w:t>профилактики рисков причинения вреда (ущерба) охраняемым законом ценностям в сфере муниципального жилищного контроля</w:t>
      </w:r>
    </w:p>
    <w:p w:rsidR="00043A7F" w:rsidRPr="00043A7F" w:rsidRDefault="00043A7F" w:rsidP="00043A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202</w:t>
      </w:r>
      <w:r w:rsidR="00B4544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043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</w:t>
      </w:r>
    </w:p>
    <w:p w:rsidR="00043A7F" w:rsidRPr="00043A7F" w:rsidRDefault="00043A7F" w:rsidP="00043A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A7F" w:rsidRPr="00043A7F" w:rsidRDefault="00B45448" w:rsidP="00B4544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sub_21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1. </w:t>
      </w:r>
      <w:r w:rsidR="00043A7F" w:rsidRPr="00043A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 (ущерба) охраняемым законом ценностям в сфере муниципального жилищного контроля (далее – Программа)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 2025</w:t>
      </w:r>
      <w:r w:rsidR="00043A7F" w:rsidRPr="00043A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043A7F" w:rsidRDefault="00043A7F" w:rsidP="00043A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 xml:space="preserve">1.1. Анализ текущего </w:t>
      </w:r>
      <w:proofErr w:type="gramStart"/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состояния осуществления вида контроля</w:t>
      </w:r>
      <w:proofErr w:type="gramEnd"/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Настоящая программа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</w:t>
      </w:r>
      <w:proofErr w:type="gramEnd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осуществлении муниципального жилищного контроля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территории Шумерлинского муниципального округа Чувашской Республики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округа, а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дминистрация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Администрация) является уполномоченным органом по осуществлению муниципального жилищного контроля.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1.2. Данные о проведенных мероприятиях.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осуществлении муниципального жилищного контроля Администрация осуществляет </w:t>
      </w:r>
      <w:proofErr w:type="gramStart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соблюдением в отношении муниципального жилищного фонда: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2) требований к формированию фондов капитального ремонта;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9) требований к порядку размещения </w:t>
      </w:r>
      <w:proofErr w:type="spellStart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ресурсоснабжающими</w:t>
      </w:r>
      <w:proofErr w:type="spellEnd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10) требований к обеспечению доступности для инвалидов помещений в многоквартирных домах;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11) требований к предоставлению жилых помещений в наемных домах социального использования.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Подконтрольными субъектами муниципального жилищного контроля являются юридические лица (любых форм собственности и организационно-правовых форм), индивидуальные предприниматели и граждане, нарушающие обязательные требования, установленные жилищным законодательством.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развития и осуществления профилактической деятельности на территории 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в 2024 году: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- поддерживались в актуальном состоянии и размещались на официальном сайте 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в информационно-телекоммуникационной сети «Интернет» (далее – официальный сайт Администрации) муниципальные правовые акты;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- осуществлялось информирование по вопросам соблюдения обязательных требований, требований, установленных муниципальными правовыми актами.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Наиболее значимыми проблемами указанной сферы контроля являются: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- несвоевременное проведение нанимателями муниципального жилищного фонда текущего ремонта;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- несвоевременная уплата за жилое помещение и коммунальные услуги,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- незнание нанимателями жилых помещений жилищного законодательства;</w:t>
      </w:r>
    </w:p>
    <w:p w:rsid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- низкий уровень жизни граждан в сельских населенных пунктах.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1.3. Анализ и оценка рисков причинения вреда охраняемым законом ценностям.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Мониторинг состояния подконтрольных субъектов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 xml:space="preserve"> в сфере жилищного законодатель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ства выявил, что ключевыми и наиболее значимыми рисками являются нарушения, предусмотренные частью 2 статьи 162 Жилищного кодекса Российской Федерации, 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 xml:space="preserve">а именно 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  <w:proofErr w:type="gramEnd"/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Одной из причин вышеуказанных нарушений явля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>ется различное толкование юриди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ческими лицами и индивидуальными предпринимател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>ями действующего жилищного зако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нодательства и позиция подконтрольных субъектов о необязательности соблюдения этих требований.</w:t>
      </w:r>
    </w:p>
    <w:p w:rsidR="00882603" w:rsidRP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</w:t>
      </w:r>
      <w:proofErr w:type="gramStart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законодательства</w:t>
      </w:r>
      <w:proofErr w:type="gramEnd"/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82603" w:rsidRDefault="00882603" w:rsidP="008826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Проведение профилактических мероприятий, на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>правленных на соблюдение подкон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трольными субъектами обязательных требований жилищно</w:t>
      </w:r>
      <w:r w:rsidR="004545D6">
        <w:rPr>
          <w:rFonts w:ascii="Times New Roman" w:eastAsia="Times New Roman" w:hAnsi="Times New Roman"/>
          <w:sz w:val="24"/>
          <w:szCs w:val="24"/>
          <w:lang w:eastAsia="ru-RU"/>
        </w:rPr>
        <w:t>го законодательства, на побужде</w:t>
      </w:r>
      <w:r w:rsidRPr="00882603">
        <w:rPr>
          <w:rFonts w:ascii="Times New Roman" w:eastAsia="Times New Roman" w:hAnsi="Times New Roman"/>
          <w:sz w:val="24"/>
          <w:szCs w:val="24"/>
          <w:lang w:eastAsia="ru-RU"/>
        </w:rPr>
        <w:t>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</w:t>
      </w:r>
    </w:p>
    <w:bookmarkEnd w:id="0"/>
    <w:p w:rsidR="00043A7F" w:rsidRPr="00043A7F" w:rsidRDefault="00043A7F" w:rsidP="00043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A7F" w:rsidRPr="00043A7F" w:rsidRDefault="00043A7F" w:rsidP="00043A7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1" w:name="sub_1003"/>
      <w:r w:rsidRPr="00043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Цели и задачи реализации Программы</w:t>
      </w:r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sub_31"/>
      <w:bookmarkEnd w:id="1"/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2.1. Цели Программы:</w:t>
      </w:r>
    </w:p>
    <w:bookmarkEnd w:id="2"/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стимулирование добросовестного соблюдения обязательных требований всеми контролируемыми лицами;</w:t>
      </w:r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sub_32"/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2.2. Задачи Программы:</w:t>
      </w:r>
    </w:p>
    <w:bookmarkEnd w:id="3"/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 xml:space="preserve">- выявление причин, факторов и условий, способствующих нарушению обязательных требований </w:t>
      </w:r>
      <w:hyperlink r:id="rId9" w:history="1">
        <w:r w:rsidRPr="00043A7F">
          <w:rPr>
            <w:rFonts w:ascii="Times New Roman" w:eastAsia="Times New Roman" w:hAnsi="Times New Roman"/>
            <w:sz w:val="24"/>
            <w:szCs w:val="24"/>
            <w:lang w:eastAsia="ru-RU"/>
          </w:rPr>
          <w:t>жилищного законодательства</w:t>
        </w:r>
      </w:hyperlink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, определение способов устранения или снижения рисков их возникновения;</w:t>
      </w:r>
      <w:proofErr w:type="gramEnd"/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 xml:space="preserve">- формирование единого понимания обязательных требований </w:t>
      </w:r>
      <w:hyperlink r:id="rId10" w:history="1">
        <w:r w:rsidRPr="00043A7F">
          <w:rPr>
            <w:rFonts w:ascii="Times New Roman" w:eastAsia="Times New Roman" w:hAnsi="Times New Roman"/>
            <w:sz w:val="24"/>
            <w:szCs w:val="24"/>
            <w:lang w:eastAsia="ru-RU"/>
          </w:rPr>
          <w:t>жилищного законодательства</w:t>
        </w:r>
      </w:hyperlink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 xml:space="preserve"> у всех участников контрольной деятельности;</w:t>
      </w:r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>- повышение прозрачности осуществляемой органом муниципального контроля контрольной деятельности;</w:t>
      </w:r>
    </w:p>
    <w:p w:rsidR="00043A7F" w:rsidRPr="00043A7F" w:rsidRDefault="00043A7F" w:rsidP="00043A7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</w:t>
      </w:r>
      <w:hyperlink r:id="rId11" w:history="1">
        <w:r w:rsidRPr="00043A7F">
          <w:rPr>
            <w:rFonts w:ascii="Times New Roman" w:eastAsia="Times New Roman" w:hAnsi="Times New Roman"/>
            <w:sz w:val="24"/>
            <w:szCs w:val="24"/>
            <w:lang w:eastAsia="ru-RU"/>
          </w:rPr>
          <w:t>жилищного законодательства</w:t>
        </w:r>
      </w:hyperlink>
      <w:r w:rsidRPr="00043A7F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необходимых мерах по их исполнению.</w:t>
      </w:r>
      <w:proofErr w:type="gramEnd"/>
    </w:p>
    <w:p w:rsidR="00043A7F" w:rsidRPr="00043A7F" w:rsidRDefault="00043A7F" w:rsidP="00043A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</w:p>
    <w:p w:rsidR="00043A7F" w:rsidRPr="00043A7F" w:rsidRDefault="00043A7F" w:rsidP="00043A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3. Перечень профилактических мероприятий, </w:t>
      </w:r>
    </w:p>
    <w:p w:rsidR="00043A7F" w:rsidRPr="00043A7F" w:rsidRDefault="00043A7F" w:rsidP="00043A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сроки (периодичность) их проведения</w:t>
      </w:r>
    </w:p>
    <w:p w:rsidR="00043A7F" w:rsidRPr="00043A7F" w:rsidRDefault="00043A7F" w:rsidP="00043A7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371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123"/>
      </w:tblGrid>
      <w:tr w:rsidR="00043A7F" w:rsidRPr="00043A7F" w:rsidTr="00250E80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 реализацию мероприятия </w:t>
            </w:r>
          </w:p>
        </w:tc>
      </w:tr>
      <w:tr w:rsidR="00043A7F" w:rsidRPr="00043A7F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Информирование контролируемых и иных лиц по вопросам соблюдения обязательных требований</w:t>
            </w:r>
          </w:p>
          <w:p w:rsidR="00043A7F" w:rsidRPr="00043A7F" w:rsidRDefault="00043A7F" w:rsidP="00043A7F">
            <w:pPr>
              <w:shd w:val="clear" w:color="auto" w:fill="FFFFFF"/>
              <w:spacing w:after="0" w:line="240" w:lineRule="auto"/>
              <w:ind w:firstLine="18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 Размещение сведений по вопросам соблюдения обязательных требований на официальном сайте </w:t>
            </w:r>
            <w:r w:rsidR="00B66E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 Размещение сведений по вопросам соблюдения обязательных требований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Обобщение практики осуществления муниципального жилищного контроля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жилищного контроля нарушений обязательных требований контролируемыми лицами</w:t>
            </w:r>
            <w:proofErr w:type="gramEnd"/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 1 июня </w:t>
            </w:r>
          </w:p>
          <w:p w:rsidR="00043A7F" w:rsidRPr="00043A7F" w:rsidRDefault="00043A7F" w:rsidP="004545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454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 доклада о правоприменительной практике на официальном сайте города Шумерля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 1 июля </w:t>
            </w:r>
          </w:p>
          <w:p w:rsidR="00043A7F" w:rsidRPr="00043A7F" w:rsidRDefault="00043A7F" w:rsidP="004545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 w:rsidR="00454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случае наличия сведений о готовящихся нарушениях обязательных требований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или признаках нарушений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обязательных требований 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End"/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 мере выявления готовящихся нарушений обязательных требований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или признаков нарушений обязательных требований,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 позднее 30 дней со дня получения указанных сведений</w:t>
            </w: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</w:t>
            </w:r>
            <w:r w:rsidR="004545D6"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Консультирование контролируемых лиц в устной или письменной форме по вопросам муниципального жилищного контроля:</w:t>
            </w:r>
          </w:p>
          <w:p w:rsidR="00043A7F" w:rsidRPr="00043A7F" w:rsidRDefault="00043A7F" w:rsidP="00043A7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 организация и осуществление муниципального жилищного контроля;</w:t>
            </w:r>
          </w:p>
          <w:p w:rsidR="00043A7F" w:rsidRPr="00043A7F" w:rsidRDefault="00043A7F" w:rsidP="00043A7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 порядок осуществления контрольных мероприятий;</w:t>
            </w:r>
          </w:p>
          <w:p w:rsidR="00043A7F" w:rsidRPr="00043A7F" w:rsidRDefault="00043A7F" w:rsidP="00043A7F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043A7F" w:rsidRPr="00043A7F" w:rsidRDefault="00043A7F" w:rsidP="00043A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43A7F" w:rsidRPr="00043A7F" w:rsidRDefault="00043A7F" w:rsidP="00043A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 обращении лица, нуждающегося в консультировании</w:t>
            </w: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 Консультирование контролируемых лиц в письменной форме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 обращении лица, нуждающегося в консультировании, в течение 30 дней со дня регистрации письменного обращения, если более короткий срок не предусмотрен законодательством</w:t>
            </w: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4545D6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3. Консультирование контролируемых лиц путем размещения на официальном сайте </w:t>
            </w:r>
            <w:r w:rsidR="00454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Шумерлинского муниципального округа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специальном разделе, посвященном контрольной деятельности,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письменного разъяснения, подписанного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заместителем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главы или должностным лицом, уполномоченным осуществлять контроль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(в случае поступления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 течение 30 дней со дня регистрации пятого однотипного обращения контролируемых лиц и их представителей</w:t>
            </w: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A7F" w:rsidRPr="00043A7F" w:rsidTr="00250E80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жилищного контроля в день проведения собрания (конференции) граждан</w:t>
            </w: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 </w:t>
            </w:r>
          </w:p>
        </w:tc>
      </w:tr>
      <w:tr w:rsidR="00043A7F" w:rsidRPr="00043A7F" w:rsidTr="00250E80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Профилактический визит, в ходе которого контролируемое лицо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43A7F" w:rsidRPr="00043A7F" w:rsidRDefault="00043A7F" w:rsidP="00043A7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 мере необходимости, но не менее 4 профилактических визитов в 1 полугодие</w:t>
            </w:r>
          </w:p>
          <w:p w:rsidR="00043A7F" w:rsidRPr="00043A7F" w:rsidRDefault="00043A7F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043A7F" w:rsidRPr="00043A7F" w:rsidRDefault="00043A7F" w:rsidP="00043A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43A7F" w:rsidRPr="00043A7F" w:rsidRDefault="004545D6" w:rsidP="00043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5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</w:tr>
    </w:tbl>
    <w:p w:rsidR="00043A7F" w:rsidRPr="00043A7F" w:rsidRDefault="00043A7F" w:rsidP="00043A7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43A7F" w:rsidRPr="00043A7F" w:rsidRDefault="00043A7F" w:rsidP="00043A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 Показатели результативности и эффективности Программы профилактики</w:t>
      </w:r>
    </w:p>
    <w:p w:rsidR="00043A7F" w:rsidRPr="00043A7F" w:rsidRDefault="00043A7F" w:rsidP="00043A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10348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521"/>
        <w:gridCol w:w="3260"/>
      </w:tblGrid>
      <w:tr w:rsidR="00043A7F" w:rsidRPr="00043A7F" w:rsidTr="00250E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043A7F" w:rsidRPr="00043A7F" w:rsidTr="00250E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454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4545D6">
              <w:rPr>
                <w:rFonts w:ascii="Times New Roman" w:eastAsia="Times New Roman" w:hAnsi="Times New Roman"/>
                <w:sz w:val="24"/>
                <w:szCs w:val="24"/>
              </w:rPr>
              <w:t>Шумерлинского муниципального округа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информационно-телекоммуникационной сети «Интернет» 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в соответствии с частью 3 статьи 46 Федерального закона от 31 июля 2020 г. № 248-ФЗ «О государственном контроле (надзоре) и 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100 %</w:t>
            </w:r>
          </w:p>
        </w:tc>
      </w:tr>
      <w:tr w:rsidR="00043A7F" w:rsidRPr="00043A7F" w:rsidTr="00250E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043A7F" w:rsidRPr="00043A7F" w:rsidTr="00250E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Доля случаев объявления </w:t>
            </w:r>
            <w:proofErr w:type="gramStart"/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предостережений</w:t>
            </w:r>
            <w:proofErr w:type="gramEnd"/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 в общем количестве случаев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100 %</w:t>
            </w:r>
          </w:p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(если имелись случаи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выявления готовящихся нарушений обязательных требований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признаков нарушений обязательных требований</w:t>
            </w: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043A7F" w:rsidRPr="00043A7F" w:rsidTr="00250E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случаев нарушения сроков консультирования контролируемых лиц</w:t>
            </w:r>
            <w:proofErr w:type="gramEnd"/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</w:tr>
      <w:tr w:rsidR="00043A7F" w:rsidRPr="00043A7F" w:rsidTr="00250E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Доля случаев повторного обращения контролируемых лиц в письменной форме по тому же вопросу муниципального жилищного контроля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</w:tr>
      <w:tr w:rsidR="00043A7F" w:rsidRPr="00043A7F" w:rsidTr="00250E8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</w:t>
            </w:r>
            <w:r w:rsidRPr="00043A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собраний и конференций граждан, на которых осуществлялось консультирование контролируемых лиц по вопросам муниципального жилищного контроля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A7F" w:rsidRPr="00043A7F" w:rsidRDefault="00043A7F" w:rsidP="00043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A7F"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</w:p>
        </w:tc>
      </w:tr>
    </w:tbl>
    <w:p w:rsidR="004545D6" w:rsidRPr="00043A7F" w:rsidRDefault="00043A7F" w:rsidP="004545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4"/>
          <w:szCs w:val="24"/>
          <w:lang w:eastAsia="ru-RU"/>
        </w:rPr>
      </w:pPr>
      <w:r w:rsidRPr="00043A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Под оценкой эффективности Программы профилактики понимается оценка </w:t>
      </w:r>
      <w:proofErr w:type="gramStart"/>
      <w:r w:rsidRPr="00043A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изменения количества нарушений обязательных требований</w:t>
      </w:r>
      <w:proofErr w:type="gramEnd"/>
      <w:r w:rsidRPr="00043A7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43A7F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по итогам проведенных профилактических мероприятий. </w:t>
      </w:r>
      <w:bookmarkStart w:id="4" w:name="_GoBack"/>
      <w:bookmarkEnd w:id="4"/>
    </w:p>
    <w:sectPr w:rsidR="004545D6" w:rsidRPr="00043A7F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4EC" w:rsidRDefault="00A124EC">
      <w:pPr>
        <w:spacing w:after="0" w:line="240" w:lineRule="auto"/>
      </w:pPr>
      <w:r>
        <w:separator/>
      </w:r>
    </w:p>
  </w:endnote>
  <w:endnote w:type="continuationSeparator" w:id="0">
    <w:p w:rsidR="00A124EC" w:rsidRDefault="00A1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4EC" w:rsidRDefault="00A124EC">
      <w:pPr>
        <w:spacing w:after="0" w:line="240" w:lineRule="auto"/>
      </w:pPr>
      <w:r>
        <w:separator/>
      </w:r>
    </w:p>
  </w:footnote>
  <w:footnote w:type="continuationSeparator" w:id="0">
    <w:p w:rsidR="00A124EC" w:rsidRDefault="00A12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4B1B1361"/>
    <w:multiLevelType w:val="hybridMultilevel"/>
    <w:tmpl w:val="2B6C4796"/>
    <w:lvl w:ilvl="0" w:tplc="58FE9E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CDA1CFF"/>
    <w:multiLevelType w:val="hybridMultilevel"/>
    <w:tmpl w:val="1CB46A76"/>
    <w:lvl w:ilvl="0" w:tplc="B162B2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14A3D"/>
    <w:multiLevelType w:val="hybridMultilevel"/>
    <w:tmpl w:val="38602D0E"/>
    <w:lvl w:ilvl="0" w:tplc="94AAC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255"/>
    <w:rsid w:val="00007357"/>
    <w:rsid w:val="00013862"/>
    <w:rsid w:val="0002266A"/>
    <w:rsid w:val="00043A7F"/>
    <w:rsid w:val="0004563C"/>
    <w:rsid w:val="0004663B"/>
    <w:rsid w:val="00067D28"/>
    <w:rsid w:val="00072BA6"/>
    <w:rsid w:val="000736C0"/>
    <w:rsid w:val="000762B2"/>
    <w:rsid w:val="00091545"/>
    <w:rsid w:val="000A5B71"/>
    <w:rsid w:val="000F7ACB"/>
    <w:rsid w:val="00100325"/>
    <w:rsid w:val="00113733"/>
    <w:rsid w:val="00115E5D"/>
    <w:rsid w:val="00123C6D"/>
    <w:rsid w:val="00130F9A"/>
    <w:rsid w:val="00131FCC"/>
    <w:rsid w:val="00134A6A"/>
    <w:rsid w:val="0015787E"/>
    <w:rsid w:val="00172923"/>
    <w:rsid w:val="001A07E0"/>
    <w:rsid w:val="001B6120"/>
    <w:rsid w:val="001B658E"/>
    <w:rsid w:val="001C6468"/>
    <w:rsid w:val="001D2B1A"/>
    <w:rsid w:val="002023B6"/>
    <w:rsid w:val="0020391D"/>
    <w:rsid w:val="00207259"/>
    <w:rsid w:val="00237EFF"/>
    <w:rsid w:val="0025256B"/>
    <w:rsid w:val="00263BF4"/>
    <w:rsid w:val="0027011A"/>
    <w:rsid w:val="00272FC4"/>
    <w:rsid w:val="00277F16"/>
    <w:rsid w:val="0029140D"/>
    <w:rsid w:val="002C1D58"/>
    <w:rsid w:val="002D7A73"/>
    <w:rsid w:val="002E59CF"/>
    <w:rsid w:val="002F3A89"/>
    <w:rsid w:val="00325D17"/>
    <w:rsid w:val="0033034A"/>
    <w:rsid w:val="00343AB1"/>
    <w:rsid w:val="003854F8"/>
    <w:rsid w:val="003B1BA4"/>
    <w:rsid w:val="003C1B09"/>
    <w:rsid w:val="00431056"/>
    <w:rsid w:val="004545D6"/>
    <w:rsid w:val="00456CE2"/>
    <w:rsid w:val="00487374"/>
    <w:rsid w:val="00494A6D"/>
    <w:rsid w:val="004F37F4"/>
    <w:rsid w:val="004F7DFE"/>
    <w:rsid w:val="00501DE5"/>
    <w:rsid w:val="005129CC"/>
    <w:rsid w:val="00517AC6"/>
    <w:rsid w:val="005344F0"/>
    <w:rsid w:val="00537B52"/>
    <w:rsid w:val="00543D3D"/>
    <w:rsid w:val="00557F44"/>
    <w:rsid w:val="0056185E"/>
    <w:rsid w:val="00561DD4"/>
    <w:rsid w:val="00571B89"/>
    <w:rsid w:val="005A76E6"/>
    <w:rsid w:val="005B298C"/>
    <w:rsid w:val="005D5504"/>
    <w:rsid w:val="005D718E"/>
    <w:rsid w:val="005E4641"/>
    <w:rsid w:val="005F2C40"/>
    <w:rsid w:val="00603436"/>
    <w:rsid w:val="006066CF"/>
    <w:rsid w:val="00632403"/>
    <w:rsid w:val="006831FA"/>
    <w:rsid w:val="006A1D18"/>
    <w:rsid w:val="006B27CD"/>
    <w:rsid w:val="006C01DA"/>
    <w:rsid w:val="006C0477"/>
    <w:rsid w:val="006C40C6"/>
    <w:rsid w:val="006E2947"/>
    <w:rsid w:val="006E2B62"/>
    <w:rsid w:val="00781D56"/>
    <w:rsid w:val="007D011B"/>
    <w:rsid w:val="007E5BC2"/>
    <w:rsid w:val="007F2E5D"/>
    <w:rsid w:val="007F7CCA"/>
    <w:rsid w:val="00801D6C"/>
    <w:rsid w:val="008054A1"/>
    <w:rsid w:val="008140C1"/>
    <w:rsid w:val="00820066"/>
    <w:rsid w:val="008205F9"/>
    <w:rsid w:val="00882603"/>
    <w:rsid w:val="00896B7A"/>
    <w:rsid w:val="00896F08"/>
    <w:rsid w:val="008C1A55"/>
    <w:rsid w:val="008C5AE5"/>
    <w:rsid w:val="008D284B"/>
    <w:rsid w:val="008E15C7"/>
    <w:rsid w:val="008F025A"/>
    <w:rsid w:val="00915F16"/>
    <w:rsid w:val="00937384"/>
    <w:rsid w:val="009579F6"/>
    <w:rsid w:val="0096602C"/>
    <w:rsid w:val="009A6A13"/>
    <w:rsid w:val="009A7FFB"/>
    <w:rsid w:val="00A073F7"/>
    <w:rsid w:val="00A124EC"/>
    <w:rsid w:val="00A1370C"/>
    <w:rsid w:val="00A23841"/>
    <w:rsid w:val="00A30A69"/>
    <w:rsid w:val="00A443AB"/>
    <w:rsid w:val="00A57197"/>
    <w:rsid w:val="00AC17E9"/>
    <w:rsid w:val="00AD17F8"/>
    <w:rsid w:val="00AD3A02"/>
    <w:rsid w:val="00AF2E53"/>
    <w:rsid w:val="00B048DB"/>
    <w:rsid w:val="00B17A47"/>
    <w:rsid w:val="00B17F3C"/>
    <w:rsid w:val="00B34718"/>
    <w:rsid w:val="00B45448"/>
    <w:rsid w:val="00B66ED4"/>
    <w:rsid w:val="00B80AC9"/>
    <w:rsid w:val="00BB2FFB"/>
    <w:rsid w:val="00BF72AE"/>
    <w:rsid w:val="00C011D6"/>
    <w:rsid w:val="00C01497"/>
    <w:rsid w:val="00C0180E"/>
    <w:rsid w:val="00C10545"/>
    <w:rsid w:val="00C13824"/>
    <w:rsid w:val="00C159EA"/>
    <w:rsid w:val="00C24427"/>
    <w:rsid w:val="00C306EC"/>
    <w:rsid w:val="00C64CD6"/>
    <w:rsid w:val="00CA7C6D"/>
    <w:rsid w:val="00CE6CAA"/>
    <w:rsid w:val="00CF46C7"/>
    <w:rsid w:val="00D0604D"/>
    <w:rsid w:val="00D1128B"/>
    <w:rsid w:val="00D15B2C"/>
    <w:rsid w:val="00D267B0"/>
    <w:rsid w:val="00D31267"/>
    <w:rsid w:val="00D42446"/>
    <w:rsid w:val="00D4567A"/>
    <w:rsid w:val="00D67708"/>
    <w:rsid w:val="00D833C1"/>
    <w:rsid w:val="00D94B2A"/>
    <w:rsid w:val="00DA396B"/>
    <w:rsid w:val="00DA6E96"/>
    <w:rsid w:val="00DB3955"/>
    <w:rsid w:val="00DE4967"/>
    <w:rsid w:val="00DE4EC9"/>
    <w:rsid w:val="00DE7FED"/>
    <w:rsid w:val="00DF0523"/>
    <w:rsid w:val="00E2732E"/>
    <w:rsid w:val="00E55E81"/>
    <w:rsid w:val="00E66BD0"/>
    <w:rsid w:val="00E9632D"/>
    <w:rsid w:val="00EA488A"/>
    <w:rsid w:val="00EA5FCF"/>
    <w:rsid w:val="00EB042A"/>
    <w:rsid w:val="00EC03BC"/>
    <w:rsid w:val="00ED2F5E"/>
    <w:rsid w:val="00EE0402"/>
    <w:rsid w:val="00F03A75"/>
    <w:rsid w:val="00F51643"/>
    <w:rsid w:val="00F849E9"/>
    <w:rsid w:val="00F84D7F"/>
    <w:rsid w:val="00FB0762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2138291/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2138291/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38291/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2544</Words>
  <Characters>14505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Людмила Валентиновна Крымова</cp:lastModifiedBy>
  <cp:revision>5</cp:revision>
  <cp:lastPrinted>2023-11-20T04:58:00Z</cp:lastPrinted>
  <dcterms:created xsi:type="dcterms:W3CDTF">2024-11-05T10:02:00Z</dcterms:created>
  <dcterms:modified xsi:type="dcterms:W3CDTF">2024-11-05T10:39:00Z</dcterms:modified>
</cp:coreProperties>
</file>