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35A7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 1282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35A7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20.11.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1282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5E3E92" w:rsidRDefault="003764F9" w:rsidP="005E3E92">
      <w:pPr>
        <w:spacing w:line="240" w:lineRule="auto"/>
        <w:ind w:firstLine="0"/>
        <w:rPr>
          <w:sz w:val="28"/>
          <w:szCs w:val="28"/>
        </w:rPr>
      </w:pPr>
    </w:p>
    <w:p w:rsidR="00580C65" w:rsidRPr="005E3E92" w:rsidRDefault="00580C65" w:rsidP="005E3E92">
      <w:pPr>
        <w:spacing w:line="240" w:lineRule="auto"/>
        <w:ind w:firstLine="0"/>
        <w:rPr>
          <w:kern w:val="2"/>
          <w:sz w:val="16"/>
          <w:szCs w:val="16"/>
        </w:rPr>
      </w:pPr>
    </w:p>
    <w:p w:rsidR="005E3E92" w:rsidRPr="005E3E92" w:rsidRDefault="005E3E92" w:rsidP="00FE1CA8">
      <w:pPr>
        <w:suppressAutoHyphens w:val="0"/>
        <w:spacing w:line="240" w:lineRule="auto"/>
        <w:ind w:right="5243" w:firstLine="0"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>Об установлении предельной стоимости питания (комплексный завтрак и комплексный обед) обучающихся общеобразовательных организаций Янтиковского муниципального округа Чувашской Республики</w:t>
      </w:r>
    </w:p>
    <w:p w:rsidR="005E3E92" w:rsidRDefault="005E3E92" w:rsidP="005E3E9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5E3E92" w:rsidRPr="005E3E92" w:rsidRDefault="005E3E92" w:rsidP="005E3E92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5E3E92" w:rsidRPr="005E3E92" w:rsidRDefault="005E3E92" w:rsidP="005E3E92">
      <w:pPr>
        <w:suppressAutoHyphens w:val="0"/>
        <w:spacing w:line="360" w:lineRule="auto"/>
        <w:ind w:firstLine="567"/>
        <w:rPr>
          <w:rFonts w:eastAsia="Calibri"/>
          <w:b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Янтиковского муниципального округа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</w:t>
      </w:r>
      <w:proofErr w:type="gramStart"/>
      <w:r w:rsidRPr="005E3E92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с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т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а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н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в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л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е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5E3E92">
        <w:rPr>
          <w:rFonts w:eastAsia="Calibri"/>
          <w:b/>
          <w:kern w:val="0"/>
          <w:sz w:val="28"/>
          <w:szCs w:val="28"/>
          <w:lang w:eastAsia="en-US"/>
        </w:rPr>
        <w:t>т:</w:t>
      </w:r>
    </w:p>
    <w:p w:rsidR="005E3E92" w:rsidRPr="005E3E92" w:rsidRDefault="005E3E92" w:rsidP="005E3E92">
      <w:pPr>
        <w:pStyle w:val="affd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>Установить предельную стоимость питания (комплексный завтрак и комплексный обед) обучающихся образовательных организаций Янтиковского муниципального округа Чувашской Республики, получающих начальное общее образование, в размере 115 рублей 00 копеек на одн</w:t>
      </w:r>
      <w:r>
        <w:rPr>
          <w:rFonts w:eastAsia="Calibri"/>
          <w:kern w:val="0"/>
          <w:sz w:val="28"/>
          <w:szCs w:val="28"/>
          <w:lang w:eastAsia="en-US"/>
        </w:rPr>
        <w:t xml:space="preserve">ого ребенка в день, получающих </w:t>
      </w:r>
      <w:r w:rsidRPr="005E3E92">
        <w:rPr>
          <w:rFonts w:eastAsia="Calibri"/>
          <w:kern w:val="0"/>
          <w:sz w:val="28"/>
          <w:szCs w:val="28"/>
          <w:lang w:eastAsia="en-US"/>
        </w:rPr>
        <w:t>основное общее и среднее общее образование – в размере 125 рублей 00 копеек на одного ребенка в день.</w:t>
      </w:r>
    </w:p>
    <w:p w:rsidR="005E3E92" w:rsidRPr="005E3E92" w:rsidRDefault="005E3E92" w:rsidP="005E3E92">
      <w:pPr>
        <w:numPr>
          <w:ilvl w:val="0"/>
          <w:numId w:val="17"/>
        </w:numPr>
        <w:tabs>
          <w:tab w:val="left" w:pos="851"/>
          <w:tab w:val="left" w:pos="1134"/>
          <w:tab w:val="left" w:pos="1418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>Освобождение от платы за питание обучающихся муниципальных образовательных организаций Янтиковского района Чувашской Республики производить в пределах бюджетных средств, предусмотренных на эти цели в планах финансово-хозяйственной деятельности образовательных организаций.</w:t>
      </w:r>
    </w:p>
    <w:p w:rsidR="005E3E92" w:rsidRPr="005E3E92" w:rsidRDefault="005E3E92" w:rsidP="005E3E92">
      <w:pPr>
        <w:pStyle w:val="affd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709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lastRenderedPageBreak/>
        <w:t>Признать утратившим силу постановление администрации Янтиковского района от 15.09.2021 № 496 «Об установлении предельной стоимости питания (комплексный завтрак и комплексный обед) обучающихся общеобразовательных организаций Янтиковского района Чувашской Республики».</w:t>
      </w:r>
    </w:p>
    <w:p w:rsidR="005E3E92" w:rsidRPr="005E3E92" w:rsidRDefault="005E3E92" w:rsidP="005E3E92">
      <w:pPr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1 сентября 2023 года.</w:t>
      </w:r>
    </w:p>
    <w:p w:rsidR="005E3E92" w:rsidRPr="005E3E92" w:rsidRDefault="005E3E92" w:rsidP="005E3E92">
      <w:pPr>
        <w:numPr>
          <w:ilvl w:val="0"/>
          <w:numId w:val="17"/>
        </w:numPr>
        <w:tabs>
          <w:tab w:val="left" w:pos="851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5E3E92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5E3E92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</w:t>
      </w:r>
      <w:r w:rsidRPr="005E3E92">
        <w:rPr>
          <w:rFonts w:eastAsia="Calibri"/>
          <w:kern w:val="0"/>
          <w:sz w:val="28"/>
          <w:szCs w:val="28"/>
          <w:lang w:eastAsia="en-US"/>
        </w:rPr>
        <w:t>округа – начальника отдела образования и молодежной политики.</w:t>
      </w:r>
    </w:p>
    <w:p w:rsidR="005E3E92" w:rsidRDefault="005E3E92" w:rsidP="005E3E9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5E3E92" w:rsidRPr="005E3E92" w:rsidRDefault="005E3E92" w:rsidP="005E3E9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5E3E92" w:rsidRDefault="005E3E92" w:rsidP="005E3E9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5E3E92" w:rsidRPr="005E3E92" w:rsidRDefault="005E3E92" w:rsidP="005E3E92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5E3E92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</w:t>
      </w:r>
      <w:r w:rsidRPr="005E3E92">
        <w:rPr>
          <w:rFonts w:eastAsia="Calibri"/>
          <w:kern w:val="0"/>
          <w:sz w:val="28"/>
          <w:szCs w:val="28"/>
          <w:lang w:eastAsia="en-US"/>
        </w:rPr>
        <w:t xml:space="preserve">               О.А. Ломоносов</w:t>
      </w:r>
    </w:p>
    <w:p w:rsidR="00351857" w:rsidRPr="005E3E92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5E3E92" w:rsidSect="005E3E9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5D87E9A"/>
    <w:multiLevelType w:val="hybridMultilevel"/>
    <w:tmpl w:val="3B2A1856"/>
    <w:lvl w:ilvl="0" w:tplc="F3FA608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35A7D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3E92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1CA8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41A-D62E-4A55-B454-23FD2C2D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2023-11-21T08:59:00Z</cp:lastPrinted>
  <dcterms:created xsi:type="dcterms:W3CDTF">2023-01-09T05:07:00Z</dcterms:created>
  <dcterms:modified xsi:type="dcterms:W3CDTF">2023-11-29T11:02:00Z</dcterms:modified>
</cp:coreProperties>
</file>