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5425"/>
      </w:tblGrid>
      <w:tr w:rsidR="007D4093" w:rsidRPr="007D4093" w:rsidTr="0089163F">
        <w:trPr>
          <w:trHeight w:val="100"/>
        </w:trPr>
        <w:tc>
          <w:tcPr>
            <w:tcW w:w="5425" w:type="dxa"/>
          </w:tcPr>
          <w:p w:rsidR="00FC4C3F" w:rsidRDefault="00FC4C3F" w:rsidP="007D4093">
            <w:pPr>
              <w:jc w:val="both"/>
              <w:rPr>
                <w:b/>
                <w:color w:val="000000"/>
              </w:rPr>
            </w:pPr>
            <w:bookmarkStart w:id="0" w:name="_GoBack"/>
            <w:bookmarkEnd w:id="0"/>
          </w:p>
          <w:p w:rsidR="00FC4C3F" w:rsidRDefault="00FC4C3F" w:rsidP="007D4093">
            <w:pPr>
              <w:jc w:val="both"/>
              <w:rPr>
                <w:b/>
                <w:color w:val="000000"/>
              </w:rPr>
            </w:pPr>
          </w:p>
          <w:p w:rsidR="007D4093" w:rsidRPr="007D4093" w:rsidRDefault="007D4093" w:rsidP="007D4093">
            <w:pPr>
              <w:jc w:val="both"/>
              <w:rPr>
                <w:b/>
                <w:color w:val="000000"/>
              </w:rPr>
            </w:pPr>
            <w:r w:rsidRPr="007D4093">
              <w:rPr>
                <w:b/>
                <w:color w:val="000000"/>
              </w:rPr>
              <w:t xml:space="preserve">О внесении изменений в Положение о регулировании бюджетных правоотношений </w:t>
            </w:r>
            <w:r w:rsidRPr="007D4093">
              <w:rPr>
                <w:b/>
                <w:color w:val="000000" w:themeColor="text1"/>
              </w:rPr>
              <w:t>в Канашском районе Чувашской Республики, утвержденное решением Собрания депутатов Канашского района Чувашской Республики от 02.12.2016 г. №13/3</w:t>
            </w:r>
          </w:p>
        </w:tc>
      </w:tr>
    </w:tbl>
    <w:tbl>
      <w:tblPr>
        <w:tblpPr w:leftFromText="180" w:rightFromText="180" w:vertAnchor="page" w:horzAnchor="margin" w:tblpY="826"/>
        <w:tblW w:w="0" w:type="auto"/>
        <w:tblLook w:val="0000" w:firstRow="0" w:lastRow="0" w:firstColumn="0" w:lastColumn="0" w:noHBand="0" w:noVBand="0"/>
      </w:tblPr>
      <w:tblGrid>
        <w:gridCol w:w="4068"/>
        <w:gridCol w:w="1018"/>
        <w:gridCol w:w="4310"/>
      </w:tblGrid>
      <w:tr w:rsidR="00764E2A" w:rsidRPr="007D4093" w:rsidTr="00764E2A">
        <w:trPr>
          <w:cantSplit/>
          <w:trHeight w:val="542"/>
        </w:trPr>
        <w:tc>
          <w:tcPr>
            <w:tcW w:w="4068" w:type="dxa"/>
          </w:tcPr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noProof/>
                <w:sz w:val="2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FC76BEB" wp14:editId="00840040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46990</wp:posOffset>
                  </wp:positionV>
                  <wp:extent cx="800100" cy="834390"/>
                  <wp:effectExtent l="0" t="0" r="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ЧĂВАШ РЕСПУБЛИКИ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 РАЙОНĚ</w:t>
            </w:r>
          </w:p>
        </w:tc>
        <w:tc>
          <w:tcPr>
            <w:tcW w:w="1018" w:type="dxa"/>
            <w:vMerge w:val="restart"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ЧУВАШСКАЯ РЕСПУБЛИКА</w:t>
            </w:r>
            <w:r w:rsidRPr="007D4093">
              <w:rPr>
                <w:noProof/>
                <w:color w:val="000000" w:themeColor="text1"/>
                <w:sz w:val="22"/>
                <w:szCs w:val="20"/>
              </w:rPr>
              <w:t xml:space="preserve"> </w:t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КАНАШСКИЙ РАЙОН</w:t>
            </w:r>
          </w:p>
        </w:tc>
      </w:tr>
      <w:tr w:rsidR="00764E2A" w:rsidRPr="007D4093" w:rsidTr="00764E2A">
        <w:trPr>
          <w:cantSplit/>
          <w:trHeight w:val="1418"/>
        </w:trPr>
        <w:tc>
          <w:tcPr>
            <w:tcW w:w="4068" w:type="dxa"/>
          </w:tcPr>
          <w:p w:rsidR="00764E2A" w:rsidRPr="007D4093" w:rsidRDefault="00764E2A" w:rsidP="00764E2A">
            <w:pPr>
              <w:keepNext/>
              <w:tabs>
                <w:tab w:val="center" w:pos="2351"/>
              </w:tabs>
              <w:ind w:firstLine="851"/>
              <w:outlineLvl w:val="8"/>
              <w:rPr>
                <w:b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КАНАШ РАЙОН</w:t>
            </w:r>
            <w:r w:rsidRPr="007D4093">
              <w:rPr>
                <w:bCs/>
                <w:color w:val="000000" w:themeColor="text1"/>
                <w:sz w:val="22"/>
                <w:szCs w:val="22"/>
              </w:rPr>
              <w:t>Ě</w:t>
            </w:r>
            <w:r w:rsidRPr="007D4093">
              <w:rPr>
                <w:b/>
                <w:color w:val="000000" w:themeColor="text1"/>
                <w:sz w:val="22"/>
                <w:szCs w:val="22"/>
              </w:rPr>
              <w:t>Н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2"/>
              </w:rPr>
              <w:t>ДЕПУТАТСЕН ПУХĂВĚ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764E2A" w:rsidP="00764E2A">
            <w:pPr>
              <w:keepNext/>
              <w:ind w:firstLine="142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ЙЫШĂНУ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4E2A" w:rsidRPr="007D4093" w:rsidRDefault="00F87E53" w:rsidP="00764E2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17.05.</w:t>
            </w:r>
            <w:r w:rsidR="00026F72" w:rsidRPr="00F87E53">
              <w:rPr>
                <w:b/>
                <w:noProof/>
                <w:color w:val="000000" w:themeColor="text1"/>
                <w:sz w:val="22"/>
                <w:szCs w:val="22"/>
              </w:rPr>
              <w:t>2018</w:t>
            </w:r>
            <w:r w:rsidR="00026F72">
              <w:rPr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 xml:space="preserve">  30/1 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№ 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Канаш хули</w:t>
            </w:r>
          </w:p>
        </w:tc>
        <w:tc>
          <w:tcPr>
            <w:tcW w:w="1018" w:type="dxa"/>
            <w:vMerge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СОБРАНИЕ ДЕПУТАТОВ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КАНАШСКОГО РАЙОНА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color w:val="000000" w:themeColor="text1"/>
                <w:sz w:val="22"/>
                <w:szCs w:val="22"/>
              </w:rPr>
              <w:t>РЕШЕНИЕ</w:t>
            </w:r>
          </w:p>
          <w:p w:rsidR="00764E2A" w:rsidRPr="007D4093" w:rsidRDefault="00764E2A" w:rsidP="00764E2A">
            <w:pPr>
              <w:jc w:val="center"/>
              <w:rPr>
                <w:b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F87E53" w:rsidP="00764E2A">
            <w:pPr>
              <w:tabs>
                <w:tab w:val="left" w:pos="360"/>
              </w:tabs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 xml:space="preserve">17.05.2018 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>30/1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город Канаш</w:t>
            </w:r>
          </w:p>
        </w:tc>
      </w:tr>
    </w:tbl>
    <w:p w:rsidR="00FB4C36" w:rsidRDefault="00FB4C36" w:rsidP="0064664A">
      <w:pPr>
        <w:pStyle w:val="1"/>
        <w:ind w:firstLine="540"/>
        <w:jc w:val="center"/>
        <w:rPr>
          <w:b/>
          <w:sz w:val="24"/>
        </w:rPr>
      </w:pPr>
    </w:p>
    <w:p w:rsidR="00D570C0" w:rsidRPr="00FB4C36" w:rsidRDefault="00D570C0" w:rsidP="00FB4C36">
      <w:pPr>
        <w:rPr>
          <w:sz w:val="20"/>
          <w:szCs w:val="20"/>
        </w:rPr>
      </w:pPr>
    </w:p>
    <w:p w:rsidR="00FB4C36" w:rsidRDefault="00FB4C36" w:rsidP="0089163F">
      <w:pPr>
        <w:suppressAutoHyphens/>
        <w:jc w:val="both"/>
        <w:rPr>
          <w:b/>
        </w:rPr>
      </w:pPr>
      <w:r w:rsidRPr="00FB4C36">
        <w:rPr>
          <w:sz w:val="20"/>
          <w:szCs w:val="20"/>
        </w:rPr>
        <w:tab/>
      </w:r>
      <w:proofErr w:type="gramStart"/>
      <w:r w:rsidR="00026F72" w:rsidRPr="00026F72">
        <w:t>В соответствии ст. 47.2 Федерального закона от 29 декабря 2015 г. № 406-ФЗ «О внесении изменений в отдельные законодательные акты Российской Федерации», п. 1 ст. 3 Федерального закона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ст. 2 Бюджетног</w:t>
      </w:r>
      <w:r w:rsidR="00026F72">
        <w:t xml:space="preserve">о кодекса Российской Федерации, </w:t>
      </w:r>
      <w:r w:rsidR="007D4093" w:rsidRPr="00CA0221">
        <w:rPr>
          <w:b/>
        </w:rPr>
        <w:t>Собрание депутатов Канашского района Чувашской Республики решило:</w:t>
      </w:r>
      <w:proofErr w:type="gramEnd"/>
    </w:p>
    <w:p w:rsidR="00026F72" w:rsidRPr="00CA0221" w:rsidRDefault="00026F72" w:rsidP="0089163F">
      <w:pPr>
        <w:suppressAutoHyphens/>
        <w:jc w:val="both"/>
        <w:rPr>
          <w:b/>
        </w:rPr>
      </w:pPr>
    </w:p>
    <w:p w:rsidR="00616876" w:rsidRDefault="00616876" w:rsidP="00616876">
      <w:pPr>
        <w:suppressAutoHyphens/>
        <w:jc w:val="both"/>
      </w:pPr>
      <w:r>
        <w:tab/>
        <w:t xml:space="preserve">1. </w:t>
      </w:r>
      <w:r w:rsidRPr="00616876">
        <w:t xml:space="preserve">Внести в решение Собрания депутатов </w:t>
      </w:r>
      <w:r>
        <w:t xml:space="preserve">Канашского района </w:t>
      </w:r>
      <w:r w:rsidRPr="00616876">
        <w:t>Чувашской Республики от 0</w:t>
      </w:r>
      <w:r>
        <w:t>2.12.2016 г. № 13/3 (с изменениями от 04.12.2017 г. №24/2</w:t>
      </w:r>
      <w:r w:rsidR="00EF49DF">
        <w:t xml:space="preserve">)  «Об утверждении </w:t>
      </w:r>
      <w:r w:rsidRPr="00616876">
        <w:t xml:space="preserve">Положения о регулировании бюджетных правоотношений в </w:t>
      </w:r>
      <w:r>
        <w:t>Канашском районе</w:t>
      </w:r>
      <w:r w:rsidR="00EF49DF">
        <w:t xml:space="preserve"> Чувашской Республики» </w:t>
      </w:r>
      <w:r w:rsidRPr="00616876">
        <w:t>следующие изменения:</w:t>
      </w:r>
    </w:p>
    <w:p w:rsidR="00616876" w:rsidRPr="00616876" w:rsidRDefault="00616876" w:rsidP="00616876">
      <w:pPr>
        <w:suppressAutoHyphens/>
        <w:jc w:val="both"/>
      </w:pPr>
      <w:r>
        <w:t xml:space="preserve">            </w:t>
      </w:r>
      <w:r w:rsidRPr="00616876">
        <w:t xml:space="preserve">1.1. В Положение о регулировании бюджетных правоотношений в </w:t>
      </w:r>
      <w:r>
        <w:t xml:space="preserve">Канашском районе </w:t>
      </w:r>
      <w:r w:rsidRPr="00616876">
        <w:t xml:space="preserve">Чувашской Республики  в части 2 разделе 1: </w:t>
      </w:r>
      <w:r w:rsidRPr="00616876">
        <w:tab/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616876">
        <w:tab/>
        <w:t>а) добавить статью 7.1.следующего содержания</w:t>
      </w:r>
      <w:r w:rsidRPr="00616876">
        <w:rPr>
          <w:rFonts w:eastAsia="Calibri"/>
          <w:lang w:eastAsia="en-US"/>
        </w:rPr>
        <w:t>:</w:t>
      </w:r>
    </w:p>
    <w:p w:rsidR="00616876" w:rsidRPr="00616876" w:rsidRDefault="002217E1" w:rsidP="002217E1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616876" w:rsidRPr="00616876">
        <w:rPr>
          <w:rFonts w:eastAsia="Calibri"/>
          <w:lang w:eastAsia="en-US"/>
        </w:rPr>
        <w:t>«Статья 7.1. Реестр источников доходов бюджета</w:t>
      </w:r>
      <w:r>
        <w:rPr>
          <w:rFonts w:eastAsia="Calibri"/>
          <w:lang w:eastAsia="en-US"/>
        </w:rPr>
        <w:t xml:space="preserve"> Канашского района Чувашской Республики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1. Финансовый отдел администрации Канашского района обязан вести реестр источников доходов бюджета </w:t>
      </w:r>
      <w:r w:rsidR="002217E1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 xml:space="preserve">2. Под реестром источников дохода бюджета </w:t>
      </w:r>
      <w:r w:rsidR="002217E1" w:rsidRPr="002217E1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понимается свод информации о доходах </w:t>
      </w:r>
      <w:r w:rsidR="002217E1" w:rsidRPr="002217E1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по источникам доходов бюджета </w:t>
      </w:r>
      <w:r w:rsidR="002217E1" w:rsidRPr="002217E1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 xml:space="preserve">3. Реестр источников доходов бюджета </w:t>
      </w:r>
      <w:r w:rsidR="00FB1FC6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формируется и ведется в порядке, установленном администрацией </w:t>
      </w:r>
      <w:r w:rsidR="002217E1" w:rsidRPr="002217E1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4. Реестр источников доходов бюджета </w:t>
      </w:r>
      <w:r w:rsidR="00FB1FC6" w:rsidRPr="00FB1FC6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представляется в Министерство финансов Чувашской Республики в порядке, установленном Кабинетом Министров Чувашской Республики</w:t>
      </w:r>
      <w:proofErr w:type="gramStart"/>
      <w:r w:rsidRPr="00616876">
        <w:rPr>
          <w:rFonts w:eastAsia="Calibri"/>
          <w:lang w:eastAsia="en-US"/>
        </w:rPr>
        <w:t>.»</w:t>
      </w:r>
      <w:proofErr w:type="gramEnd"/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>б) добавить статью 7.2. следующего содержания:</w:t>
      </w:r>
    </w:p>
    <w:p w:rsidR="00616876" w:rsidRPr="00616876" w:rsidRDefault="00EF49DF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«Статья </w:t>
      </w:r>
      <w:r w:rsidR="00616876" w:rsidRPr="00616876">
        <w:rPr>
          <w:rFonts w:eastAsia="Calibri"/>
          <w:lang w:eastAsia="en-US"/>
        </w:rPr>
        <w:t xml:space="preserve">7.2. Принятие решения о признании безнадежной к взысканию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="00616876" w:rsidRPr="00616876">
        <w:rPr>
          <w:rFonts w:eastAsia="Calibri"/>
          <w:lang w:eastAsia="en-US"/>
        </w:rPr>
        <w:t xml:space="preserve"> </w:t>
      </w:r>
      <w:proofErr w:type="gramStart"/>
      <w:r w:rsidR="00616876" w:rsidRPr="00616876">
        <w:rPr>
          <w:rFonts w:eastAsia="Calibri"/>
          <w:lang w:eastAsia="en-US"/>
        </w:rPr>
        <w:t>и о ее</w:t>
      </w:r>
      <w:proofErr w:type="gramEnd"/>
      <w:r w:rsidR="00616876" w:rsidRPr="00616876">
        <w:rPr>
          <w:rFonts w:eastAsia="Calibri"/>
          <w:lang w:eastAsia="en-US"/>
        </w:rPr>
        <w:t xml:space="preserve"> </w:t>
      </w:r>
      <w:r w:rsidR="00616876" w:rsidRPr="00616876">
        <w:rPr>
          <w:rFonts w:eastAsia="Calibri"/>
          <w:lang w:eastAsia="en-US"/>
        </w:rPr>
        <w:lastRenderedPageBreak/>
        <w:t>списании (восстановлении)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1. Платежи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, не уплаченные в установленный срок (задолженность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), признаются безнадежными к взысканию в случае: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1) смерти физического лица - плательщика платежей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 xml:space="preserve">2) признания банкротом индивидуального предпринимателя - плательщика платежей в бюджет </w:t>
      </w:r>
      <w:r w:rsidR="00F9022A" w:rsidRP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26"/>
          <w:attr w:name="Year" w:val="2002"/>
        </w:smartTagPr>
        <w:r w:rsidRPr="00616876">
          <w:rPr>
            <w:rFonts w:eastAsia="Calibri"/>
            <w:lang w:eastAsia="en-US"/>
          </w:rPr>
          <w:t>26 октября 2002 года</w:t>
        </w:r>
      </w:smartTag>
      <w:r w:rsidRPr="00616876">
        <w:rPr>
          <w:rFonts w:eastAsia="Calibri"/>
          <w:lang w:eastAsia="en-US"/>
        </w:rPr>
        <w:t xml:space="preserve"> № 127-ФЗ "О несостоятельности (банкротстве)" в части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, не погашенным по причине недостаточности имущества должника;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 xml:space="preserve">3) ликвидации организации - плательщика платежей в бюджет </w:t>
      </w:r>
      <w:r w:rsidR="00F9022A" w:rsidRP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в части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</w:r>
      <w:proofErr w:type="gramStart"/>
      <w:r w:rsidRPr="00616876">
        <w:rPr>
          <w:rFonts w:eastAsia="Calibri"/>
          <w:lang w:eastAsia="en-US"/>
        </w:rPr>
        <w:t xml:space="preserve">4) принятия судом акта, в соответствии с которым администратор доходов бюджета 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утрачивает возможность взыскания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</w:t>
      </w:r>
      <w:proofErr w:type="gramEnd"/>
      <w:r w:rsidRPr="00616876">
        <w:rPr>
          <w:rFonts w:eastAsia="Calibri"/>
          <w:lang w:eastAsia="en-US"/>
        </w:rPr>
        <w:t xml:space="preserve">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;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proofErr w:type="gramStart"/>
      <w:r w:rsidRPr="00616876">
        <w:rPr>
          <w:rFonts w:eastAsia="Calibri"/>
          <w:lang w:eastAsia="en-US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</w:t>
      </w:r>
      <w:r w:rsidR="00F9022A" w:rsidRP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>прошло более пяти лет, в следующих случаях:</w:t>
      </w:r>
      <w:proofErr w:type="gramEnd"/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судом возвращено заявление о признании плательщика платежей в бюджет </w:t>
      </w:r>
      <w:r w:rsidR="00F9022A" w:rsidRP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>2. Помимо случаев, предусмотренных пунктом 1 настоящей статьи,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3. Решение о признании безнадежной к взысканию задолженности по платежам в </w:t>
      </w:r>
      <w:r w:rsidRPr="00616876">
        <w:rPr>
          <w:rFonts w:eastAsia="Calibri"/>
          <w:lang w:eastAsia="en-US"/>
        </w:rPr>
        <w:lastRenderedPageBreak/>
        <w:t xml:space="preserve">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принимается администратором доходов бюджета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на основании документов, подтверждающих обстоятельства, предусмотренные пунктами 1 и 2 настоящей статьи.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 xml:space="preserve">4. Порядок принятия решений о признании безнадежной к взысканию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определяется главным администратором доходов бюджета </w:t>
      </w:r>
      <w:r w:rsidR="00F9022A" w:rsidRP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>в соответствии с общими требованиями, установленными Правительством Российской Федерации.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5. Списание (восстановление) в бюджетном (бухгалтерском) учете задолженности по платежам в бюджет </w:t>
      </w:r>
      <w:r w:rsid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 осуществляется администратором доходов бюджета  </w:t>
      </w:r>
      <w:r w:rsid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 на основании решения о признании безнадежной к взысканию задолженности по платежам в бюджет </w:t>
      </w:r>
      <w:r w:rsidR="00F9022A">
        <w:rPr>
          <w:rFonts w:eastAsia="Calibri"/>
          <w:lang w:eastAsia="en-US"/>
        </w:rPr>
        <w:t>Канашского района Чувашской Республики</w:t>
      </w:r>
      <w:proofErr w:type="gramStart"/>
      <w:r w:rsidR="00F9022A">
        <w:rPr>
          <w:rFonts w:eastAsia="Calibri"/>
          <w:lang w:eastAsia="en-US"/>
        </w:rPr>
        <w:t xml:space="preserve"> </w:t>
      </w:r>
      <w:r w:rsidRPr="00616876">
        <w:rPr>
          <w:rFonts w:eastAsia="Calibri"/>
          <w:lang w:eastAsia="en-US"/>
        </w:rPr>
        <w:t>.</w:t>
      </w:r>
      <w:proofErr w:type="gramEnd"/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 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таможенным законодательством Таможенного союза и законодательством Российской Федерации о таможенном деле</w:t>
      </w:r>
      <w:proofErr w:type="gramStart"/>
      <w:r w:rsidRPr="00616876">
        <w:rPr>
          <w:rFonts w:eastAsia="Calibri"/>
          <w:lang w:eastAsia="en-US"/>
        </w:rPr>
        <w:t>.»</w:t>
      </w:r>
      <w:proofErr w:type="gramEnd"/>
    </w:p>
    <w:p w:rsidR="00616876" w:rsidRPr="00616876" w:rsidRDefault="00616876" w:rsidP="00616876">
      <w:pPr>
        <w:widowControl w:val="0"/>
        <w:tabs>
          <w:tab w:val="num" w:pos="200"/>
        </w:tabs>
        <w:autoSpaceDE w:val="0"/>
        <w:autoSpaceDN w:val="0"/>
        <w:adjustRightInd w:val="0"/>
        <w:jc w:val="both"/>
      </w:pPr>
      <w:r w:rsidRPr="00616876">
        <w:tab/>
      </w:r>
      <w:r w:rsidRPr="00616876">
        <w:tab/>
        <w:t xml:space="preserve">2. Настоящее решение вступает в силу по истечении одного месяца со дня его официального опубликования и распространяется на </w:t>
      </w:r>
      <w:proofErr w:type="gramStart"/>
      <w:r w:rsidRPr="00616876">
        <w:t>правоотношения</w:t>
      </w:r>
      <w:proofErr w:type="gramEnd"/>
      <w:r w:rsidR="00F9022A">
        <w:t xml:space="preserve"> возникшие с 1 января 2018 года.</w:t>
      </w:r>
      <w:r w:rsidRPr="00616876">
        <w:t xml:space="preserve">                                                                                              </w:t>
      </w:r>
    </w:p>
    <w:p w:rsidR="00F9022A" w:rsidRDefault="00F9022A" w:rsidP="0089163F">
      <w:pPr>
        <w:suppressAutoHyphens/>
      </w:pPr>
    </w:p>
    <w:p w:rsidR="00F9022A" w:rsidRDefault="00F9022A" w:rsidP="0089163F">
      <w:pPr>
        <w:suppressAutoHyphens/>
      </w:pPr>
    </w:p>
    <w:p w:rsidR="00F9022A" w:rsidRDefault="00F9022A" w:rsidP="0089163F">
      <w:pPr>
        <w:suppressAutoHyphens/>
      </w:pPr>
    </w:p>
    <w:p w:rsidR="007D4093" w:rsidRDefault="00F9022A" w:rsidP="0089163F">
      <w:pPr>
        <w:suppressAutoHyphens/>
      </w:pPr>
      <w:r>
        <w:t>Глава Канашского района – П</w:t>
      </w:r>
      <w:r w:rsidR="007D4093">
        <w:t xml:space="preserve">редседатель </w:t>
      </w:r>
    </w:p>
    <w:p w:rsidR="00EB67B6" w:rsidRDefault="00EF49DF" w:rsidP="0089163F">
      <w:pPr>
        <w:suppressAutoHyphens/>
      </w:pPr>
      <w:r>
        <w:t>Со</w:t>
      </w:r>
      <w:r w:rsidR="007D4093">
        <w:t>брания депутатов                                                                                                И.Т. Иванов</w:t>
      </w:r>
    </w:p>
    <w:sectPr w:rsidR="00EB67B6" w:rsidSect="00EF49DF">
      <w:headerReference w:type="default" r:id="rId9"/>
      <w:pgSz w:w="11906" w:h="16838"/>
      <w:pgMar w:top="851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83" w:rsidRDefault="00381883" w:rsidP="007D4093">
      <w:r>
        <w:separator/>
      </w:r>
    </w:p>
  </w:endnote>
  <w:endnote w:type="continuationSeparator" w:id="0">
    <w:p w:rsidR="00381883" w:rsidRDefault="00381883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83" w:rsidRDefault="00381883" w:rsidP="007D4093">
      <w:r>
        <w:separator/>
      </w:r>
    </w:p>
  </w:footnote>
  <w:footnote w:type="continuationSeparator" w:id="0">
    <w:p w:rsidR="00381883" w:rsidRDefault="00381883" w:rsidP="007D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DF" w:rsidRDefault="00EF49DF" w:rsidP="00EF49DF">
    <w:pPr>
      <w:pStyle w:val="a3"/>
      <w:jc w:val="right"/>
    </w:pPr>
  </w:p>
  <w:p w:rsidR="00EF49DF" w:rsidRDefault="00EF49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60B1"/>
    <w:multiLevelType w:val="multilevel"/>
    <w:tmpl w:val="75084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026F72"/>
    <w:rsid w:val="00136927"/>
    <w:rsid w:val="001565D7"/>
    <w:rsid w:val="00163946"/>
    <w:rsid w:val="0018414A"/>
    <w:rsid w:val="001852FC"/>
    <w:rsid w:val="002217E1"/>
    <w:rsid w:val="002529C3"/>
    <w:rsid w:val="00354BA5"/>
    <w:rsid w:val="00381883"/>
    <w:rsid w:val="00403E0B"/>
    <w:rsid w:val="00406BD6"/>
    <w:rsid w:val="00497706"/>
    <w:rsid w:val="00616876"/>
    <w:rsid w:val="0064664A"/>
    <w:rsid w:val="00764E2A"/>
    <w:rsid w:val="007D4093"/>
    <w:rsid w:val="0089163F"/>
    <w:rsid w:val="00934699"/>
    <w:rsid w:val="00AB57E7"/>
    <w:rsid w:val="00AB790F"/>
    <w:rsid w:val="00BC395B"/>
    <w:rsid w:val="00BD0F76"/>
    <w:rsid w:val="00CA0221"/>
    <w:rsid w:val="00CE2C74"/>
    <w:rsid w:val="00D570C0"/>
    <w:rsid w:val="00D77F4C"/>
    <w:rsid w:val="00E36FF9"/>
    <w:rsid w:val="00E401A2"/>
    <w:rsid w:val="00EB67B6"/>
    <w:rsid w:val="00EE70CF"/>
    <w:rsid w:val="00EF49DF"/>
    <w:rsid w:val="00F03AD6"/>
    <w:rsid w:val="00F705E6"/>
    <w:rsid w:val="00F87E53"/>
    <w:rsid w:val="00F9022A"/>
    <w:rsid w:val="00FB1FC6"/>
    <w:rsid w:val="00FB4C36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Пользователь Windows</cp:lastModifiedBy>
  <cp:revision>24</cp:revision>
  <cp:lastPrinted>2018-04-09T13:20:00Z</cp:lastPrinted>
  <dcterms:created xsi:type="dcterms:W3CDTF">2017-04-20T06:31:00Z</dcterms:created>
  <dcterms:modified xsi:type="dcterms:W3CDTF">2020-01-23T13:49:00Z</dcterms:modified>
</cp:coreProperties>
</file>