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F7A" w:rsidRPr="00145BD1" w:rsidRDefault="006A5F7A" w:rsidP="006A5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МИНИСТЕРСТВО ОБРАЗОВАНИЯ </w:t>
      </w:r>
      <w:r w:rsidRPr="00145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 РЕСПУБЛИКИ</w:t>
      </w:r>
    </w:p>
    <w:p w:rsidR="006A5F7A" w:rsidRPr="00145BD1" w:rsidRDefault="006A5F7A" w:rsidP="006A5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ИНФОРМИРУЕТ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ОБРАЗОВАТЕЛЬНЫЕ</w:t>
      </w:r>
      <w:r w:rsidRPr="00145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ОРГАНИЗАЦИИ, ОСУЩЕСТВЛЯЮЩИЕ</w:t>
      </w:r>
    </w:p>
    <w:p w:rsidR="006A5F7A" w:rsidRDefault="006A5F7A" w:rsidP="006A5F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ОБРАЗОВАТЕЛЬНУЮ ДЕЯТЕЛЬНОСТЬ.</w:t>
      </w:r>
    </w:p>
    <w:p w:rsidR="006A5F7A" w:rsidRDefault="006A5F7A" w:rsidP="006A5F7A">
      <w:pPr>
        <w:ind w:firstLine="426"/>
        <w:jc w:val="both"/>
      </w:pPr>
    </w:p>
    <w:p w:rsidR="006A5F7A" w:rsidRDefault="006A5F7A" w:rsidP="006A5F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2E8F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AE2E8F">
        <w:rPr>
          <w:rFonts w:ascii="Times New Roman" w:hAnsi="Times New Roman" w:cs="Times New Roman"/>
          <w:sz w:val="24"/>
          <w:szCs w:val="24"/>
        </w:rPr>
        <w:t xml:space="preserve">от 26 января 2024 г. № 67 «Об особенностях проведения государственной итоговой аттестации и приема на обучение в 2024 году» </w:t>
      </w:r>
      <w:r>
        <w:rPr>
          <w:rFonts w:ascii="Times New Roman" w:hAnsi="Times New Roman" w:cs="Times New Roman"/>
          <w:sz w:val="24"/>
          <w:szCs w:val="24"/>
        </w:rPr>
        <w:t>утверждены</w:t>
      </w:r>
      <w:r w:rsidRPr="00AE2E8F">
        <w:rPr>
          <w:rFonts w:ascii="Times New Roman" w:hAnsi="Times New Roman" w:cs="Times New Roman"/>
          <w:sz w:val="24"/>
          <w:szCs w:val="24"/>
        </w:rPr>
        <w:t xml:space="preserve"> особенности проведения государственной итоговой аттестации при завершении освоения образовательных программ основного общего и среднего общего образования для граждан, проходивших обучение за рубежом и вынужденных прервать его в связи с недружественными действиями иностранных государств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E2E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A5F7A" w:rsidRDefault="006A5F7A" w:rsidP="006A5F7A">
      <w:pPr>
        <w:spacing w:after="0" w:line="240" w:lineRule="auto"/>
        <w:ind w:firstLine="426"/>
        <w:jc w:val="both"/>
        <w:rPr>
          <w:highlight w:val="yellow"/>
        </w:rPr>
      </w:pPr>
      <w:r w:rsidRPr="00AE2E8F">
        <w:rPr>
          <w:rFonts w:ascii="Times New Roman" w:hAnsi="Times New Roman" w:cs="Times New Roman"/>
          <w:sz w:val="24"/>
          <w:szCs w:val="24"/>
        </w:rPr>
        <w:t xml:space="preserve">Текст </w:t>
      </w:r>
      <w:r>
        <w:rPr>
          <w:rFonts w:ascii="Times New Roman" w:hAnsi="Times New Roman" w:cs="Times New Roman"/>
          <w:sz w:val="24"/>
          <w:szCs w:val="24"/>
        </w:rPr>
        <w:t>постановления</w:t>
      </w:r>
      <w:r w:rsidRPr="00AE2E8F">
        <w:rPr>
          <w:rFonts w:ascii="Times New Roman" w:hAnsi="Times New Roman" w:cs="Times New Roman"/>
          <w:sz w:val="24"/>
          <w:szCs w:val="24"/>
        </w:rPr>
        <w:t xml:space="preserve"> размещен на интернет</w:t>
      </w:r>
      <w:r w:rsidRPr="006A47C1">
        <w:rPr>
          <w:rFonts w:eastAsia="Calibri"/>
          <w:color w:val="000000"/>
        </w:rPr>
        <w:t> </w:t>
      </w:r>
      <w:r w:rsidRPr="00AE2E8F">
        <w:rPr>
          <w:rFonts w:ascii="Times New Roman" w:hAnsi="Times New Roman" w:cs="Times New Roman"/>
          <w:sz w:val="24"/>
          <w:szCs w:val="24"/>
        </w:rPr>
        <w:t>-</w:t>
      </w:r>
      <w:r w:rsidRPr="006A47C1">
        <w:rPr>
          <w:rFonts w:eastAsia="Calibri"/>
          <w:color w:val="000000"/>
        </w:rPr>
        <w:t> </w:t>
      </w:r>
      <w:proofErr w:type="gramStart"/>
      <w:r w:rsidRPr="00AE2E8F">
        <w:rPr>
          <w:rFonts w:ascii="Times New Roman" w:hAnsi="Times New Roman" w:cs="Times New Roman"/>
          <w:sz w:val="24"/>
          <w:szCs w:val="24"/>
        </w:rPr>
        <w:t>портале</w:t>
      </w:r>
      <w:proofErr w:type="gramEnd"/>
      <w:r w:rsidRPr="00AE2E8F">
        <w:rPr>
          <w:rFonts w:ascii="Times New Roman" w:hAnsi="Times New Roman" w:cs="Times New Roman"/>
          <w:sz w:val="24"/>
          <w:szCs w:val="24"/>
        </w:rPr>
        <w:t xml:space="preserve"> правовой</w:t>
      </w:r>
      <w:r>
        <w:rPr>
          <w:rFonts w:ascii="Times New Roman" w:hAnsi="Times New Roman" w:cs="Times New Roman"/>
          <w:sz w:val="24"/>
          <w:szCs w:val="24"/>
        </w:rPr>
        <w:t xml:space="preserve"> информации http://pravo.gov.ru.</w:t>
      </w:r>
      <w:r w:rsidRPr="00BF06B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AE2E8F">
        <w:rPr>
          <w:rFonts w:ascii="Times New Roman" w:hAnsi="Times New Roman" w:cs="Times New Roman"/>
          <w:sz w:val="24"/>
          <w:szCs w:val="24"/>
        </w:rPr>
        <w:t xml:space="preserve"> вступает с силу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AE2E8F">
        <w:rPr>
          <w:rFonts w:ascii="Times New Roman" w:hAnsi="Times New Roman" w:cs="Times New Roman"/>
          <w:sz w:val="24"/>
          <w:szCs w:val="24"/>
        </w:rPr>
        <w:t xml:space="preserve"> </w:t>
      </w:r>
      <w:r w:rsidRPr="00AE2E8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29 января 2024 г.</w:t>
      </w:r>
      <w:r w:rsidRPr="00FA53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F7A" w:rsidRDefault="006A5F7A" w:rsidP="006A5F7A">
      <w:pPr>
        <w:ind w:firstLine="426"/>
        <w:jc w:val="both"/>
        <w:rPr>
          <w:highlight w:val="yellow"/>
        </w:rPr>
      </w:pPr>
    </w:p>
    <w:p w:rsidR="006A5F7A" w:rsidRDefault="006A5F7A" w:rsidP="006A5F7A">
      <w:pPr>
        <w:ind w:firstLine="426"/>
        <w:jc w:val="both"/>
        <w:rPr>
          <w:highlight w:val="yellow"/>
        </w:rPr>
      </w:pPr>
    </w:p>
    <w:p w:rsidR="006A5F7A" w:rsidRDefault="006A5F7A" w:rsidP="006A5F7A">
      <w:pPr>
        <w:ind w:firstLine="426"/>
        <w:jc w:val="both"/>
        <w:rPr>
          <w:highlight w:val="yellow"/>
        </w:rPr>
      </w:pPr>
    </w:p>
    <w:p w:rsidR="006A5F7A" w:rsidRDefault="006A5F7A" w:rsidP="006A5F7A">
      <w:pPr>
        <w:ind w:firstLine="426"/>
        <w:jc w:val="both"/>
        <w:rPr>
          <w:highlight w:val="yellow"/>
        </w:rPr>
      </w:pPr>
    </w:p>
    <w:p w:rsidR="006A5F7A" w:rsidRDefault="006A5F7A" w:rsidP="006A5F7A">
      <w:pPr>
        <w:ind w:firstLine="426"/>
        <w:jc w:val="both"/>
        <w:rPr>
          <w:highlight w:val="yellow"/>
        </w:rPr>
      </w:pPr>
    </w:p>
    <w:p w:rsidR="004166A9" w:rsidRPr="006A5F7A" w:rsidRDefault="004166A9" w:rsidP="006A5F7A">
      <w:bookmarkStart w:id="0" w:name="_GoBack"/>
      <w:bookmarkEnd w:id="0"/>
    </w:p>
    <w:sectPr w:rsidR="004166A9" w:rsidRPr="006A5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83"/>
    <w:rsid w:val="000A1944"/>
    <w:rsid w:val="00252183"/>
    <w:rsid w:val="004166A9"/>
    <w:rsid w:val="005F6213"/>
    <w:rsid w:val="006A5F7A"/>
    <w:rsid w:val="0081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Владиславовна Мышкина</dc:creator>
  <cp:lastModifiedBy>Дарья Владиславовна Мышкина</cp:lastModifiedBy>
  <cp:revision>2</cp:revision>
  <dcterms:created xsi:type="dcterms:W3CDTF">2024-02-02T11:29:00Z</dcterms:created>
  <dcterms:modified xsi:type="dcterms:W3CDTF">2024-02-02T11:29:00Z</dcterms:modified>
</cp:coreProperties>
</file>