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046" w:rsidRPr="00E46E21" w:rsidRDefault="00355046" w:rsidP="00A53F5E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6E21">
        <w:rPr>
          <w:rFonts w:ascii="Times New Roman" w:hAnsi="Times New Roman" w:cs="Times New Roman"/>
          <w:b/>
          <w:sz w:val="26"/>
          <w:szCs w:val="26"/>
        </w:rPr>
        <w:t>Выборы Президента Российской Федерации: популярные вопросы</w:t>
      </w:r>
    </w:p>
    <w:p w:rsidR="00355046" w:rsidRPr="00E46E21" w:rsidRDefault="00355046" w:rsidP="00A53F5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5046" w:rsidRPr="00E46E21" w:rsidRDefault="00355046" w:rsidP="00A53F5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6E21">
        <w:rPr>
          <w:rFonts w:ascii="Times New Roman" w:hAnsi="Times New Roman" w:cs="Times New Roman"/>
          <w:sz w:val="26"/>
          <w:szCs w:val="26"/>
        </w:rPr>
        <w:t xml:space="preserve">15, 16 и 17 марта 2024 года пройдет голосование по выборам Президента Российской Федерации. </w:t>
      </w:r>
    </w:p>
    <w:p w:rsidR="00A53F5E" w:rsidRPr="00E46E21" w:rsidRDefault="00A53F5E" w:rsidP="00A53F5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5046" w:rsidRPr="00E46E21" w:rsidRDefault="00355046" w:rsidP="00A53F5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6E21">
        <w:rPr>
          <w:rFonts w:ascii="Times New Roman" w:hAnsi="Times New Roman" w:cs="Times New Roman"/>
          <w:b/>
          <w:sz w:val="26"/>
          <w:szCs w:val="26"/>
        </w:rPr>
        <w:t>Каким образом я могу принять участие в голосовании на выборах Президента России в качестве избирателя?</w:t>
      </w:r>
    </w:p>
    <w:p w:rsidR="00355046" w:rsidRPr="00E46E21" w:rsidRDefault="00355046" w:rsidP="00A53F5E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46E21">
        <w:rPr>
          <w:rFonts w:ascii="Times New Roman" w:hAnsi="Times New Roman" w:cs="Times New Roman"/>
          <w:sz w:val="26"/>
          <w:szCs w:val="26"/>
        </w:rPr>
        <w:t>Избиратели, зарегистрированные на территории Чувашской Республики, могут воспользоваться одним из следующих способов голосования:</w:t>
      </w:r>
    </w:p>
    <w:p w:rsidR="00355046" w:rsidRPr="00E46E21" w:rsidRDefault="00355046" w:rsidP="00A53F5E">
      <w:pPr>
        <w:pStyle w:val="a6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46E21">
        <w:rPr>
          <w:rFonts w:ascii="Times New Roman" w:hAnsi="Times New Roman" w:cs="Times New Roman"/>
          <w:sz w:val="26"/>
          <w:szCs w:val="26"/>
        </w:rPr>
        <w:t>голосование на избирательном участке;</w:t>
      </w:r>
    </w:p>
    <w:p w:rsidR="00355046" w:rsidRPr="00E46E21" w:rsidRDefault="00355046" w:rsidP="00A53F5E">
      <w:pPr>
        <w:pStyle w:val="a6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46E21">
        <w:rPr>
          <w:rFonts w:ascii="Times New Roman" w:hAnsi="Times New Roman" w:cs="Times New Roman"/>
          <w:sz w:val="26"/>
          <w:szCs w:val="26"/>
        </w:rPr>
        <w:t>голосование вне помещения для голосования («на дому»);</w:t>
      </w:r>
    </w:p>
    <w:p w:rsidR="00355046" w:rsidRPr="00E46E21" w:rsidRDefault="00355046" w:rsidP="00A53F5E">
      <w:pPr>
        <w:pStyle w:val="a6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46E21">
        <w:rPr>
          <w:rFonts w:ascii="Times New Roman" w:hAnsi="Times New Roman" w:cs="Times New Roman"/>
          <w:sz w:val="26"/>
          <w:szCs w:val="26"/>
        </w:rPr>
        <w:t>голосование по месту нахождения (механизм «Мобильный избиратель»);</w:t>
      </w:r>
    </w:p>
    <w:p w:rsidR="00355046" w:rsidRPr="00E46E21" w:rsidRDefault="00355046" w:rsidP="00A53F5E">
      <w:pPr>
        <w:pStyle w:val="a6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46E21">
        <w:rPr>
          <w:rFonts w:ascii="Times New Roman" w:hAnsi="Times New Roman" w:cs="Times New Roman"/>
          <w:sz w:val="26"/>
          <w:szCs w:val="26"/>
        </w:rPr>
        <w:t>дистанционное электронное голосование – ДЭГ (голосование без использования бумажного бюллетеня с помощью специального портала vybory.gov.ru);</w:t>
      </w:r>
    </w:p>
    <w:p w:rsidR="00355046" w:rsidRDefault="00355046" w:rsidP="00A53F5E">
      <w:pPr>
        <w:pStyle w:val="a6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46E21">
        <w:rPr>
          <w:rFonts w:ascii="Times New Roman" w:hAnsi="Times New Roman" w:cs="Times New Roman"/>
          <w:sz w:val="26"/>
          <w:szCs w:val="26"/>
        </w:rPr>
        <w:t xml:space="preserve">выездное голосование (для населенных пунктов, где затруднено транспортное сообщение и отсутствует </w:t>
      </w:r>
      <w:r w:rsidR="000C480E" w:rsidRPr="00E46E21">
        <w:rPr>
          <w:rFonts w:ascii="Times New Roman" w:hAnsi="Times New Roman" w:cs="Times New Roman"/>
          <w:sz w:val="26"/>
          <w:szCs w:val="26"/>
        </w:rPr>
        <w:t>помещение для голосования</w:t>
      </w:r>
      <w:r w:rsidRPr="00E46E21">
        <w:rPr>
          <w:rFonts w:ascii="Times New Roman" w:hAnsi="Times New Roman" w:cs="Times New Roman"/>
          <w:sz w:val="26"/>
          <w:szCs w:val="26"/>
        </w:rPr>
        <w:t>).</w:t>
      </w:r>
    </w:p>
    <w:p w:rsidR="00A53F5E" w:rsidRPr="00E46E21" w:rsidRDefault="00A53F5E" w:rsidP="00A53F5E">
      <w:pPr>
        <w:pStyle w:val="a6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55046" w:rsidRPr="00E46E21" w:rsidRDefault="00355046" w:rsidP="00A53F5E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6E21">
        <w:rPr>
          <w:rFonts w:ascii="Times New Roman" w:hAnsi="Times New Roman" w:cs="Times New Roman"/>
          <w:b/>
          <w:sz w:val="26"/>
          <w:szCs w:val="26"/>
        </w:rPr>
        <w:t>В какое время я могу прийти на участок и проголосовать?</w:t>
      </w:r>
    </w:p>
    <w:p w:rsidR="00355046" w:rsidRPr="00E46E21" w:rsidRDefault="00355046" w:rsidP="00A53F5E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46E21">
        <w:rPr>
          <w:rFonts w:ascii="Times New Roman" w:hAnsi="Times New Roman" w:cs="Times New Roman"/>
          <w:sz w:val="26"/>
          <w:szCs w:val="26"/>
        </w:rPr>
        <w:t>Проголосовать на участке можно с 8.00 до 20.00 часов в любой из дней голосования: 15, 16 или 17 марта.</w:t>
      </w:r>
    </w:p>
    <w:p w:rsidR="00355046" w:rsidRPr="00E46E21" w:rsidRDefault="00355046" w:rsidP="00A53F5E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46E21">
        <w:rPr>
          <w:rFonts w:ascii="Times New Roman" w:hAnsi="Times New Roman" w:cs="Times New Roman"/>
          <w:sz w:val="26"/>
          <w:szCs w:val="26"/>
        </w:rPr>
        <w:t xml:space="preserve">Обращаем внимание, что участники ДЭГ могут проголосовать в любое время в период с 8.00 </w:t>
      </w:r>
      <w:r w:rsidR="000C480E" w:rsidRPr="00E46E21">
        <w:rPr>
          <w:rFonts w:ascii="Times New Roman" w:hAnsi="Times New Roman" w:cs="Times New Roman"/>
          <w:sz w:val="26"/>
          <w:szCs w:val="26"/>
        </w:rPr>
        <w:t xml:space="preserve">часов </w:t>
      </w:r>
      <w:r w:rsidRPr="00E46E21">
        <w:rPr>
          <w:rFonts w:ascii="Times New Roman" w:hAnsi="Times New Roman" w:cs="Times New Roman"/>
          <w:sz w:val="26"/>
          <w:szCs w:val="26"/>
        </w:rPr>
        <w:t>15 марта до 20.00 часов 17 марта, в том числе в ночное время.</w:t>
      </w:r>
    </w:p>
    <w:p w:rsidR="00A53F5E" w:rsidRDefault="00A53F5E" w:rsidP="00A53F5E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55046" w:rsidRPr="00E46E21" w:rsidRDefault="00355046" w:rsidP="00A53F5E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6E21">
        <w:rPr>
          <w:rFonts w:ascii="Times New Roman" w:hAnsi="Times New Roman" w:cs="Times New Roman"/>
          <w:b/>
          <w:sz w:val="26"/>
          <w:szCs w:val="26"/>
        </w:rPr>
        <w:t xml:space="preserve">Я хочу проголосовать на избирательном участке, но не знаю, где находится </w:t>
      </w:r>
      <w:r w:rsidR="000C480E" w:rsidRPr="00E46E21">
        <w:rPr>
          <w:rFonts w:ascii="Times New Roman" w:hAnsi="Times New Roman" w:cs="Times New Roman"/>
          <w:b/>
          <w:sz w:val="26"/>
          <w:szCs w:val="26"/>
        </w:rPr>
        <w:t>помещение для голосования</w:t>
      </w:r>
      <w:r w:rsidRPr="00E46E21">
        <w:rPr>
          <w:rFonts w:ascii="Times New Roman" w:hAnsi="Times New Roman" w:cs="Times New Roman"/>
          <w:b/>
          <w:sz w:val="26"/>
          <w:szCs w:val="26"/>
        </w:rPr>
        <w:t>. Как найти, куда мне идти голосовать?</w:t>
      </w:r>
    </w:p>
    <w:p w:rsidR="00355046" w:rsidRPr="00E46E21" w:rsidRDefault="00355046" w:rsidP="00A53F5E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46E21">
        <w:rPr>
          <w:rFonts w:ascii="Times New Roman" w:hAnsi="Times New Roman" w:cs="Times New Roman"/>
          <w:sz w:val="26"/>
          <w:szCs w:val="26"/>
        </w:rPr>
        <w:t>Найти номер</w:t>
      </w:r>
      <w:r w:rsidR="000C480E" w:rsidRPr="00E46E21">
        <w:rPr>
          <w:rFonts w:ascii="Times New Roman" w:hAnsi="Times New Roman" w:cs="Times New Roman"/>
          <w:sz w:val="26"/>
          <w:szCs w:val="26"/>
        </w:rPr>
        <w:t xml:space="preserve"> избирательного участка, а также адрес и телефон участковойкомиссии можно с помощью ц</w:t>
      </w:r>
      <w:r w:rsidRPr="00E46E21">
        <w:rPr>
          <w:rFonts w:ascii="Times New Roman" w:hAnsi="Times New Roman" w:cs="Times New Roman"/>
          <w:sz w:val="26"/>
          <w:szCs w:val="26"/>
        </w:rPr>
        <w:t>ифров</w:t>
      </w:r>
      <w:r w:rsidR="000C480E" w:rsidRPr="00E46E21">
        <w:rPr>
          <w:rFonts w:ascii="Times New Roman" w:hAnsi="Times New Roman" w:cs="Times New Roman"/>
          <w:sz w:val="26"/>
          <w:szCs w:val="26"/>
        </w:rPr>
        <w:t>ого сервиса</w:t>
      </w:r>
      <w:r w:rsidRPr="00E46E21">
        <w:rPr>
          <w:rFonts w:ascii="Times New Roman" w:hAnsi="Times New Roman" w:cs="Times New Roman"/>
          <w:sz w:val="26"/>
          <w:szCs w:val="26"/>
        </w:rPr>
        <w:t xml:space="preserve"> ЦИК России</w:t>
      </w:r>
      <w:r w:rsidR="000C480E" w:rsidRPr="00E46E21">
        <w:rPr>
          <w:rFonts w:ascii="Times New Roman" w:hAnsi="Times New Roman" w:cs="Times New Roman"/>
          <w:sz w:val="26"/>
          <w:szCs w:val="26"/>
        </w:rPr>
        <w:t xml:space="preserve"> «Найди свой избирательный участок»</w:t>
      </w:r>
      <w:r w:rsidRPr="00E46E21">
        <w:rPr>
          <w:rFonts w:ascii="Times New Roman" w:hAnsi="Times New Roman" w:cs="Times New Roman"/>
          <w:sz w:val="26"/>
          <w:szCs w:val="26"/>
        </w:rPr>
        <w:t xml:space="preserve">. </w:t>
      </w:r>
      <w:r w:rsidR="000C480E" w:rsidRPr="00E46E21">
        <w:rPr>
          <w:rFonts w:ascii="Times New Roman" w:hAnsi="Times New Roman" w:cs="Times New Roman"/>
          <w:sz w:val="26"/>
          <w:szCs w:val="26"/>
        </w:rPr>
        <w:t>Подробноознакомиться с инструкцией</w:t>
      </w:r>
      <w:r w:rsidRPr="00E46E21">
        <w:rPr>
          <w:rFonts w:ascii="Times New Roman" w:hAnsi="Times New Roman" w:cs="Times New Roman"/>
          <w:sz w:val="26"/>
          <w:szCs w:val="26"/>
        </w:rPr>
        <w:t xml:space="preserve"> по использованию данного сервиса можно </w:t>
      </w:r>
      <w:r w:rsidR="00083B55" w:rsidRPr="00E46E21">
        <w:rPr>
          <w:rFonts w:ascii="Times New Roman" w:hAnsi="Times New Roman" w:cs="Times New Roman"/>
          <w:sz w:val="26"/>
          <w:szCs w:val="26"/>
        </w:rPr>
        <w:t xml:space="preserve">по ссылке: </w:t>
      </w:r>
      <w:hyperlink r:id="rId7" w:history="1">
        <w:r w:rsidR="00083B55" w:rsidRPr="00E46E21">
          <w:rPr>
            <w:rStyle w:val="a5"/>
            <w:rFonts w:ascii="Times New Roman" w:hAnsi="Times New Roman" w:cs="Times New Roman"/>
            <w:sz w:val="26"/>
            <w:szCs w:val="26"/>
          </w:rPr>
          <w:t>https://vk.com/@izbirkom21-kak-naiti-svoi-izbiratelnyi-uchastok</w:t>
        </w:r>
      </w:hyperlink>
    </w:p>
    <w:p w:rsidR="00A53F5E" w:rsidRDefault="00A53F5E" w:rsidP="00A53F5E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55046" w:rsidRPr="00E46E21" w:rsidRDefault="00355046" w:rsidP="00A53F5E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6E21">
        <w:rPr>
          <w:rFonts w:ascii="Times New Roman" w:hAnsi="Times New Roman" w:cs="Times New Roman"/>
          <w:b/>
          <w:sz w:val="26"/>
          <w:szCs w:val="26"/>
        </w:rPr>
        <w:t xml:space="preserve">Какой документ я должен иметь при себе, чтобы мне выдали избирательный бюллетень? </w:t>
      </w:r>
    </w:p>
    <w:p w:rsidR="00355046" w:rsidRPr="00E46E21" w:rsidRDefault="00355046" w:rsidP="00A53F5E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46E21">
        <w:rPr>
          <w:rFonts w:ascii="Times New Roman" w:hAnsi="Times New Roman" w:cs="Times New Roman"/>
          <w:sz w:val="26"/>
          <w:szCs w:val="26"/>
        </w:rPr>
        <w:t>Бюллетени выдаются избирателям, включенным в список избирателей, по предъявлении паспорта или документа, заменяющего паспорт гражданина (временное удостоверение личности – в период замены паспорта).</w:t>
      </w:r>
    </w:p>
    <w:p w:rsidR="00355046" w:rsidRPr="00E46E21" w:rsidRDefault="00355046" w:rsidP="00A53F5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5046" w:rsidRPr="00E46E21" w:rsidRDefault="00355046" w:rsidP="00A53F5E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6E21">
        <w:rPr>
          <w:rFonts w:ascii="Times New Roman" w:hAnsi="Times New Roman" w:cs="Times New Roman"/>
          <w:b/>
          <w:sz w:val="26"/>
          <w:szCs w:val="26"/>
        </w:rPr>
        <w:t xml:space="preserve">Каким образом будет осуществляться информирование избирателей о выборах? Будут ли раздаваться приглашения, буклеты? </w:t>
      </w:r>
    </w:p>
    <w:p w:rsidR="00355046" w:rsidRPr="00E46E21" w:rsidRDefault="00355046" w:rsidP="00A53F5E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46E21">
        <w:rPr>
          <w:rFonts w:ascii="Times New Roman" w:hAnsi="Times New Roman" w:cs="Times New Roman"/>
          <w:sz w:val="26"/>
          <w:szCs w:val="26"/>
        </w:rPr>
        <w:lastRenderedPageBreak/>
        <w:t xml:space="preserve">Информация о выборах (о дате, времени, месте и способах голосования, о зарегистрированных кандидатах) размещается на официальных сайтах ЦИК России, Избиркома Чувашии, в социальных сетях, в средствах массовой информации (телевидение, радио, газеты). </w:t>
      </w:r>
    </w:p>
    <w:p w:rsidR="00355046" w:rsidRPr="00E46E21" w:rsidRDefault="00355046" w:rsidP="00A53F5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6E21">
        <w:rPr>
          <w:rFonts w:ascii="Times New Roman" w:hAnsi="Times New Roman" w:cs="Times New Roman"/>
          <w:sz w:val="26"/>
          <w:szCs w:val="26"/>
        </w:rPr>
        <w:t>Подробную информацию также можно будет узнать лично у членов участковых избирательных комиссий, которые будут осуществлять адресное информирование избирателей (поквартирный и подомовой обходы) в период с 17 февраля по 7 марта с применением специального мобильного приложения в рамках проекта «ИнформУИК».</w:t>
      </w:r>
    </w:p>
    <w:p w:rsidR="00355046" w:rsidRPr="00E46E21" w:rsidRDefault="00355046" w:rsidP="00A53F5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6E21">
        <w:rPr>
          <w:rFonts w:ascii="Times New Roman" w:hAnsi="Times New Roman" w:cs="Times New Roman"/>
          <w:sz w:val="26"/>
          <w:szCs w:val="26"/>
        </w:rPr>
        <w:t xml:space="preserve">В указанный период обходчики (члены УИК) будут информировать граждан о выборах, а также </w:t>
      </w:r>
      <w:r w:rsidR="000C480E" w:rsidRPr="00E46E21">
        <w:rPr>
          <w:rFonts w:ascii="Times New Roman" w:hAnsi="Times New Roman" w:cs="Times New Roman"/>
          <w:sz w:val="26"/>
          <w:szCs w:val="26"/>
        </w:rPr>
        <w:t>предоставлять</w:t>
      </w:r>
      <w:r w:rsidRPr="00E46E21">
        <w:rPr>
          <w:rFonts w:ascii="Times New Roman" w:hAnsi="Times New Roman" w:cs="Times New Roman"/>
          <w:sz w:val="26"/>
          <w:szCs w:val="26"/>
        </w:rPr>
        <w:t xml:space="preserve"> соответствующие информационно-разъяснительные материалы. П</w:t>
      </w:r>
      <w:r w:rsidR="000C480E" w:rsidRPr="00E46E21">
        <w:rPr>
          <w:rFonts w:ascii="Times New Roman" w:hAnsi="Times New Roman" w:cs="Times New Roman"/>
          <w:sz w:val="26"/>
          <w:szCs w:val="26"/>
        </w:rPr>
        <w:t>ри этом</w:t>
      </w:r>
      <w:r w:rsidRPr="00E46E21">
        <w:rPr>
          <w:rFonts w:ascii="Times New Roman" w:hAnsi="Times New Roman" w:cs="Times New Roman"/>
          <w:sz w:val="26"/>
          <w:szCs w:val="26"/>
        </w:rPr>
        <w:t xml:space="preserve"> избиратели смогут </w:t>
      </w:r>
      <w:r w:rsidR="000C480E" w:rsidRPr="00E46E21">
        <w:rPr>
          <w:rFonts w:ascii="Times New Roman" w:hAnsi="Times New Roman" w:cs="Times New Roman"/>
          <w:sz w:val="26"/>
          <w:szCs w:val="26"/>
        </w:rPr>
        <w:t xml:space="preserve">получить ответы на </w:t>
      </w:r>
      <w:r w:rsidRPr="00E46E21">
        <w:rPr>
          <w:rFonts w:ascii="Times New Roman" w:hAnsi="Times New Roman" w:cs="Times New Roman"/>
          <w:sz w:val="26"/>
          <w:szCs w:val="26"/>
        </w:rPr>
        <w:t xml:space="preserve">волнующие </w:t>
      </w:r>
      <w:r w:rsidR="000C480E" w:rsidRPr="00E46E21">
        <w:rPr>
          <w:rFonts w:ascii="Times New Roman" w:hAnsi="Times New Roman" w:cs="Times New Roman"/>
          <w:sz w:val="26"/>
          <w:szCs w:val="26"/>
        </w:rPr>
        <w:t xml:space="preserve">их </w:t>
      </w:r>
      <w:r w:rsidRPr="00E46E21">
        <w:rPr>
          <w:rFonts w:ascii="Times New Roman" w:hAnsi="Times New Roman" w:cs="Times New Roman"/>
          <w:sz w:val="26"/>
          <w:szCs w:val="26"/>
        </w:rPr>
        <w:t xml:space="preserve">вопросы. </w:t>
      </w:r>
    </w:p>
    <w:p w:rsidR="00355046" w:rsidRPr="00E46E21" w:rsidRDefault="00355046" w:rsidP="00A53F5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5046" w:rsidRPr="00E46E21" w:rsidRDefault="00355046" w:rsidP="00A53F5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6E21">
        <w:rPr>
          <w:rFonts w:ascii="Times New Roman" w:hAnsi="Times New Roman" w:cs="Times New Roman"/>
          <w:b/>
          <w:sz w:val="26"/>
          <w:szCs w:val="26"/>
        </w:rPr>
        <w:t>Моей бабушке тяжело ходить. Она переживает, что не сможет самостоятельно прийти на избирательный участок и проголосовать. Что можно сделать в данной ситуации?</w:t>
      </w:r>
    </w:p>
    <w:p w:rsidR="00355046" w:rsidRPr="00E46E21" w:rsidRDefault="00355046" w:rsidP="00A53F5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6E21">
        <w:rPr>
          <w:rFonts w:ascii="Times New Roman" w:hAnsi="Times New Roman" w:cs="Times New Roman"/>
          <w:sz w:val="26"/>
          <w:szCs w:val="26"/>
        </w:rPr>
        <w:t>Любой избиратель при наличии уважительных причин может подать заявку на голосование вне помещения для голосования, т.е. «на дому». Для это</w:t>
      </w:r>
      <w:r w:rsidR="00083B55" w:rsidRPr="00E46E21">
        <w:rPr>
          <w:rFonts w:ascii="Times New Roman" w:hAnsi="Times New Roman" w:cs="Times New Roman"/>
          <w:sz w:val="26"/>
          <w:szCs w:val="26"/>
        </w:rPr>
        <w:t>го</w:t>
      </w:r>
      <w:r w:rsidRPr="00E46E21">
        <w:rPr>
          <w:rFonts w:ascii="Times New Roman" w:hAnsi="Times New Roman" w:cs="Times New Roman"/>
          <w:sz w:val="26"/>
          <w:szCs w:val="26"/>
        </w:rPr>
        <w:t xml:space="preserve"> избирателю или любому другому лицу (родственнику, знакомому) необходимо в период с 7 марта и не позднее 14.00 часов 17 марта устно или письменно сообщить об этом соответствующей участковой избирательной комиссии либо подать заявление на портале Госуслуг в период с 5 по 11 марта.</w:t>
      </w:r>
    </w:p>
    <w:p w:rsidR="00355046" w:rsidRPr="00E46E21" w:rsidRDefault="00355046" w:rsidP="00A53F5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5046" w:rsidRPr="00E46E21" w:rsidRDefault="00355046" w:rsidP="00A53F5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6E21">
        <w:rPr>
          <w:rFonts w:ascii="Times New Roman" w:hAnsi="Times New Roman" w:cs="Times New Roman"/>
          <w:b/>
          <w:sz w:val="26"/>
          <w:szCs w:val="26"/>
        </w:rPr>
        <w:t>Если я проживаю в г. Чебоксары, но зарегистрирована по месту жительства в г. Алатырь, где я смогу проголосовать?</w:t>
      </w:r>
    </w:p>
    <w:p w:rsidR="00581E2F" w:rsidRPr="00E46E21" w:rsidRDefault="00355046" w:rsidP="00A53F5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6E21">
        <w:rPr>
          <w:rFonts w:ascii="Times New Roman" w:hAnsi="Times New Roman" w:cs="Times New Roman"/>
          <w:sz w:val="26"/>
          <w:szCs w:val="26"/>
        </w:rPr>
        <w:t xml:space="preserve">Избиратели, которые в дни голосования не смогут проголосовать </w:t>
      </w:r>
      <w:r w:rsidR="00581E2F" w:rsidRPr="00E46E21">
        <w:rPr>
          <w:rFonts w:ascii="Times New Roman" w:hAnsi="Times New Roman" w:cs="Times New Roman"/>
          <w:sz w:val="26"/>
          <w:szCs w:val="26"/>
        </w:rPr>
        <w:t>на своем избирательно</w:t>
      </w:r>
      <w:r w:rsidR="00083B55" w:rsidRPr="00E46E21">
        <w:rPr>
          <w:rFonts w:ascii="Times New Roman" w:hAnsi="Times New Roman" w:cs="Times New Roman"/>
          <w:sz w:val="26"/>
          <w:szCs w:val="26"/>
        </w:rPr>
        <w:t>м</w:t>
      </w:r>
      <w:r w:rsidR="00581E2F" w:rsidRPr="00E46E21">
        <w:rPr>
          <w:rFonts w:ascii="Times New Roman" w:hAnsi="Times New Roman" w:cs="Times New Roman"/>
          <w:sz w:val="26"/>
          <w:szCs w:val="26"/>
        </w:rPr>
        <w:t xml:space="preserve"> участке, могут проголосовать по месту своего нахождения. Для этого </w:t>
      </w:r>
      <w:r w:rsidRPr="00E46E21">
        <w:rPr>
          <w:rFonts w:ascii="Times New Roman" w:hAnsi="Times New Roman" w:cs="Times New Roman"/>
          <w:sz w:val="26"/>
          <w:szCs w:val="26"/>
        </w:rPr>
        <w:t>мо</w:t>
      </w:r>
      <w:r w:rsidR="00581E2F" w:rsidRPr="00E46E21">
        <w:rPr>
          <w:rFonts w:ascii="Times New Roman" w:hAnsi="Times New Roman" w:cs="Times New Roman"/>
          <w:sz w:val="26"/>
          <w:szCs w:val="26"/>
        </w:rPr>
        <w:t>жно</w:t>
      </w:r>
      <w:r w:rsidRPr="00E46E21">
        <w:rPr>
          <w:rFonts w:ascii="Times New Roman" w:hAnsi="Times New Roman" w:cs="Times New Roman"/>
          <w:sz w:val="26"/>
          <w:szCs w:val="26"/>
        </w:rPr>
        <w:t xml:space="preserve"> воспользоваться механизмом «Мобильный избиратель» (</w:t>
      </w:r>
      <w:r w:rsidR="00581E2F" w:rsidRPr="00E46E21">
        <w:rPr>
          <w:rFonts w:ascii="Times New Roman" w:hAnsi="Times New Roman" w:cs="Times New Roman"/>
          <w:sz w:val="26"/>
          <w:szCs w:val="26"/>
        </w:rPr>
        <w:t>прикрепиться на любой удобный избирательный участок</w:t>
      </w:r>
      <w:r w:rsidRPr="00E46E21">
        <w:rPr>
          <w:rFonts w:ascii="Times New Roman" w:hAnsi="Times New Roman" w:cs="Times New Roman"/>
          <w:sz w:val="26"/>
          <w:szCs w:val="26"/>
        </w:rPr>
        <w:t>)</w:t>
      </w:r>
      <w:r w:rsidR="00581E2F" w:rsidRPr="00E46E21">
        <w:rPr>
          <w:rFonts w:ascii="Times New Roman" w:hAnsi="Times New Roman" w:cs="Times New Roman"/>
          <w:sz w:val="26"/>
          <w:szCs w:val="26"/>
        </w:rPr>
        <w:t xml:space="preserve"> либо проголосовать дистанционно</w:t>
      </w:r>
      <w:r w:rsidRPr="00E46E2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55046" w:rsidRPr="00E46E21" w:rsidRDefault="00355046" w:rsidP="00A53F5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6E21">
        <w:rPr>
          <w:rFonts w:ascii="Times New Roman" w:hAnsi="Times New Roman" w:cs="Times New Roman"/>
          <w:sz w:val="26"/>
          <w:szCs w:val="26"/>
        </w:rPr>
        <w:t xml:space="preserve">Для </w:t>
      </w:r>
      <w:r w:rsidR="00581E2F" w:rsidRPr="00E46E21">
        <w:rPr>
          <w:rFonts w:ascii="Times New Roman" w:hAnsi="Times New Roman" w:cs="Times New Roman"/>
          <w:sz w:val="26"/>
          <w:szCs w:val="26"/>
        </w:rPr>
        <w:t xml:space="preserve">голосования на выбранном избирательном участкенеобходимо </w:t>
      </w:r>
      <w:r w:rsidRPr="00E46E21">
        <w:rPr>
          <w:rFonts w:ascii="Times New Roman" w:hAnsi="Times New Roman" w:cs="Times New Roman"/>
          <w:sz w:val="26"/>
          <w:szCs w:val="26"/>
        </w:rPr>
        <w:t xml:space="preserve">подать заявление </w:t>
      </w:r>
      <w:r w:rsidR="00581E2F" w:rsidRPr="00E46E21">
        <w:rPr>
          <w:rFonts w:ascii="Times New Roman" w:hAnsi="Times New Roman" w:cs="Times New Roman"/>
          <w:sz w:val="26"/>
          <w:szCs w:val="26"/>
        </w:rPr>
        <w:t xml:space="preserve">в период с 29 января по 11 марта </w:t>
      </w:r>
      <w:r w:rsidRPr="00E46E21">
        <w:rPr>
          <w:rFonts w:ascii="Times New Roman" w:hAnsi="Times New Roman" w:cs="Times New Roman"/>
          <w:sz w:val="26"/>
          <w:szCs w:val="26"/>
        </w:rPr>
        <w:t>в любом МФЦ</w:t>
      </w:r>
      <w:r w:rsidR="00581E2F" w:rsidRPr="00E46E21">
        <w:rPr>
          <w:rFonts w:ascii="Times New Roman" w:hAnsi="Times New Roman" w:cs="Times New Roman"/>
          <w:sz w:val="26"/>
          <w:szCs w:val="26"/>
        </w:rPr>
        <w:t xml:space="preserve">,в любой территориальной избирательной комиссии </w:t>
      </w:r>
      <w:r w:rsidRPr="00E46E21">
        <w:rPr>
          <w:rFonts w:ascii="Times New Roman" w:hAnsi="Times New Roman" w:cs="Times New Roman"/>
          <w:sz w:val="26"/>
          <w:szCs w:val="26"/>
        </w:rPr>
        <w:t xml:space="preserve">или на портале Госуслуг, и «прикрепиться» к любому избирательному участку, где ему будет удобно проголосовать. Также в период с 6 по 11 марта такие заявления будут принимать и все участковые </w:t>
      </w:r>
      <w:r w:rsidR="00083B55" w:rsidRPr="00E46E21">
        <w:rPr>
          <w:rFonts w:ascii="Times New Roman" w:hAnsi="Times New Roman" w:cs="Times New Roman"/>
          <w:sz w:val="26"/>
          <w:szCs w:val="26"/>
        </w:rPr>
        <w:t xml:space="preserve">избирательные </w:t>
      </w:r>
      <w:r w:rsidRPr="00E46E21">
        <w:rPr>
          <w:rFonts w:ascii="Times New Roman" w:hAnsi="Times New Roman" w:cs="Times New Roman"/>
          <w:sz w:val="26"/>
          <w:szCs w:val="26"/>
        </w:rPr>
        <w:t>комиссии.</w:t>
      </w:r>
    </w:p>
    <w:p w:rsidR="00355046" w:rsidRPr="00E46E21" w:rsidRDefault="00581E2F" w:rsidP="00A53F5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6E21">
        <w:rPr>
          <w:rFonts w:ascii="Times New Roman" w:hAnsi="Times New Roman" w:cs="Times New Roman"/>
          <w:sz w:val="26"/>
          <w:szCs w:val="26"/>
        </w:rPr>
        <w:t>В</w:t>
      </w:r>
      <w:r w:rsidR="00355046" w:rsidRPr="00E46E21">
        <w:rPr>
          <w:rFonts w:ascii="Times New Roman" w:hAnsi="Times New Roman" w:cs="Times New Roman"/>
          <w:sz w:val="26"/>
          <w:szCs w:val="26"/>
        </w:rPr>
        <w:t xml:space="preserve">озможность </w:t>
      </w:r>
      <w:r w:rsidRPr="00E46E21">
        <w:rPr>
          <w:rFonts w:ascii="Times New Roman" w:hAnsi="Times New Roman" w:cs="Times New Roman"/>
          <w:sz w:val="26"/>
          <w:szCs w:val="26"/>
        </w:rPr>
        <w:t xml:space="preserve">голосования по месту нахождения </w:t>
      </w:r>
      <w:r w:rsidR="00355046" w:rsidRPr="00E46E21">
        <w:rPr>
          <w:rFonts w:ascii="Times New Roman" w:hAnsi="Times New Roman" w:cs="Times New Roman"/>
          <w:sz w:val="26"/>
          <w:szCs w:val="26"/>
        </w:rPr>
        <w:t xml:space="preserve">будет у избирателей </w:t>
      </w:r>
      <w:r w:rsidRPr="00E46E21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355046" w:rsidRPr="00E46E21">
        <w:rPr>
          <w:rFonts w:ascii="Times New Roman" w:hAnsi="Times New Roman" w:cs="Times New Roman"/>
          <w:sz w:val="26"/>
          <w:szCs w:val="26"/>
        </w:rPr>
        <w:t>за пределами Чувашии на территории всей страны.</w:t>
      </w:r>
    </w:p>
    <w:p w:rsidR="00355046" w:rsidRPr="00E46E21" w:rsidRDefault="00355046" w:rsidP="00A53F5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6772" w:rsidRPr="00E46E21" w:rsidRDefault="00E86772" w:rsidP="00A53F5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6E21">
        <w:rPr>
          <w:rFonts w:ascii="Times New Roman" w:hAnsi="Times New Roman" w:cs="Times New Roman"/>
          <w:b/>
          <w:sz w:val="26"/>
          <w:szCs w:val="26"/>
        </w:rPr>
        <w:lastRenderedPageBreak/>
        <w:t>В прошлом году   я зарегистрировалась   на Госуслугах и участвовала в тренировке ДЭГ. Надо ли мне снова подавать заявление, чтобы дистанционно проголосовать на выборах Президента?</w:t>
      </w:r>
    </w:p>
    <w:p w:rsidR="00E86772" w:rsidRPr="00E46E21" w:rsidRDefault="00E86772" w:rsidP="00A53F5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6E21">
        <w:rPr>
          <w:rFonts w:ascii="Times New Roman" w:hAnsi="Times New Roman" w:cs="Times New Roman"/>
          <w:sz w:val="26"/>
          <w:szCs w:val="26"/>
        </w:rPr>
        <w:t>Общероссийская тренировка ДЭГ, которая проводилась в ноябре 2023 года – это отдельное мероприятие, которое проводилось в целях тестирования системы дистанционного электронного голосования, проверки ее «на прочность» и безопасность.</w:t>
      </w:r>
    </w:p>
    <w:p w:rsidR="00E86772" w:rsidRPr="00E46E21" w:rsidRDefault="00E86772" w:rsidP="00A53F5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6E21">
        <w:rPr>
          <w:rFonts w:ascii="Times New Roman" w:hAnsi="Times New Roman" w:cs="Times New Roman"/>
          <w:sz w:val="26"/>
          <w:szCs w:val="26"/>
        </w:rPr>
        <w:t>Если на выборах Президента Российской Федерации Вы желаете принять участие в голосовании дистанционно, то Вам необходимо снова подать соответствующее заявление на портале Госуслуг в период с 29 января по 11 марта, а затем уже в один из дней голосования проголосовать на портале ДЭГ.</w:t>
      </w:r>
    </w:p>
    <w:p w:rsidR="00355046" w:rsidRPr="00E46E21" w:rsidRDefault="00E86772" w:rsidP="00A53F5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6E21">
        <w:rPr>
          <w:rFonts w:ascii="Times New Roman" w:hAnsi="Times New Roman" w:cs="Times New Roman"/>
          <w:sz w:val="26"/>
          <w:szCs w:val="26"/>
        </w:rPr>
        <w:t>Обращаем внимание, что проголосовать дистанционно можно лишь при наличии учтенного заявления. На портале Госуслуг приходят уведомления (учтено заявление или не учтено).</w:t>
      </w:r>
    </w:p>
    <w:p w:rsidR="00785258" w:rsidRPr="00E46E21" w:rsidRDefault="00785258" w:rsidP="00A53F5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23D2" w:rsidRPr="00E46E21" w:rsidRDefault="001623D2" w:rsidP="00A53F5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6E21">
        <w:rPr>
          <w:rFonts w:ascii="Times New Roman" w:hAnsi="Times New Roman" w:cs="Times New Roman"/>
          <w:b/>
          <w:sz w:val="26"/>
          <w:szCs w:val="26"/>
        </w:rPr>
        <w:t>Если человек подаст на Госуслугах заявление на участие в ДЭГ, а потом передумает и решит по старинке проголосовать на участке, сможет ли он это сделать?</w:t>
      </w:r>
    </w:p>
    <w:p w:rsidR="001623D2" w:rsidRPr="00E46E21" w:rsidRDefault="001623D2" w:rsidP="00A53F5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6E21">
        <w:rPr>
          <w:rFonts w:ascii="Times New Roman" w:hAnsi="Times New Roman" w:cs="Times New Roman"/>
          <w:sz w:val="26"/>
          <w:szCs w:val="26"/>
        </w:rPr>
        <w:t>При наличии учтенного заявления на участие в ДЭГ избиратель может отозвать ранее поданное заявление в срок не позднее 11 марта. Сделать это можно так же на портале Госуслуг.</w:t>
      </w:r>
    </w:p>
    <w:p w:rsidR="00355046" w:rsidRPr="00E46E21" w:rsidRDefault="001623D2" w:rsidP="00A53F5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6E21">
        <w:rPr>
          <w:rFonts w:ascii="Times New Roman" w:hAnsi="Times New Roman" w:cs="Times New Roman"/>
          <w:sz w:val="26"/>
          <w:szCs w:val="26"/>
        </w:rPr>
        <w:t xml:space="preserve">В случае если у избирателя есть учтенное заявление на участие в ДЭГ и он передумал – хочет проголосовать на своем избирательном участке, но при этом он не успел отозвать свое заявление в установленные сроки, то он сможет воспользоваться только дистанционной формой голосования, и если избиратель придет </w:t>
      </w:r>
      <w:r w:rsidR="00083B55" w:rsidRPr="00E46E21">
        <w:rPr>
          <w:rFonts w:ascii="Times New Roman" w:hAnsi="Times New Roman" w:cs="Times New Roman"/>
          <w:sz w:val="26"/>
          <w:szCs w:val="26"/>
        </w:rPr>
        <w:t xml:space="preserve">для голосования </w:t>
      </w:r>
      <w:r w:rsidRPr="00E46E21">
        <w:rPr>
          <w:rFonts w:ascii="Times New Roman" w:hAnsi="Times New Roman" w:cs="Times New Roman"/>
          <w:sz w:val="26"/>
          <w:szCs w:val="26"/>
        </w:rPr>
        <w:t xml:space="preserve">на избирательный участок, </w:t>
      </w:r>
      <w:r w:rsidR="00083B55" w:rsidRPr="00E46E21">
        <w:rPr>
          <w:rFonts w:ascii="Times New Roman" w:hAnsi="Times New Roman" w:cs="Times New Roman"/>
          <w:sz w:val="26"/>
          <w:szCs w:val="26"/>
        </w:rPr>
        <w:t xml:space="preserve">то </w:t>
      </w:r>
      <w:r w:rsidRPr="00E46E21">
        <w:rPr>
          <w:rFonts w:ascii="Times New Roman" w:hAnsi="Times New Roman" w:cs="Times New Roman"/>
          <w:sz w:val="26"/>
          <w:szCs w:val="26"/>
        </w:rPr>
        <w:t xml:space="preserve">члены комиссии не </w:t>
      </w:r>
      <w:r w:rsidR="00083B55" w:rsidRPr="00E46E21">
        <w:rPr>
          <w:rFonts w:ascii="Times New Roman" w:hAnsi="Times New Roman" w:cs="Times New Roman"/>
          <w:sz w:val="26"/>
          <w:szCs w:val="26"/>
        </w:rPr>
        <w:t>имеют права выдать</w:t>
      </w:r>
      <w:r w:rsidRPr="00E46E21">
        <w:rPr>
          <w:rFonts w:ascii="Times New Roman" w:hAnsi="Times New Roman" w:cs="Times New Roman"/>
          <w:sz w:val="26"/>
          <w:szCs w:val="26"/>
        </w:rPr>
        <w:t xml:space="preserve"> ему бюллетень.</w:t>
      </w:r>
    </w:p>
    <w:p w:rsidR="00785258" w:rsidRPr="00E46E21" w:rsidRDefault="00785258" w:rsidP="00A53F5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6E4C" w:rsidRPr="00E46E21" w:rsidRDefault="002B6E4C" w:rsidP="00A53F5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6E21">
        <w:rPr>
          <w:rFonts w:ascii="Times New Roman" w:hAnsi="Times New Roman" w:cs="Times New Roman"/>
          <w:b/>
          <w:sz w:val="26"/>
          <w:szCs w:val="26"/>
        </w:rPr>
        <w:t>Я подавал заявление на участие в тренировке ДЭГ, но саму тренировку не прошел – мое заявление почему-то не учли.  Значит, теперь я не смогу участвовать в электронном голосовании на президентских выборах?</w:t>
      </w:r>
    </w:p>
    <w:p w:rsidR="002B6E4C" w:rsidRPr="00E46E21" w:rsidRDefault="002B6E4C" w:rsidP="00A53F5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6E21">
        <w:rPr>
          <w:rFonts w:ascii="Times New Roman" w:hAnsi="Times New Roman" w:cs="Times New Roman"/>
          <w:sz w:val="26"/>
          <w:szCs w:val="26"/>
        </w:rPr>
        <w:t xml:space="preserve">Прямой связи между участием в тренировке ДЭГ и на </w:t>
      </w:r>
      <w:r w:rsidR="00B7148D" w:rsidRPr="00E46E21">
        <w:rPr>
          <w:rFonts w:ascii="Times New Roman" w:hAnsi="Times New Roman" w:cs="Times New Roman"/>
          <w:sz w:val="26"/>
          <w:szCs w:val="26"/>
        </w:rPr>
        <w:t xml:space="preserve">предстоящих </w:t>
      </w:r>
      <w:r w:rsidRPr="00E46E21">
        <w:rPr>
          <w:rFonts w:ascii="Times New Roman" w:hAnsi="Times New Roman" w:cs="Times New Roman"/>
          <w:sz w:val="26"/>
          <w:szCs w:val="26"/>
        </w:rPr>
        <w:t>выборах для избирателя нет. В дистанционном электронном голосовании могут принять участие жители Чувашии, достигшие 18 лет на день голосования и имеющие подтвержденную учетную запись на портале Госуслуг. Однако важно, чтобы данные избирателя, указанные на портале Госуслуг</w:t>
      </w:r>
      <w:r w:rsidR="006F5F08" w:rsidRPr="00E46E21">
        <w:rPr>
          <w:rFonts w:ascii="Times New Roman" w:hAnsi="Times New Roman" w:cs="Times New Roman"/>
          <w:sz w:val="26"/>
          <w:szCs w:val="26"/>
        </w:rPr>
        <w:t>,</w:t>
      </w:r>
      <w:r w:rsidRPr="00E46E21">
        <w:rPr>
          <w:rFonts w:ascii="Times New Roman" w:hAnsi="Times New Roman" w:cs="Times New Roman"/>
          <w:sz w:val="26"/>
          <w:szCs w:val="26"/>
        </w:rPr>
        <w:t xml:space="preserve"> были сопоставлены с Регистром избирателей. Проверка сопоставленности данных происходит в тот момент, когда Вы отправляете заявление на участие в ДЭГ. </w:t>
      </w:r>
    </w:p>
    <w:p w:rsidR="002B6E4C" w:rsidRPr="00E46E21" w:rsidRDefault="002B6E4C" w:rsidP="00A53F5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6E21">
        <w:rPr>
          <w:rFonts w:ascii="Times New Roman" w:hAnsi="Times New Roman" w:cs="Times New Roman"/>
          <w:sz w:val="26"/>
          <w:szCs w:val="26"/>
        </w:rPr>
        <w:t xml:space="preserve">Если в ходе общероссийской тренировки Ваше заявление было учтено, то это означает, что данные Вашей учетной записи на портале Госуслуг и данные, содержащиеся в Регистре избирателей, на момент подачи заявления были сопоставлены. Если оно не было учтено, то важно понять, почему: меняли паспорт, </w:t>
      </w:r>
      <w:r w:rsidRPr="00E46E21">
        <w:rPr>
          <w:rFonts w:ascii="Times New Roman" w:hAnsi="Times New Roman" w:cs="Times New Roman"/>
          <w:sz w:val="26"/>
          <w:szCs w:val="26"/>
        </w:rPr>
        <w:lastRenderedPageBreak/>
        <w:t xml:space="preserve">регистрацию, изменилась фамилия, номер телефона и т.д. Для этого и проводилась тренировка ДЭГ, чтобы найти причины и устранить их. </w:t>
      </w:r>
    </w:p>
    <w:p w:rsidR="0017746E" w:rsidRDefault="002B6E4C" w:rsidP="00A53F5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6E21">
        <w:rPr>
          <w:rFonts w:ascii="Times New Roman" w:hAnsi="Times New Roman" w:cs="Times New Roman"/>
          <w:sz w:val="26"/>
          <w:szCs w:val="26"/>
        </w:rPr>
        <w:t>Обращаем внимание, что всю информацию, которая размещена в Вашем личном кабинете на портале Госуслуг, Вы должны обновлять самостоятельно и вовремя. Портал не обновляет Ваши данные. И если Вы этого не сделаете заранее, то при подаче заявления на участие в ДЭГ могут возникнуть проблемы.</w:t>
      </w:r>
    </w:p>
    <w:p w:rsidR="00A53F5E" w:rsidRPr="00E46E21" w:rsidRDefault="00A53F5E" w:rsidP="00A53F5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5046" w:rsidRPr="00E46E21" w:rsidRDefault="00355046" w:rsidP="00A53F5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6E21">
        <w:rPr>
          <w:rFonts w:ascii="Times New Roman" w:hAnsi="Times New Roman" w:cs="Times New Roman"/>
          <w:b/>
          <w:sz w:val="26"/>
          <w:szCs w:val="26"/>
        </w:rPr>
        <w:t>Как можно узнать на портале, что избиратель может голосовать на предстоящих выборах?</w:t>
      </w:r>
    </w:p>
    <w:p w:rsidR="00355046" w:rsidRPr="00E46E21" w:rsidRDefault="00355046" w:rsidP="00A53F5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6E21">
        <w:rPr>
          <w:rFonts w:ascii="Times New Roman" w:hAnsi="Times New Roman" w:cs="Times New Roman"/>
          <w:sz w:val="26"/>
          <w:szCs w:val="26"/>
        </w:rPr>
        <w:t>Если на главной странице аккаунта избирателя на портале Госуслуг есть доступ в раздел «Выборы»</w:t>
      </w:r>
      <w:r w:rsidR="0017746E" w:rsidRPr="00E46E21">
        <w:rPr>
          <w:rFonts w:ascii="Times New Roman" w:hAnsi="Times New Roman" w:cs="Times New Roman"/>
          <w:sz w:val="26"/>
          <w:szCs w:val="26"/>
        </w:rPr>
        <w:t>,</w:t>
      </w:r>
      <w:r w:rsidRPr="00E46E21">
        <w:rPr>
          <w:rFonts w:ascii="Times New Roman" w:hAnsi="Times New Roman" w:cs="Times New Roman"/>
          <w:sz w:val="26"/>
          <w:szCs w:val="26"/>
        </w:rPr>
        <w:t xml:space="preserve"> и там есть информация о выборах, значит избиратель сможет проголосовать, в том числе дистанционно.</w:t>
      </w:r>
    </w:p>
    <w:p w:rsidR="00355046" w:rsidRPr="00E46E21" w:rsidRDefault="00355046" w:rsidP="00A53F5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6E21">
        <w:rPr>
          <w:rFonts w:ascii="Times New Roman" w:hAnsi="Times New Roman" w:cs="Times New Roman"/>
          <w:sz w:val="26"/>
          <w:szCs w:val="26"/>
        </w:rPr>
        <w:t>Если раздел «Выборы» недоступен, то необходимо актуализировать данные учетной записи, после чего через 2-3 дня после проведения проверки сведений, раздел «Выборы» станет актуальным.</w:t>
      </w:r>
    </w:p>
    <w:p w:rsidR="00355046" w:rsidRPr="00E46E21" w:rsidRDefault="00355046" w:rsidP="00A53F5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6E21">
        <w:rPr>
          <w:rFonts w:ascii="Times New Roman" w:hAnsi="Times New Roman" w:cs="Times New Roman"/>
          <w:sz w:val="26"/>
          <w:szCs w:val="26"/>
        </w:rPr>
        <w:t>Если данные учетной записи актуальны, а раздел «Выборы» недоступен, то избирателю следует обратиться в территориальную избирательную комиссию по месту жительства для уточнения данных в ГАС «Выборы».</w:t>
      </w:r>
    </w:p>
    <w:p w:rsidR="00785258" w:rsidRPr="00E46E21" w:rsidRDefault="00785258" w:rsidP="00A53F5E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85258" w:rsidRPr="00E46E21" w:rsidRDefault="00785258" w:rsidP="00A53F5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6E21">
        <w:rPr>
          <w:rFonts w:ascii="Times New Roman" w:hAnsi="Times New Roman" w:cs="Times New Roman"/>
          <w:b/>
          <w:sz w:val="26"/>
          <w:szCs w:val="26"/>
        </w:rPr>
        <w:t>Если я подам заявление на участие в ДЭГ, а в дни голосования по техническим причинам дистанционно проголосовать не смогу, можно ли будет сделать это на избирательном участке?</w:t>
      </w:r>
    </w:p>
    <w:p w:rsidR="00785258" w:rsidRPr="00E46E21" w:rsidRDefault="00785258" w:rsidP="00A53F5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6E21">
        <w:rPr>
          <w:rFonts w:ascii="Times New Roman" w:hAnsi="Times New Roman" w:cs="Times New Roman"/>
          <w:sz w:val="26"/>
          <w:szCs w:val="26"/>
        </w:rPr>
        <w:t>В случае, если избиратель – участник ДЭГ в дни голосования столкнулся с техническими проблемами и не может проголосовать со своего устройства он сможет попробовать проголосовать с другого устройства. Для начала можно воспользоваться помощью родных, друзей, соседей.</w:t>
      </w:r>
    </w:p>
    <w:p w:rsidR="00355046" w:rsidRPr="00E46E21" w:rsidRDefault="00785258" w:rsidP="00A53F5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6E21">
        <w:rPr>
          <w:rFonts w:ascii="Times New Roman" w:hAnsi="Times New Roman" w:cs="Times New Roman"/>
          <w:sz w:val="26"/>
          <w:szCs w:val="26"/>
        </w:rPr>
        <w:t>Также главами администраций муниципальных и городских округов будут определены места, куда избирателю можно будет прийти и воспользоваться компьютером, чтобы проголосовать. При этом избирателю важно помнить свой логин и пароль от учетной записи на портале Госуслуг. Список мест будет размещен на сайте Избиркома Чувашии.</w:t>
      </w:r>
    </w:p>
    <w:p w:rsidR="00355046" w:rsidRPr="00E46E21" w:rsidRDefault="00355046" w:rsidP="00A53F5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6E21">
        <w:rPr>
          <w:rFonts w:ascii="Times New Roman" w:hAnsi="Times New Roman" w:cs="Times New Roman"/>
          <w:sz w:val="26"/>
          <w:szCs w:val="26"/>
        </w:rPr>
        <w:t xml:space="preserve">Один из главных принципов проведения выборов - тайна голосования. Как она обеспечивается в случае применения ДЭГ? </w:t>
      </w:r>
    </w:p>
    <w:p w:rsidR="00355046" w:rsidRPr="00E46E21" w:rsidRDefault="00355046" w:rsidP="00A53F5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6E21">
        <w:rPr>
          <w:rFonts w:ascii="Times New Roman" w:hAnsi="Times New Roman" w:cs="Times New Roman"/>
          <w:sz w:val="26"/>
          <w:szCs w:val="26"/>
        </w:rPr>
        <w:t>Сначала система подтверждает, что избиратель обладает активным избирательным правом. Для этого избиратель должен ввести код для подтверждения личности. После этого участник ДЭГ направляется в анонимную зону, где ему предоставляется доступ к избирательному бюллетеню.</w:t>
      </w:r>
    </w:p>
    <w:p w:rsidR="00355046" w:rsidRPr="00E46E21" w:rsidRDefault="00355046" w:rsidP="00A53F5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6E21">
        <w:rPr>
          <w:rFonts w:ascii="Times New Roman" w:hAnsi="Times New Roman" w:cs="Times New Roman"/>
          <w:sz w:val="26"/>
          <w:szCs w:val="26"/>
        </w:rPr>
        <w:t>Бюллетень обезличенный и никто не может связать его с избирателем.</w:t>
      </w:r>
    </w:p>
    <w:p w:rsidR="00355046" w:rsidRPr="00E46E21" w:rsidRDefault="00355046" w:rsidP="00A53F5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6E21">
        <w:rPr>
          <w:rFonts w:ascii="Times New Roman" w:hAnsi="Times New Roman" w:cs="Times New Roman"/>
          <w:sz w:val="26"/>
          <w:szCs w:val="26"/>
        </w:rPr>
        <w:t>В момент голосования система знает уникальный код избирателя, но не может сопоставить его с данными избирателя.</w:t>
      </w:r>
    </w:p>
    <w:p w:rsidR="00355046" w:rsidRPr="00E46E21" w:rsidRDefault="00355046" w:rsidP="00A53F5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6E21">
        <w:rPr>
          <w:rFonts w:ascii="Times New Roman" w:hAnsi="Times New Roman" w:cs="Times New Roman"/>
          <w:sz w:val="26"/>
          <w:szCs w:val="26"/>
        </w:rPr>
        <w:t>При голосовании волеизъявление избирателя зашифровывается на его личном устройстве и уже в зашифрованном виде передается в систему.</w:t>
      </w:r>
    </w:p>
    <w:p w:rsidR="00355046" w:rsidRPr="00E46E21" w:rsidRDefault="00355046" w:rsidP="00A53F5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6E21">
        <w:rPr>
          <w:rFonts w:ascii="Times New Roman" w:hAnsi="Times New Roman" w:cs="Times New Roman"/>
          <w:sz w:val="26"/>
          <w:szCs w:val="26"/>
        </w:rPr>
        <w:lastRenderedPageBreak/>
        <w:t>Все действия участника ДЭГ с электронным бюллетенем (получение доступа, заполнение, отправка) учитываются в системе отдельными блоками с использованием блокчейн-технологии.</w:t>
      </w:r>
    </w:p>
    <w:p w:rsidR="00355046" w:rsidRPr="00E46E21" w:rsidRDefault="00355046" w:rsidP="00A53F5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5046" w:rsidRPr="00E46E21" w:rsidRDefault="00355046" w:rsidP="00A53F5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6E21">
        <w:rPr>
          <w:rFonts w:ascii="Times New Roman" w:hAnsi="Times New Roman" w:cs="Times New Roman"/>
          <w:b/>
          <w:sz w:val="26"/>
          <w:szCs w:val="26"/>
        </w:rPr>
        <w:t xml:space="preserve">Можно ли испортить </w:t>
      </w:r>
      <w:r w:rsidR="00E848C3" w:rsidRPr="00E46E21">
        <w:rPr>
          <w:rFonts w:ascii="Times New Roman" w:hAnsi="Times New Roman" w:cs="Times New Roman"/>
          <w:b/>
          <w:sz w:val="26"/>
          <w:szCs w:val="26"/>
        </w:rPr>
        <w:t>электронный</w:t>
      </w:r>
      <w:r w:rsidRPr="00E46E21">
        <w:rPr>
          <w:rFonts w:ascii="Times New Roman" w:hAnsi="Times New Roman" w:cs="Times New Roman"/>
          <w:b/>
          <w:sz w:val="26"/>
          <w:szCs w:val="26"/>
        </w:rPr>
        <w:t xml:space="preserve"> бюллетень? </w:t>
      </w:r>
    </w:p>
    <w:p w:rsidR="00355046" w:rsidRPr="00E46E21" w:rsidRDefault="00355046" w:rsidP="00A53F5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6E21">
        <w:rPr>
          <w:rFonts w:ascii="Times New Roman" w:hAnsi="Times New Roman" w:cs="Times New Roman"/>
          <w:sz w:val="26"/>
          <w:szCs w:val="26"/>
        </w:rPr>
        <w:t xml:space="preserve">Испортить электронный бюллетень невозможно. </w:t>
      </w:r>
    </w:p>
    <w:p w:rsidR="00B063C8" w:rsidRPr="00E46E21" w:rsidRDefault="00B063C8" w:rsidP="00A53F5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63C8" w:rsidRPr="00E46E21" w:rsidRDefault="00B063C8" w:rsidP="00A53F5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6E21">
        <w:rPr>
          <w:rFonts w:ascii="Times New Roman" w:hAnsi="Times New Roman" w:cs="Times New Roman"/>
          <w:b/>
          <w:sz w:val="26"/>
          <w:szCs w:val="26"/>
        </w:rPr>
        <w:t>Чтобы быть в курсе всех новостей о выборах рекомендуем подписаться на страницы Избиркома Чувашии в социальных сетях:</w:t>
      </w:r>
    </w:p>
    <w:p w:rsidR="00B063C8" w:rsidRPr="00E46E21" w:rsidRDefault="00B063C8" w:rsidP="00A53F5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6E21">
        <w:rPr>
          <w:rFonts w:ascii="Times New Roman" w:hAnsi="Times New Roman" w:cs="Times New Roman"/>
          <w:sz w:val="26"/>
          <w:szCs w:val="26"/>
        </w:rPr>
        <w:t>ВКонтакте</w:t>
      </w:r>
      <w:hyperlink r:id="rId8" w:history="1">
        <w:r w:rsidRPr="00E46E21">
          <w:rPr>
            <w:rStyle w:val="a5"/>
            <w:rFonts w:ascii="Times New Roman" w:hAnsi="Times New Roman" w:cs="Times New Roman"/>
            <w:sz w:val="26"/>
            <w:szCs w:val="26"/>
          </w:rPr>
          <w:t>https://vk.com/izbirkom21</w:t>
        </w:r>
      </w:hyperlink>
    </w:p>
    <w:p w:rsidR="00B063C8" w:rsidRPr="00E46E21" w:rsidRDefault="00B063C8" w:rsidP="00A53F5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6E21">
        <w:rPr>
          <w:rFonts w:ascii="Times New Roman" w:hAnsi="Times New Roman" w:cs="Times New Roman"/>
          <w:sz w:val="26"/>
          <w:szCs w:val="26"/>
        </w:rPr>
        <w:t xml:space="preserve">Одноклассники </w:t>
      </w:r>
      <w:hyperlink r:id="rId9" w:history="1">
        <w:r w:rsidRPr="00E46E21">
          <w:rPr>
            <w:rStyle w:val="a5"/>
            <w:rFonts w:ascii="Times New Roman" w:hAnsi="Times New Roman" w:cs="Times New Roman"/>
            <w:sz w:val="26"/>
            <w:szCs w:val="26"/>
          </w:rPr>
          <w:t>https://ok.ru/izbirkom21</w:t>
        </w:r>
      </w:hyperlink>
    </w:p>
    <w:p w:rsidR="00B063C8" w:rsidRPr="00E46E21" w:rsidRDefault="00B063C8" w:rsidP="00A53F5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6E21">
        <w:rPr>
          <w:rFonts w:ascii="Times New Roman" w:hAnsi="Times New Roman" w:cs="Times New Roman"/>
          <w:sz w:val="26"/>
          <w:szCs w:val="26"/>
        </w:rPr>
        <w:t xml:space="preserve">Телеграм-канал </w:t>
      </w:r>
      <w:hyperlink r:id="rId10" w:history="1">
        <w:r w:rsidRPr="00E46E21">
          <w:rPr>
            <w:rStyle w:val="a5"/>
            <w:rFonts w:ascii="Times New Roman" w:hAnsi="Times New Roman" w:cs="Times New Roman"/>
            <w:sz w:val="26"/>
            <w:szCs w:val="26"/>
          </w:rPr>
          <w:t>https://t.me/izbirkom21</w:t>
        </w:r>
      </w:hyperlink>
    </w:p>
    <w:p w:rsidR="00355046" w:rsidRPr="00E46E21" w:rsidRDefault="00355046" w:rsidP="00A53F5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5046" w:rsidRPr="00E46E21" w:rsidRDefault="00355046" w:rsidP="00A53F5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55046" w:rsidRPr="00E46E21" w:rsidSect="00D370BB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21F" w:rsidRDefault="0072521F" w:rsidP="00A53F5E">
      <w:pPr>
        <w:spacing w:after="0" w:line="240" w:lineRule="auto"/>
      </w:pPr>
      <w:r>
        <w:separator/>
      </w:r>
    </w:p>
  </w:endnote>
  <w:endnote w:type="continuationSeparator" w:id="1">
    <w:p w:rsidR="0072521F" w:rsidRDefault="0072521F" w:rsidP="00A53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83682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53F5E" w:rsidRPr="00A53F5E" w:rsidRDefault="00D370BB">
        <w:pPr>
          <w:pStyle w:val="ac"/>
          <w:jc w:val="center"/>
          <w:rPr>
            <w:rFonts w:ascii="Times New Roman" w:hAnsi="Times New Roman" w:cs="Times New Roman"/>
          </w:rPr>
        </w:pPr>
        <w:r w:rsidRPr="00A53F5E">
          <w:rPr>
            <w:rFonts w:ascii="Times New Roman" w:hAnsi="Times New Roman" w:cs="Times New Roman"/>
          </w:rPr>
          <w:fldChar w:fldCharType="begin"/>
        </w:r>
        <w:r w:rsidR="00A53F5E" w:rsidRPr="00A53F5E">
          <w:rPr>
            <w:rFonts w:ascii="Times New Roman" w:hAnsi="Times New Roman" w:cs="Times New Roman"/>
          </w:rPr>
          <w:instrText>PAGE   \* MERGEFORMAT</w:instrText>
        </w:r>
        <w:r w:rsidRPr="00A53F5E">
          <w:rPr>
            <w:rFonts w:ascii="Times New Roman" w:hAnsi="Times New Roman" w:cs="Times New Roman"/>
          </w:rPr>
          <w:fldChar w:fldCharType="separate"/>
        </w:r>
        <w:r w:rsidR="003B412B">
          <w:rPr>
            <w:rFonts w:ascii="Times New Roman" w:hAnsi="Times New Roman" w:cs="Times New Roman"/>
            <w:noProof/>
          </w:rPr>
          <w:t>1</w:t>
        </w:r>
        <w:r w:rsidRPr="00A53F5E">
          <w:rPr>
            <w:rFonts w:ascii="Times New Roman" w:hAnsi="Times New Roman" w:cs="Times New Roman"/>
          </w:rPr>
          <w:fldChar w:fldCharType="end"/>
        </w:r>
      </w:p>
    </w:sdtContent>
  </w:sdt>
  <w:p w:rsidR="00A53F5E" w:rsidRDefault="00A53F5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21F" w:rsidRDefault="0072521F" w:rsidP="00A53F5E">
      <w:pPr>
        <w:spacing w:after="0" w:line="240" w:lineRule="auto"/>
      </w:pPr>
      <w:r>
        <w:separator/>
      </w:r>
    </w:p>
  </w:footnote>
  <w:footnote w:type="continuationSeparator" w:id="1">
    <w:p w:rsidR="0072521F" w:rsidRDefault="0072521F" w:rsidP="00A53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7D63"/>
    <w:multiLevelType w:val="multilevel"/>
    <w:tmpl w:val="0A20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A150B"/>
    <w:multiLevelType w:val="multilevel"/>
    <w:tmpl w:val="1968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37EB1"/>
    <w:multiLevelType w:val="multilevel"/>
    <w:tmpl w:val="40CC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B178E4"/>
    <w:multiLevelType w:val="multilevel"/>
    <w:tmpl w:val="46769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737812"/>
    <w:multiLevelType w:val="multilevel"/>
    <w:tmpl w:val="1CDC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EC0D5D"/>
    <w:multiLevelType w:val="multilevel"/>
    <w:tmpl w:val="92FE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280564"/>
    <w:multiLevelType w:val="hybridMultilevel"/>
    <w:tmpl w:val="1A8CD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68652A"/>
    <w:multiLevelType w:val="multilevel"/>
    <w:tmpl w:val="A394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1D7E11"/>
    <w:multiLevelType w:val="multilevel"/>
    <w:tmpl w:val="56B6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87516E"/>
    <w:multiLevelType w:val="hybridMultilevel"/>
    <w:tmpl w:val="38B84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0A4101"/>
    <w:multiLevelType w:val="multilevel"/>
    <w:tmpl w:val="2D6A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8439A0"/>
    <w:multiLevelType w:val="multilevel"/>
    <w:tmpl w:val="EB38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BD0F06"/>
    <w:multiLevelType w:val="multilevel"/>
    <w:tmpl w:val="0F742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EE21FD"/>
    <w:multiLevelType w:val="multilevel"/>
    <w:tmpl w:val="3FA8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F86722"/>
    <w:multiLevelType w:val="multilevel"/>
    <w:tmpl w:val="84CA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6C3024"/>
    <w:multiLevelType w:val="multilevel"/>
    <w:tmpl w:val="3D1A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B465A4"/>
    <w:multiLevelType w:val="multilevel"/>
    <w:tmpl w:val="0CE2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16"/>
  </w:num>
  <w:num w:numId="5">
    <w:abstractNumId w:val="5"/>
  </w:num>
  <w:num w:numId="6">
    <w:abstractNumId w:val="14"/>
  </w:num>
  <w:num w:numId="7">
    <w:abstractNumId w:val="12"/>
  </w:num>
  <w:num w:numId="8">
    <w:abstractNumId w:val="15"/>
  </w:num>
  <w:num w:numId="9">
    <w:abstractNumId w:val="3"/>
  </w:num>
  <w:num w:numId="10">
    <w:abstractNumId w:val="0"/>
  </w:num>
  <w:num w:numId="11">
    <w:abstractNumId w:val="11"/>
  </w:num>
  <w:num w:numId="12">
    <w:abstractNumId w:val="4"/>
  </w:num>
  <w:num w:numId="13">
    <w:abstractNumId w:val="1"/>
  </w:num>
  <w:num w:numId="14">
    <w:abstractNumId w:val="8"/>
  </w:num>
  <w:num w:numId="15">
    <w:abstractNumId w:val="10"/>
  </w:num>
  <w:num w:numId="16">
    <w:abstractNumId w:val="9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7644"/>
    <w:rsid w:val="00083B55"/>
    <w:rsid w:val="000C480E"/>
    <w:rsid w:val="001623D2"/>
    <w:rsid w:val="0017746E"/>
    <w:rsid w:val="002B6E4C"/>
    <w:rsid w:val="002D5794"/>
    <w:rsid w:val="00355046"/>
    <w:rsid w:val="003B412B"/>
    <w:rsid w:val="00484D32"/>
    <w:rsid w:val="00581E2F"/>
    <w:rsid w:val="006F5F08"/>
    <w:rsid w:val="0072521F"/>
    <w:rsid w:val="00785258"/>
    <w:rsid w:val="007F2314"/>
    <w:rsid w:val="0083614C"/>
    <w:rsid w:val="00A53F5E"/>
    <w:rsid w:val="00B063C8"/>
    <w:rsid w:val="00B1111C"/>
    <w:rsid w:val="00B7148D"/>
    <w:rsid w:val="00BB03DA"/>
    <w:rsid w:val="00C47644"/>
    <w:rsid w:val="00D370BB"/>
    <w:rsid w:val="00E30E22"/>
    <w:rsid w:val="00E46E21"/>
    <w:rsid w:val="00E848C3"/>
    <w:rsid w:val="00E86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0BB"/>
  </w:style>
  <w:style w:type="paragraph" w:styleId="1">
    <w:name w:val="heading 1"/>
    <w:basedOn w:val="a"/>
    <w:link w:val="10"/>
    <w:uiPriority w:val="9"/>
    <w:qFormat/>
    <w:rsid w:val="002D57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7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paragraph">
    <w:name w:val="_article_paragraph"/>
    <w:basedOn w:val="a"/>
    <w:rsid w:val="002D5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D5794"/>
    <w:rPr>
      <w:b/>
      <w:bCs/>
    </w:rPr>
  </w:style>
  <w:style w:type="character" w:styleId="a4">
    <w:name w:val="Emphasis"/>
    <w:basedOn w:val="a0"/>
    <w:uiPriority w:val="20"/>
    <w:qFormat/>
    <w:rsid w:val="002D5794"/>
    <w:rPr>
      <w:i/>
      <w:iCs/>
    </w:rPr>
  </w:style>
  <w:style w:type="character" w:styleId="a5">
    <w:name w:val="Hyperlink"/>
    <w:basedOn w:val="a0"/>
    <w:uiPriority w:val="99"/>
    <w:unhideWhenUsed/>
    <w:rsid w:val="002D579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55046"/>
    <w:pPr>
      <w:spacing w:after="200" w:line="276" w:lineRule="auto"/>
      <w:ind w:left="720"/>
      <w:contextualSpacing/>
    </w:pPr>
  </w:style>
  <w:style w:type="paragraph" w:styleId="a7">
    <w:name w:val="Normal (Web)"/>
    <w:basedOn w:val="a"/>
    <w:uiPriority w:val="99"/>
    <w:unhideWhenUsed/>
    <w:rsid w:val="00355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46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6E21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53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3F5E"/>
  </w:style>
  <w:style w:type="paragraph" w:styleId="ac">
    <w:name w:val="footer"/>
    <w:basedOn w:val="a"/>
    <w:link w:val="ad"/>
    <w:uiPriority w:val="99"/>
    <w:unhideWhenUsed/>
    <w:rsid w:val="00A53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3F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7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8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5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8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7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0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8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2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5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2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7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zbirkom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@izbirkom21-kak-naiti-svoi-izbiratelnyi-uchasto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t.me/izbirkom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izbirkom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yadrin_info2</cp:lastModifiedBy>
  <cp:revision>2</cp:revision>
  <cp:lastPrinted>2024-01-22T11:27:00Z</cp:lastPrinted>
  <dcterms:created xsi:type="dcterms:W3CDTF">2024-02-08T15:22:00Z</dcterms:created>
  <dcterms:modified xsi:type="dcterms:W3CDTF">2024-02-08T15:22:00Z</dcterms:modified>
</cp:coreProperties>
</file>