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662E1B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92 от 07</w:t>
            </w:r>
            <w:r w:rsidR="00BE6767">
              <w:rPr>
                <w:b/>
              </w:rPr>
              <w:t xml:space="preserve"> дека</w:t>
            </w:r>
            <w:r w:rsidR="00700FED">
              <w:rPr>
                <w:b/>
              </w:rPr>
              <w:t>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C3054" w:rsidRDefault="00FC3054" w:rsidP="00FC305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662E1B">
        <w:rPr>
          <w:rFonts w:asciiTheme="majorHAnsi" w:hAnsiTheme="majorHAnsi"/>
          <w:b/>
          <w:sz w:val="21"/>
          <w:szCs w:val="21"/>
        </w:rPr>
        <w:t>07</w:t>
      </w:r>
      <w:r w:rsidR="00BE6767">
        <w:rPr>
          <w:rFonts w:asciiTheme="majorHAnsi" w:hAnsiTheme="majorHAnsi"/>
          <w:b/>
          <w:sz w:val="21"/>
          <w:szCs w:val="21"/>
        </w:rPr>
        <w:t>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 w:rsidR="00662E1B">
        <w:rPr>
          <w:rFonts w:asciiTheme="majorHAnsi" w:hAnsiTheme="majorHAnsi"/>
          <w:b/>
          <w:sz w:val="21"/>
          <w:szCs w:val="21"/>
        </w:rPr>
        <w:t>1410</w:t>
      </w:r>
    </w:p>
    <w:p w:rsidR="00662E1B" w:rsidRDefault="00662E1B" w:rsidP="00FC3054">
      <w:pPr>
        <w:ind w:right="3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662E1B">
        <w:rPr>
          <w:b/>
          <w:i/>
          <w:sz w:val="24"/>
          <w:szCs w:val="24"/>
        </w:rPr>
        <w:t>О создании межведомственной комиссии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b/>
          <w:i/>
          <w:sz w:val="24"/>
          <w:szCs w:val="24"/>
        </w:rPr>
        <w:t>»</w:t>
      </w:r>
    </w:p>
    <w:p w:rsidR="00662E1B" w:rsidRDefault="00662E1B" w:rsidP="00FC3054">
      <w:pPr>
        <w:ind w:right="367"/>
        <w:jc w:val="both"/>
        <w:rPr>
          <w:b/>
          <w:i/>
          <w:sz w:val="24"/>
          <w:szCs w:val="24"/>
        </w:rPr>
      </w:pPr>
    </w:p>
    <w:p w:rsidR="00662E1B" w:rsidRPr="00662E1B" w:rsidRDefault="00662E1B" w:rsidP="00662E1B">
      <w:pPr>
        <w:ind w:firstLine="567"/>
        <w:jc w:val="both"/>
        <w:rPr>
          <w:sz w:val="20"/>
          <w:szCs w:val="20"/>
        </w:rPr>
      </w:pPr>
      <w:r w:rsidRPr="00662E1B">
        <w:rPr>
          <w:sz w:val="20"/>
          <w:szCs w:val="20"/>
        </w:rPr>
        <w:t>В соответствии с Законом Российской Федерации от 21.12.1996              № 159-ФЗ «О дополнительных гарантиях по социальной поддержке детей-сирот и детей, оставшихся без попечения родителей», Законом Чувашской Республики от 30.11.2006 № 55 «О наделении органов местного самоуправления в Чувашской Республике отдельными государственными полномочиями», Законом Чувашской Республики от 17.10.2005 № 42           «О регулировании жилищных отношений», Постановлением Кабинета Министров Чувашской Республики от 25.07.2013 № 292 «О мерах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 целях обеспечения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 предоставления социальной выплаты на приобретение в собственность жилого помещения лицам, достигшим возраста 23 лет, которые включены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администрация Комсомольского муниципального округа  п о с т а н о в л я е т:</w:t>
      </w:r>
    </w:p>
    <w:p w:rsidR="00662E1B" w:rsidRPr="00662E1B" w:rsidRDefault="00662E1B" w:rsidP="00662E1B">
      <w:pPr>
        <w:ind w:firstLine="708"/>
        <w:jc w:val="both"/>
        <w:rPr>
          <w:sz w:val="20"/>
          <w:szCs w:val="20"/>
        </w:rPr>
      </w:pPr>
      <w:r w:rsidRPr="00662E1B">
        <w:rPr>
          <w:sz w:val="20"/>
          <w:szCs w:val="20"/>
        </w:rPr>
        <w:t>1. Создать межведомственную комиссию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лет».</w:t>
      </w:r>
    </w:p>
    <w:p w:rsidR="00662E1B" w:rsidRPr="00662E1B" w:rsidRDefault="00662E1B" w:rsidP="00662E1B">
      <w:pPr>
        <w:ind w:firstLine="708"/>
        <w:jc w:val="both"/>
        <w:rPr>
          <w:sz w:val="20"/>
          <w:szCs w:val="20"/>
        </w:rPr>
      </w:pPr>
      <w:r w:rsidRPr="00662E1B">
        <w:rPr>
          <w:sz w:val="20"/>
          <w:szCs w:val="20"/>
        </w:rPr>
        <w:t>2. Утвердить Состав межведомственной комиссии при администрации Комсомольского муниципального округа Чувашской Республики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(Приложение №1).</w:t>
      </w:r>
    </w:p>
    <w:p w:rsidR="00662E1B" w:rsidRPr="00662E1B" w:rsidRDefault="00662E1B" w:rsidP="00662E1B">
      <w:pPr>
        <w:ind w:firstLine="708"/>
        <w:jc w:val="both"/>
        <w:rPr>
          <w:sz w:val="20"/>
          <w:szCs w:val="20"/>
        </w:rPr>
      </w:pPr>
      <w:r w:rsidRPr="00662E1B">
        <w:rPr>
          <w:sz w:val="20"/>
          <w:szCs w:val="20"/>
        </w:rPr>
        <w:t>3. Утвердить Положение о межведомственной комиссии при администрации Комсомольского муниципального округа Чувашской Республики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(Приложение № 2).</w:t>
      </w:r>
    </w:p>
    <w:p w:rsidR="00662E1B" w:rsidRPr="00662E1B" w:rsidRDefault="00662E1B" w:rsidP="00662E1B">
      <w:pPr>
        <w:ind w:firstLine="708"/>
        <w:jc w:val="both"/>
        <w:rPr>
          <w:sz w:val="20"/>
          <w:szCs w:val="20"/>
        </w:rPr>
      </w:pPr>
      <w:r w:rsidRPr="00662E1B">
        <w:rPr>
          <w:sz w:val="20"/>
          <w:szCs w:val="20"/>
        </w:rPr>
        <w:t>4. Контроль за исполнением настоящего постановления возложить на заместителя главы по социальным вопросам-начальника отдела образования администрации Комсомольского муниципального округа Чувашской Республики Комиссарову Н.А.</w:t>
      </w:r>
    </w:p>
    <w:p w:rsidR="00662E1B" w:rsidRPr="008054D8" w:rsidRDefault="00662E1B" w:rsidP="00662E1B">
      <w:pPr>
        <w:jc w:val="both"/>
        <w:rPr>
          <w:sz w:val="26"/>
          <w:szCs w:val="26"/>
        </w:rPr>
      </w:pPr>
    </w:p>
    <w:p w:rsidR="00BE6767" w:rsidRPr="001C73A4" w:rsidRDefault="00BE6767" w:rsidP="00BE6767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BE6767" w:rsidRDefault="00BE6767" w:rsidP="00BE6767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BE6767" w:rsidRDefault="00662E1B" w:rsidP="00BE676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1410 от 07</w:t>
      </w:r>
      <w:r w:rsidR="00BE6767">
        <w:rPr>
          <w:i/>
          <w:sz w:val="20"/>
          <w:szCs w:val="20"/>
        </w:rPr>
        <w:t>.12.2023г</w:t>
      </w:r>
    </w:p>
    <w:p w:rsidR="00BE6767" w:rsidRPr="00BE6767" w:rsidRDefault="00BE6767" w:rsidP="00BE6767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7"/>
            <w:sz w:val="24"/>
            <w:szCs w:val="24"/>
          </w:rPr>
          <w:t>https://komsml.cap.ru/doc/laws/</w:t>
        </w:r>
      </w:hyperlink>
    </w:p>
    <w:p w:rsidR="00BE6767" w:rsidRDefault="00BE6767" w:rsidP="00BE676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E6767" w:rsidRDefault="00BE6767" w:rsidP="00BE676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62E1B" w:rsidRDefault="00662E1B" w:rsidP="00662E1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62E1B" w:rsidRDefault="00662E1B" w:rsidP="00662E1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62E1B" w:rsidRDefault="00662E1B" w:rsidP="00662E1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62E1B" w:rsidRDefault="00662E1B" w:rsidP="00662E1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62E1B" w:rsidRDefault="00662E1B" w:rsidP="00662E1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07.12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1413</w:t>
      </w:r>
    </w:p>
    <w:p w:rsidR="00662E1B" w:rsidRDefault="00662E1B" w:rsidP="00662E1B">
      <w:pPr>
        <w:ind w:left="-74"/>
        <w:jc w:val="both"/>
        <w:rPr>
          <w:b/>
          <w:bCs/>
          <w:i/>
          <w:sz w:val="24"/>
          <w:szCs w:val="24"/>
          <w:lang w:eastAsia="ru-RU"/>
        </w:rPr>
      </w:pPr>
      <w:r w:rsidRPr="00662E1B">
        <w:rPr>
          <w:b/>
          <w:bCs/>
          <w:i/>
          <w:sz w:val="24"/>
          <w:szCs w:val="24"/>
          <w:lang w:eastAsia="ru-RU"/>
        </w:rPr>
        <w:t>«</w:t>
      </w:r>
      <w:r w:rsidRPr="00662E1B">
        <w:rPr>
          <w:b/>
          <w:bCs/>
          <w:i/>
          <w:sz w:val="24"/>
          <w:szCs w:val="24"/>
          <w:lang w:eastAsia="ru-RU"/>
        </w:rPr>
        <w:t>Об утверждении Положения о проведении аттестации муниципальных служащих администрации Комсомольского муниципальн</w:t>
      </w:r>
      <w:r w:rsidRPr="00662E1B">
        <w:rPr>
          <w:b/>
          <w:bCs/>
          <w:i/>
          <w:sz w:val="24"/>
          <w:szCs w:val="24"/>
          <w:lang w:eastAsia="ru-RU"/>
        </w:rPr>
        <w:t>ого округа Чувашской Республики»</w:t>
      </w:r>
    </w:p>
    <w:p w:rsidR="00662E1B" w:rsidRDefault="00662E1B" w:rsidP="00662E1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662E1B" w:rsidRPr="00662E1B" w:rsidRDefault="00662E1B" w:rsidP="00662E1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662E1B">
        <w:rPr>
          <w:rFonts w:ascii="Times New Roman CYR" w:hAnsi="Times New Roman CYR" w:cs="Times New Roman CYR"/>
          <w:sz w:val="20"/>
          <w:szCs w:val="20"/>
          <w:lang w:eastAsia="ru-RU"/>
        </w:rPr>
        <w:t xml:space="preserve">В соответствии с </w:t>
      </w:r>
      <w:hyperlink r:id="rId10" w:history="1">
        <w:r w:rsidRPr="00662E1B">
          <w:rPr>
            <w:rFonts w:ascii="Times New Roman CYR" w:hAnsi="Times New Roman CYR" w:cs="Times New Roman CYR"/>
            <w:sz w:val="20"/>
            <w:szCs w:val="20"/>
            <w:lang w:eastAsia="ru-RU"/>
          </w:rPr>
          <w:t>Федеральным законом</w:t>
        </w:r>
      </w:hyperlink>
      <w:r w:rsidRPr="00662E1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от 02.03.2007 № 25-ФЗ «О муниципальной службе в Российской Федерации», </w:t>
      </w:r>
      <w:hyperlink r:id="rId11" w:history="1">
        <w:r w:rsidRPr="00662E1B">
          <w:rPr>
            <w:rFonts w:ascii="Times New Roman CYR" w:hAnsi="Times New Roman CYR" w:cs="Times New Roman CYR"/>
            <w:sz w:val="20"/>
            <w:szCs w:val="20"/>
            <w:lang w:eastAsia="ru-RU"/>
          </w:rPr>
          <w:t>Законом</w:t>
        </w:r>
      </w:hyperlink>
      <w:r w:rsidRPr="00662E1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Чувашской Республики от 05.10.2007 № 62 «О муниципальной службе в Чувашской Республике» администрация Комсомольского муниципального округа п о с </w:t>
      </w:r>
      <w:proofErr w:type="gramStart"/>
      <w:r w:rsidRPr="00662E1B">
        <w:rPr>
          <w:rFonts w:ascii="Times New Roman CYR" w:hAnsi="Times New Roman CYR" w:cs="Times New Roman CYR"/>
          <w:sz w:val="20"/>
          <w:szCs w:val="20"/>
          <w:lang w:eastAsia="ru-RU"/>
        </w:rPr>
        <w:t>т</w:t>
      </w:r>
      <w:proofErr w:type="gramEnd"/>
      <w:r w:rsidRPr="00662E1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а н о в л я е т:</w:t>
      </w:r>
    </w:p>
    <w:p w:rsidR="00662E1B" w:rsidRPr="00662E1B" w:rsidRDefault="00662E1B" w:rsidP="00662E1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bookmarkStart w:id="0" w:name="sub_1"/>
      <w:r w:rsidRPr="00662E1B">
        <w:rPr>
          <w:rFonts w:ascii="Times New Roman CYR" w:hAnsi="Times New Roman CYR" w:cs="Times New Roman CYR"/>
          <w:sz w:val="20"/>
          <w:szCs w:val="20"/>
          <w:lang w:eastAsia="ru-RU"/>
        </w:rPr>
        <w:t xml:space="preserve">1. Утвердить прилагаемое </w:t>
      </w:r>
      <w:hyperlink w:anchor="sub_1000" w:history="1">
        <w:r w:rsidRPr="00662E1B">
          <w:rPr>
            <w:rFonts w:ascii="Times New Roman CYR" w:hAnsi="Times New Roman CYR" w:cs="Times New Roman CYR"/>
            <w:sz w:val="20"/>
            <w:szCs w:val="20"/>
            <w:lang w:eastAsia="ru-RU"/>
          </w:rPr>
          <w:t>Положение</w:t>
        </w:r>
      </w:hyperlink>
      <w:r w:rsidRPr="00662E1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о проведении аттестации муниципальных служащих администрации Комсомольского муниципального округа Чувашской Республики.</w:t>
      </w:r>
    </w:p>
    <w:p w:rsidR="00662E1B" w:rsidRPr="00662E1B" w:rsidRDefault="00662E1B" w:rsidP="00662E1B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bookmarkStart w:id="1" w:name="sub_2"/>
      <w:bookmarkEnd w:id="0"/>
      <w:r w:rsidRPr="00662E1B">
        <w:rPr>
          <w:rFonts w:ascii="Times New Roman CYR" w:hAnsi="Times New Roman CYR" w:cs="Times New Roman CYR"/>
          <w:sz w:val="20"/>
          <w:szCs w:val="20"/>
          <w:lang w:eastAsia="ru-RU"/>
        </w:rPr>
        <w:t>2. Признать утратившим силу</w:t>
      </w:r>
      <w:bookmarkStart w:id="2" w:name="sub_202"/>
      <w:bookmarkEnd w:id="1"/>
      <w:r w:rsidRPr="00662E1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</w:t>
      </w:r>
      <w:bookmarkEnd w:id="2"/>
      <w:r w:rsidRPr="00662E1B">
        <w:rPr>
          <w:rFonts w:ascii="Times New Roman CYR" w:hAnsi="Times New Roman CYR" w:cs="Times New Roman CYR"/>
          <w:sz w:val="20"/>
          <w:szCs w:val="20"/>
          <w:lang w:eastAsia="ru-RU"/>
        </w:rPr>
        <w:t>п</w:t>
      </w:r>
      <w:r w:rsidRPr="00662E1B">
        <w:rPr>
          <w:sz w:val="20"/>
          <w:szCs w:val="20"/>
          <w:lang w:eastAsia="ru-RU"/>
        </w:rPr>
        <w:t xml:space="preserve">остановление администрации Комсомольского района Чувашской Республики от 24 июля 2015 г. № 245 «Об утверждении Положения о проведении аттестации муниципальных служащих Администрации Комсомольского района». </w:t>
      </w:r>
    </w:p>
    <w:p w:rsidR="00662E1B" w:rsidRDefault="00662E1B" w:rsidP="00662E1B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662E1B">
        <w:rPr>
          <w:sz w:val="20"/>
          <w:szCs w:val="20"/>
          <w:lang w:eastAsia="ru-RU"/>
        </w:rPr>
        <w:t xml:space="preserve">3. Настоящее </w:t>
      </w:r>
      <w:r w:rsidRPr="00662E1B">
        <w:rPr>
          <w:iCs/>
          <w:sz w:val="20"/>
          <w:szCs w:val="20"/>
          <w:lang w:eastAsia="ru-RU"/>
        </w:rPr>
        <w:t xml:space="preserve">постановление </w:t>
      </w:r>
      <w:r w:rsidRPr="00662E1B">
        <w:rPr>
          <w:sz w:val="20"/>
          <w:szCs w:val="20"/>
          <w:lang w:eastAsia="ru-RU"/>
        </w:rPr>
        <w:t xml:space="preserve">вступает в силу после его </w:t>
      </w:r>
      <w:hyperlink r:id="rId12" w:anchor="/document/404561901/entry/0" w:history="1">
        <w:r w:rsidRPr="00662E1B">
          <w:rPr>
            <w:sz w:val="20"/>
            <w:szCs w:val="20"/>
            <w:lang w:eastAsia="ru-RU"/>
          </w:rPr>
          <w:t>официального опубликования</w:t>
        </w:r>
      </w:hyperlink>
      <w:r w:rsidRPr="00662E1B">
        <w:rPr>
          <w:sz w:val="20"/>
          <w:szCs w:val="20"/>
          <w:lang w:eastAsia="ru-RU"/>
        </w:rPr>
        <w:t xml:space="preserve"> в периодическом печатном издании «Вестник Комсомольского муниципального округа». </w:t>
      </w:r>
    </w:p>
    <w:p w:rsidR="00662E1B" w:rsidRDefault="00662E1B" w:rsidP="00662E1B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662E1B" w:rsidRPr="001C73A4" w:rsidRDefault="00662E1B" w:rsidP="00662E1B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662E1B" w:rsidRDefault="00662E1B" w:rsidP="00662E1B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662E1B" w:rsidRDefault="00662E1B" w:rsidP="00662E1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1413</w:t>
      </w:r>
      <w:r>
        <w:rPr>
          <w:i/>
          <w:sz w:val="20"/>
          <w:szCs w:val="20"/>
        </w:rPr>
        <w:t xml:space="preserve"> от 07.12.2023г</w:t>
      </w:r>
    </w:p>
    <w:p w:rsidR="00150B4E" w:rsidRPr="00BE6767" w:rsidRDefault="00662E1B" w:rsidP="00BE6767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E6767">
          <w:rPr>
            <w:rStyle w:val="af7"/>
            <w:sz w:val="24"/>
            <w:szCs w:val="24"/>
          </w:rPr>
          <w:t>https://komsml.cap.ru/doc/laws/</w:t>
        </w:r>
      </w:hyperlink>
      <w:bookmarkStart w:id="3" w:name="_GoBack"/>
      <w:bookmarkEnd w:id="3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4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C59DB"/>
    <w:rsid w:val="007D5C95"/>
    <w:rsid w:val="00896859"/>
    <w:rsid w:val="008C3B7F"/>
    <w:rsid w:val="008D743E"/>
    <w:rsid w:val="009C588F"/>
    <w:rsid w:val="009E6CCF"/>
    <w:rsid w:val="00A3380B"/>
    <w:rsid w:val="00B47A0E"/>
    <w:rsid w:val="00B972FC"/>
    <w:rsid w:val="00BE6767"/>
    <w:rsid w:val="00BF67C3"/>
    <w:rsid w:val="00C073CE"/>
    <w:rsid w:val="00C37515"/>
    <w:rsid w:val="00C475FC"/>
    <w:rsid w:val="00C7266E"/>
    <w:rsid w:val="00CD4222"/>
    <w:rsid w:val="00D65AC1"/>
    <w:rsid w:val="00E33478"/>
    <w:rsid w:val="00E565DF"/>
    <w:rsid w:val="00F840E1"/>
    <w:rsid w:val="00F91799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7">
    <w:name w:val="Normal (Web)"/>
    <w:basedOn w:val="a"/>
    <w:uiPriority w:val="99"/>
    <w:unhideWhenUsed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7624649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522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0150-B590-4543-A707-62BC5E49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6</cp:revision>
  <dcterms:created xsi:type="dcterms:W3CDTF">2023-12-11T06:13:00Z</dcterms:created>
  <dcterms:modified xsi:type="dcterms:W3CDTF">2023-12-19T07:09:00Z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