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ОТЧЕТ-САМООЦЕНКА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700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1. Структура.</w:t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Структурно отчет-самооценка организации, подающей заявку на участи</w:t>
      </w:r>
      <w:r>
        <w:rPr>
          <w:rFonts w:ascii="Times New Roman" w:hAnsi="Times New Roman"/>
          <w:sz w:val="24"/>
          <w:szCs w:val="24"/>
          <w:lang w:val="ru-RU"/>
        </w:rPr>
        <w:t xml:space="preserve">е в конкурсе на соискание премии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Главы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 в области социальной ответственности (далее – Отчет), состоит из следующих разделов: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титульный лист,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содержание,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раздел 1 «Краткая характеристика организации-конкурсанта»,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раздел 2 «Структурная схема организации-конкурсанта»,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раздел 3 «Деятельность </w:t>
      </w:r>
      <w:r>
        <w:rPr>
          <w:rFonts w:ascii="Times New Roman" w:hAnsi="Times New Roman"/>
          <w:sz w:val="24"/>
          <w:szCs w:val="24"/>
          <w:lang w:val="ru-RU"/>
        </w:rPr>
        <w:t xml:space="preserve">организации-конкурсанта  в области социальной ответственности» (в соответствии с моделью Премии).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2. Общие требования к оформлению.</w:t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pStyle w:val="704"/>
        <w:ind w:firstLine="709"/>
        <w:jc w:val="both"/>
        <w:widowControl/>
        <w:tabs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</w:t>
      </w:r>
      <w:r>
        <w:rPr>
          <w:rFonts w:ascii="Times New Roman" w:hAnsi="Times New Roman" w:cs="Times New Roman"/>
          <w:sz w:val="24"/>
          <w:szCs w:val="24"/>
        </w:rPr>
        <w:tab/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чет должен быть представлен на </w:t>
      </w:r>
      <w:r>
        <w:rPr>
          <w:rFonts w:ascii="Times New Roman" w:hAnsi="Times New Roman" w:cs="Times New Roman"/>
          <w:sz w:val="24"/>
          <w:szCs w:val="24"/>
        </w:rPr>
        <w:t xml:space="preserve">бумажном и электронном носителях.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ind w:firstLine="709"/>
        <w:jc w:val="both"/>
        <w:widowControl/>
        <w:tabs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</w:t>
      </w:r>
      <w:r>
        <w:rPr>
          <w:rFonts w:ascii="Times New Roman" w:hAnsi="Times New Roman" w:cs="Times New Roman"/>
          <w:sz w:val="24"/>
          <w:szCs w:val="24"/>
        </w:rPr>
        <w:tab/>
        <w:t xml:space="preserve">На бумажном носителе Отчет представляется в сброшюрованном виде на стандартных листах бумаги формата А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(210 x </w:t>
      </w:r>
      <w:r>
        <w:rPr>
          <w:rFonts w:ascii="Times New Roman" w:hAnsi="Times New Roman" w:cs="Times New Roman"/>
          <w:sz w:val="24"/>
          <w:szCs w:val="24"/>
        </w:rPr>
        <w:t xml:space="preserve">297 мм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ind w:firstLine="709"/>
        <w:jc w:val="both"/>
        <w:widowControl/>
        <w:tabs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оформлении следует соблюдать следующие требования: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ind w:firstLine="709"/>
        <w:jc w:val="both"/>
        <w:widowControl/>
        <w:tabs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 </w:t>
      </w:r>
      <w:r>
        <w:rPr>
          <w:rFonts w:ascii="Times New Roman" w:hAnsi="Times New Roman" w:cs="Times New Roman"/>
          <w:sz w:val="24"/>
          <w:szCs w:val="24"/>
        </w:rPr>
        <w:t xml:space="preserve">Times</w:t>
      </w:r>
      <w:r>
        <w:rPr>
          <w:rFonts w:ascii="Times New Roman" w:hAnsi="Times New Roman" w:cs="Times New Roman"/>
          <w:sz w:val="24"/>
          <w:szCs w:val="24"/>
        </w:rPr>
        <w:t xml:space="preserve"> ET или </w:t>
      </w:r>
      <w:r>
        <w:rPr>
          <w:rFonts w:ascii="Times New Roman" w:hAnsi="Times New Roman" w:cs="Times New Roman"/>
          <w:sz w:val="24"/>
          <w:szCs w:val="24"/>
        </w:rPr>
        <w:t xml:space="preserve"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Roman</w:t>
      </w:r>
      <w:r>
        <w:rPr>
          <w:rFonts w:ascii="Times New Roman" w:hAnsi="Times New Roman" w:cs="Times New Roman"/>
          <w:sz w:val="24"/>
          <w:szCs w:val="24"/>
        </w:rPr>
        <w:t xml:space="preserve">, размер № 12 или 13, текстовый редактор </w:t>
      </w:r>
      <w:r>
        <w:rPr>
          <w:rFonts w:ascii="Times New Roman" w:hAnsi="Times New Roman" w:cs="Times New Roman"/>
          <w:sz w:val="24"/>
          <w:szCs w:val="24"/>
        </w:rPr>
        <w:t xml:space="preserve">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Windows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текста на одной стороне листа через один интервал с выравниванием по левой и правой границам текстового поля, первая строка абзаца начинается на расстоянии </w:t>
      </w:r>
      <w:r>
        <w:rPr>
          <w:rFonts w:ascii="Times New Roman" w:hAnsi="Times New Roman" w:cs="Times New Roman"/>
          <w:sz w:val="24"/>
          <w:szCs w:val="24"/>
        </w:rPr>
        <w:t xml:space="preserve">1,25 см</w:t>
      </w:r>
      <w:r>
        <w:rPr>
          <w:rFonts w:ascii="Times New Roman" w:hAnsi="Times New Roman" w:cs="Times New Roman"/>
          <w:sz w:val="24"/>
          <w:szCs w:val="24"/>
        </w:rPr>
        <w:t xml:space="preserve"> от левой границы текстового поля;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заголовки разделов и подразделов Отчета выделяются полужирным шрифтом через 1 межстрочный интервал от основного текста с выравниванием по центру;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полей:  левого - </w:t>
      </w:r>
      <w:r>
        <w:rPr>
          <w:rFonts w:ascii="Times New Roman" w:hAnsi="Times New Roman" w:cs="Times New Roman"/>
          <w:sz w:val="24"/>
          <w:szCs w:val="24"/>
        </w:rPr>
        <w:t xml:space="preserve">3 см</w:t>
      </w:r>
      <w:r>
        <w:rPr>
          <w:rFonts w:ascii="Times New Roman" w:hAnsi="Times New Roman" w:cs="Times New Roman"/>
          <w:sz w:val="24"/>
          <w:szCs w:val="24"/>
        </w:rPr>
        <w:t xml:space="preserve">, правого - </w:t>
      </w:r>
      <w:r>
        <w:rPr>
          <w:rFonts w:ascii="Times New Roman" w:hAnsi="Times New Roman" w:cs="Times New Roman"/>
          <w:sz w:val="24"/>
          <w:szCs w:val="24"/>
        </w:rPr>
        <w:t xml:space="preserve">1,5 см</w:t>
      </w:r>
      <w:r>
        <w:rPr>
          <w:rFonts w:ascii="Times New Roman" w:hAnsi="Times New Roman" w:cs="Times New Roman"/>
          <w:sz w:val="24"/>
          <w:szCs w:val="24"/>
        </w:rPr>
        <w:t xml:space="preserve">, верхнего - </w:t>
      </w:r>
      <w:r>
        <w:rPr>
          <w:rFonts w:ascii="Times New Roman" w:hAnsi="Times New Roman" w:cs="Times New Roman"/>
          <w:sz w:val="24"/>
          <w:szCs w:val="24"/>
        </w:rPr>
        <w:t xml:space="preserve">2 см</w:t>
      </w:r>
      <w:r>
        <w:rPr>
          <w:rFonts w:ascii="Times New Roman" w:hAnsi="Times New Roman" w:cs="Times New Roman"/>
          <w:sz w:val="24"/>
          <w:szCs w:val="24"/>
        </w:rPr>
        <w:t xml:space="preserve">, нижнего - </w:t>
      </w:r>
      <w:r>
        <w:rPr>
          <w:rFonts w:ascii="Times New Roman" w:hAnsi="Times New Roman" w:cs="Times New Roman"/>
          <w:sz w:val="24"/>
          <w:szCs w:val="24"/>
        </w:rPr>
        <w:t xml:space="preserve">2,5 см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нумерация страниц начинается с титульного листа, которому присваивается номер 1, но на страницу он не ставится, далее весь последующий объем работы, включая библиографический список и приложения, нумеруется по порядку до последней страницы;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Отчета - не более 50 печатных страниц;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4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рименение объемных тяжелых переплетов не рекомендуется, поскольку затрудняет пользование отчетами.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Титульный</w:t>
      </w:r>
      <w:r>
        <w:rPr>
          <w:rFonts w:ascii="Times New Roman" w:hAnsi="Times New Roman"/>
          <w:b/>
          <w:i/>
          <w:sz w:val="24"/>
          <w:szCs w:val="24"/>
        </w:rPr>
        <w:t xml:space="preserve"> лист.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На титульном листе Отчета указываются: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Конкурса,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наименование организации-конкурсанта,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надпись следующего содержания: «Присвоенный регистрационный номер</w:t>
      </w:r>
      <w:r>
        <w:rPr>
          <w:rFonts w:ascii="Times New Roman" w:hAnsi="Times New Roman"/>
          <w:sz w:val="24"/>
          <w:szCs w:val="24"/>
        </w:rPr>
        <w:br/>
        <w:t xml:space="preserve">№ ____ПСО</w:t>
      </w:r>
      <w:r>
        <w:rPr>
          <w:rFonts w:ascii="Times New Roman" w:hAnsi="Times New Roman"/>
          <w:sz w:val="24"/>
          <w:szCs w:val="24"/>
        </w:rPr>
        <w:t xml:space="preserve">»,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гриф утверждения Отчета высшим должностным лицом организации-конкурсанта.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Гриф утверждения Отчета должен состоять из слова УТВЕРЖДАЮ (без кавычек), наименования должности лица, утверждающего Отчет, его подписи, инициалов, фамилии и даты утверждения.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Гриф утверждения располагают в правом верхнем углу титульного листа Отчета.  </w:t>
      </w:r>
      <w:r>
        <w:rPr>
          <w:rFonts w:ascii="Times New Roman" w:hAnsi="Times New Roman"/>
          <w:sz w:val="24"/>
          <w:szCs w:val="24"/>
        </w:rPr>
      </w:r>
    </w:p>
    <w:p>
      <w:pPr>
        <w:pStyle w:val="700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4. Содержание.</w:t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листе «Содержание» указывается перечень разделов Отчета с отметкой по каждому разделу номера страницы, с которой начинается данный раздел.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5. Раздел </w:t>
      </w:r>
      <w:r>
        <w:rPr>
          <w:rFonts w:ascii="Times New Roman" w:hAnsi="Times New Roman"/>
          <w:b/>
          <w:i/>
          <w:sz w:val="24"/>
          <w:szCs w:val="24"/>
        </w:rPr>
        <w:t xml:space="preserve">I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«Краткая характеристика организации-конкурсанта».</w:t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краткой характеристике объемом не более трех машинописных страниц должны рассматриваться основные факторы  деловой активности, которые будут учитываться при оценке организации-конкурсанта.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характеристике должны быть указаны:</w:t>
      </w:r>
      <w:r>
        <w:rPr>
          <w:rFonts w:ascii="Times New Roman" w:hAnsi="Times New Roman"/>
          <w:sz w:val="24"/>
          <w:szCs w:val="24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регистрации организации;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форма собственности;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почтовый адрес организации;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основные виды продукции (услуг);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категории основных рынков сбыта продукции (услуг) (местный, региональный, национальный или международный);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характеристика основных потребителей (покупатели, другие компании, государственные структуры);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основные этапы организационного развития;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основные показатели финансово-экономического развития за 3 </w:t>
      </w:r>
      <w:r>
        <w:rPr>
          <w:rFonts w:ascii="Times New Roman" w:hAnsi="Times New Roman"/>
          <w:sz w:val="24"/>
          <w:szCs w:val="24"/>
          <w:lang w:val="ru-RU"/>
        </w:rPr>
        <w:t xml:space="preserve">последних</w:t>
      </w:r>
      <w:r>
        <w:rPr>
          <w:rFonts w:ascii="Times New Roman" w:hAnsi="Times New Roman"/>
          <w:sz w:val="24"/>
          <w:szCs w:val="24"/>
          <w:lang w:val="ru-RU"/>
        </w:rPr>
        <w:t xml:space="preserve"> года;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численность </w:t>
      </w:r>
      <w:r>
        <w:rPr>
          <w:rFonts w:ascii="Times New Roman" w:hAnsi="Times New Roman"/>
          <w:sz w:val="24"/>
          <w:szCs w:val="24"/>
          <w:lang w:val="ru-RU"/>
        </w:rPr>
        <w:t xml:space="preserve">работающих</w:t>
      </w:r>
      <w:r>
        <w:rPr>
          <w:rFonts w:ascii="Times New Roman" w:hAnsi="Times New Roman"/>
          <w:sz w:val="24"/>
          <w:szCs w:val="24"/>
          <w:lang w:val="ru-RU"/>
        </w:rPr>
        <w:t xml:space="preserve"> на конец I квартала 2024</w:t>
      </w:r>
      <w:r>
        <w:rPr>
          <w:rFonts w:ascii="Times New Roman" w:hAnsi="Times New Roman"/>
          <w:sz w:val="24"/>
          <w:szCs w:val="24"/>
          <w:lang w:val="ru-RU"/>
        </w:rPr>
        <w:t xml:space="preserve"> года;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прочие сведения, представляющие важность для конкурсанта;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numPr>
          <w:ilvl w:val="0"/>
          <w:numId w:val="1"/>
        </w:numPr>
        <w:ind w:left="0" w:right="0" w:firstLine="709"/>
        <w:tabs>
          <w:tab w:val="clear" w:pos="360" w:leader="none"/>
          <w:tab w:val="num" w:pos="1069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6. Раздел </w:t>
      </w:r>
      <w:r>
        <w:rPr>
          <w:rFonts w:ascii="Times New Roman" w:hAnsi="Times New Roman"/>
          <w:b/>
          <w:i/>
          <w:sz w:val="24"/>
          <w:szCs w:val="24"/>
        </w:rPr>
        <w:t xml:space="preserve">II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«Структурная схема организации-конкурсанта».</w:t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Должна быть представлена структурная схема управления в организации-конкурсанте.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7. Раздел 3 «Деятельность организации-конкурсанта  в области социальной ответственности»</w:t>
      </w:r>
      <w:r>
        <w:rPr>
          <w:rFonts w:ascii="Times New Roman" w:hAnsi="Times New Roman"/>
          <w:sz w:val="24"/>
          <w:szCs w:val="24"/>
          <w:lang w:val="ru-RU"/>
        </w:rPr>
        <w:t xml:space="preserve"> (в соответствии с моделью Премии).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7.1.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В данном разделе Отчета раскрывается содержание деятельности организации-конкурсанта  и достигнутые результаты по каждому критерию модели Премии.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138430</wp:posOffset>
                </wp:positionV>
                <wp:extent cx="4914900" cy="2743200"/>
                <wp:effectExtent l="22860" t="25400" r="24765" b="22225"/>
                <wp:wrapNone/>
                <wp:docPr id="1" name="Группа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14900" cy="2743200"/>
                          <a:chOff x="1521" y="2164"/>
                          <a:chExt cx="10080" cy="55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481" y="3244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8361" y="3244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flipH="1">
                            <a:off x="2781" y="3218"/>
                            <a:ext cx="39" cy="344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861" y="4144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4980" y="6973"/>
                            <a:ext cx="5181" cy="51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2187"/>
                            <a:ext cx="8280" cy="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705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социальные права и гарантии работников организации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604"/>
                            <a:ext cx="23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лидирующая роль руководства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организации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3604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705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управление в области социальной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ответственности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3604"/>
                            <a:ext cx="30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участие в социальных мероприятиях, поддержка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региональных инициатив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5044"/>
                            <a:ext cx="8280" cy="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705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качество продукции (работ, услуг), менеджмент качества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6484"/>
                            <a:ext cx="34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705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обеспечение промышленной и экологической безопасности, охрана окружающей среды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6484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705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внедрение технологий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ресурс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ind w:right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энергосбережения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6484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инновационная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активность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0161" y="2164"/>
                            <a:ext cx="1440" cy="54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результаты работы организации,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имидж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9840" y="55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9801" y="270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99CC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>
                          <a:spLocks noChangeArrowheads="1"/>
                        </wps:cNvSpPr>
                        <wps:spPr bwMode="auto">
                          <a:xfrm>
                            <a:off x="4581" y="3064"/>
                            <a:ext cx="23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 xml:space="preserve">критерий 1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" name=""/>
                        <wps:cNvSpPr>
                          <a:spLocks noChangeArrowheads="1"/>
                        </wps:cNvSpPr>
                        <wps:spPr bwMode="auto">
                          <a:xfrm>
                            <a:off x="1881" y="450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 xml:space="preserve">критерий 2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" name=""/>
                        <wps:cNvSpPr>
                          <a:spLocks noChangeArrowheads="1"/>
                        </wps:cNvSpPr>
                        <wps:spPr bwMode="auto">
                          <a:xfrm>
                            <a:off x="4581" y="450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 xml:space="preserve">критерий 3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" name=""/>
                        <wps:cNvSpPr>
                          <a:spLocks noChangeArrowheads="1"/>
                        </wps:cNvSpPr>
                        <wps:spPr bwMode="auto">
                          <a:xfrm>
                            <a:off x="7461" y="450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 xml:space="preserve">критерий 4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" name=""/>
                        <wps:cNvSpPr>
                          <a:spLocks noChangeArrowheads="1"/>
                        </wps:cNvSpPr>
                        <wps:spPr bwMode="auto">
                          <a:xfrm>
                            <a:off x="2421" y="738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 xml:space="preserve">критерий 6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" name=""/>
                        <wps:cNvSpPr>
                          <a:spLocks noChangeArrowheads="1"/>
                        </wps:cNvSpPr>
                        <wps:spPr bwMode="auto">
                          <a:xfrm>
                            <a:off x="5661" y="738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 xml:space="preserve">критерий 7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2" name=""/>
                        <wps:cNvSpPr>
                          <a:spLocks noChangeArrowheads="1"/>
                        </wps:cNvSpPr>
                        <wps:spPr bwMode="auto">
                          <a:xfrm>
                            <a:off x="8001" y="738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 xml:space="preserve">критерий 8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" name=""/>
                        <wps:cNvSpPr>
                          <a:spLocks noChangeArrowheads="1"/>
                        </wps:cNvSpPr>
                        <wps:spPr bwMode="auto">
                          <a:xfrm>
                            <a:off x="4581" y="5943"/>
                            <a:ext cx="23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 xml:space="preserve">критерий 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4" name="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611" y="6574"/>
                            <a:ext cx="162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  <w:t xml:space="preserve">критерий 9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rot="0" vert="vert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9264;o:allowoverlap:true;o:allowincell:true;mso-position-horizontal-relative:text;margin-left:104.15pt;mso-position-horizontal:absolute;mso-position-vertical-relative:text;margin-top:10.90pt;mso-position-vertical:absolute;width:387.00pt;height:216.00pt;mso-wrap-distance-left:9.00pt;mso-wrap-distance-top:0.00pt;mso-wrap-distance-right:9.00pt;mso-wrap-distance-bottom:0.00pt;" coordorigin="15,21" coordsize="100,55">
                <v:line id="shape 1" o:spid="_x0000_s1" style="position:absolute;left:0;text-align:left;z-index:251659264;visibility:visible;" from="104.1pt,10.9pt" to="491.1pt,226.9pt" filled="f" strokecolor="#FF6600" strokeweight="3.00pt"/>
                <v:line id="shape 2" o:spid="_x0000_s2" style="position:absolute;left:0;text-align:left;z-index:251659264;visibility:visible;" from="104.1pt,10.9pt" to="491.1pt,226.9pt" filled="f" strokecolor="#FF6600" strokeweight="3.00pt"/>
                <v:line id="shape 3" o:spid="_x0000_s3" style="position:absolute;left:0;text-align:left;z-index:251659264;flip:x;visibility:visible;" from="104.1pt,10.9pt" to="491.1pt,226.9pt" filled="f" strokecolor="#FF6600" strokeweight="3.00pt"/>
                <v:line id="shape 4" o:spid="_x0000_s4" style="position:absolute;left:0;text-align:left;z-index:251659264;visibility:visible;" from="104.1pt,10.9pt" to="491.1pt,226.9pt" filled="f" strokecolor="#99CC00" strokeweight="4.50pt"/>
                <v:line id="shape 5" o:spid="_x0000_s5" style="position:absolute;left:0;text-align:left;z-index:251659264;visibility:visible;" from="104.1pt,10.9pt" to="491.1pt,226.9pt" filled="f" strokecolor="#FF0000" strokeweight="4.50pt"/>
                <v:shape id="shape 6" o:spid="_x0000_s6" o:spt="202" type="#_x0000_t202" style="position:absolute;left:15;top:21;width:82;height:10;v-text-anchor:top;visibility:visible;" fillcolor="#FFFFFF" strokecolor="#00FF00" strokeweight="2.25pt">
                  <v:textbox inset="0,0,0,0">
                    <w:txbxContent>
                      <w:p>
                        <w:pPr>
                          <w:pStyle w:val="705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705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социальные права и гарантии работников организации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7" o:spid="_x0000_s7" o:spt="202" type="#_x0000_t202" style="position:absolute;left:15;top:36;width:23;height:10;v-text-anchor:top;visibility:visible;" fillcolor="#FFFFFF" strokecolor="#00FF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лидирующая роль руководства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организации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8" o:spid="_x0000_s8" o:spt="202" type="#_x0000_t202" style="position:absolute;left:40;top:36;width:25;height:10;v-text-anchor:top;visibility:visible;" fillcolor="#FFFFFF" strokecolor="#00FF00" strokeweight="2.25pt">
                  <v:textbox inset="0,0,0,0">
                    <w:txbxContent>
                      <w:p>
                        <w:pPr>
                          <w:pStyle w:val="705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управление в области социальной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705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ответственности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9" o:spid="_x0000_s9" o:spt="202" type="#_x0000_t202" style="position:absolute;left:67;top:36;width:30;height:10;v-text-anchor:top;visibility:visible;" fillcolor="#FFFFFF" strokecolor="#00FF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участие в социальных мероприятиях, поддержка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региональных инициатив </w: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10" o:spid="_x0000_s10" o:spt="202" type="#_x0000_t202" style="position:absolute;left:15;top:50;width:82;height:10;v-text-anchor:top;visibility:visible;" fillcolor="#FFFFFF" strokecolor="#FF0000" strokeweight="2.25pt">
                  <v:textbox inset="0,0,0,0">
                    <w:txbxContent>
                      <w:p>
                        <w:pPr>
                          <w:pStyle w:val="705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705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качество продукции (работ, услуг), менеджмент качества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11" o:spid="_x0000_s11" o:spt="202" type="#_x0000_t202" style="position:absolute;left:15;top:64;width:34;height:10;v-text-anchor:top;visibility:visible;" fillcolor="#FFFFFF" strokecolor="#FF0000" strokeweight="2.25pt">
                  <v:textbox inset="0,0,0,0">
                    <w:txbxContent>
                      <w:p>
                        <w:pPr>
                          <w:pStyle w:val="705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обеспечение промышленной и экологической безопасности, охрана окружающей среды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12" o:spid="_x0000_s12" o:spt="202" type="#_x0000_t202" style="position:absolute;left:51;top:64;width:25;height:10;v-text-anchor:top;visibility:visible;" fillcolor="#FFFFFF" strokecolor="#FF0000" strokeweight="2.25pt">
                  <v:textbox inset="0,0,0,0">
                    <w:txbxContent>
                      <w:p>
                        <w:pPr>
                          <w:pStyle w:val="705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внедрение технологий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ресурс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и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705"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энергосбережения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13" o:spid="_x0000_s13" o:spt="202" type="#_x0000_t202" style="position:absolute;left:78;top:64;width:19;height:10;v-text-anchor:top;visibility:visible;" fillcolor="#FFFFFF" strokecolor="#FF00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инновационная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активность</w: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14" o:spid="_x0000_s14" o:spt="202" type="#_x0000_t202" style="position:absolute;left:101;top:21;width:14;height:54;v-text-anchor:top;visibility:visible;" fillcolor="#FF9900" strokecolor="#FF9900" strokeweight="3.00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результаты работы организации,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имидж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line id="shape 15" o:spid="_x0000_s15" style="position:absolute;left:0;text-align:left;z-index:251659264;visibility:visible;" from="101.6pt,21.6pt" to="116.0pt,75.6pt" filled="f" strokecolor="#FF0000" strokeweight="4.50pt"/>
                <v:line id="shape 16" o:spid="_x0000_s16" style="position:absolute;left:0;text-align:left;z-index:251659264;visibility:visible;" from="101.6pt,21.6pt" to="116.0pt,75.6pt" filled="f" strokecolor="#99CC00" strokeweight="4.50pt"/>
                <v:shape id="shape 17" o:spid="_x0000_s17" o:spt="2" type="#_x0000_t2" style="position:absolute;left:45;top:30;width:23;height:3;v-text-anchor:top;visibility:visible;" fillcolor="#FFFFFF" strokecolor="#00FF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 xml:space="preserve">критерий 1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xbxContent>
                  </v:textbox>
                </v:shape>
                <v:shape id="shape 18" o:spid="_x0000_s18" o:spt="2" type="#_x0000_t2" style="position:absolute;left:18;top:45;width:16;height:3;v-text-anchor:top;visibility:visible;" fillcolor="#FFFFFF" strokecolor="#00FF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 xml:space="preserve">критерий 2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xbxContent>
                  </v:textbox>
                </v:shape>
                <v:shape id="shape 19" o:spid="_x0000_s19" o:spt="2" type="#_x0000_t2" style="position:absolute;left:45;top:45;width:16;height:3;v-text-anchor:top;visibility:visible;" fillcolor="#FFFFFF" strokecolor="#00FF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 xml:space="preserve">критерий 3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xbxContent>
                  </v:textbox>
                </v:shape>
                <v:shape id="shape 20" o:spid="_x0000_s20" o:spt="2" type="#_x0000_t2" style="position:absolute;left:74;top:45;width:16;height:3;v-text-anchor:top;visibility:visible;" fillcolor="#FFFFFF" strokecolor="#00FF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 xml:space="preserve">критерий 4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xbxContent>
                  </v:textbox>
                </v:shape>
                <v:shape id="shape 21" o:spid="_x0000_s21" o:spt="2" type="#_x0000_t2" style="position:absolute;left:24;top:73;width:16;height:3;v-text-anchor:top;visibility:visible;" fillcolor="#FFFFFF" strokecolor="#FF00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 xml:space="preserve">критерий 6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xbxContent>
                  </v:textbox>
                </v:shape>
                <v:shape id="shape 22" o:spid="_x0000_s22" o:spt="2" type="#_x0000_t2" style="position:absolute;left:56;top:73;width:16;height:3;v-text-anchor:top;visibility:visible;" fillcolor="#FFFFFF" strokecolor="#FF00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 xml:space="preserve">критерий 7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</w:r>
                      </w:p>
                    </w:txbxContent>
                  </v:textbox>
                </v:shape>
                <v:shape id="shape 23" o:spid="_x0000_s23" o:spt="2" type="#_x0000_t2" style="position:absolute;left:80;top:73;width:16;height:3;v-text-anchor:top;visibility:visible;" fillcolor="#FFFFFF" strokecolor="#FF00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 xml:space="preserve">критерий 8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xbxContent>
                  </v:textbox>
                </v:shape>
                <v:shape id="shape 24" o:spid="_x0000_s24" o:spt="2" type="#_x0000_t2" style="position:absolute;left:45;top:59;width:23;height:3;v-text-anchor:top;visibility:visible;" fillcolor="#FFFFFF" strokecolor="#FF00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 xml:space="preserve">критерий 5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</w:r>
                      </w:p>
                    </w:txbxContent>
                  </v:textbox>
                </v:shape>
                <v:shape id="shape 25" o:spid="_x0000_s25" o:spt="2" type="#_x0000_t2" style="position:absolute;left:106;top:65;width:16;height:3;rotation:90;v-text-anchor:top;visibility:visible;" fillcolor="#FFFFFF" strokecolor="#FF0000" strokeweight="2.25pt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 xml:space="preserve">критерий 9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7.2.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Информация  должна быть сжатой, выразительной и содержать фактический материал, подтверждающий положения Отчета.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7.3.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По каждому критерию необходимо описать: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0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какие формы и методы работы и насколько систематически применяются в рамках деятельности, которую характеризует критерий;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насколько широко в рамках организации применяются эти формы и методы: в вертикальном разрезе - по уровням управления; в горизонтальном - по подразделениям и областям деятельности организации;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которыми организация оценивает свои результаты и тенденции изменения этих показателей (</w:t>
      </w:r>
      <w:r>
        <w:rPr>
          <w:rFonts w:ascii="Times New Roman" w:hAnsi="Times New Roman"/>
          <w:i/>
          <w:sz w:val="24"/>
          <w:szCs w:val="24"/>
        </w:rPr>
        <w:t xml:space="preserve">желательно представить в динамике за последние три-пять лет, тенденции изменения фактически достигнутых показателей следует показать в сопоставлении с планировавшимися), </w:t>
      </w:r>
      <w:r>
        <w:rPr>
          <w:rFonts w:ascii="Times New Roman" w:hAnsi="Times New Roman"/>
          <w:sz w:val="24"/>
          <w:szCs w:val="24"/>
        </w:rPr>
        <w:t xml:space="preserve">предпочтительно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проиллюстрировать информацию о результатах простыми графиками, диаграммами </w:t>
      </w:r>
      <w:r>
        <w:rPr>
          <w:rFonts w:ascii="Times New Roman" w:hAnsi="Times New Roman"/>
          <w:i/>
          <w:sz w:val="24"/>
          <w:szCs w:val="24"/>
        </w:rPr>
        <w:t xml:space="preserve">(желательны краткие комментарии, которые позволяют понять важность и особенности представленных количественных данных).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701"/>
        <w:ind w:firstLine="709"/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7.4.</w:t>
      </w:r>
      <w:bookmarkStart w:id="0" w:name="_GoBack"/>
      <w:r/>
      <w:bookmarkEnd w:id="0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Содержание критериев модели Премии.</w:t>
      </w:r>
      <w:r>
        <w:rPr>
          <w:rFonts w:ascii="Times New Roman" w:hAnsi="Times New Roman"/>
          <w:b/>
          <w:i/>
          <w:sz w:val="24"/>
          <w:szCs w:val="24"/>
          <w:lang w:val="ru-RU"/>
        </w:rPr>
      </w:r>
    </w:p>
    <w:p>
      <w:pPr>
        <w:pStyle w:val="705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7.4.1. Критерий 1 «Социальные права и гарантии работников организации».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критерия: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>
        <w:tblPrEx/>
        <w:trPr>
          <w:trHeight w:val="3263"/>
        </w:trPr>
        <w:tc>
          <w:tcPr>
            <w:tcW w:w="66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организация соблюдает социальные права работников, трудовое законодательство и нормативные правовые акты, определяющие социальные права и гарантии работников;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своевременную и регулярную заработную плату, установленную с учетом минимального размера заработной платы в России, средней заработной платы в отрасли и по Чувашской Республике, и достаточной для обеспечения основных потребностей персонала.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организация управляет персоналом, развивает и использует его знания и потенциал.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21590" r="15875" b="16510"/>
                      <wp:wrapNone/>
                      <wp:docPr id="2" name="Группа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8181" y="3423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0000" style="position:absolute;z-index:251660288;o:allowoverlap:true;o:allowincell:true;mso-position-horizontal-relative:text;margin-left:4.05pt;mso-position-horizontal:absolute;mso-position-vertical-relative:text;margin-top:12.70pt;mso-position-vertical:absolute;width:126.00pt;height:54.00pt;mso-wrap-distance-left:9.00pt;mso-wrap-distance-top:0.00pt;mso-wrap-distance-right:9.00pt;mso-wrap-distance-bottom:0.00pt;" coordorigin="71,25" coordsize="45,27">
                      <v:line id="shape 27" o:spid="_x0000_s27" style="position:absolute;left:0;text-align:left;z-index:251660288;visibility:visible;" from="4.0pt,12.7pt" to="130.1pt,66.7pt" filled="f" strokecolor="#808080" strokeweight="2.25pt"/>
                      <v:line id="shape 28" o:spid="_x0000_s28" style="position:absolute;left:0;text-align:left;z-index:251660288;visibility:visible;" from="4.0pt,12.7pt" to="130.1pt,66.7pt" filled="f" strokecolor="#808080" strokeweight="2.25pt"/>
                      <v:line id="shape 29" o:spid="_x0000_s29" style="position:absolute;left:0;text-align:left;z-index:251660288;visibility:visible;" from="4.0pt,12.7pt" to="130.1pt,66.7pt" filled="f" strokecolor="#808080" strokeweight="2.25pt"/>
                      <v:line id="shape 30" o:spid="_x0000_s30" style="position:absolute;left:0;text-align:left;z-index:251660288;visibility:visible;" from="4.0pt,12.7pt" to="130.1pt,66.7pt" filled="f" strokecolor="#808080" strokeweight="2.25pt"/>
                      <v:line id="shape 31" o:spid="_x0000_s31" style="position:absolute;left:0;text-align:left;z-index:251660288;visibility:visible;" from="4.0pt,12.7pt" to="130.1pt,66.7pt" filled="f" strokecolor="#808080" strokeweight="2.25pt"/>
                      <v:line id="shape 32" o:spid="_x0000_s32" style="position:absolute;left:0;text-align:left;z-index:251660288;visibility:visible;" from="4.0pt,12.7pt" to="130.1pt,66.7pt" filled="f" strokecolor="#808080" strokeweight="2.25pt"/>
                      <v:line id="shape 33" o:spid="_x0000_s33" style="position:absolute;left:0;text-align:left;z-index:251660288;visibility:visible;" from="4.0pt,12.7pt" to="130.1pt,66.7pt" filled="f" strokecolor="#808080" strokeweight="2.25pt"/>
                      <v:shape id="shape 34" o:spid="_x0000_s34" o:spt="1" type="#_x0000_t1" style="position:absolute;left:71;top:25;width:36;height:5;visibility:visible;" fillcolor="#808080" strokecolor="#808080" strokeweight="0.75pt"/>
                      <v:shape id="shape 35" o:spid="_x0000_s35" o:spt="1" type="#_x0000_t1" style="position:absolute;left:71;top:32;width:10;height:5;visibility:visible;" fillcolor="#FFFFFF" strokecolor="#808080" strokeweight="2.25pt"/>
                      <v:shape id="shape 36" o:spid="_x0000_s36" o:spt="1" type="#_x0000_t1" style="position:absolute;left:83;top:32;width:10;height:5;visibility:visible;" fillcolor="#FFFFFF" strokecolor="#808080" strokeweight="2.25pt"/>
                      <v:shape id="shape 37" o:spid="_x0000_s37" o:spt="1" type="#_x0000_t1" style="position:absolute;left:96;top:32;width:10;height:5;visibility:visible;" fillcolor="#FFFFFF" strokecolor="#808080" strokeweight="2.25pt"/>
                      <v:shape id="shape 38" o:spid="_x0000_s38" o:spt="1" type="#_x0000_t1" style="position:absolute;left:71;top:39;width:36;height:5;visibility:visible;" fillcolor="#FFFFFF" strokecolor="#808080" strokeweight="2.25pt"/>
                      <v:shape id="shape 39" o:spid="_x0000_s39" o:spt="1" type="#_x0000_t1" style="position:absolute;left:71;top:46;width:10;height:5;visibility:visible;" fillcolor="#FFFFFF" strokecolor="#808080" strokeweight="2.25pt"/>
                      <v:shape id="shape 40" o:spid="_x0000_s40" o:spt="1" type="#_x0000_t1" style="position:absolute;left:83;top:46;width:10;height:5;visibility:visible;" fillcolor="#FFFFFF" strokecolor="#808080" strokeweight="2.25pt"/>
                      <v:shape id="shape 41" o:spid="_x0000_s41" o:spt="1" type="#_x0000_t1" style="position:absolute;left:96;top:46;width:10;height:5;visibility:visible;" fillcolor="#FFFFFF" strokecolor="#808080" strokeweight="2.25pt"/>
                      <v:shape id="shape 42" o:spid="_x0000_s42" o:spt="1" type="#_x0000_t1" style="position:absolute;left:108;top:25;width:7;height:27;visibility:visible;" fillcolor="#FFFFFF" strokecolor="#808080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деятельности организации по данному критерию охватывает следующие семь направлений, по которым должна быть представлена информация в Отчете: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tabs>
                <w:tab w:val="num" w:pos="7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права персонала: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212"/>
              <w:jc w:val="both"/>
              <w:tabs>
                <w:tab w:val="num" w:pos="7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коллективных договоров,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212"/>
              <w:jc w:val="both"/>
              <w:tabs>
                <w:tab w:val="num" w:pos="780" w:leader="none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принимаемые меры по увеличению средней заработной планы в организации,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установление в коллективных договорах и соглашениях минимальной оплаты труда работников в размере не ниже установленного в Чувашской Республике,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ind w:firstLine="212"/>
              <w:jc w:val="both"/>
              <w:tabs>
                <w:tab w:val="num" w:pos="7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длительность работы,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дисциплинарные меры,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2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труда.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социального пакета, предоставляемого работникам организации в разрезе групп и категорий персонала.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гарантии персонала: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и компенсационные выплаты при сокращении персонала;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учащимся;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оплачиваемый отпуск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Уча</w:t>
            </w: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стие организации в реализации Республиканского соглашения о социальном партнерстве между Кабинетом Министров Чувашской Республики, Региональным объединением работодателей Чувашской Республики и Чувашским республиканским объединением организаций профсоюзов </w:t>
            </w: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«</w:t>
            </w: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Чувашрессовпроф</w:t>
            </w: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» на 2021–2023</w:t>
            </w: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 годы</w:t>
            </w:r>
            <w:r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Планирование, управление и улучшение работы с персоналом.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Внутрифирменное обучение (его системность, используемые формы и методы, анализ результатов и улучшения).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Стимулирование социальной и творческой активности молодежи, потребности в интеллектуальном и культурном обогащении.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мотивации персонала в организации.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Проведение конкурсов профессионального мастерства.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Поощрение персонала и забота о нем.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Управление инициативами.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способы разрешения конфликтных ситуаций, возникающих между работодателями и наемными работниками.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7.4.2. Критерий 2 «Лидирующая роль руководства организации».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критерия: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>
        <w:tblPrEx/>
        <w:trPr>
          <w:trHeight w:val="1975"/>
        </w:trPr>
        <w:tc>
          <w:tcPr>
            <w:tcW w:w="66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руководители организации вырабатывают стратегию развития организации и способствуют ее реализации;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они формируют ценности, необходимые для достижения долгосрочного успеха, и внедряют их с помощью соответствующих мероприятий и личного примера;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насколько они вовлечены в деятельность, характеризующую организацию как социально ответственную.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18415" r="15875" b="19685"/>
                      <wp:wrapNone/>
                      <wp:docPr id="3" name="Группа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8181" y="3423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0000" style="position:absolute;z-index:251661312;o:allowoverlap:true;o:allowincell:true;mso-position-horizontal-relative:text;margin-left:4.05pt;mso-position-horizontal:absolute;mso-position-vertical-relative:text;margin-top:12.70pt;mso-position-vertical:absolute;width:126.00pt;height:54.00pt;mso-wrap-distance-left:9.00pt;mso-wrap-distance-top:0.00pt;mso-wrap-distance-right:9.00pt;mso-wrap-distance-bottom:0.00pt;" coordorigin="71,25" coordsize="45,27">
                      <v:line id="shape 44" o:spid="_x0000_s44" style="position:absolute;left:0;text-align:left;z-index:251661312;visibility:visible;" from="4.0pt,12.7pt" to="130.1pt,66.7pt" filled="f" strokecolor="#808080" strokeweight="2.25pt"/>
                      <v:line id="shape 45" o:spid="_x0000_s45" style="position:absolute;left:0;text-align:left;z-index:251661312;visibility:visible;" from="4.0pt,12.7pt" to="130.1pt,66.7pt" filled="f" strokecolor="#808080" strokeweight="2.25pt"/>
                      <v:line id="shape 46" o:spid="_x0000_s46" style="position:absolute;left:0;text-align:left;z-index:251661312;visibility:visible;" from="4.0pt,12.7pt" to="130.1pt,66.7pt" filled="f" strokecolor="#808080" strokeweight="2.25pt"/>
                      <v:line id="shape 47" o:spid="_x0000_s47" style="position:absolute;left:0;text-align:left;z-index:251661312;visibility:visible;" from="4.0pt,12.7pt" to="130.1pt,66.7pt" filled="f" strokecolor="#808080" strokeweight="2.25pt"/>
                      <v:line id="shape 48" o:spid="_x0000_s48" style="position:absolute;left:0;text-align:left;z-index:251661312;visibility:visible;" from="4.0pt,12.7pt" to="130.1pt,66.7pt" filled="f" strokecolor="#808080" strokeweight="2.25pt"/>
                      <v:line id="shape 49" o:spid="_x0000_s49" style="position:absolute;left:0;text-align:left;z-index:251661312;visibility:visible;" from="4.0pt,12.7pt" to="130.1pt,66.7pt" filled="f" strokecolor="#808080" strokeweight="2.25pt"/>
                      <v:line id="shape 50" o:spid="_x0000_s50" style="position:absolute;left:0;text-align:left;z-index:251661312;visibility:visible;" from="4.0pt,12.7pt" to="130.1pt,66.7pt" filled="f" strokecolor="#808080" strokeweight="2.25pt"/>
                      <v:shape id="shape 51" o:spid="_x0000_s51" o:spt="1" type="#_x0000_t1" style="position:absolute;left:71;top:25;width:36;height:5;visibility:visible;" fillcolor="#FFFFFF" strokecolor="#808080" strokeweight="2.25pt"/>
                      <v:shape id="shape 52" o:spid="_x0000_s52" o:spt="1" type="#_x0000_t1" style="position:absolute;left:71;top:32;width:10;height:5;visibility:visible;" fillcolor="#969696" strokecolor="#808080" strokeweight="2.25pt"/>
                      <v:shape id="shape 53" o:spid="_x0000_s53" o:spt="1" type="#_x0000_t1" style="position:absolute;left:83;top:32;width:10;height:5;visibility:visible;" fillcolor="#FFFFFF" strokecolor="#808080" strokeweight="2.25pt"/>
                      <v:shape id="shape 54" o:spid="_x0000_s54" o:spt="1" type="#_x0000_t1" style="position:absolute;left:96;top:32;width:10;height:5;visibility:visible;" fillcolor="#FFFFFF" strokecolor="#808080" strokeweight="2.25pt"/>
                      <v:shape id="shape 55" o:spid="_x0000_s55" o:spt="1" type="#_x0000_t1" style="position:absolute;left:71;top:39;width:36;height:5;visibility:visible;" fillcolor="#FFFFFF" strokecolor="#808080" strokeweight="2.25pt"/>
                      <v:shape id="shape 56" o:spid="_x0000_s56" o:spt="1" type="#_x0000_t1" style="position:absolute;left:71;top:46;width:10;height:5;visibility:visible;" fillcolor="#FFFFFF" strokecolor="#808080" strokeweight="2.25pt"/>
                      <v:shape id="shape 57" o:spid="_x0000_s57" o:spt="1" type="#_x0000_t1" style="position:absolute;left:83;top:46;width:10;height:5;visibility:visible;" fillcolor="#FFFFFF" strokecolor="#808080" strokeweight="2.25pt"/>
                      <v:shape id="shape 58" o:spid="_x0000_s58" o:spt="1" type="#_x0000_t1" style="position:absolute;left:96;top:46;width:10;height:5;visibility:visible;" fillcolor="#FFFFFF" strokecolor="#808080" strokeweight="2.25pt"/>
                      <v:shape id="shape 59" o:spid="_x0000_s59" o:spt="1" type="#_x0000_t1" style="position:absolute;left:108;top:25;width:7;height:27;visibility:visible;" fillcolor="#FFFFFF" strokecolor="#808080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деятельности организации по данному критерию охватывает следующие пять направлений, по которым должна быть представлена информация в Отчете: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Стратегия развития организации, миссия и ценности.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руководства организации на личных примерах своей приверженности культуре качества, инновационной и социальной активности организации, созданию стимулов по развитию производственной и корпоративной культуры.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руководителей в деятельность, обеспечивающую позитивный имидж организации, характеризующую организацию как социально активную.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руководителей в работу с потребителями, партнерами и представителями общества, органов государственного управления, профсоюзных и общественных организаций, средствами массовой информации.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участие руководства по повышению авторитета организации у потребителей,  партнеров по бизнесу и других заинтересованных сторон.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Мотивация, поддержка и поощрение руководителями персонала организации,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достижению социального мира, безопасности и благополучия, как персонала организации, так и населения в Чувашской Республике в целом.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развития корпоративной культуры. Повышение профессиональной и деловой этики в организации (примеры успеха).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корпоративного управления, разработка и внедрение кодекса корпоративного управления.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5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7.4.3. Критерий 3 «Управление в области социальной ответственности».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критерия: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>
        <w:tblPrEx/>
        <w:trPr>
          <w:trHeight w:val="1382"/>
        </w:trPr>
        <w:tc>
          <w:tcPr>
            <w:tcW w:w="66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организация использует в управлении по вопросам  социальной ответственности соответствующие международные и российские стандарты, современные международно-признанные технологии и методы управления.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21590" r="15875" b="16510"/>
                      <wp:wrapNone/>
                      <wp:docPr id="4" name="Группа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8181" y="3423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0000" style="position:absolute;z-index:251662336;o:allowoverlap:true;o:allowincell:true;mso-position-horizontal-relative:text;margin-left:4.05pt;mso-position-horizontal:absolute;mso-position-vertical-relative:text;margin-top:12.70pt;mso-position-vertical:absolute;width:126.00pt;height:54.00pt;mso-wrap-distance-left:9.00pt;mso-wrap-distance-top:0.00pt;mso-wrap-distance-right:9.00pt;mso-wrap-distance-bottom:0.00pt;" coordorigin="71,25" coordsize="45,27">
                      <v:line id="shape 61" o:spid="_x0000_s61" style="position:absolute;left:0;text-align:left;z-index:251662336;visibility:visible;" from="4.0pt,12.7pt" to="130.1pt,66.7pt" filled="f" strokecolor="#808080" strokeweight="2.25pt"/>
                      <v:line id="shape 62" o:spid="_x0000_s62" style="position:absolute;left:0;text-align:left;z-index:251662336;visibility:visible;" from="4.0pt,12.7pt" to="130.1pt,66.7pt" filled="f" strokecolor="#808080" strokeweight="2.25pt"/>
                      <v:line id="shape 63" o:spid="_x0000_s63" style="position:absolute;left:0;text-align:left;z-index:251662336;visibility:visible;" from="4.0pt,12.7pt" to="130.1pt,66.7pt" filled="f" strokecolor="#808080" strokeweight="2.25pt"/>
                      <v:line id="shape 64" o:spid="_x0000_s64" style="position:absolute;left:0;text-align:left;z-index:251662336;visibility:visible;" from="4.0pt,12.7pt" to="130.1pt,66.7pt" filled="f" strokecolor="#808080" strokeweight="2.25pt"/>
                      <v:line id="shape 65" o:spid="_x0000_s65" style="position:absolute;left:0;text-align:left;z-index:251662336;visibility:visible;" from="4.0pt,12.7pt" to="130.1pt,66.7pt" filled="f" strokecolor="#808080" strokeweight="2.25pt"/>
                      <v:line id="shape 66" o:spid="_x0000_s66" style="position:absolute;left:0;text-align:left;z-index:251662336;visibility:visible;" from="4.0pt,12.7pt" to="130.1pt,66.7pt" filled="f" strokecolor="#808080" strokeweight="2.25pt"/>
                      <v:line id="shape 67" o:spid="_x0000_s67" style="position:absolute;left:0;text-align:left;z-index:251662336;visibility:visible;" from="4.0pt,12.7pt" to="130.1pt,66.7pt" filled="f" strokecolor="#808080" strokeweight="2.25pt"/>
                      <v:shape id="shape 68" o:spid="_x0000_s68" o:spt="1" type="#_x0000_t1" style="position:absolute;left:71;top:25;width:36;height:5;visibility:visible;" fillcolor="#FFFFFF" strokecolor="#808080" strokeweight="2.25pt"/>
                      <v:shape id="shape 69" o:spid="_x0000_s69" o:spt="1" type="#_x0000_t1" style="position:absolute;left:71;top:32;width:10;height:5;visibility:visible;" fillcolor="#FFFFFF" strokecolor="#808080" strokeweight="2.25pt"/>
                      <v:shape id="shape 70" o:spid="_x0000_s70" o:spt="1" type="#_x0000_t1" style="position:absolute;left:83;top:32;width:10;height:5;visibility:visible;" fillcolor="#969696" strokecolor="#808080" strokeweight="2.25pt"/>
                      <v:shape id="shape 71" o:spid="_x0000_s71" o:spt="1" type="#_x0000_t1" style="position:absolute;left:96;top:32;width:10;height:5;visibility:visible;" fillcolor="#FFFFFF" strokecolor="#808080" strokeweight="2.25pt"/>
                      <v:shape id="shape 72" o:spid="_x0000_s72" o:spt="1" type="#_x0000_t1" style="position:absolute;left:71;top:39;width:36;height:5;visibility:visible;" fillcolor="#FFFFFF" strokecolor="#808080" strokeweight="2.25pt"/>
                      <v:shape id="shape 73" o:spid="_x0000_s73" o:spt="1" type="#_x0000_t1" style="position:absolute;left:71;top:46;width:10;height:5;visibility:visible;" fillcolor="#FFFFFF" strokecolor="#808080" strokeweight="2.25pt"/>
                      <v:shape id="shape 74" o:spid="_x0000_s74" o:spt="1" type="#_x0000_t1" style="position:absolute;left:83;top:46;width:10;height:5;visibility:visible;" fillcolor="#FFFFFF" strokecolor="#808080" strokeweight="2.25pt"/>
                      <v:shape id="shape 75" o:spid="_x0000_s75" o:spt="1" type="#_x0000_t1" style="position:absolute;left:96;top:46;width:10;height:5;visibility:visible;" fillcolor="#FFFFFF" strokecolor="#808080" strokeweight="2.25pt"/>
                      <v:shape id="shape 76" o:spid="_x0000_s76" o:spt="1" type="#_x0000_t1" style="position:absolute;left:108;top:25;width:7;height:27;visibility:visible;" fillcolor="#FFFFFF" strokecolor="#808080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7.4.4. Критерий 4 «Участие в социальных мероприятиях, поддержка региональных инициатив».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критерия: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>
        <w:tblPrEx/>
        <w:trPr>
          <w:trHeight w:val="1357"/>
        </w:trPr>
        <w:tc>
          <w:tcPr>
            <w:tcW w:w="66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участие принимает организация в региональных инициативах и мероприятиях социальной направленности на уровне Российской Федерации, Чувашской Республики и муниципального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15240" r="15875" b="22860"/>
                      <wp:wrapNone/>
                      <wp:docPr id="5" name="Группа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8181" y="3423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7" o:spid="_x0000_s0000" style="position:absolute;z-index:251663360;o:allowoverlap:true;o:allowincell:true;mso-position-horizontal-relative:text;margin-left:4.05pt;mso-position-horizontal:absolute;mso-position-vertical-relative:text;margin-top:12.70pt;mso-position-vertical:absolute;width:126.00pt;height:54.00pt;mso-wrap-distance-left:9.00pt;mso-wrap-distance-top:0.00pt;mso-wrap-distance-right:9.00pt;mso-wrap-distance-bottom:0.00pt;" coordorigin="71,25" coordsize="45,27">
                      <v:line id="shape 78" o:spid="_x0000_s78" style="position:absolute;left:0;text-align:left;z-index:251663360;visibility:visible;" from="4.0pt,12.7pt" to="130.1pt,66.7pt" filled="f" strokecolor="#808080" strokeweight="2.25pt"/>
                      <v:line id="shape 79" o:spid="_x0000_s79" style="position:absolute;left:0;text-align:left;z-index:251663360;visibility:visible;" from="4.0pt,12.7pt" to="130.1pt,66.7pt" filled="f" strokecolor="#808080" strokeweight="2.25pt"/>
                      <v:line id="shape 80" o:spid="_x0000_s80" style="position:absolute;left:0;text-align:left;z-index:251663360;visibility:visible;" from="4.0pt,12.7pt" to="130.1pt,66.7pt" filled="f" strokecolor="#808080" strokeweight="2.25pt"/>
                      <v:line id="shape 81" o:spid="_x0000_s81" style="position:absolute;left:0;text-align:left;z-index:251663360;visibility:visible;" from="4.0pt,12.7pt" to="130.1pt,66.7pt" filled="f" strokecolor="#808080" strokeweight="2.25pt"/>
                      <v:line id="shape 82" o:spid="_x0000_s82" style="position:absolute;left:0;text-align:left;z-index:251663360;visibility:visible;" from="4.0pt,12.7pt" to="130.1pt,66.7pt" filled="f" strokecolor="#808080" strokeweight="2.25pt"/>
                      <v:line id="shape 83" o:spid="_x0000_s83" style="position:absolute;left:0;text-align:left;z-index:251663360;visibility:visible;" from="4.0pt,12.7pt" to="130.1pt,66.7pt" filled="f" strokecolor="#808080" strokeweight="2.25pt"/>
                      <v:line id="shape 84" o:spid="_x0000_s84" style="position:absolute;left:0;text-align:left;z-index:251663360;visibility:visible;" from="4.0pt,12.7pt" to="130.1pt,66.7pt" filled="f" strokecolor="#808080" strokeweight="2.25pt"/>
                      <v:shape id="shape 85" o:spid="_x0000_s85" o:spt="1" type="#_x0000_t1" style="position:absolute;left:71;top:25;width:36;height:5;visibility:visible;" fillcolor="#FFFFFF" strokecolor="#808080" strokeweight="2.25pt"/>
                      <v:shape id="shape 86" o:spid="_x0000_s86" o:spt="1" type="#_x0000_t1" style="position:absolute;left:71;top:32;width:10;height:5;visibility:visible;" fillcolor="#FFFFFF" strokecolor="#808080" strokeweight="2.25pt"/>
                      <v:shape id="shape 87" o:spid="_x0000_s87" o:spt="1" type="#_x0000_t1" style="position:absolute;left:83;top:32;width:10;height:5;visibility:visible;" fillcolor="#FFFFFF" strokecolor="#808080" strokeweight="2.25pt"/>
                      <v:shape id="shape 88" o:spid="_x0000_s88" o:spt="1" type="#_x0000_t1" style="position:absolute;left:96;top:32;width:10;height:5;visibility:visible;" fillcolor="#969696" strokecolor="#808080" strokeweight="2.25pt"/>
                      <v:shape id="shape 89" o:spid="_x0000_s89" o:spt="1" type="#_x0000_t1" style="position:absolute;left:71;top:39;width:36;height:5;visibility:visible;" fillcolor="#FFFFFF" strokecolor="#808080" strokeweight="2.25pt"/>
                      <v:shape id="shape 90" o:spid="_x0000_s90" o:spt="1" type="#_x0000_t1" style="position:absolute;left:71;top:46;width:10;height:5;visibility:visible;" fillcolor="#FFFFFF" strokecolor="#808080" strokeweight="2.25pt"/>
                      <v:shape id="shape 91" o:spid="_x0000_s91" o:spt="1" type="#_x0000_t1" style="position:absolute;left:83;top:46;width:10;height:5;visibility:visible;" fillcolor="#FFFFFF" strokecolor="#808080" strokeweight="2.25pt"/>
                      <v:shape id="shape 92" o:spid="_x0000_s92" o:spt="1" type="#_x0000_t1" style="position:absolute;left:96;top:46;width:10;height:5;visibility:visible;" fillcolor="#FFFFFF" strokecolor="#808080" strokeweight="2.25pt"/>
                      <v:shape id="shape 93" o:spid="_x0000_s93" o:spt="1" type="#_x0000_t1" style="position:absolute;left:108;top:25;width:7;height:27;visibility:visible;" fillcolor="#FFFFFF" strokecolor="#808080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деятельности организации по данному критерию охватывает следующие семь направлений, по которым должна быть представлена информация в Отчете: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усилий органов государственного управления в области экономического, социального и культурного развития территории, где она размещается, укрепления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демократических основ общества, защиты гражданских прав и свобод, прав частной собственности.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организацией помощи местным организациям социальной сферы, включая детские дошкольные учреждения, детские дома, школы, больницы, дома инвалидов и престарелых и др.;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социальных программ местного общества;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местного сообщества о своей деятельности  в области социальной ответственности, в том числе через средства массовой информации.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и поддержка учреждений образования, расположенных на территории Чувашской Республики.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обучении, подготовке и развитии местных трудовых ресурсов.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инвалидов, ветеранов войны и труда, в том числе бывших сотрудников организации, находящихся на пенсии.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 xml:space="preserve">Соответствие инфраструктуры организации требованиям законодательства Российской Федерации о социальной защите и поддержке инвалидов</w:t>
            </w:r>
            <w:r>
              <w:rPr>
                <w:rStyle w:val="703"/>
                <w:rFonts w:ascii="Times New Roman" w:hAnsi="Times New Roman" w:eastAsia="Batang"/>
                <w:sz w:val="24"/>
                <w:szCs w:val="24"/>
                <w:lang w:eastAsia="ko-KR"/>
              </w:rPr>
              <w:footnoteReference w:id="2"/>
            </w: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и помощь органам власти при проведении различных работ для улучшения объектов здравоохранения, детских и учебных учреждений.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в создании и развитии объектов истории, культуры и спорта, расположенных на территории Чувашской Республики,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благотворительность и спонсорство.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восприятия обществом деятельности организации.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Доступность и прозрачность информации об осуществляемой деятельности организации.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5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5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7.4.5. Критерий 5 «Качество продукции (работ, услуг), менеджмент качества».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критерия: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>
        <w:tblPrEx/>
        <w:trPr>
          <w:trHeight w:val="1700"/>
        </w:trPr>
        <w:tc>
          <w:tcPr>
            <w:tcW w:w="66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Насколько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ачественно организация осуществляет свою деятельность, производит продукцию (оказывает услуги, выполняет работы), соответствует всем обязательным требованиям, установленным законодательством Российской Федерации, международными и национальными стандартами.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22860" r="15875" b="15240"/>
                      <wp:wrapNone/>
                      <wp:docPr id="6" name="Группа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8181" y="3423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0000" style="position:absolute;z-index:251664384;o:allowoverlap:true;o:allowincell:true;mso-position-horizontal-relative:text;margin-left:4.05pt;mso-position-horizontal:absolute;mso-position-vertical-relative:text;margin-top:12.70pt;mso-position-vertical:absolute;width:126.00pt;height:54.00pt;mso-wrap-distance-left:9.00pt;mso-wrap-distance-top:0.00pt;mso-wrap-distance-right:9.00pt;mso-wrap-distance-bottom:0.00pt;" coordorigin="71,25" coordsize="45,27">
                      <v:line id="shape 95" o:spid="_x0000_s95" style="position:absolute;left:0;text-align:left;z-index:251664384;visibility:visible;" from="4.0pt,12.7pt" to="130.1pt,66.7pt" filled="f" strokecolor="#808080" strokeweight="2.25pt"/>
                      <v:line id="shape 96" o:spid="_x0000_s96" style="position:absolute;left:0;text-align:left;z-index:251664384;visibility:visible;" from="4.0pt,12.7pt" to="130.1pt,66.7pt" filled="f" strokecolor="#808080" strokeweight="2.25pt"/>
                      <v:line id="shape 97" o:spid="_x0000_s97" style="position:absolute;left:0;text-align:left;z-index:251664384;visibility:visible;" from="4.0pt,12.7pt" to="130.1pt,66.7pt" filled="f" strokecolor="#808080" strokeweight="2.25pt"/>
                      <v:line id="shape 98" o:spid="_x0000_s98" style="position:absolute;left:0;text-align:left;z-index:251664384;visibility:visible;" from="4.0pt,12.7pt" to="130.1pt,66.7pt" filled="f" strokecolor="#808080" strokeweight="2.25pt"/>
                      <v:line id="shape 99" o:spid="_x0000_s99" style="position:absolute;left:0;text-align:left;z-index:251664384;visibility:visible;" from="4.0pt,12.7pt" to="130.1pt,66.7pt" filled="f" strokecolor="#808080" strokeweight="2.25pt"/>
                      <v:line id="shape 100" o:spid="_x0000_s100" style="position:absolute;left:0;text-align:left;z-index:251664384;visibility:visible;" from="4.0pt,12.7pt" to="130.1pt,66.7pt" filled="f" strokecolor="#808080" strokeweight="2.25pt"/>
                      <v:line id="shape 101" o:spid="_x0000_s101" style="position:absolute;left:0;text-align:left;z-index:251664384;visibility:visible;" from="4.0pt,12.7pt" to="130.1pt,66.7pt" filled="f" strokecolor="#808080" strokeweight="2.25pt"/>
                      <v:shape id="shape 102" o:spid="_x0000_s102" o:spt="1" type="#_x0000_t1" style="position:absolute;left:71;top:25;width:36;height:5;visibility:visible;" fillcolor="#FFFFFF" strokecolor="#808080" strokeweight="2.25pt"/>
                      <v:shape id="shape 103" o:spid="_x0000_s103" o:spt="1" type="#_x0000_t1" style="position:absolute;left:71;top:32;width:10;height:5;visibility:visible;" fillcolor="#FFFFFF" strokecolor="#808080" strokeweight="2.25pt"/>
                      <v:shape id="shape 104" o:spid="_x0000_s104" o:spt="1" type="#_x0000_t1" style="position:absolute;left:83;top:32;width:10;height:5;visibility:visible;" fillcolor="#FFFFFF" strokecolor="#808080" strokeweight="2.25pt"/>
                      <v:shape id="shape 105" o:spid="_x0000_s105" o:spt="1" type="#_x0000_t1" style="position:absolute;left:96;top:32;width:10;height:5;visibility:visible;" fillcolor="#FFFFFF" strokecolor="#808080" strokeweight="2.25pt"/>
                      <v:shape id="shape 106" o:spid="_x0000_s106" o:spt="1" type="#_x0000_t1" style="position:absolute;left:71;top:39;width:36;height:5;visibility:visible;" fillcolor="#808080" strokecolor="#808080" strokeweight="2.25pt"/>
                      <v:shape id="shape 107" o:spid="_x0000_s107" o:spt="1" type="#_x0000_t1" style="position:absolute;left:71;top:46;width:10;height:5;visibility:visible;" fillcolor="#FFFFFF" strokecolor="#808080" strokeweight="2.25pt"/>
                      <v:shape id="shape 108" o:spid="_x0000_s108" o:spt="1" type="#_x0000_t1" style="position:absolute;left:83;top:46;width:10;height:5;visibility:visible;" fillcolor="#FFFFFF" strokecolor="#808080" strokeweight="2.25pt"/>
                      <v:shape id="shape 109" o:spid="_x0000_s109" o:spt="1" type="#_x0000_t1" style="position:absolute;left:96;top:46;width:10;height:5;visibility:visible;" fillcolor="#FFFFFF" strokecolor="#808080" strokeweight="2.25pt"/>
                      <v:shape id="shape 110" o:spid="_x0000_s110" o:spt="1" type="#_x0000_t1" style="position:absolute;left:108;top:25;width:7;height:27;visibility:visible;" fillcolor="#FFFFFF" strokecolor="#808080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деятельности организации по данному критерию охватывает следующие четыре направления, по которым должна быть представлена информация в Отчете: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менеджмента качества организации.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международным стандартам.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менеджмента.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организация по удовлетворению требований и интересов внешних потребителей.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потребителями качества продукции (работ, услуг) организации.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качества продукции (работ, услуг) организации в сравнении с лучшим аналогом, конкурентами.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Конкурентоспособность продукции (работ, услуг) по ценовым показателям.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взаимодействия компании с деловыми партнерами, в том числе с поставщиками комплектующих изделий и организациями, участвующими в сбыте продукции.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5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5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7.4.6. Критерий 6 «Обеспечение промышленной и экологической безопасности, охрана окружающей среды».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критерия: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>
        <w:tblPrEx/>
        <w:trPr>
          <w:trHeight w:val="1519"/>
        </w:trPr>
        <w:tc>
          <w:tcPr>
            <w:tcW w:w="66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Насколько организация осознает всю важность и сложность экологических проблем современности и наравне с государством заботится о создании безопасной для человека среды обитания;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системно осуществляет политику промышленной и экологической безопасности, природоохранную деятельность.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14604" r="15875" b="23495"/>
                      <wp:wrapNone/>
                      <wp:docPr id="7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8181" y="3423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1" o:spid="_x0000_s0000" style="position:absolute;z-index:251665408;o:allowoverlap:true;o:allowincell:true;mso-position-horizontal-relative:text;margin-left:4.05pt;mso-position-horizontal:absolute;mso-position-vertical-relative:text;margin-top:12.70pt;mso-position-vertical:absolute;width:126.00pt;height:54.00pt;mso-wrap-distance-left:9.00pt;mso-wrap-distance-top:0.00pt;mso-wrap-distance-right:9.00pt;mso-wrap-distance-bottom:0.00pt;" coordorigin="71,25" coordsize="45,27">
                      <v:line id="shape 112" o:spid="_x0000_s112" style="position:absolute;left:0;text-align:left;z-index:251665408;visibility:visible;" from="4.0pt,12.7pt" to="130.1pt,66.7pt" filled="f" strokecolor="#808080" strokeweight="2.25pt"/>
                      <v:line id="shape 113" o:spid="_x0000_s113" style="position:absolute;left:0;text-align:left;z-index:251665408;visibility:visible;" from="4.0pt,12.7pt" to="130.1pt,66.7pt" filled="f" strokecolor="#808080" strokeweight="2.25pt"/>
                      <v:line id="shape 114" o:spid="_x0000_s114" style="position:absolute;left:0;text-align:left;z-index:251665408;visibility:visible;" from="4.0pt,12.7pt" to="130.1pt,66.7pt" filled="f" strokecolor="#808080" strokeweight="2.25pt"/>
                      <v:line id="shape 115" o:spid="_x0000_s115" style="position:absolute;left:0;text-align:left;z-index:251665408;visibility:visible;" from="4.0pt,12.7pt" to="130.1pt,66.7pt" filled="f" strokecolor="#808080" strokeweight="2.25pt"/>
                      <v:line id="shape 116" o:spid="_x0000_s116" style="position:absolute;left:0;text-align:left;z-index:251665408;visibility:visible;" from="4.0pt,12.7pt" to="130.1pt,66.7pt" filled="f" strokecolor="#808080" strokeweight="2.25pt"/>
                      <v:line id="shape 117" o:spid="_x0000_s117" style="position:absolute;left:0;text-align:left;z-index:251665408;visibility:visible;" from="4.0pt,12.7pt" to="130.1pt,66.7pt" filled="f" strokecolor="#808080" strokeweight="2.25pt"/>
                      <v:line id="shape 118" o:spid="_x0000_s118" style="position:absolute;left:0;text-align:left;z-index:251665408;visibility:visible;" from="4.0pt,12.7pt" to="130.1pt,66.7pt" filled="f" strokecolor="#808080" strokeweight="2.25pt"/>
                      <v:shape id="shape 119" o:spid="_x0000_s119" o:spt="1" type="#_x0000_t1" style="position:absolute;left:71;top:25;width:36;height:5;visibility:visible;" fillcolor="#FFFFFF" strokecolor="#808080" strokeweight="2.25pt"/>
                      <v:shape id="shape 120" o:spid="_x0000_s120" o:spt="1" type="#_x0000_t1" style="position:absolute;left:71;top:32;width:10;height:5;visibility:visible;" fillcolor="#FFFFFF" strokecolor="#808080" strokeweight="2.25pt"/>
                      <v:shape id="shape 121" o:spid="_x0000_s121" o:spt="1" type="#_x0000_t1" style="position:absolute;left:83;top:32;width:10;height:5;visibility:visible;" fillcolor="#FFFFFF" strokecolor="#808080" strokeweight="2.25pt"/>
                      <v:shape id="shape 122" o:spid="_x0000_s122" o:spt="1" type="#_x0000_t1" style="position:absolute;left:96;top:32;width:10;height:5;visibility:visible;" fillcolor="#FFFFFF" strokecolor="#808080" strokeweight="2.25pt"/>
                      <v:shape id="shape 123" o:spid="_x0000_s123" o:spt="1" type="#_x0000_t1" style="position:absolute;left:71;top:39;width:36;height:5;visibility:visible;" fillcolor="#FFFFFF" strokecolor="#808080" strokeweight="2.25pt"/>
                      <v:shape id="shape 124" o:spid="_x0000_s124" o:spt="1" type="#_x0000_t1" style="position:absolute;left:71;top:46;width:10;height:5;visibility:visible;" fillcolor="#808080" strokecolor="#808080" strokeweight="2.25pt"/>
                      <v:shape id="shape 125" o:spid="_x0000_s125" o:spt="1" type="#_x0000_t1" style="position:absolute;left:83;top:46;width:10;height:5;visibility:visible;" fillcolor="#FFFFFF" strokecolor="#808080" strokeweight="2.25pt"/>
                      <v:shape id="shape 126" o:spid="_x0000_s126" o:spt="1" type="#_x0000_t1" style="position:absolute;left:96;top:46;width:10;height:5;visibility:visible;" fillcolor="#FFFFFF" strokecolor="#808080" strokeweight="2.25pt"/>
                      <v:shape id="shape 127" o:spid="_x0000_s127" o:spt="1" type="#_x0000_t1" style="position:absolute;left:108;top:25;width:7;height:27;visibility:visible;" fillcolor="#FFFFFF" strokecolor="#808080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деятельности организации по данному критерию охватывает следующие шесть направлений, по которым должна быть представлена информация в Отчете: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 безопасности технологических процессов и сокращения травматизма в ходе обновления основных фондов, модернизации производства.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людение в практической деятельности организации природоохранного законодательства (виды воздействия на окружающую среду, наличие разрешительной документации в области охраны окружающей среды, результаты проведения государственного экологического контроля).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идеологии рачительного использования природных ресурсов (использование отходов, пригодных для вторичного применения, малоотходных технологий, сточных вод в оборотном водоснабжении и др.).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 итоги выполнения организацией специальных экологических программ и природоохранных мероприятий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экологического менеджмента, внедрение международных стандартов серии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14000.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результаты сотрудничества с местными природоохранными структурами и общественными экологическими организациями.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Экологическое обучение и просвещение персонала в организации.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5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5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7.4.7. Критерий 7 «Внедрение технологий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ресурсо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и энергосбережения».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критерия: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>
        <w:tblPrEx/>
        <w:trPr>
          <w:trHeight w:val="1507"/>
        </w:trPr>
        <w:tc>
          <w:tcPr>
            <w:tcW w:w="66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организация улучшает процессы и инфраст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руктуру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целью экономного расходования ресурсов; проводит работу по экономному расходованию электрической и тепловой энергии, воды, топлива, материалов и других ресурсов путем внедрения ресурсосберегающих технологий, использования возобновляемых источников энергии;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сотрудничает с партнерами в части сокращения расходования ресурсов по всей цепочке производства, закупок, поставок и использования продукции и услуг.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20955" r="15875" b="17145"/>
                      <wp:wrapNone/>
                      <wp:docPr id="8" name="Группа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8181" y="3423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8" o:spid="_x0000_s0000" style="position:absolute;z-index:251666432;o:allowoverlap:true;o:allowincell:true;mso-position-horizontal-relative:text;margin-left:4.05pt;mso-position-horizontal:absolute;mso-position-vertical-relative:text;margin-top:12.70pt;mso-position-vertical:absolute;width:126.00pt;height:54.00pt;mso-wrap-distance-left:9.00pt;mso-wrap-distance-top:0.00pt;mso-wrap-distance-right:9.00pt;mso-wrap-distance-bottom:0.00pt;" coordorigin="71,25" coordsize="45,27">
                      <v:line id="shape 129" o:spid="_x0000_s129" style="position:absolute;left:0;text-align:left;z-index:251666432;visibility:visible;" from="4.0pt,12.7pt" to="130.1pt,66.7pt" filled="f" strokecolor="#808080" strokeweight="2.25pt"/>
                      <v:line id="shape 130" o:spid="_x0000_s130" style="position:absolute;left:0;text-align:left;z-index:251666432;visibility:visible;" from="4.0pt,12.7pt" to="130.1pt,66.7pt" filled="f" strokecolor="#808080" strokeweight="2.25pt"/>
                      <v:line id="shape 131" o:spid="_x0000_s131" style="position:absolute;left:0;text-align:left;z-index:251666432;visibility:visible;" from="4.0pt,12.7pt" to="130.1pt,66.7pt" filled="f" strokecolor="#808080" strokeweight="2.25pt"/>
                      <v:line id="shape 132" o:spid="_x0000_s132" style="position:absolute;left:0;text-align:left;z-index:251666432;visibility:visible;" from="4.0pt,12.7pt" to="130.1pt,66.7pt" filled="f" strokecolor="#808080" strokeweight="2.25pt"/>
                      <v:line id="shape 133" o:spid="_x0000_s133" style="position:absolute;left:0;text-align:left;z-index:251666432;visibility:visible;" from="4.0pt,12.7pt" to="130.1pt,66.7pt" filled="f" strokecolor="#808080" strokeweight="2.25pt"/>
                      <v:line id="shape 134" o:spid="_x0000_s134" style="position:absolute;left:0;text-align:left;z-index:251666432;visibility:visible;" from="4.0pt,12.7pt" to="130.1pt,66.7pt" filled="f" strokecolor="#808080" strokeweight="2.25pt"/>
                      <v:line id="shape 135" o:spid="_x0000_s135" style="position:absolute;left:0;text-align:left;z-index:251666432;visibility:visible;" from="4.0pt,12.7pt" to="130.1pt,66.7pt" filled="f" strokecolor="#808080" strokeweight="2.25pt"/>
                      <v:shape id="shape 136" o:spid="_x0000_s136" o:spt="1" type="#_x0000_t1" style="position:absolute;left:71;top:25;width:36;height:5;visibility:visible;" fillcolor="#FFFFFF" strokecolor="#808080" strokeweight="2.25pt"/>
                      <v:shape id="shape 137" o:spid="_x0000_s137" o:spt="1" type="#_x0000_t1" style="position:absolute;left:71;top:32;width:10;height:5;visibility:visible;" fillcolor="#FFFFFF" strokecolor="#808080" strokeweight="2.25pt"/>
                      <v:shape id="shape 138" o:spid="_x0000_s138" o:spt="1" type="#_x0000_t1" style="position:absolute;left:83;top:32;width:10;height:5;visibility:visible;" fillcolor="#FFFFFF" strokecolor="#808080" strokeweight="2.25pt"/>
                      <v:shape id="shape 139" o:spid="_x0000_s139" o:spt="1" type="#_x0000_t1" style="position:absolute;left:96;top:32;width:10;height:5;visibility:visible;" fillcolor="#FFFFFF" strokecolor="#808080" strokeweight="2.25pt"/>
                      <v:shape id="shape 140" o:spid="_x0000_s140" o:spt="1" type="#_x0000_t1" style="position:absolute;left:71;top:39;width:36;height:5;visibility:visible;" fillcolor="#FFFFFF" strokecolor="#808080" strokeweight="2.25pt"/>
                      <v:shape id="shape 141" o:spid="_x0000_s141" o:spt="1" type="#_x0000_t1" style="position:absolute;left:71;top:46;width:10;height:5;visibility:visible;" fillcolor="#FFFFFF" strokecolor="#808080" strokeweight="2.25pt"/>
                      <v:shape id="shape 142" o:spid="_x0000_s142" o:spt="1" type="#_x0000_t1" style="position:absolute;left:83;top:46;width:10;height:5;visibility:visible;" fillcolor="#808080" strokecolor="#808080" strokeweight="2.25pt"/>
                      <v:shape id="shape 143" o:spid="_x0000_s143" o:spt="1" type="#_x0000_t1" style="position:absolute;left:96;top:46;width:10;height:5;visibility:visible;" fillcolor="#FFFFFF" strokecolor="#808080" strokeweight="2.25pt"/>
                      <v:shape id="shape 144" o:spid="_x0000_s144" o:spt="1" type="#_x0000_t1" style="position:absolute;left:108;top:25;width:7;height:27;visibility:visible;" fillcolor="#FFFFFF" strokecolor="#808080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деятельности организации по данному критерию охватывает следующие два направления, по которым должна быть представлена информация в Отчете: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и конкретные результаты деятельности организации в сфере внедрения ресурсосберегающих технологий.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направления, конкретные результаты деятельности, перспективы внедрения технологий энергосбережения в организации.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5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5"/>
        <w:ind w:righ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7.4.7. Критерий 8 «Инновационная активность».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критерия: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>
        <w:tblPrEx/>
        <w:trPr>
          <w:trHeight w:val="1302"/>
        </w:trPr>
        <w:tc>
          <w:tcPr>
            <w:tcW w:w="66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Насколько активно и эффективно организация осуществляет инновационную деятельность.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1600200" cy="685800"/>
                      <wp:effectExtent l="22860" t="23495" r="15240" b="14604"/>
                      <wp:wrapNone/>
                      <wp:docPr id="9" name="Группа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8181" y="3423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5" o:spid="_x0000_s0000" style="position:absolute;z-index:251667456;o:allowoverlap:true;o:allowincell:true;mso-position-horizontal-relative:text;margin-left:-0.40pt;mso-position-horizontal:absolute;mso-position-vertical-relative:text;margin-top:0.80pt;mso-position-vertical:absolute;width:126.00pt;height:54.00pt;mso-wrap-distance-left:9.00pt;mso-wrap-distance-top:0.00pt;mso-wrap-distance-right:9.00pt;mso-wrap-distance-bottom:0.00pt;" coordorigin="71,25" coordsize="45,27">
                      <v:line id="shape 146" o:spid="_x0000_s146" style="position:absolute;left:0;text-align:left;z-index:251667456;visibility:visible;" from="-0.4pt,0.8pt" to="125.6pt,54.8pt" filled="f" strokecolor="#808080" strokeweight="2.25pt"/>
                      <v:line id="shape 147" o:spid="_x0000_s147" style="position:absolute;left:0;text-align:left;z-index:251667456;visibility:visible;" from="-0.4pt,0.8pt" to="125.6pt,54.8pt" filled="f" strokecolor="#808080" strokeweight="2.25pt"/>
                      <v:line id="shape 148" o:spid="_x0000_s148" style="position:absolute;left:0;text-align:left;z-index:251667456;visibility:visible;" from="-0.4pt,0.8pt" to="125.6pt,54.8pt" filled="f" strokecolor="#808080" strokeweight="2.25pt"/>
                      <v:line id="shape 149" o:spid="_x0000_s149" style="position:absolute;left:0;text-align:left;z-index:251667456;visibility:visible;" from="-0.4pt,0.8pt" to="125.6pt,54.8pt" filled="f" strokecolor="#808080" strokeweight="2.25pt"/>
                      <v:line id="shape 150" o:spid="_x0000_s150" style="position:absolute;left:0;text-align:left;z-index:251667456;visibility:visible;" from="-0.4pt,0.8pt" to="125.6pt,54.8pt" filled="f" strokecolor="#808080" strokeweight="2.25pt"/>
                      <v:line id="shape 151" o:spid="_x0000_s151" style="position:absolute;left:0;text-align:left;z-index:251667456;visibility:visible;" from="-0.4pt,0.8pt" to="125.6pt,54.8pt" filled="f" strokecolor="#808080" strokeweight="2.25pt"/>
                      <v:line id="shape 152" o:spid="_x0000_s152" style="position:absolute;left:0;text-align:left;z-index:251667456;visibility:visible;" from="-0.4pt,0.8pt" to="125.6pt,54.8pt" filled="f" strokecolor="#808080" strokeweight="2.25pt"/>
                      <v:shape id="shape 153" o:spid="_x0000_s153" o:spt="1" type="#_x0000_t1" style="position:absolute;left:71;top:25;width:36;height:5;visibility:visible;" fillcolor="#FFFFFF" strokecolor="#808080" strokeweight="2.25pt"/>
                      <v:shape id="shape 154" o:spid="_x0000_s154" o:spt="1" type="#_x0000_t1" style="position:absolute;left:71;top:32;width:10;height:5;visibility:visible;" fillcolor="#FFFFFF" strokecolor="#808080" strokeweight="2.25pt"/>
                      <v:shape id="shape 155" o:spid="_x0000_s155" o:spt="1" type="#_x0000_t1" style="position:absolute;left:83;top:32;width:10;height:5;visibility:visible;" fillcolor="#FFFFFF" strokecolor="#808080" strokeweight="2.25pt"/>
                      <v:shape id="shape 156" o:spid="_x0000_s156" o:spt="1" type="#_x0000_t1" style="position:absolute;left:96;top:32;width:10;height:5;visibility:visible;" fillcolor="#FFFFFF" strokecolor="#808080" strokeweight="2.25pt"/>
                      <v:shape id="shape 157" o:spid="_x0000_s157" o:spt="1" type="#_x0000_t1" style="position:absolute;left:71;top:39;width:36;height:5;visibility:visible;" fillcolor="#FFFFFF" strokecolor="#808080" strokeweight="2.25pt"/>
                      <v:shape id="shape 158" o:spid="_x0000_s158" o:spt="1" type="#_x0000_t1" style="position:absolute;left:71;top:46;width:10;height:5;visibility:visible;" fillcolor="#FFFFFF" strokecolor="#808080" strokeweight="2.25pt"/>
                      <v:shape id="shape 159" o:spid="_x0000_s159" o:spt="1" type="#_x0000_t1" style="position:absolute;left:83;top:46;width:10;height:5;visibility:visible;" fillcolor="#FFFFFF" strokecolor="#808080" strokeweight="2.25pt"/>
                      <v:shape id="shape 160" o:spid="_x0000_s160" o:spt="1" type="#_x0000_t1" style="position:absolute;left:96;top:46;width:10;height:5;visibility:visible;" fillcolor="#808080" strokecolor="#808080" strokeweight="2.25pt"/>
                      <v:shape id="shape 161" o:spid="_x0000_s161" o:spt="1" type="#_x0000_t1" style="position:absolute;left:108;top:25;width:7;height:27;visibility:visible;" fillcolor="#FFFFFF" strokecolor="#808080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деятельности организации по данному критерию охватывает следующие шесть направлений, по которым должна быть представлена информация в Отчете: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Инновационная активность организации.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-ориентированной стратегии развития организации, анализ ее сущности и хода выполнения.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новых продуктов (работ, услуг). Объем отгруженной инновационной продукции за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9-2023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и разработки.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инновационных проектов. Перспективы инновационного развития организации.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новых технологий. Затраты на технологические инновации за                     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гг. Структура затрат на технологические инновации.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управленческих инноваций (системы управления, информационного обеспечения, технологий, направленных на повышение эффективности  деятельности и т.п.).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информационных и коммуникационных технологий и систем.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деловой репутации, торговых марок компании, соблюдение международного и российского законодательства в области охраны интеллектуальной собственности.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1"/>
        <w:ind w:firstLine="709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7.4.9. Критерий 9 «Результаты работы организации, имидж».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критерия: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>
        <w:tblPrEx/>
        <w:trPr>
          <w:trHeight w:val="1588"/>
        </w:trPr>
        <w:tc>
          <w:tcPr>
            <w:tcW w:w="66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Важнейшие итоги производственно-хозяйственной деятельности организации и оценка основных условий и предпосылок, определивших наличие достигнутых параметров экономического развития и эффективности деятельности.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(Инфо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рмация должна содержать показатели, с помощью которых организация оценивает свои результаты, и тенденции изменения этих показателей за последние 3 года  в сопоставлении с запланированными целями и в сравнении с аналогичными показателями других организаций.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Целесообразно использовать графики, диаграммы, таблицы).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161290</wp:posOffset>
                      </wp:positionV>
                      <wp:extent cx="1600200" cy="685800"/>
                      <wp:effectExtent l="22225" t="15875" r="15875" b="22225"/>
                      <wp:wrapNone/>
                      <wp:docPr id="10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0200" cy="685800"/>
                                <a:chOff x="7101" y="2524"/>
                                <a:chExt cx="4500" cy="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8181" y="41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8181" y="270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8181" y="5044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8181" y="3423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1016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8901" y="306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7641" y="303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252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324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3964"/>
                                  <a:ext cx="3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684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81" y="2524"/>
                                  <a:ext cx="7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28575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2" o:spid="_x0000_s0000" style="position:absolute;z-index:251668480;o:allowoverlap:true;o:allowincell:true;mso-position-horizontal-relative:text;margin-left:4.05pt;mso-position-horizontal:absolute;mso-position-vertical-relative:text;margin-top:12.70pt;mso-position-vertical:absolute;width:126.00pt;height:54.00pt;mso-wrap-distance-left:9.00pt;mso-wrap-distance-top:0.00pt;mso-wrap-distance-right:9.00pt;mso-wrap-distance-bottom:0.00pt;" coordorigin="71,25" coordsize="45,27">
                      <v:line id="shape 163" o:spid="_x0000_s163" style="position:absolute;left:0;text-align:left;z-index:251668480;visibility:visible;" from="4.0pt,12.7pt" to="130.1pt,66.7pt" filled="f" strokecolor="#808080" strokeweight="2.25pt"/>
                      <v:line id="shape 164" o:spid="_x0000_s164" style="position:absolute;left:0;text-align:left;z-index:251668480;visibility:visible;" from="4.0pt,12.7pt" to="130.1pt,66.7pt" filled="f" strokecolor="#808080" strokeweight="2.25pt"/>
                      <v:line id="shape 165" o:spid="_x0000_s165" style="position:absolute;left:0;text-align:left;z-index:251668480;visibility:visible;" from="4.0pt,12.7pt" to="130.1pt,66.7pt" filled="f" strokecolor="#808080" strokeweight="2.25pt"/>
                      <v:line id="shape 166" o:spid="_x0000_s166" style="position:absolute;left:0;text-align:left;z-index:251668480;visibility:visible;" from="4.0pt,12.7pt" to="130.1pt,66.7pt" filled="f" strokecolor="#808080" strokeweight="2.25pt"/>
                      <v:line id="shape 167" o:spid="_x0000_s167" style="position:absolute;left:0;text-align:left;z-index:251668480;visibility:visible;" from="4.0pt,12.7pt" to="130.1pt,66.7pt" filled="f" strokecolor="#808080" strokeweight="2.25pt"/>
                      <v:line id="shape 168" o:spid="_x0000_s168" style="position:absolute;left:0;text-align:left;z-index:251668480;visibility:visible;" from="4.0pt,12.7pt" to="130.1pt,66.7pt" filled="f" strokecolor="#808080" strokeweight="2.25pt"/>
                      <v:line id="shape 169" o:spid="_x0000_s169" style="position:absolute;left:0;text-align:left;z-index:251668480;visibility:visible;" from="4.0pt,12.7pt" to="130.1pt,66.7pt" filled="f" strokecolor="#808080" strokeweight="2.25pt"/>
                      <v:shape id="shape 170" o:spid="_x0000_s170" o:spt="1" type="#_x0000_t1" style="position:absolute;left:71;top:25;width:36;height:5;visibility:visible;" fillcolor="#FFFFFF" strokecolor="#808080" strokeweight="2.25pt"/>
                      <v:shape id="shape 171" o:spid="_x0000_s171" o:spt="1" type="#_x0000_t1" style="position:absolute;left:71;top:32;width:10;height:5;visibility:visible;" fillcolor="#FFFFFF" strokecolor="#808080" strokeweight="2.25pt"/>
                      <v:shape id="shape 172" o:spid="_x0000_s172" o:spt="1" type="#_x0000_t1" style="position:absolute;left:83;top:32;width:10;height:5;visibility:visible;" fillcolor="#FFFFFF" strokecolor="#808080" strokeweight="2.25pt"/>
                      <v:shape id="shape 173" o:spid="_x0000_s173" o:spt="1" type="#_x0000_t1" style="position:absolute;left:96;top:32;width:10;height:5;visibility:visible;" fillcolor="#FFFFFF" strokecolor="#808080" strokeweight="2.25pt"/>
                      <v:shape id="shape 174" o:spid="_x0000_s174" o:spt="1" type="#_x0000_t1" style="position:absolute;left:71;top:39;width:36;height:5;visibility:visible;" fillcolor="#FFFFFF" strokecolor="#808080" strokeweight="2.25pt"/>
                      <v:shape id="shape 175" o:spid="_x0000_s175" o:spt="1" type="#_x0000_t1" style="position:absolute;left:71;top:46;width:10;height:5;visibility:visible;" fillcolor="#FFFFFF" strokecolor="#808080" strokeweight="2.25pt"/>
                      <v:shape id="shape 176" o:spid="_x0000_s176" o:spt="1" type="#_x0000_t1" style="position:absolute;left:83;top:46;width:10;height:5;visibility:visible;" fillcolor="#FFFFFF" strokecolor="#808080" strokeweight="2.25pt"/>
                      <v:shape id="shape 177" o:spid="_x0000_s177" o:spt="1" type="#_x0000_t1" style="position:absolute;left:96;top:46;width:10;height:5;visibility:visible;" fillcolor="#FFFFFF" strokecolor="#808080" strokeweight="2.25pt"/>
                      <v:shape id="shape 178" o:spid="_x0000_s178" o:spt="1" type="#_x0000_t1" style="position:absolute;left:108;top:25;width:7;height:27;visibility:visible;" fillcolor="#808080" strokecolor="#808080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  <w:highlight w:val="yellow"/>
        </w:rPr>
      </w:r>
      <w:r>
        <w:rPr>
          <w:rFonts w:ascii="Times New Roman" w:hAnsi="Times New Roman"/>
          <w:i/>
          <w:sz w:val="24"/>
          <w:szCs w:val="24"/>
          <w:highlight w:val="yellow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деятельности организации по данному критерию охватывает следующие семь направлений, по которым должна быть представлена информация в Отчете:</w:t>
      </w:r>
      <w:r>
        <w:rPr>
          <w:rFonts w:ascii="Times New Roman" w:hAnsi="Times New Roman"/>
          <w:sz w:val="24"/>
          <w:szCs w:val="24"/>
        </w:rPr>
      </w: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показатели работы организации за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 (в том числе прибыль от финансово-хозяйственной деятельности, дебиторская и кредиторская задолженность).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Рентабельность производства, в том числе в сравнении со среднероссийскими и отраслевыми показателями.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Достижения организации по повышению производительности труда, динамика изменения производительности труда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соблюдения налогового законодательства, своевременность и полнота расчетов с бюджетом и внебюджетными фондами.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Инвестиционная политика организации.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Инвестиции в основной капитал за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инвестиционных проектов организации.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и энергосбережения. Результаты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и энергосбережению.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среднемесячной заработной платы работников организации (в динамике за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гг., наличие задолженности по заработной плате на начало месяца).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9.6.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права и гарантии персонала: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труда;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пакет.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компенсационные выплаты при сокращении;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учащимся;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оплачиваемый отпуск.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Стимулирование и мотивация персонала: поощрение персонала, социальная и творческая активность.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восприятия персоналом своей работы: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персонала в управлении организацией;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со стороны руководства;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вопросы (равные возможности, условия найма, оплата труда, льготы и др.).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9.8.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социальных расходов организации, динамика их изменения за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9.9.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партнёрами и обществом: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местным организациям социальной сферы;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социальных программ;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учреждений образования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увашской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обучении, подготовке и развитии местных ресурсов;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инвалидов, ветеранов войны и труда, в том числе пенсионеров, бывших сотрудников организации;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продукции, менеджмент качества: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потребителями качества продукции, услуг;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конкурентоспособность продукции, в том числе по ценовым показателям.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сотрудничества со стратегическими партнерами.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выставочно-ярмарочной деятельности, республиканских и федеральных конкурсах. Награды и достижения.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695"/>
        <w:ind w:left="0"/>
        <w:jc w:val="both"/>
        <w:tabs>
          <w:tab w:val="left" w:pos="284" w:leader="none"/>
        </w:tabs>
        <w:rPr>
          <w:rFonts w:ascii="Times New Roman" w:hAnsi="Times New Roman"/>
          <w:b w:val="0"/>
          <w:sz w:val="20"/>
          <w:lang w:val="ru-RU"/>
        </w:rPr>
      </w:pPr>
      <w:r>
        <w:rPr>
          <w:rStyle w:val="703"/>
          <w:rFonts w:ascii="Times New Roman" w:hAnsi="Times New Roman"/>
          <w:b w:val="0"/>
          <w:sz w:val="20"/>
        </w:rPr>
        <w:footnoteRef/>
      </w:r>
      <w:r>
        <w:rPr>
          <w:rFonts w:ascii="Times New Roman" w:hAnsi="Times New Roman"/>
          <w:b w:val="0"/>
          <w:sz w:val="20"/>
          <w:lang w:val="ru-RU"/>
        </w:rPr>
        <w:t xml:space="preserve">Федеральный</w:t>
      </w:r>
      <w:r>
        <w:rPr>
          <w:rFonts w:ascii="Times New Roman" w:hAnsi="Times New Roman"/>
          <w:b w:val="0"/>
          <w:sz w:val="20"/>
          <w:lang w:val="ru-RU"/>
        </w:rPr>
        <w:t xml:space="preserve"> </w:t>
      </w:r>
      <w:r>
        <w:rPr>
          <w:rFonts w:ascii="Times New Roman" w:hAnsi="Times New Roman"/>
          <w:b w:val="0"/>
          <w:sz w:val="20"/>
          <w:lang w:val="ru-RU"/>
        </w:rPr>
        <w:t xml:space="preserve">закон</w:t>
      </w:r>
      <w:r>
        <w:rPr>
          <w:rFonts w:ascii="Times New Roman" w:hAnsi="Times New Roman"/>
          <w:b w:val="0"/>
          <w:sz w:val="20"/>
          <w:lang w:val="ru-RU"/>
        </w:rPr>
        <w:t xml:space="preserve"> </w:t>
      </w:r>
      <w:r>
        <w:rPr>
          <w:rFonts w:ascii="Times New Roman" w:hAnsi="Times New Roman"/>
          <w:b w:val="0"/>
          <w:sz w:val="20"/>
          <w:lang w:val="ru-RU"/>
        </w:rPr>
        <w:t xml:space="preserve">от</w:t>
      </w:r>
      <w:r>
        <w:rPr>
          <w:rFonts w:ascii="Times New Roman" w:hAnsi="Times New Roman"/>
          <w:b w:val="0"/>
          <w:sz w:val="20"/>
          <w:lang w:val="ru-RU"/>
        </w:rPr>
        <w:t xml:space="preserve"> 24 </w:t>
      </w:r>
      <w:r>
        <w:rPr>
          <w:rFonts w:ascii="Times New Roman" w:hAnsi="Times New Roman"/>
          <w:b w:val="0"/>
          <w:sz w:val="20"/>
          <w:lang w:val="ru-RU"/>
        </w:rPr>
        <w:t xml:space="preserve">ноября</w:t>
      </w:r>
      <w:r>
        <w:rPr>
          <w:rFonts w:ascii="Times New Roman" w:hAnsi="Times New Roman"/>
          <w:b w:val="0"/>
          <w:sz w:val="20"/>
          <w:lang w:val="ru-RU"/>
        </w:rPr>
        <w:t xml:space="preserve"> </w:t>
      </w:r>
      <w:r>
        <w:rPr>
          <w:rFonts w:ascii="Times New Roman" w:hAnsi="Times New Roman"/>
          <w:b w:val="0"/>
          <w:sz w:val="20"/>
          <w:lang w:val="ru-RU"/>
        </w:rPr>
        <w:t xml:space="preserve">1995 г</w:t>
      </w:r>
      <w:r>
        <w:rPr>
          <w:rFonts w:ascii="Times New Roman" w:hAnsi="Times New Roman"/>
          <w:b w:val="0"/>
          <w:sz w:val="20"/>
          <w:lang w:val="ru-RU"/>
        </w:rPr>
        <w:t xml:space="preserve">. № 181-ФЗ «О </w:t>
      </w:r>
      <w:r>
        <w:rPr>
          <w:rFonts w:ascii="Times New Roman" w:hAnsi="Times New Roman"/>
          <w:b w:val="0"/>
          <w:sz w:val="20"/>
          <w:lang w:val="ru-RU"/>
        </w:rPr>
        <w:t xml:space="preserve">социальной</w:t>
      </w:r>
      <w:r>
        <w:rPr>
          <w:rFonts w:ascii="Times New Roman" w:hAnsi="Times New Roman"/>
          <w:b w:val="0"/>
          <w:sz w:val="20"/>
          <w:lang w:val="ru-RU"/>
        </w:rPr>
        <w:t xml:space="preserve"> </w:t>
      </w:r>
      <w:r>
        <w:rPr>
          <w:rFonts w:ascii="Times New Roman" w:hAnsi="Times New Roman"/>
          <w:b w:val="0"/>
          <w:sz w:val="20"/>
          <w:lang w:val="ru-RU"/>
        </w:rPr>
        <w:t xml:space="preserve">защите</w:t>
      </w:r>
      <w:r>
        <w:rPr>
          <w:rFonts w:ascii="Times New Roman" w:hAnsi="Times New Roman"/>
          <w:b w:val="0"/>
          <w:sz w:val="20"/>
          <w:lang w:val="ru-RU"/>
        </w:rPr>
        <w:t xml:space="preserve"> </w:t>
      </w:r>
      <w:r>
        <w:rPr>
          <w:rFonts w:ascii="Times New Roman" w:hAnsi="Times New Roman"/>
          <w:b w:val="0"/>
          <w:sz w:val="20"/>
          <w:lang w:val="ru-RU"/>
        </w:rPr>
        <w:t xml:space="preserve">инвалидов</w:t>
      </w:r>
      <w:r>
        <w:rPr>
          <w:rFonts w:ascii="Times New Roman" w:hAnsi="Times New Roman"/>
          <w:b w:val="0"/>
          <w:sz w:val="20"/>
          <w:lang w:val="ru-RU"/>
        </w:rPr>
        <w:t xml:space="preserve"> в </w:t>
      </w:r>
      <w:r>
        <w:rPr>
          <w:rFonts w:ascii="Times New Roman" w:hAnsi="Times New Roman"/>
          <w:b w:val="0"/>
          <w:sz w:val="20"/>
          <w:lang w:val="ru-RU"/>
        </w:rPr>
        <w:t xml:space="preserve">Российской</w:t>
      </w:r>
      <w:r>
        <w:rPr>
          <w:rFonts w:ascii="Times New Roman" w:hAnsi="Times New Roman"/>
          <w:b w:val="0"/>
          <w:sz w:val="20"/>
          <w:lang w:val="ru-RU"/>
        </w:rPr>
        <w:t xml:space="preserve"> </w:t>
      </w:r>
      <w:r>
        <w:rPr>
          <w:rFonts w:ascii="Times New Roman" w:hAnsi="Times New Roman"/>
          <w:b w:val="0"/>
          <w:sz w:val="20"/>
          <w:lang w:val="ru-RU"/>
        </w:rPr>
        <w:t xml:space="preserve">Федерации</w:t>
      </w:r>
      <w:r>
        <w:rPr>
          <w:rFonts w:ascii="Times New Roman" w:hAnsi="Times New Roman"/>
          <w:b w:val="0"/>
          <w:sz w:val="20"/>
          <w:lang w:val="ru-RU"/>
        </w:rPr>
        <w:t xml:space="preserve">»</w:t>
      </w:r>
      <w:r>
        <w:rPr>
          <w:rFonts w:ascii="Times New Roman" w:hAnsi="Times New Roman"/>
          <w:b w:val="0"/>
          <w:sz w:val="20"/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40" w:hanging="340"/>
        <w:tabs>
          <w:tab w:val="num" w:pos="36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40" w:hanging="340"/>
        <w:tabs>
          <w:tab w:val="num" w:pos="36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40" w:hanging="340"/>
        <w:tabs>
          <w:tab w:val="num" w:pos="36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40" w:hanging="340"/>
        <w:tabs>
          <w:tab w:val="num" w:pos="36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40" w:hanging="340"/>
        <w:tabs>
          <w:tab w:val="num" w:pos="36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6"/>
    <w:link w:val="69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4"/>
    <w:next w:val="69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6"/>
    <w:link w:val="42"/>
    <w:uiPriority w:val="99"/>
  </w:style>
  <w:style w:type="paragraph" w:styleId="44">
    <w:name w:val="Footer"/>
    <w:basedOn w:val="69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6"/>
    <w:link w:val="44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pPr>
      <w:spacing w:after="0" w:line="240" w:lineRule="auto"/>
    </w:pPr>
    <w:rPr>
      <w:rFonts w:ascii="Arial" w:hAnsi="Arial" w:eastAsia="Times New Roman" w:cs="Times New Roman"/>
      <w:szCs w:val="20"/>
      <w:lang w:eastAsia="ru-RU"/>
    </w:rPr>
  </w:style>
  <w:style w:type="paragraph" w:styleId="695">
    <w:name w:val="Heading 1"/>
    <w:basedOn w:val="694"/>
    <w:next w:val="694"/>
    <w:link w:val="699"/>
    <w:qFormat/>
    <w:pPr>
      <w:ind w:left="2860"/>
      <w:keepNext/>
      <w:spacing w:after="222"/>
      <w:outlineLvl w:val="0"/>
    </w:pPr>
    <w:rPr>
      <w:b/>
      <w:lang w:val="en-US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1 Знак"/>
    <w:basedOn w:val="696"/>
    <w:link w:val="695"/>
    <w:rPr>
      <w:rFonts w:ascii="Arial" w:hAnsi="Arial" w:eastAsia="Times New Roman" w:cs="Times New Roman"/>
      <w:b/>
      <w:szCs w:val="20"/>
      <w:lang w:val="en-US" w:eastAsia="ru-RU"/>
    </w:rPr>
  </w:style>
  <w:style w:type="paragraph" w:styleId="700">
    <w:name w:val="Block Text"/>
    <w:basedOn w:val="694"/>
    <w:pPr>
      <w:ind w:left="330" w:right="792" w:firstLine="550"/>
      <w:jc w:val="both"/>
    </w:pPr>
    <w:rPr>
      <w:lang w:val="en-US"/>
    </w:rPr>
  </w:style>
  <w:style w:type="paragraph" w:styleId="701">
    <w:name w:val="Body Text"/>
    <w:basedOn w:val="694"/>
    <w:link w:val="702"/>
    <w:pPr>
      <w:jc w:val="both"/>
      <w:spacing w:line="360" w:lineRule="auto"/>
    </w:pPr>
    <w:rPr>
      <w:lang w:val="en-US"/>
    </w:rPr>
  </w:style>
  <w:style w:type="character" w:styleId="702" w:customStyle="1">
    <w:name w:val="Основной текст Знак"/>
    <w:basedOn w:val="696"/>
    <w:link w:val="701"/>
    <w:rPr>
      <w:rFonts w:ascii="Arial" w:hAnsi="Arial" w:eastAsia="Times New Roman" w:cs="Times New Roman"/>
      <w:szCs w:val="20"/>
      <w:lang w:val="en-US" w:eastAsia="ru-RU"/>
    </w:rPr>
  </w:style>
  <w:style w:type="character" w:styleId="703">
    <w:name w:val="footnote reference"/>
    <w:semiHidden/>
    <w:rPr>
      <w:vertAlign w:val="superscript"/>
    </w:rPr>
  </w:style>
  <w:style w:type="paragraph" w:styleId="70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05" w:customStyle="1">
    <w:name w:val="ConsNonformat"/>
    <w:pPr>
      <w:ind w:right="19772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Ирина Юрьевна</dc:creator>
  <cp:keywords/>
  <dc:description/>
  <cp:revision>6</cp:revision>
  <dcterms:created xsi:type="dcterms:W3CDTF">2023-07-24T11:07:00Z</dcterms:created>
  <dcterms:modified xsi:type="dcterms:W3CDTF">2024-09-06T14:21:16Z</dcterms:modified>
</cp:coreProperties>
</file>