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21" w:rsidRDefault="00FA3E79" w:rsidP="003C2921">
      <w:pPr>
        <w:pStyle w:val="Default"/>
        <w:ind w:firstLine="708"/>
        <w:jc w:val="both"/>
      </w:pPr>
      <w:r w:rsidRPr="00C21739">
        <w:t xml:space="preserve">На территории кадастрового квартала </w:t>
      </w:r>
      <w:r>
        <w:rPr>
          <w:color w:val="auto"/>
        </w:rPr>
        <w:t>21:17:</w:t>
      </w:r>
      <w:r w:rsidR="003C2921">
        <w:rPr>
          <w:color w:val="auto"/>
        </w:rPr>
        <w:t>020</w:t>
      </w:r>
      <w:r w:rsidR="003D037F">
        <w:rPr>
          <w:color w:val="auto"/>
        </w:rPr>
        <w:t>1</w:t>
      </w:r>
      <w:r w:rsidR="003C2921">
        <w:rPr>
          <w:color w:val="auto"/>
        </w:rPr>
        <w:t>01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</w:t>
      </w:r>
    </w:p>
    <w:p w:rsidR="00FA3E79" w:rsidRDefault="00FA3E79" w:rsidP="003C2921">
      <w:pPr>
        <w:pStyle w:val="Default"/>
        <w:ind w:firstLine="708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>В соответствии Правила</w:t>
      </w:r>
      <w:r w:rsidR="003C2921">
        <w:rPr>
          <w:color w:val="000000" w:themeColor="text1"/>
        </w:rPr>
        <w:t>ми</w:t>
      </w:r>
      <w:r w:rsidRPr="0066753E">
        <w:rPr>
          <w:color w:val="000000" w:themeColor="text1"/>
        </w:rPr>
        <w:t xml:space="preserve"> землепользования и застройки </w:t>
      </w:r>
      <w:r>
        <w:rPr>
          <w:color w:val="000000" w:themeColor="text1"/>
        </w:rPr>
        <w:t>Моргаушского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FA3E79" w:rsidRDefault="00FA3E79" w:rsidP="00FA3E79">
      <w:pPr>
        <w:pStyle w:val="Default"/>
        <w:jc w:val="both"/>
        <w:rPr>
          <w:color w:val="auto"/>
        </w:rPr>
      </w:pPr>
    </w:p>
    <w:p w:rsidR="0021452B" w:rsidRPr="0021452B" w:rsidRDefault="0021452B" w:rsidP="0021452B">
      <w:pPr>
        <w:rPr>
          <w:color w:val="000000"/>
        </w:rPr>
      </w:pPr>
      <w:proofErr w:type="gramStart"/>
      <w:r>
        <w:t xml:space="preserve">Вид </w:t>
      </w:r>
      <w:r w:rsidRPr="004A6E9B">
        <w:rPr>
          <w:color w:val="000000"/>
        </w:rPr>
        <w:t xml:space="preserve">разрешенного использования </w:t>
      </w:r>
      <w:r w:rsidRPr="0021452B">
        <w:rPr>
          <w:color w:val="000000"/>
        </w:rPr>
        <w:t xml:space="preserve">земельных участков с кадастровыми номерами </w:t>
      </w:r>
      <w:r w:rsidR="004A6E9B" w:rsidRPr="004A6E9B">
        <w:rPr>
          <w:color w:val="000000"/>
        </w:rPr>
        <w:t>21:17:020101:10, 21:17:020101:11, 21:17:020101:19, 21:17:020101:20, 21:17:020101:184, 21:17:020101:25, 21:17:020101:130, 21:17:020101:128, 21:17:021001:593, 21:17:020101:27, 21:17:020101:26, 21:17:020101:24, 21:17:020101:17</w:t>
      </w:r>
      <w:proofErr w:type="gramEnd"/>
      <w:r w:rsidR="004A6E9B" w:rsidRPr="004A6E9B">
        <w:rPr>
          <w:color w:val="000000"/>
        </w:rPr>
        <w:t xml:space="preserve">, </w:t>
      </w:r>
      <w:proofErr w:type="gramStart"/>
      <w:r w:rsidR="004A6E9B" w:rsidRPr="004A6E9B">
        <w:rPr>
          <w:color w:val="000000"/>
        </w:rPr>
        <w:t>21:17:020101:306, 21:17:020101:307, 21:17:020101:294, 21:17:020101:311, 21:17:020101:8, 21:17:020101:182, 21:17:020101:189, 21:17:020101:91, 21:17:020101:37, 21:17:020101:42, 21:17:020101:44, 21:17:020101:49, 21:17:020101:50, 21:17:020101:31, 21:17:020101:30</w:t>
      </w:r>
      <w:proofErr w:type="gramEnd"/>
      <w:r w:rsidR="004A6E9B" w:rsidRPr="004A6E9B">
        <w:rPr>
          <w:color w:val="000000"/>
        </w:rPr>
        <w:t xml:space="preserve">, </w:t>
      </w:r>
      <w:proofErr w:type="gramStart"/>
      <w:r w:rsidR="004A6E9B" w:rsidRPr="004A6E9B">
        <w:rPr>
          <w:color w:val="000000"/>
        </w:rPr>
        <w:t>21:17:020101:92, 21:17:020101:35, 21:17:020101:36, 21:17:020101:56,21:17:020101:58, 21:17:020101:60, 21:17:020101:64, 21:17:020101:65, 21:17:020101:68, 21:17:020101:69, 21:17:020101:72, 21:17:020101:73, 21:17:020101:76, 21:17:020101:80, 21:17:020101:82, 21</w:t>
      </w:r>
      <w:proofErr w:type="gramEnd"/>
      <w:r w:rsidR="004A6E9B" w:rsidRPr="004A6E9B">
        <w:rPr>
          <w:color w:val="000000"/>
        </w:rPr>
        <w:t>:</w:t>
      </w:r>
      <w:proofErr w:type="gramStart"/>
      <w:r w:rsidR="004A6E9B" w:rsidRPr="004A6E9B">
        <w:rPr>
          <w:color w:val="000000"/>
        </w:rPr>
        <w:t>17:020101:83, 21:17:020101:87, 21:17:020101:84, 21:17:020101:81, 21:17:020101:79, 21:17:020101:78, 21:17:020101:77, 21:17:020101:74, 21:17:020101:71, 21:17:020101:67, 21:17:020101:66, 21:17:020101:5, 21:17:020101:63, 21:17:020101:59, 21:17:020101:1, 21</w:t>
      </w:r>
      <w:proofErr w:type="gramEnd"/>
      <w:r w:rsidR="004A6E9B" w:rsidRPr="004A6E9B">
        <w:rPr>
          <w:color w:val="000000"/>
        </w:rPr>
        <w:t>:</w:t>
      </w:r>
      <w:proofErr w:type="gramStart"/>
      <w:r w:rsidR="004A6E9B" w:rsidRPr="004A6E9B">
        <w:rPr>
          <w:color w:val="000000"/>
        </w:rPr>
        <w:t>17:020101:47, 21:17:020101:46, 21:17:020101:45, 21:17:020101:2, 21:17:020101:88, 21:17:020101:432, 21:17:020101:152, 21:17:020101:163, 21:17:020101:116, 21:17:020101:145, 21:17:020101:143, 21:17:020101:187, 21:17:020101:127, 21:17:020101:115, 21:17:020101:113, 21</w:t>
      </w:r>
      <w:proofErr w:type="gramEnd"/>
      <w:r w:rsidR="004A6E9B" w:rsidRPr="004A6E9B">
        <w:rPr>
          <w:color w:val="000000"/>
        </w:rPr>
        <w:t>:</w:t>
      </w:r>
      <w:proofErr w:type="gramStart"/>
      <w:r w:rsidR="004A6E9B" w:rsidRPr="004A6E9B">
        <w:rPr>
          <w:color w:val="000000"/>
        </w:rPr>
        <w:t xml:space="preserve">17:020101:125, 21:17:020101:118, 21:17:020101:169, 21:17:020101:296, 21:17:020101:191, 21:17:020101:142, 21:17:020101:183, 21:17:020101:181, 21:17:020101:180, 21:17:020101:98, 21:17:020101:93, 21:17:020101:94, 21:17:020101:95, 21:17:020101:96, 21:17:020101:97, </w:t>
      </w:r>
      <w:r w:rsidRPr="0021452B">
        <w:rPr>
          <w:color w:val="000000"/>
        </w:rPr>
        <w:t>не</w:t>
      </w:r>
      <w:proofErr w:type="gramEnd"/>
      <w:r w:rsidRPr="0021452B">
        <w:rPr>
          <w:color w:val="000000"/>
        </w:rPr>
        <w:t xml:space="preserve"> соответствует правилам </w:t>
      </w:r>
      <w:r w:rsidRPr="0021452B">
        <w:rPr>
          <w:color w:val="000000"/>
        </w:rPr>
        <w:lastRenderedPageBreak/>
        <w:t xml:space="preserve">землепользования и застройки, в </w:t>
      </w:r>
      <w:proofErr w:type="gramStart"/>
      <w:r w:rsidRPr="0021452B">
        <w:rPr>
          <w:color w:val="000000"/>
        </w:rPr>
        <w:t>связи</w:t>
      </w:r>
      <w:proofErr w:type="gramEnd"/>
      <w:r w:rsidRPr="0021452B">
        <w:rPr>
          <w:color w:val="000000"/>
        </w:rPr>
        <w:t xml:space="preserve"> с чем увеличение их площади не превышает десяти процентов.</w:t>
      </w:r>
    </w:p>
    <w:p w:rsidR="0021452B" w:rsidRPr="00FA3E79" w:rsidRDefault="0021452B" w:rsidP="00FA3E79">
      <w:pPr>
        <w:pStyle w:val="Default"/>
        <w:jc w:val="both"/>
        <w:rPr>
          <w:color w:val="auto"/>
        </w:rPr>
      </w:pPr>
    </w:p>
    <w:p w:rsidR="00091884" w:rsidRPr="00091884" w:rsidRDefault="00091884" w:rsidP="00091884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</w:t>
      </w:r>
      <w:r w:rsidR="00237849">
        <w:t>020</w:t>
      </w:r>
      <w:r w:rsidR="0001636A">
        <w:t>1</w:t>
      </w:r>
      <w:r w:rsidR="00237849">
        <w:t>01</w:t>
      </w:r>
      <w:r>
        <w:t xml:space="preserve"> заявлено – </w:t>
      </w:r>
      <w:r w:rsidR="00237849">
        <w:t>1</w:t>
      </w:r>
      <w:r w:rsidR="0001636A">
        <w:t>19</w:t>
      </w:r>
      <w:r>
        <w:t xml:space="preserve"> шт.</w:t>
      </w:r>
    </w:p>
    <w:p w:rsidR="00091884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="0001636A" w:rsidRPr="0001636A">
        <w:t>КУВИ-001/2024-59621876</w:t>
      </w:r>
      <w:r w:rsidR="0001636A">
        <w:t xml:space="preserve"> </w:t>
      </w:r>
      <w:r>
        <w:t xml:space="preserve">в границах кадастрового квартала расположено </w:t>
      </w:r>
      <w:r w:rsidR="0001636A">
        <w:rPr>
          <w:b/>
        </w:rPr>
        <w:t>160</w:t>
      </w:r>
      <w:r>
        <w:t xml:space="preserve"> земельных участков, их них сведения о границах внесены в ЕГРН в отношении </w:t>
      </w:r>
      <w:r w:rsidR="0001636A">
        <w:rPr>
          <w:b/>
        </w:rPr>
        <w:t>106</w:t>
      </w:r>
      <w:r>
        <w:t xml:space="preserve"> (имеют координаты повторных точек границ) земельных участков.</w:t>
      </w:r>
    </w:p>
    <w:p w:rsidR="00091884" w:rsidRPr="005A6010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b/>
        </w:rPr>
      </w:pPr>
      <w:r>
        <w:t xml:space="preserve">      </w:t>
      </w:r>
    </w:p>
    <w:p w:rsidR="00091884" w:rsidRPr="00C32658" w:rsidRDefault="00091884" w:rsidP="00091884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  В результате комплексных кадастровых работ обследовано </w:t>
      </w:r>
      <w:r w:rsidR="003E0F39" w:rsidRPr="003E0F39">
        <w:rPr>
          <w:b/>
        </w:rPr>
        <w:t>1</w:t>
      </w:r>
      <w:r w:rsidR="008D2DD7">
        <w:rPr>
          <w:b/>
        </w:rPr>
        <w:t>4</w:t>
      </w:r>
      <w:r w:rsidR="003E0F39" w:rsidRPr="003E0F39">
        <w:rPr>
          <w:b/>
        </w:rPr>
        <w:t>9</w:t>
      </w:r>
      <w:r>
        <w:rPr>
          <w:b/>
        </w:rPr>
        <w:t xml:space="preserve"> </w:t>
      </w:r>
      <w:r>
        <w:t>земельны</w:t>
      </w:r>
      <w:r w:rsidR="00D058D8">
        <w:t>й участок</w:t>
      </w:r>
      <w:r>
        <w:t>.</w:t>
      </w:r>
      <w:r w:rsidRPr="00C32658">
        <w:t xml:space="preserve"> Были уточнены местоположения и площадь </w:t>
      </w:r>
      <w:r w:rsidR="0001636A">
        <w:rPr>
          <w:b/>
        </w:rPr>
        <w:t>8</w:t>
      </w:r>
      <w:r w:rsidR="00050DB5">
        <w:rPr>
          <w:b/>
        </w:rPr>
        <w:t xml:space="preserve">8 </w:t>
      </w:r>
      <w:r w:rsidRPr="00C32658">
        <w:t xml:space="preserve">земельных участков. </w:t>
      </w:r>
    </w:p>
    <w:p w:rsidR="00282372" w:rsidRDefault="00282372" w:rsidP="00282372">
      <w:pPr>
        <w:jc w:val="both"/>
        <w:rPr>
          <w:color w:val="000000"/>
          <w:shd w:val="clear" w:color="auto" w:fill="FFFFFF"/>
        </w:rPr>
      </w:pPr>
      <w:r>
        <w:t xml:space="preserve">      Обследованы и не включены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карта</w:t>
      </w:r>
      <w:proofErr w:type="gramEnd"/>
      <w:r>
        <w:t xml:space="preserve"> план территории, следующие земельные участки в количестве </w:t>
      </w:r>
      <w:r w:rsidRPr="00694964">
        <w:rPr>
          <w:b/>
        </w:rPr>
        <w:t xml:space="preserve"> </w:t>
      </w:r>
      <w:r w:rsidR="00191DAA">
        <w:rPr>
          <w:b/>
        </w:rPr>
        <w:t>6</w:t>
      </w:r>
      <w:r w:rsidR="003E0F39" w:rsidRPr="003E0F39">
        <w:rPr>
          <w:b/>
        </w:rPr>
        <w:t>1</w:t>
      </w:r>
      <w:r>
        <w:t xml:space="preserve">  штук</w:t>
      </w:r>
    </w:p>
    <w:p w:rsidR="00BC0F8A" w:rsidRPr="003F719A" w:rsidRDefault="00BC0F8A" w:rsidP="00BC0F8A">
      <w:pPr>
        <w:autoSpaceDE w:val="0"/>
        <w:autoSpaceDN w:val="0"/>
        <w:adjustRightInd w:val="0"/>
        <w:ind w:firstLine="709"/>
        <w:jc w:val="both"/>
      </w:pPr>
      <w:proofErr w:type="gramStart"/>
      <w:r w:rsidRPr="00E773AF">
        <w:rPr>
          <w:color w:val="000000" w:themeColor="text1"/>
          <w:shd w:val="clear" w:color="auto" w:fill="FFFFFF"/>
        </w:rPr>
        <w:t xml:space="preserve">- </w:t>
      </w:r>
      <w:r w:rsidR="00A3767D" w:rsidRPr="00E773AF">
        <w:rPr>
          <w:color w:val="000000" w:themeColor="text1"/>
          <w:shd w:val="clear" w:color="auto" w:fill="FFFFFF"/>
        </w:rPr>
        <w:t xml:space="preserve">Земельные участки с кадастровыми номерами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</w:t>
      </w:r>
      <w:r w:rsidR="00D06452" w:rsidRPr="00E773AF">
        <w:rPr>
          <w:color w:val="000000" w:themeColor="text1"/>
        </w:rPr>
        <w:t>020</w:t>
      </w:r>
      <w:r w:rsidR="0001636A">
        <w:rPr>
          <w:color w:val="000000" w:themeColor="text1"/>
        </w:rPr>
        <w:t>101</w:t>
      </w:r>
      <w:r w:rsidR="00D06452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2,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5,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24,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31,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36,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42,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49,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60,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76,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78,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91,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92,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proofErr w:type="gramEnd"/>
      <w:r w:rsidR="0001636A" w:rsidRPr="00E773AF">
        <w:rPr>
          <w:color w:val="000000" w:themeColor="text1"/>
        </w:rPr>
        <w:t>:</w:t>
      </w:r>
      <w:proofErr w:type="gramStart"/>
      <w:r w:rsidR="0001636A">
        <w:rPr>
          <w:color w:val="000000" w:themeColor="text1"/>
        </w:rPr>
        <w:t xml:space="preserve">93,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94,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95,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96,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97,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98,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113,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115,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116,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118,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125,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127,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128,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130,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142,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proofErr w:type="gramEnd"/>
      <w:r w:rsidR="0001636A" w:rsidRPr="00E773AF">
        <w:rPr>
          <w:color w:val="000000" w:themeColor="text1"/>
        </w:rPr>
        <w:t>:</w:t>
      </w:r>
      <w:proofErr w:type="gramStart"/>
      <w:r w:rsidR="0001636A">
        <w:rPr>
          <w:color w:val="000000" w:themeColor="text1"/>
        </w:rPr>
        <w:t xml:space="preserve">143,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152,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163,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169,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180,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181,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182,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183,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184,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187,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189,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191,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01636A">
        <w:rPr>
          <w:color w:val="000000" w:themeColor="text1"/>
        </w:rPr>
        <w:t xml:space="preserve">593,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>432</w:t>
      </w:r>
      <w:r w:rsidR="0001636A">
        <w:rPr>
          <w:color w:val="000000" w:themeColor="text1"/>
        </w:rPr>
        <w:t xml:space="preserve">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r w:rsidR="0001636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>311</w:t>
      </w:r>
      <w:r w:rsidR="0001636A">
        <w:rPr>
          <w:color w:val="000000" w:themeColor="text1"/>
        </w:rPr>
        <w:t xml:space="preserve">, </w:t>
      </w:r>
      <w:r w:rsidR="0001636A" w:rsidRPr="00E773AF">
        <w:rPr>
          <w:color w:val="000000" w:themeColor="text1"/>
          <w:shd w:val="clear" w:color="auto" w:fill="FFFFFF"/>
        </w:rPr>
        <w:t>2</w:t>
      </w:r>
      <w:r w:rsidR="0001636A" w:rsidRPr="00E773AF">
        <w:rPr>
          <w:color w:val="000000" w:themeColor="text1"/>
        </w:rPr>
        <w:t>1:17:020</w:t>
      </w:r>
      <w:r w:rsidR="0001636A">
        <w:rPr>
          <w:color w:val="000000" w:themeColor="text1"/>
        </w:rPr>
        <w:t>101</w:t>
      </w:r>
      <w:proofErr w:type="gramEnd"/>
      <w:r w:rsidR="0001636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>306</w:t>
      </w:r>
      <w:r w:rsidR="0001636A">
        <w:rPr>
          <w:color w:val="000000" w:themeColor="text1"/>
        </w:rPr>
        <w:t xml:space="preserve">, </w:t>
      </w:r>
      <w:r w:rsidR="003F719A" w:rsidRPr="00E773AF">
        <w:rPr>
          <w:color w:val="000000" w:themeColor="text1"/>
          <w:shd w:val="clear" w:color="auto" w:fill="FFFFFF"/>
        </w:rPr>
        <w:t>2</w:t>
      </w:r>
      <w:r w:rsidR="003F719A" w:rsidRPr="00E773AF">
        <w:rPr>
          <w:color w:val="000000" w:themeColor="text1"/>
        </w:rPr>
        <w:t>1:17:020</w:t>
      </w:r>
      <w:r w:rsidR="003F719A">
        <w:rPr>
          <w:color w:val="000000" w:themeColor="text1"/>
        </w:rPr>
        <w:t>101</w:t>
      </w:r>
      <w:r w:rsidR="003F719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 xml:space="preserve">307, </w:t>
      </w:r>
      <w:r w:rsidR="003F719A" w:rsidRPr="00E773AF">
        <w:rPr>
          <w:color w:val="000000" w:themeColor="text1"/>
          <w:shd w:val="clear" w:color="auto" w:fill="FFFFFF"/>
        </w:rPr>
        <w:t>2</w:t>
      </w:r>
      <w:r w:rsidR="003F719A" w:rsidRPr="00E773AF">
        <w:rPr>
          <w:color w:val="000000" w:themeColor="text1"/>
        </w:rPr>
        <w:t>1:17:020</w:t>
      </w:r>
      <w:r w:rsidR="003F719A">
        <w:rPr>
          <w:color w:val="000000" w:themeColor="text1"/>
        </w:rPr>
        <w:t>101</w:t>
      </w:r>
      <w:r w:rsidR="003F719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 xml:space="preserve">297, </w:t>
      </w:r>
      <w:r w:rsidR="003F719A" w:rsidRPr="00E773AF">
        <w:rPr>
          <w:color w:val="000000" w:themeColor="text1"/>
          <w:shd w:val="clear" w:color="auto" w:fill="FFFFFF"/>
        </w:rPr>
        <w:t>2</w:t>
      </w:r>
      <w:r w:rsidR="003F719A" w:rsidRPr="00E773AF">
        <w:rPr>
          <w:color w:val="000000" w:themeColor="text1"/>
        </w:rPr>
        <w:t>1:17:020</w:t>
      </w:r>
      <w:r w:rsidR="003F719A">
        <w:rPr>
          <w:color w:val="000000" w:themeColor="text1"/>
        </w:rPr>
        <w:t>101</w:t>
      </w:r>
      <w:r w:rsidR="003F719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 xml:space="preserve">296, </w:t>
      </w:r>
      <w:r w:rsidR="003F719A" w:rsidRPr="00E773AF">
        <w:rPr>
          <w:color w:val="000000" w:themeColor="text1"/>
          <w:shd w:val="clear" w:color="auto" w:fill="FFFFFF"/>
        </w:rPr>
        <w:t>2</w:t>
      </w:r>
      <w:r w:rsidR="003F719A" w:rsidRPr="00E773AF">
        <w:rPr>
          <w:color w:val="000000" w:themeColor="text1"/>
        </w:rPr>
        <w:t>1:17:020</w:t>
      </w:r>
      <w:r w:rsidR="003F719A">
        <w:rPr>
          <w:color w:val="000000" w:themeColor="text1"/>
        </w:rPr>
        <w:t>101</w:t>
      </w:r>
      <w:r w:rsidR="003F719A" w:rsidRPr="00E773AF">
        <w:rPr>
          <w:color w:val="000000" w:themeColor="text1"/>
        </w:rPr>
        <w:t>:</w:t>
      </w:r>
      <w:r w:rsidR="003F719A">
        <w:rPr>
          <w:color w:val="000000" w:themeColor="text1"/>
        </w:rPr>
        <w:t>294,</w:t>
      </w:r>
      <w:r w:rsidR="00D06452" w:rsidRPr="00E773AF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 xml:space="preserve">в связи с тем, </w:t>
      </w:r>
      <w:r w:rsidR="009F5D7C" w:rsidRPr="00E773AF">
        <w:rPr>
          <w:color w:val="000000" w:themeColor="text1"/>
        </w:rPr>
        <w:t xml:space="preserve">что </w:t>
      </w:r>
      <w:r w:rsidRPr="00E773AF">
        <w:rPr>
          <w:color w:val="000000" w:themeColor="text1"/>
        </w:rPr>
        <w:t xml:space="preserve">земельные участки </w:t>
      </w:r>
      <w:r w:rsidR="009F5D7C" w:rsidRPr="00E773AF">
        <w:rPr>
          <w:color w:val="000000" w:themeColor="text1"/>
        </w:rPr>
        <w:t xml:space="preserve">соответствуют Приказу от 23 октября 2020 г. </w:t>
      </w:r>
      <w:r w:rsidR="009F5D7C">
        <w:t xml:space="preserve">N </w:t>
      </w:r>
      <w:proofErr w:type="gramStart"/>
      <w:r w:rsidR="009F5D7C">
        <w:t>П</w:t>
      </w:r>
      <w:proofErr w:type="gramEnd"/>
      <w:r w:rsidR="009F5D7C">
        <w:t>/0393</w:t>
      </w:r>
      <w:r w:rsidR="009F5D7C" w:rsidRPr="003F719A">
        <w:rPr>
          <w:b/>
        </w:rPr>
        <w:t>.</w:t>
      </w:r>
      <w:r w:rsidR="00207EBD" w:rsidRPr="003F719A">
        <w:rPr>
          <w:b/>
        </w:rPr>
        <w:t xml:space="preserve"> </w:t>
      </w:r>
      <w:r w:rsidR="003F719A" w:rsidRPr="003F719A">
        <w:rPr>
          <w:b/>
        </w:rPr>
        <w:t>4</w:t>
      </w:r>
      <w:r w:rsidR="003F719A" w:rsidRPr="00C42710">
        <w:rPr>
          <w:b/>
        </w:rPr>
        <w:t>8</w:t>
      </w:r>
      <w:r w:rsidR="00E773AF" w:rsidRPr="003F719A">
        <w:rPr>
          <w:b/>
        </w:rPr>
        <w:t xml:space="preserve"> ЗУ</w:t>
      </w:r>
    </w:p>
    <w:p w:rsidR="003F719A" w:rsidRDefault="003F719A" w:rsidP="003F719A">
      <w:pPr>
        <w:autoSpaceDE w:val="0"/>
        <w:autoSpaceDN w:val="0"/>
        <w:adjustRightInd w:val="0"/>
        <w:ind w:firstLine="708"/>
        <w:jc w:val="both"/>
        <w:rPr>
          <w:color w:val="365F91" w:themeColor="accent1" w:themeShade="BF"/>
        </w:rPr>
      </w:pPr>
      <w:r>
        <w:t xml:space="preserve">- </w:t>
      </w:r>
      <w:r w:rsidRPr="00AC2051">
        <w:t>Земельны</w:t>
      </w:r>
      <w:r>
        <w:t>й</w:t>
      </w:r>
      <w:r w:rsidRPr="00AC2051">
        <w:t xml:space="preserve"> участ</w:t>
      </w:r>
      <w:r>
        <w:t>ок</w:t>
      </w:r>
      <w:r w:rsidRPr="00AC2051">
        <w:t xml:space="preserve"> с кадастровым номер</w:t>
      </w:r>
      <w:r>
        <w:t xml:space="preserve">ом </w:t>
      </w:r>
      <w:r w:rsidRPr="00AC2051">
        <w:t xml:space="preserve">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1:17:020</w:t>
      </w:r>
      <w:r>
        <w:rPr>
          <w:color w:val="000000" w:themeColor="text1"/>
        </w:rPr>
        <w:t>101</w:t>
      </w:r>
      <w:r w:rsidRPr="00E773AF">
        <w:rPr>
          <w:color w:val="000000" w:themeColor="text1"/>
        </w:rPr>
        <w:t>:</w:t>
      </w:r>
      <w:r>
        <w:rPr>
          <w:color w:val="000000" w:themeColor="text1"/>
        </w:rPr>
        <w:t>197</w:t>
      </w:r>
      <w:r>
        <w:t xml:space="preserve"> входящий</w:t>
      </w:r>
      <w:r w:rsidRPr="00AC2051">
        <w:t xml:space="preserve"> в </w:t>
      </w:r>
      <w:r>
        <w:t>состав</w:t>
      </w:r>
      <w:r w:rsidRPr="00AC2051">
        <w:t xml:space="preserve"> единого землепользования с кадастровым номером 21:</w:t>
      </w:r>
      <w:r>
        <w:t>17</w:t>
      </w:r>
      <w:r w:rsidRPr="00AC2051">
        <w:t>:</w:t>
      </w:r>
      <w:r>
        <w:t>000000</w:t>
      </w:r>
      <w:r w:rsidRPr="00AC2051">
        <w:t>:</w:t>
      </w:r>
      <w:r>
        <w:t>62</w:t>
      </w:r>
      <w:r w:rsidRPr="00AC2051">
        <w:t xml:space="preserve"> </w:t>
      </w:r>
      <w:r>
        <w:t xml:space="preserve">является линейным объектом, </w:t>
      </w:r>
      <w:r w:rsidRPr="00AC2051">
        <w:t>выход</w:t>
      </w:r>
      <w:r>
        <w:t>и</w:t>
      </w:r>
      <w:r w:rsidRPr="00AC2051">
        <w:t xml:space="preserve">т за границу кадастрового квартала, в </w:t>
      </w:r>
      <w:proofErr w:type="gramStart"/>
      <w:r w:rsidRPr="00AC2051">
        <w:t>связи</w:t>
      </w:r>
      <w:proofErr w:type="gramEnd"/>
      <w:r w:rsidRPr="00AC2051">
        <w:t xml:space="preserve"> с чем не уточня</w:t>
      </w:r>
      <w:r>
        <w:t>е</w:t>
      </w:r>
      <w:r w:rsidRPr="00AC2051">
        <w:t>тся</w:t>
      </w:r>
      <w:r>
        <w:t xml:space="preserve">. – </w:t>
      </w:r>
      <w:r w:rsidRPr="003F719A">
        <w:rPr>
          <w:b/>
        </w:rPr>
        <w:t>1 ЗУ</w:t>
      </w:r>
    </w:p>
    <w:p w:rsidR="00A3767D" w:rsidRPr="00F43041" w:rsidRDefault="00D84976" w:rsidP="004A2037">
      <w:pPr>
        <w:autoSpaceDE w:val="0"/>
        <w:autoSpaceDN w:val="0"/>
        <w:adjustRightInd w:val="0"/>
        <w:jc w:val="both"/>
      </w:pPr>
      <w:r>
        <w:rPr>
          <w:color w:val="365F91" w:themeColor="accent1" w:themeShade="BF"/>
        </w:rPr>
        <w:tab/>
      </w:r>
      <w:proofErr w:type="gramStart"/>
      <w:r w:rsidRPr="00E773AF">
        <w:rPr>
          <w:color w:val="000000" w:themeColor="text1"/>
        </w:rPr>
        <w:t xml:space="preserve">- Земельные участки с кадастровыми номерами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 w:rsidRPr="00E57884">
        <w:rPr>
          <w:color w:val="000000" w:themeColor="text1"/>
        </w:rPr>
        <w:t>89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F43041">
        <w:rPr>
          <w:color w:val="000000" w:themeColor="text1"/>
        </w:rPr>
        <w:t>05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F43041">
        <w:rPr>
          <w:color w:val="000000" w:themeColor="text1"/>
        </w:rPr>
        <w:t>78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C42710">
        <w:rPr>
          <w:color w:val="000000" w:themeColor="text1"/>
        </w:rPr>
        <w:t>85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C42710">
        <w:rPr>
          <w:color w:val="000000" w:themeColor="text1"/>
        </w:rPr>
        <w:t>86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C42710">
        <w:rPr>
          <w:color w:val="000000" w:themeColor="text1"/>
        </w:rPr>
        <w:t>92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C42710">
        <w:rPr>
          <w:color w:val="000000" w:themeColor="text1"/>
        </w:rPr>
        <w:t>93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C42710">
        <w:rPr>
          <w:color w:val="000000" w:themeColor="text1"/>
        </w:rPr>
        <w:t>94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E57884">
        <w:rPr>
          <w:color w:val="000000" w:themeColor="text1"/>
        </w:rPr>
        <w:t>1</w:t>
      </w:r>
      <w:r w:rsidR="00C42710">
        <w:rPr>
          <w:color w:val="000000" w:themeColor="text1"/>
        </w:rPr>
        <w:t>95</w:t>
      </w:r>
      <w:r w:rsidR="00E57884">
        <w:rPr>
          <w:color w:val="000000" w:themeColor="text1"/>
        </w:rPr>
        <w:t xml:space="preserve">, </w:t>
      </w:r>
      <w:r w:rsidR="00E57884" w:rsidRPr="00E773AF">
        <w:rPr>
          <w:color w:val="000000" w:themeColor="text1"/>
          <w:shd w:val="clear" w:color="auto" w:fill="FFFFFF"/>
        </w:rPr>
        <w:t>2</w:t>
      </w:r>
      <w:r w:rsidR="00E57884" w:rsidRPr="00E773AF">
        <w:rPr>
          <w:color w:val="000000" w:themeColor="text1"/>
        </w:rPr>
        <w:t>1:17:020</w:t>
      </w:r>
      <w:r w:rsidR="00E57884">
        <w:rPr>
          <w:color w:val="000000" w:themeColor="text1"/>
        </w:rPr>
        <w:t>101</w:t>
      </w:r>
      <w:r w:rsidR="00E57884" w:rsidRPr="00E773AF">
        <w:rPr>
          <w:color w:val="000000" w:themeColor="text1"/>
        </w:rPr>
        <w:t>:</w:t>
      </w:r>
      <w:r w:rsidR="00C42710">
        <w:rPr>
          <w:color w:val="000000" w:themeColor="text1"/>
        </w:rPr>
        <w:t xml:space="preserve">305 </w:t>
      </w:r>
      <w:r w:rsidR="002C375D" w:rsidRPr="00E773AF">
        <w:rPr>
          <w:color w:val="000000" w:themeColor="text1"/>
        </w:rPr>
        <w:t xml:space="preserve">– не </w:t>
      </w:r>
      <w:r w:rsidR="00D9030B" w:rsidRPr="00E773AF">
        <w:rPr>
          <w:color w:val="000000" w:themeColor="text1"/>
        </w:rPr>
        <w:t xml:space="preserve">установлено </w:t>
      </w:r>
      <w:r w:rsidR="002C375D" w:rsidRPr="00E773AF">
        <w:rPr>
          <w:color w:val="000000" w:themeColor="text1"/>
        </w:rPr>
        <w:t>местоположение границ земельных</w:t>
      </w:r>
      <w:r w:rsidR="00D9030B" w:rsidRPr="00E773AF">
        <w:rPr>
          <w:color w:val="000000" w:themeColor="text1"/>
        </w:rPr>
        <w:t xml:space="preserve"> участк</w:t>
      </w:r>
      <w:r w:rsidR="002C375D" w:rsidRPr="00E773AF">
        <w:rPr>
          <w:color w:val="000000" w:themeColor="text1"/>
        </w:rPr>
        <w:t>ов</w:t>
      </w:r>
      <w:r w:rsidR="006F77AC">
        <w:t xml:space="preserve"> </w:t>
      </w:r>
      <w:r w:rsidR="006F77AC" w:rsidRPr="00C42710">
        <w:rPr>
          <w:b/>
        </w:rPr>
        <w:t>-</w:t>
      </w:r>
      <w:r w:rsidR="00C42710" w:rsidRPr="00C42710">
        <w:rPr>
          <w:b/>
        </w:rPr>
        <w:t>10</w:t>
      </w:r>
      <w:r w:rsidR="006F77AC" w:rsidRPr="00C42710">
        <w:rPr>
          <w:b/>
        </w:rPr>
        <w:t xml:space="preserve"> ЗУ</w:t>
      </w:r>
      <w:r w:rsidR="00D9030B">
        <w:t>.</w:t>
      </w:r>
      <w:proofErr w:type="gramEnd"/>
    </w:p>
    <w:p w:rsidR="002C02F8" w:rsidRDefault="002C02F8" w:rsidP="002C02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2C02F8">
        <w:t xml:space="preserve">- </w:t>
      </w:r>
      <w:r>
        <w:t xml:space="preserve">Земельный </w:t>
      </w:r>
      <w:r w:rsidR="00151109">
        <w:t>участок</w:t>
      </w:r>
      <w:r>
        <w:t xml:space="preserve"> с кадастровым номером 21:17:020101:33, так как площадь фактического землепользования меньше площади по сведениям ЕГРН более чем на 10%. В </w:t>
      </w:r>
      <w:proofErr w:type="gramStart"/>
      <w:r>
        <w:t>связи</w:t>
      </w:r>
      <w:proofErr w:type="gramEnd"/>
      <w:r>
        <w:t xml:space="preserve"> с чем координаты данного земельного участка в КПТР не включены</w:t>
      </w:r>
      <w:r w:rsidR="00F43041">
        <w:t xml:space="preserve">. – </w:t>
      </w:r>
      <w:r w:rsidR="00F43041" w:rsidRPr="00F43041">
        <w:rPr>
          <w:b/>
        </w:rPr>
        <w:t>1ЗУ</w:t>
      </w:r>
    </w:p>
    <w:p w:rsidR="00E205C7" w:rsidRPr="00151109" w:rsidRDefault="00151109" w:rsidP="002C02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151109">
        <w:t>- Земельный участок с кадастровым номером 21:17:020101:111, так как он является дублем земельного участка с кадастровым номером 21:17:020101:83.</w:t>
      </w:r>
      <w:r>
        <w:t xml:space="preserve"> – </w:t>
      </w:r>
      <w:r w:rsidRPr="00F43041">
        <w:rPr>
          <w:b/>
        </w:rPr>
        <w:t>1ЗУ</w:t>
      </w:r>
    </w:p>
    <w:p w:rsidR="00207EBD" w:rsidRPr="006F77AC" w:rsidRDefault="00207EBD" w:rsidP="00207EBD">
      <w:pPr>
        <w:autoSpaceDE w:val="0"/>
        <w:autoSpaceDN w:val="0"/>
        <w:adjustRightInd w:val="0"/>
        <w:ind w:firstLine="709"/>
        <w:jc w:val="both"/>
        <w:rPr>
          <w:color w:val="365F91" w:themeColor="accent1" w:themeShade="BF"/>
        </w:rPr>
      </w:pPr>
      <w:r w:rsidRPr="00E773AF">
        <w:rPr>
          <w:color w:val="000000" w:themeColor="text1"/>
        </w:rPr>
        <w:t>Границы земельных участков в количестве</w:t>
      </w:r>
      <w:r w:rsidRPr="006F77AC">
        <w:rPr>
          <w:color w:val="365F91" w:themeColor="accent1" w:themeShade="BF"/>
        </w:rPr>
        <w:t xml:space="preserve"> </w:t>
      </w:r>
      <w:r w:rsidR="00BF1429" w:rsidRPr="00BF1429">
        <w:rPr>
          <w:b/>
        </w:rPr>
        <w:t>41</w:t>
      </w:r>
      <w:r w:rsidRPr="006F77AC">
        <w:rPr>
          <w:color w:val="365F91" w:themeColor="accent1" w:themeShade="BF"/>
        </w:rPr>
        <w:t xml:space="preserve"> </w:t>
      </w:r>
      <w:r w:rsidR="00BF1429" w:rsidRPr="00BF1429">
        <w:rPr>
          <w:b/>
          <w:color w:val="000000" w:themeColor="text1"/>
        </w:rPr>
        <w:t>ЗУ</w:t>
      </w:r>
      <w:r w:rsidRPr="00E773AF">
        <w:rPr>
          <w:color w:val="000000" w:themeColor="text1"/>
        </w:rPr>
        <w:t xml:space="preserve"> уточнены в связи с тем, что средняя квадратическая погрешность </w:t>
      </w:r>
      <w:proofErr w:type="gramStart"/>
      <w:r w:rsidRPr="00E773AF">
        <w:rPr>
          <w:color w:val="000000" w:themeColor="text1"/>
        </w:rPr>
        <w:t>определения координат характерных точек границ земельного участка</w:t>
      </w:r>
      <w:proofErr w:type="gramEnd"/>
      <w:r w:rsidRPr="00E773AF">
        <w:rPr>
          <w:color w:val="000000" w:themeColor="text1"/>
        </w:rPr>
        <w:t xml:space="preserve"> для данных земельных участков указана ниже нормативной, следовательно, границы данных земельных участков подлежат уточнению. Письмо Минэкономразвития России от 06.11.2018 N 32226-ВА/Д23и.</w:t>
      </w:r>
    </w:p>
    <w:p w:rsidR="00091884" w:rsidRDefault="00692E68" w:rsidP="00692E68">
      <w:pPr>
        <w:pStyle w:val="pboth"/>
        <w:spacing w:before="0" w:beforeAutospacing="0" w:after="0" w:afterAutospacing="0"/>
        <w:ind w:firstLine="708"/>
        <w:jc w:val="both"/>
        <w:textAlignment w:val="baseline"/>
      </w:pPr>
      <w:r>
        <w:t>Согласно кадастрового плана территории от 29.02.2024 №</w:t>
      </w:r>
      <w:r w:rsidR="0012248C" w:rsidRPr="0012248C">
        <w:t xml:space="preserve"> </w:t>
      </w:r>
      <w:r w:rsidR="0012248C" w:rsidRPr="0001636A">
        <w:t>КУВИ-001/2024-59621876</w:t>
      </w:r>
      <w:r w:rsidR="00091884">
        <w:t xml:space="preserve"> объектов капитального строительства в кадастровом квартале 21:17:</w:t>
      </w:r>
      <w:r>
        <w:t>020</w:t>
      </w:r>
      <w:r w:rsidR="0012248C">
        <w:t>1</w:t>
      </w:r>
      <w:r>
        <w:t>01</w:t>
      </w:r>
      <w:r w:rsidR="00091884">
        <w:t xml:space="preserve"> составляет </w:t>
      </w:r>
      <w:r w:rsidR="0012248C">
        <w:rPr>
          <w:b/>
        </w:rPr>
        <w:t>91</w:t>
      </w:r>
      <w:r w:rsidR="00C26085">
        <w:rPr>
          <w:b/>
        </w:rPr>
        <w:t xml:space="preserve"> </w:t>
      </w:r>
      <w:r>
        <w:t>объекта</w:t>
      </w:r>
      <w:r w:rsidR="00091884" w:rsidRPr="005A6010">
        <w:t xml:space="preserve"> капитального строительства</w:t>
      </w:r>
      <w:r w:rsidR="00091884">
        <w:t xml:space="preserve">, </w:t>
      </w:r>
      <w:r w:rsidR="003C3424">
        <w:t xml:space="preserve">из них </w:t>
      </w:r>
      <w:r w:rsidR="0012248C">
        <w:t>2</w:t>
      </w:r>
      <w:r w:rsidR="003C3424">
        <w:t xml:space="preserve"> </w:t>
      </w:r>
      <w:r w:rsidR="003C3424" w:rsidRPr="00AC2051">
        <w:t>сооружени</w:t>
      </w:r>
      <w:r w:rsidR="0012248C">
        <w:t>я</w:t>
      </w:r>
      <w:r w:rsidR="003C3424" w:rsidRPr="00AC2051">
        <w:t>, котор</w:t>
      </w:r>
      <w:r w:rsidR="003C3424">
        <w:t>ое</w:t>
      </w:r>
      <w:r w:rsidR="003C3424" w:rsidRPr="00AC2051">
        <w:t xml:space="preserve"> был</w:t>
      </w:r>
      <w:r w:rsidR="003C3424">
        <w:t>о</w:t>
      </w:r>
      <w:r w:rsidR="003C3424" w:rsidRPr="00AC2051">
        <w:t xml:space="preserve"> обследован</w:t>
      </w:r>
      <w:r w:rsidR="003C3424">
        <w:t>о</w:t>
      </w:r>
      <w:r w:rsidR="003C3424" w:rsidRPr="00AC2051">
        <w:t xml:space="preserve">, но </w:t>
      </w:r>
      <w:proofErr w:type="gramStart"/>
      <w:r w:rsidR="003C3424" w:rsidRPr="00AC2051">
        <w:t>границы</w:t>
      </w:r>
      <w:proofErr w:type="gramEnd"/>
      <w:r w:rsidR="003C3424" w:rsidRPr="00AC2051">
        <w:t xml:space="preserve"> котор</w:t>
      </w:r>
      <w:r w:rsidR="003C3424">
        <w:t>ого</w:t>
      </w:r>
      <w:r w:rsidR="003C3424" w:rsidRPr="00AC2051">
        <w:t xml:space="preserve"> не включены в ККР. </w:t>
      </w:r>
      <w:r w:rsidR="003C3424">
        <w:t>С</w:t>
      </w:r>
      <w:r w:rsidR="00091884">
        <w:t xml:space="preserve">ведения о границах </w:t>
      </w:r>
      <w:r w:rsidR="0012248C">
        <w:t xml:space="preserve">26 </w:t>
      </w:r>
      <w:proofErr w:type="spellStart"/>
      <w:r w:rsidR="003C3424">
        <w:t>оьъектов</w:t>
      </w:r>
      <w:proofErr w:type="spellEnd"/>
      <w:r w:rsidR="003C3424">
        <w:t xml:space="preserve"> капитального строительства </w:t>
      </w:r>
      <w:r w:rsidR="00091884">
        <w:t>внесены в ЕГРН.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t xml:space="preserve">       В результате комплексных кадастровых работ обследовано местоположение границ </w:t>
      </w:r>
      <w:r>
        <w:rPr>
          <w:b/>
        </w:rPr>
        <w:t xml:space="preserve"> </w:t>
      </w:r>
      <w:r w:rsidR="0012248C">
        <w:rPr>
          <w:b/>
          <w:color w:val="000000" w:themeColor="text1"/>
        </w:rPr>
        <w:t>91</w:t>
      </w:r>
      <w:r w:rsidR="00C26085">
        <w:rPr>
          <w:b/>
        </w:rPr>
        <w:t xml:space="preserve"> </w:t>
      </w:r>
      <w:r>
        <w:rPr>
          <w:b/>
        </w:rPr>
        <w:t xml:space="preserve"> </w:t>
      </w:r>
      <w:r>
        <w:t>объект</w:t>
      </w:r>
      <w:r w:rsidR="0012248C">
        <w:t>а</w:t>
      </w:r>
      <w:r>
        <w:t xml:space="preserve"> капитального строительства (далее ОКС).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rPr>
          <w:rFonts w:eastAsia="TimesNewRomanPSMT"/>
        </w:rPr>
        <w:t xml:space="preserve">        М</w:t>
      </w:r>
      <w:r w:rsidRPr="00516E77">
        <w:rPr>
          <w:rFonts w:eastAsia="TimesNewRomanPSMT"/>
        </w:rPr>
        <w:t xml:space="preserve">естоположение </w:t>
      </w:r>
      <w:r w:rsidR="00525F78" w:rsidRPr="00525F78">
        <w:rPr>
          <w:rFonts w:eastAsia="TimesNewRomanPSMT"/>
          <w:b/>
        </w:rPr>
        <w:t>77</w:t>
      </w:r>
      <w:r w:rsidRPr="00516E77">
        <w:rPr>
          <w:rFonts w:eastAsia="TimesNewRomanPSMT"/>
        </w:rPr>
        <w:t xml:space="preserve"> </w:t>
      </w:r>
      <w:r>
        <w:rPr>
          <w:rFonts w:eastAsia="TimesNewRomanPSMT"/>
        </w:rPr>
        <w:t xml:space="preserve">объектов капитального строительства было уточнено в результате проведения комплексных кадастровых работ. </w:t>
      </w:r>
    </w:p>
    <w:p w:rsidR="00755DF7" w:rsidRDefault="00C26085" w:rsidP="00755DF7">
      <w:pPr>
        <w:jc w:val="both"/>
        <w:rPr>
          <w:color w:val="000000"/>
          <w:shd w:val="clear" w:color="auto" w:fill="FFFFFF"/>
        </w:rPr>
      </w:pPr>
      <w:r>
        <w:lastRenderedPageBreak/>
        <w:t xml:space="preserve">       </w:t>
      </w:r>
      <w:r w:rsidR="00755DF7">
        <w:t xml:space="preserve">Обследованы и не включены </w:t>
      </w:r>
      <w:proofErr w:type="gramStart"/>
      <w:r w:rsidR="00755DF7">
        <w:t>в</w:t>
      </w:r>
      <w:proofErr w:type="gramEnd"/>
      <w:r w:rsidR="00755DF7">
        <w:t xml:space="preserve"> </w:t>
      </w:r>
      <w:proofErr w:type="gramStart"/>
      <w:r w:rsidR="00755DF7">
        <w:t>карта</w:t>
      </w:r>
      <w:proofErr w:type="gramEnd"/>
      <w:r w:rsidR="00755DF7">
        <w:t xml:space="preserve"> план территории, следующие объекты капитального строительства в количестве </w:t>
      </w:r>
      <w:r w:rsidR="00755DF7" w:rsidRPr="00694964">
        <w:rPr>
          <w:b/>
        </w:rPr>
        <w:t xml:space="preserve"> </w:t>
      </w:r>
      <w:r w:rsidR="005618A0">
        <w:rPr>
          <w:b/>
        </w:rPr>
        <w:t>1</w:t>
      </w:r>
      <w:r w:rsidR="00755DF7">
        <w:t xml:space="preserve">  штук:</w:t>
      </w:r>
    </w:p>
    <w:p w:rsidR="00525F78" w:rsidRDefault="00677C38" w:rsidP="00525F78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- </w:t>
      </w:r>
      <w:r w:rsidR="000F1A4A">
        <w:t xml:space="preserve">К№ </w:t>
      </w:r>
      <w:r w:rsidR="000F1A4A" w:rsidRPr="00E773AF">
        <w:rPr>
          <w:color w:val="000000" w:themeColor="text1"/>
        </w:rPr>
        <w:t>21:17:020</w:t>
      </w:r>
      <w:r w:rsidR="00525F78">
        <w:rPr>
          <w:color w:val="000000" w:themeColor="text1"/>
        </w:rPr>
        <w:t>1</w:t>
      </w:r>
      <w:r w:rsidR="000F1A4A" w:rsidRPr="00E773AF">
        <w:rPr>
          <w:color w:val="000000" w:themeColor="text1"/>
        </w:rPr>
        <w:t>01:</w:t>
      </w:r>
      <w:r w:rsidR="00525F78">
        <w:rPr>
          <w:color w:val="000000" w:themeColor="text1"/>
        </w:rPr>
        <w:t>244</w:t>
      </w:r>
    </w:p>
    <w:p w:rsidR="00677C38" w:rsidRDefault="00677C38" w:rsidP="00207EB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618A0" w:rsidRPr="00677C38" w:rsidRDefault="005618A0" w:rsidP="00207EBD">
      <w:pPr>
        <w:autoSpaceDE w:val="0"/>
        <w:autoSpaceDN w:val="0"/>
        <w:adjustRightInd w:val="0"/>
        <w:ind w:firstLine="709"/>
        <w:jc w:val="both"/>
      </w:pPr>
    </w:p>
    <w:p w:rsidR="00C26085" w:rsidRPr="005A6E7B" w:rsidRDefault="00C26085" w:rsidP="00C26085">
      <w:pPr>
        <w:ind w:firstLine="567"/>
        <w:jc w:val="both"/>
      </w:pPr>
      <w:r w:rsidRPr="005A6E7B">
        <w:t>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исполнителя, не поступали.</w:t>
      </w:r>
    </w:p>
    <w:p w:rsidR="00677C38" w:rsidRPr="00677C38" w:rsidRDefault="00677C38" w:rsidP="00207EBD">
      <w:pPr>
        <w:autoSpaceDE w:val="0"/>
        <w:autoSpaceDN w:val="0"/>
        <w:adjustRightInd w:val="0"/>
        <w:ind w:firstLine="709"/>
        <w:jc w:val="both"/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Pr="00A405F1" w:rsidRDefault="00207EBD" w:rsidP="00207EBD">
      <w:pPr>
        <w:jc w:val="both"/>
        <w:rPr>
          <w:color w:val="FF0000"/>
        </w:rPr>
      </w:pPr>
    </w:p>
    <w:sectPr w:rsidR="00207EBD" w:rsidRPr="00A405F1" w:rsidSect="00A40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5C8A"/>
    <w:rsid w:val="0001636A"/>
    <w:rsid w:val="00050DB5"/>
    <w:rsid w:val="00083FDB"/>
    <w:rsid w:val="00091884"/>
    <w:rsid w:val="000E71F4"/>
    <w:rsid w:val="000F1A4A"/>
    <w:rsid w:val="001152AD"/>
    <w:rsid w:val="0012248C"/>
    <w:rsid w:val="00151109"/>
    <w:rsid w:val="00191DAA"/>
    <w:rsid w:val="001C3EA1"/>
    <w:rsid w:val="001C4DF2"/>
    <w:rsid w:val="00207EBD"/>
    <w:rsid w:val="0021452B"/>
    <w:rsid w:val="00237849"/>
    <w:rsid w:val="00282372"/>
    <w:rsid w:val="00294069"/>
    <w:rsid w:val="002C02F8"/>
    <w:rsid w:val="002C375D"/>
    <w:rsid w:val="0030610B"/>
    <w:rsid w:val="00381A07"/>
    <w:rsid w:val="003C2921"/>
    <w:rsid w:val="003C3424"/>
    <w:rsid w:val="003D037F"/>
    <w:rsid w:val="003D1318"/>
    <w:rsid w:val="003E0F39"/>
    <w:rsid w:val="003F719A"/>
    <w:rsid w:val="004A2037"/>
    <w:rsid w:val="004A3297"/>
    <w:rsid w:val="004A6E9B"/>
    <w:rsid w:val="00520BB7"/>
    <w:rsid w:val="00525F78"/>
    <w:rsid w:val="005618A0"/>
    <w:rsid w:val="00650485"/>
    <w:rsid w:val="00677C38"/>
    <w:rsid w:val="00692E68"/>
    <w:rsid w:val="006F77AC"/>
    <w:rsid w:val="00745892"/>
    <w:rsid w:val="00755DF7"/>
    <w:rsid w:val="00781651"/>
    <w:rsid w:val="0083118B"/>
    <w:rsid w:val="008D2DD7"/>
    <w:rsid w:val="009F5D7C"/>
    <w:rsid w:val="00A3767D"/>
    <w:rsid w:val="00A405F1"/>
    <w:rsid w:val="00B06B71"/>
    <w:rsid w:val="00B82F74"/>
    <w:rsid w:val="00BC0F8A"/>
    <w:rsid w:val="00BF1429"/>
    <w:rsid w:val="00C11978"/>
    <w:rsid w:val="00C26085"/>
    <w:rsid w:val="00C42710"/>
    <w:rsid w:val="00C946F6"/>
    <w:rsid w:val="00CA6284"/>
    <w:rsid w:val="00D058D8"/>
    <w:rsid w:val="00D06452"/>
    <w:rsid w:val="00D4398D"/>
    <w:rsid w:val="00D75C8A"/>
    <w:rsid w:val="00D845A8"/>
    <w:rsid w:val="00D84976"/>
    <w:rsid w:val="00D86D88"/>
    <w:rsid w:val="00D9030B"/>
    <w:rsid w:val="00E205C7"/>
    <w:rsid w:val="00E40CF0"/>
    <w:rsid w:val="00E57884"/>
    <w:rsid w:val="00E71423"/>
    <w:rsid w:val="00E773AF"/>
    <w:rsid w:val="00E77F51"/>
    <w:rsid w:val="00E879F2"/>
    <w:rsid w:val="00F137A2"/>
    <w:rsid w:val="00F43041"/>
    <w:rsid w:val="00FA3E79"/>
    <w:rsid w:val="00FC5842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morgau_imu100</cp:lastModifiedBy>
  <cp:revision>21</cp:revision>
  <dcterms:created xsi:type="dcterms:W3CDTF">2024-03-12T13:14:00Z</dcterms:created>
  <dcterms:modified xsi:type="dcterms:W3CDTF">2024-08-16T14:12:00Z</dcterms:modified>
</cp:coreProperties>
</file>