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71" w:rsidRDefault="00DC1424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PT Astra Serif"/>
          <w:b/>
          <w:bCs/>
          <w:sz w:val="28"/>
          <w:szCs w:val="28"/>
        </w:rPr>
        <w:t xml:space="preserve">О возможностях Единого портала государственных и муниципальных услуг </w:t>
      </w:r>
    </w:p>
    <w:p w:rsidR="006E2471" w:rsidRDefault="006E2471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</w:p>
    <w:p w:rsidR="006E2471" w:rsidRDefault="00DC1424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u w:val="single"/>
        </w:rPr>
      </w:pPr>
      <w:r>
        <w:rPr>
          <w:rFonts w:ascii="PT Astra Serif" w:hAnsi="PT Astra Serif" w:cs="PT Astra Serif"/>
          <w:sz w:val="28"/>
          <w:szCs w:val="28"/>
          <w:u w:val="single"/>
        </w:rPr>
        <w:t>Единый портал государственных и муниципальных услуг (ЕПГУ, Единый портал)</w:t>
      </w:r>
    </w:p>
    <w:p w:rsidR="006E2471" w:rsidRDefault="00DC1424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 2011 года федеральная государственная информационная система Единый портал обеспечивает гражданам, предпринимателям и юридическим лицам доступ к сведениям о государственных и муниципальных учреждениях и оказываемых ими услугах, в том числе в электронном виде.</w:t>
      </w:r>
    </w:p>
    <w:p w:rsidR="006E2471" w:rsidRDefault="00DC1424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ЕПГУ - доступен любому пользователю в сети Интернет по адресу https://www.gosuslugi.ru/.</w:t>
      </w:r>
    </w:p>
    <w:p w:rsidR="006E2471" w:rsidRDefault="00DC1424">
      <w:pPr>
        <w:spacing w:after="0" w:line="240" w:lineRule="auto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>На сегодняшний день ЕПГУ - единое окно для взаимодействия граждан с государством, которое имеет простой и эффективный поиск информации по государственным и муниципальным услугам.</w:t>
      </w:r>
    </w:p>
    <w:p w:rsidR="006E2471" w:rsidRDefault="00DC1424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За 12 лет Единый портал сильно изменился и в </w:t>
      </w:r>
      <w:proofErr w:type="gramStart"/>
      <w:r>
        <w:rPr>
          <w:rFonts w:ascii="PT Astra Serif" w:hAnsi="PT Astra Serif" w:cs="PT Astra Serif"/>
          <w:sz w:val="28"/>
          <w:szCs w:val="28"/>
        </w:rPr>
        <w:t>апреле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2021 года вышла новая бета-версия и мобильное приложение. Ее ключевое отличие новый формат взаимодействия с пользователями через интеллектуального помощника — робот Макс, который в онлайн-режиме </w:t>
      </w:r>
      <w:proofErr w:type="gramStart"/>
      <w:r>
        <w:rPr>
          <w:rFonts w:ascii="PT Astra Serif" w:hAnsi="PT Astra Serif" w:cs="PT Astra Serif"/>
          <w:sz w:val="28"/>
          <w:szCs w:val="28"/>
        </w:rPr>
        <w:t>отвечает на вопросы пользователей и выявляет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их потребности.</w:t>
      </w:r>
    </w:p>
    <w:p w:rsidR="006E2471" w:rsidRDefault="00DC14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>Главные преимущества использования Единого портала – это возможность подачи электронного заявления в любое время 24/7, независимо от праздничных и выходных дней, через любое рабочее место (компьютер, планшет или мобильный телефон), имеющих доступ к сети Интернет. Также при использовании Единого портала дополнительными преимуществами являются:</w:t>
      </w:r>
    </w:p>
    <w:p w:rsidR="006E2471" w:rsidRDefault="00DC14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>отсутствие очередей;</w:t>
      </w:r>
    </w:p>
    <w:p w:rsidR="006E2471" w:rsidRDefault="00DC14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>присутствие службы поддержки;</w:t>
      </w:r>
    </w:p>
    <w:p w:rsidR="006E2471" w:rsidRDefault="00DC14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>встроенная система оплаты – нет необходимости посещать банк для оплаты государственных пошлин;</w:t>
      </w:r>
    </w:p>
    <w:p w:rsidR="006E2471" w:rsidRDefault="00DC14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>фиксированный срок получения услуги;</w:t>
      </w:r>
    </w:p>
    <w:p w:rsidR="006E2471" w:rsidRDefault="00DC14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>возможность обжалования результатов получения услуги;</w:t>
      </w:r>
    </w:p>
    <w:p w:rsidR="006E2471" w:rsidRDefault="00DC14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>информирование гражданина на каждом этапе работы по его заявлению.</w:t>
      </w:r>
    </w:p>
    <w:p w:rsidR="006E2471" w:rsidRDefault="00DC1424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данное время на Едином портале доступны 8 (восемь) федеральных </w:t>
      </w:r>
      <w:proofErr w:type="spellStart"/>
      <w:r>
        <w:rPr>
          <w:rFonts w:ascii="PT Astra Serif" w:hAnsi="PT Astra Serif" w:cs="PT Astra Serif"/>
          <w:sz w:val="28"/>
          <w:szCs w:val="28"/>
        </w:rPr>
        <w:t>суперсервисов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(комплексные </w:t>
      </w:r>
      <w:proofErr w:type="spellStart"/>
      <w:r>
        <w:rPr>
          <w:rFonts w:ascii="PT Astra Serif" w:hAnsi="PT Astra Serif" w:cs="PT Astra Serif"/>
          <w:sz w:val="28"/>
          <w:szCs w:val="28"/>
        </w:rPr>
        <w:t>госуслуги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, оказываемые в </w:t>
      </w:r>
      <w:proofErr w:type="spellStart"/>
      <w:r>
        <w:rPr>
          <w:rFonts w:ascii="PT Astra Serif" w:hAnsi="PT Astra Serif" w:cs="PT Astra Serif"/>
          <w:sz w:val="28"/>
          <w:szCs w:val="28"/>
        </w:rPr>
        <w:t>проактивном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режиме в связи с распространёнными жизненными ситуациями):</w:t>
      </w:r>
    </w:p>
    <w:p w:rsidR="006E2471" w:rsidRDefault="00DC1424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Один из самых востребованных — </w:t>
      </w:r>
      <w:proofErr w:type="spellStart"/>
      <w:r>
        <w:rPr>
          <w:rFonts w:ascii="PT Astra Serif" w:hAnsi="PT Astra Serif" w:cs="PT Astra Serif"/>
          <w:sz w:val="28"/>
          <w:szCs w:val="28"/>
        </w:rPr>
        <w:t>суперсервис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«Поступление в ВУЗ онлайн»: с его помощью выпускники школ могут подавать документы и оформлять зачисление в ВУЗы дистанционно. Абитуриентами Чувашии за 10 месяцев 2023 года было подано более 5 тыс. заявлений.</w:t>
      </w:r>
    </w:p>
    <w:p w:rsidR="006E2471" w:rsidRDefault="00DC1424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spellStart"/>
      <w:r>
        <w:rPr>
          <w:rFonts w:ascii="PT Astra Serif" w:hAnsi="PT Astra Serif" w:cs="PT Astra Serif"/>
          <w:sz w:val="28"/>
          <w:szCs w:val="28"/>
        </w:rPr>
        <w:t>Суперсервис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«Социальная поддержка онлайн» позволяет </w:t>
      </w:r>
      <w:proofErr w:type="spellStart"/>
      <w:r>
        <w:rPr>
          <w:rFonts w:ascii="PT Astra Serif" w:hAnsi="PT Astra Serif" w:cs="PT Astra Serif"/>
          <w:sz w:val="28"/>
          <w:szCs w:val="28"/>
        </w:rPr>
        <w:t>проактивно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информировать о возможном возникновении прав на меры социальной поддержки (с согласия гражданина) – подача заявлений этим сервисом не предусмотрено; </w:t>
      </w:r>
    </w:p>
    <w:p w:rsidR="006E2471" w:rsidRDefault="00DC1424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spellStart"/>
      <w:r>
        <w:rPr>
          <w:rFonts w:ascii="PT Astra Serif" w:hAnsi="PT Astra Serif" w:cs="PT Astra Serif"/>
          <w:sz w:val="28"/>
          <w:szCs w:val="28"/>
        </w:rPr>
        <w:lastRenderedPageBreak/>
        <w:t>Суперсервис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«Цифровое исполнительное производство» позволяет ознакомиться с ходом исполнительного производства (ФССП) и дистанционно подать ходатайство без личного посещения судебных приставов. </w:t>
      </w:r>
    </w:p>
    <w:p w:rsidR="006E2471" w:rsidRDefault="00DC1424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spellStart"/>
      <w:r>
        <w:rPr>
          <w:rFonts w:ascii="PT Astra Serif" w:hAnsi="PT Astra Serif" w:cs="PT Astra Serif"/>
          <w:sz w:val="28"/>
          <w:szCs w:val="28"/>
        </w:rPr>
        <w:t>Суперсервис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«Трудовые отношения онлайн» поможет оформить пособие по безработице с использованием базы вакансий «Работа в России» и получить сведения о трудовой деятельности в электронном виде. 8 тыс. жителей Чувашии с помощью данного </w:t>
      </w:r>
      <w:proofErr w:type="spellStart"/>
      <w:r>
        <w:rPr>
          <w:rFonts w:ascii="PT Astra Serif" w:hAnsi="PT Astra Serif" w:cs="PT Astra Serif"/>
          <w:sz w:val="28"/>
          <w:szCs w:val="28"/>
        </w:rPr>
        <w:t>суперсервиса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оформили пособие  за 10 месяцев 2023 года. </w:t>
      </w:r>
    </w:p>
    <w:p w:rsidR="006E2471" w:rsidRDefault="00DC1424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Благодаря </w:t>
      </w:r>
      <w:proofErr w:type="spellStart"/>
      <w:r>
        <w:rPr>
          <w:rFonts w:ascii="PT Astra Serif" w:hAnsi="PT Astra Serif" w:cs="PT Astra Serif"/>
          <w:sz w:val="28"/>
          <w:szCs w:val="28"/>
        </w:rPr>
        <w:t>суперсервису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«Оформление </w:t>
      </w:r>
      <w:proofErr w:type="spellStart"/>
      <w:r>
        <w:rPr>
          <w:rFonts w:ascii="PT Astra Serif" w:hAnsi="PT Astra Serif" w:cs="PT Astra Serif"/>
          <w:sz w:val="28"/>
          <w:szCs w:val="28"/>
        </w:rPr>
        <w:t>европротокола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онлайн» (подача заявлений возможна только через мобильное приложение) граждане Чувашии имеют возможность оформить ДТП без участия сотрудника ГИБДД. </w:t>
      </w:r>
    </w:p>
    <w:p w:rsidR="006E2471" w:rsidRDefault="00DC1424">
      <w:pPr>
        <w:spacing w:after="0" w:line="240" w:lineRule="auto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Также доступны </w:t>
      </w:r>
      <w:proofErr w:type="spellStart"/>
      <w:r>
        <w:rPr>
          <w:rFonts w:ascii="PT Astra Serif" w:hAnsi="PT Astra Serif" w:cs="PT Astra Serif"/>
          <w:sz w:val="28"/>
          <w:szCs w:val="28"/>
        </w:rPr>
        <w:t>суперсервисы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в сфере социальной поддержки: </w:t>
      </w:r>
      <w:proofErr w:type="spellStart"/>
      <w:r>
        <w:rPr>
          <w:rFonts w:ascii="PT Astra Serif" w:hAnsi="PT Astra Serif" w:cs="PT Astra Serif"/>
          <w:sz w:val="28"/>
          <w:szCs w:val="28"/>
        </w:rPr>
        <w:t>суперсервисы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«Пенсия онлайн» и «Онлайн помощь при инвалидности».</w:t>
      </w:r>
    </w:p>
    <w:p w:rsidR="006E2471" w:rsidRDefault="00DC1424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С 2022 года в Чувашии как в пилотном регионе России реализована возможность использования </w:t>
      </w:r>
      <w:proofErr w:type="spellStart"/>
      <w:r>
        <w:rPr>
          <w:rFonts w:ascii="PT Astra Serif" w:hAnsi="PT Astra Serif" w:cs="PT Astra Serif"/>
          <w:sz w:val="28"/>
          <w:szCs w:val="28"/>
        </w:rPr>
        <w:t>суперсервиса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«Рождение ребенка». За 10 месяцев 2023 года в электронном </w:t>
      </w:r>
      <w:proofErr w:type="gramStart"/>
      <w:r>
        <w:rPr>
          <w:rFonts w:ascii="PT Astra Serif" w:hAnsi="PT Astra Serif" w:cs="PT Astra Serif"/>
          <w:sz w:val="28"/>
          <w:szCs w:val="28"/>
        </w:rPr>
        <w:t>виде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подали заявление на государственную регистрацию рождения более 2 тыс. жителей Чувашии.</w:t>
      </w:r>
    </w:p>
    <w:p w:rsidR="006E2471" w:rsidRDefault="00DC1424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Также на сегодняшний день на ЕПГУ доступны следующие универсальные сервисы:</w:t>
      </w:r>
    </w:p>
    <w:p w:rsidR="006E2471" w:rsidRDefault="00DC1424">
      <w:pPr>
        <w:spacing w:after="0" w:line="240" w:lineRule="auto"/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«Безопасный вход на </w:t>
      </w:r>
      <w:proofErr w:type="spellStart"/>
      <w:r>
        <w:rPr>
          <w:rFonts w:ascii="PT Astra Serif" w:hAnsi="PT Astra Serif" w:cs="PT Astra Serif"/>
          <w:b/>
          <w:bCs/>
          <w:sz w:val="28"/>
          <w:szCs w:val="28"/>
        </w:rPr>
        <w:t>Госуслуги</w:t>
      </w:r>
      <w:proofErr w:type="spellEnd"/>
      <w:r>
        <w:rPr>
          <w:rFonts w:ascii="PT Astra Serif" w:hAnsi="PT Astra Serif" w:cs="PT Astra Serif"/>
          <w:b/>
          <w:bCs/>
          <w:sz w:val="28"/>
          <w:szCs w:val="28"/>
        </w:rPr>
        <w:t xml:space="preserve">». </w:t>
      </w:r>
      <w:r>
        <w:rPr>
          <w:rFonts w:ascii="PT Astra Serif" w:hAnsi="PT Astra Serif" w:cs="PT Astra Serif"/>
          <w:sz w:val="28"/>
          <w:szCs w:val="28"/>
        </w:rPr>
        <w:t xml:space="preserve">Данный сервис с 01 октября 2023 г. стал обязательным в </w:t>
      </w:r>
      <w:proofErr w:type="gramStart"/>
      <w:r>
        <w:rPr>
          <w:rFonts w:ascii="PT Astra Serif" w:hAnsi="PT Astra Serif" w:cs="PT Astra Serif"/>
          <w:sz w:val="28"/>
          <w:szCs w:val="28"/>
        </w:rPr>
        <w:t>целях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сохранности и безопасности персональных данных граждан. Включает в себя двухфакторную  аутентификацию для входа на Единый портал и мобильное приложение </w:t>
      </w:r>
      <w:proofErr w:type="spellStart"/>
      <w:r>
        <w:rPr>
          <w:rFonts w:ascii="PT Astra Serif" w:hAnsi="PT Astra Serif" w:cs="PT Astra Serif"/>
          <w:sz w:val="28"/>
          <w:szCs w:val="28"/>
        </w:rPr>
        <w:t>Госуслуг</w:t>
      </w:r>
      <w:proofErr w:type="spellEnd"/>
      <w:r>
        <w:rPr>
          <w:rFonts w:ascii="PT Astra Serif" w:hAnsi="PT Astra Serif" w:cs="PT Astra Serif"/>
          <w:sz w:val="28"/>
          <w:szCs w:val="28"/>
        </w:rPr>
        <w:t>.</w:t>
      </w:r>
    </w:p>
    <w:p w:rsidR="006E2471" w:rsidRDefault="00DC1424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«</w:t>
      </w:r>
      <w:proofErr w:type="gramStart"/>
      <w:r>
        <w:rPr>
          <w:rFonts w:ascii="PT Astra Serif" w:hAnsi="PT Astra Serif" w:cs="PT Astra Serif"/>
          <w:b/>
          <w:bCs/>
          <w:sz w:val="28"/>
          <w:szCs w:val="28"/>
        </w:rPr>
        <w:t>Военная</w:t>
      </w:r>
      <w:proofErr w:type="gramEnd"/>
      <w:r>
        <w:rPr>
          <w:rFonts w:ascii="PT Astra Serif" w:hAnsi="PT Astra Serif" w:cs="PT Astra Serif"/>
          <w:b/>
          <w:bCs/>
          <w:sz w:val="28"/>
          <w:szCs w:val="28"/>
        </w:rPr>
        <w:t xml:space="preserve"> служба по контракту».</w:t>
      </w:r>
      <w:r>
        <w:rPr>
          <w:rFonts w:ascii="PT Astra Serif" w:hAnsi="PT Astra Serif" w:cs="PT Astra Serif"/>
          <w:sz w:val="28"/>
          <w:szCs w:val="28"/>
        </w:rPr>
        <w:t xml:space="preserve"> С помощью данного сервиса можно получить информацию как стать военнослужащим по контракту, какие имеются денежные выплаты, социальные льготы и гарантии. Также имеется возможность подать заявления на дополнительные меры поддержки участников СВО и региональные льготы.</w:t>
      </w:r>
    </w:p>
    <w:p w:rsidR="006E2471" w:rsidRDefault="00DC1424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«Карта болельщика» </w:t>
      </w:r>
      <w:r>
        <w:rPr>
          <w:rFonts w:ascii="PT Astra Serif" w:hAnsi="PT Astra Serif" w:cs="PT Astra Serif"/>
          <w:sz w:val="28"/>
          <w:szCs w:val="28"/>
        </w:rPr>
        <w:t xml:space="preserve">Сервис </w:t>
      </w:r>
      <w:proofErr w:type="gramStart"/>
      <w:r>
        <w:rPr>
          <w:rFonts w:ascii="PT Astra Serif" w:hAnsi="PT Astra Serif" w:cs="PT Astra Serif"/>
          <w:sz w:val="28"/>
          <w:szCs w:val="28"/>
        </w:rPr>
        <w:t>подскажет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как оформить карту болельщика и уведомит как пройти на стадион. Подскажет адреса </w:t>
      </w:r>
      <w:proofErr w:type="gramStart"/>
      <w:r>
        <w:rPr>
          <w:rFonts w:ascii="PT Astra Serif" w:hAnsi="PT Astra Serif" w:cs="PT Astra Serif"/>
          <w:sz w:val="28"/>
          <w:szCs w:val="28"/>
        </w:rPr>
        <w:t>МФЦ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где можно подать заявление на карту и подтвердить личность.</w:t>
      </w:r>
    </w:p>
    <w:p w:rsidR="006E2471" w:rsidRDefault="00DC1424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«Советы от Минздрава» </w:t>
      </w:r>
      <w:r>
        <w:rPr>
          <w:rFonts w:ascii="PT Astra Serif" w:hAnsi="PT Astra Serif" w:cs="PT Astra Serif"/>
          <w:sz w:val="28"/>
          <w:szCs w:val="28"/>
        </w:rPr>
        <w:t>Универсальный сервис о здоровом образе жизни, который расположен на официальном ресурсе Министерства здравоохранения Российской Федерации.</w:t>
      </w:r>
    </w:p>
    <w:p w:rsidR="006E2471" w:rsidRDefault="00DC1424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Также хочется отметить, что Единым порталом на сегодняшний день пользуются более 500 тыс. граждан Чувашии. Популярными услугами среди </w:t>
      </w:r>
      <w:proofErr w:type="gramStart"/>
      <w:r>
        <w:rPr>
          <w:rFonts w:ascii="PT Astra Serif" w:hAnsi="PT Astra Serif" w:cs="PT Astra Serif"/>
          <w:sz w:val="28"/>
          <w:szCs w:val="28"/>
          <w:u w:val="single"/>
        </w:rPr>
        <w:t>федеральных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выделяются:</w:t>
      </w:r>
    </w:p>
    <w:p w:rsidR="006E2471" w:rsidRDefault="00DC1424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Запись на прием к врачу (за 10 месяцев 2023 - 941 805),</w:t>
      </w:r>
    </w:p>
    <w:p w:rsidR="006E2471" w:rsidRDefault="00DC1424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Информация о наличии исполнительного производства (за 10 месяцев 2023 - 105232),</w:t>
      </w:r>
    </w:p>
    <w:p w:rsidR="006E2471" w:rsidRDefault="00DC1424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Получение загранпаспорта (за 10 месяцев 2023 - 15 406),</w:t>
      </w:r>
    </w:p>
    <w:p w:rsidR="006E2471" w:rsidRDefault="00DC1424">
      <w:pPr>
        <w:spacing w:after="0" w:line="240" w:lineRule="auto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>Замена паспорта Российской Федерации (за 10 месяцев 2023 - 13 755).</w:t>
      </w:r>
    </w:p>
    <w:p w:rsidR="006E2471" w:rsidRDefault="00DC14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 xml:space="preserve">В Чувашской Республике проведена работа по выводу в электронный формат услуг, которые оказываются по </w:t>
      </w:r>
      <w:proofErr w:type="spellStart"/>
      <w:r>
        <w:rPr>
          <w:rFonts w:ascii="PT Astra Serif" w:hAnsi="PT Astra Serif" w:cs="PT Astra Serif"/>
          <w:sz w:val="28"/>
          <w:szCs w:val="28"/>
        </w:rPr>
        <w:t>концентраторным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формам на Едином портале. На сегодняшний день обеспечена возможность предоставления в электронной форме 102 услуги с использованием Единого портала. Популярными услугами среди </w:t>
      </w:r>
      <w:proofErr w:type="gramStart"/>
      <w:r>
        <w:rPr>
          <w:rFonts w:ascii="PT Astra Serif" w:hAnsi="PT Astra Serif" w:cs="PT Astra Serif"/>
          <w:sz w:val="28"/>
          <w:szCs w:val="28"/>
          <w:u w:val="single"/>
        </w:rPr>
        <w:t>региональных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выделяются:</w:t>
      </w:r>
    </w:p>
    <w:p w:rsidR="006E2471" w:rsidRDefault="00DC1424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Запись в школу (за 10 месяцев 2023 - 13 252),</w:t>
      </w:r>
    </w:p>
    <w:p w:rsidR="006E2471" w:rsidRDefault="00DC1424">
      <w:pPr>
        <w:spacing w:after="0" w:line="240" w:lineRule="auto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Запись в дошкольную организацию (детский сад) (за 10 месяцев 2023 - 10 557), </w:t>
      </w:r>
    </w:p>
    <w:p w:rsidR="006E2471" w:rsidRDefault="00DC1424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highlight w:val="yellow"/>
        </w:rPr>
      </w:pPr>
      <w:r>
        <w:rPr>
          <w:rFonts w:ascii="PT Astra Serif" w:hAnsi="PT Astra Serif" w:cs="PT Astra Serif"/>
          <w:sz w:val="28"/>
          <w:szCs w:val="28"/>
        </w:rPr>
        <w:t>Предоставление субсидий на оплату ЖКУ (за 10 месяцев 2023 - 4 258).</w:t>
      </w:r>
    </w:p>
    <w:p w:rsidR="006E2471" w:rsidRDefault="00DC14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Еще одним преимуществом Единого портала является он-</w:t>
      </w:r>
      <w:proofErr w:type="spellStart"/>
      <w:r>
        <w:rPr>
          <w:rFonts w:ascii="PT Astra Serif" w:hAnsi="PT Astra Serif" w:cs="PT Astra Serif"/>
          <w:sz w:val="28"/>
          <w:szCs w:val="28"/>
        </w:rPr>
        <w:t>лайн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ресурс для работы с обращениями граждан и оперативного решения возникающих проблем - Платформа обратной связи (</w:t>
      </w:r>
      <w:proofErr w:type="gramStart"/>
      <w:r>
        <w:rPr>
          <w:rFonts w:ascii="PT Astra Serif" w:hAnsi="PT Astra Serif" w:cs="PT Astra Serif"/>
          <w:sz w:val="28"/>
          <w:szCs w:val="28"/>
        </w:rPr>
        <w:t>ПОС</w:t>
      </w:r>
      <w:proofErr w:type="gramEnd"/>
      <w:r>
        <w:rPr>
          <w:rFonts w:ascii="PT Astra Serif" w:hAnsi="PT Astra Serif" w:cs="PT Astra Serif"/>
          <w:sz w:val="28"/>
          <w:szCs w:val="28"/>
        </w:rPr>
        <w:t>), к которому подключены ряд федеральных ведомств, исполнительные органы Чувашской Республики, администрации муниципальных и городских образований, организации в сферах ЖКХ, социальной поддержки, развитие территориальных зон, и прочие организации Чувашской Республики. На сегодняшний день самый популярные вопросы и обращения:</w:t>
      </w:r>
    </w:p>
    <w:p w:rsidR="006E2471" w:rsidRDefault="00DC14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Электронная запись на прием к врачу  (за 10 месяцев 2023 - 6200),  </w:t>
      </w:r>
    </w:p>
    <w:p w:rsidR="006E2471" w:rsidRDefault="00DC14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>Медицина (за 10 месяцев 2023 - 6110),</w:t>
      </w:r>
    </w:p>
    <w:p w:rsidR="006E2471" w:rsidRDefault="00DC14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Автомобильные дороги (за 10 месяцев 2023- 3340),</w:t>
      </w:r>
    </w:p>
    <w:p w:rsidR="006E2471" w:rsidRDefault="00DC14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Дворы и территории общего пользования (за 10 месяцев 2023 - 2150).</w:t>
      </w:r>
    </w:p>
    <w:p w:rsidR="006E2471" w:rsidRDefault="00DC14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За 10 месяцев 2023 года поступило 23290 сообщений, что больше на 69% по сравнению с аналогичным периодом прошлого года.</w:t>
      </w:r>
    </w:p>
    <w:p w:rsidR="006E2471" w:rsidRDefault="00DC14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Также </w:t>
      </w:r>
      <w:proofErr w:type="gramStart"/>
      <w:r>
        <w:rPr>
          <w:rFonts w:ascii="PT Astra Serif" w:hAnsi="PT Astra Serif" w:cs="PT Astra Serif"/>
          <w:sz w:val="28"/>
          <w:szCs w:val="28"/>
        </w:rPr>
        <w:t>ПОС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имеет возможность размещать голосование и опросы по общественно значимым тематикам, проводить публичные слушания.</w:t>
      </w:r>
    </w:p>
    <w:p w:rsidR="00DE759E" w:rsidRDefault="00DE75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DE759E" w:rsidRDefault="00DE75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sectPr w:rsidR="00DE759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6FE" w:rsidRDefault="00BD46FE">
      <w:pPr>
        <w:spacing w:after="0" w:line="240" w:lineRule="auto"/>
      </w:pPr>
      <w:r>
        <w:separator/>
      </w:r>
    </w:p>
  </w:endnote>
  <w:endnote w:type="continuationSeparator" w:id="0">
    <w:p w:rsidR="00BD46FE" w:rsidRDefault="00BD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6FE" w:rsidRDefault="00BD46FE">
      <w:pPr>
        <w:spacing w:after="0" w:line="240" w:lineRule="auto"/>
      </w:pPr>
      <w:r>
        <w:separator/>
      </w:r>
    </w:p>
  </w:footnote>
  <w:footnote w:type="continuationSeparator" w:id="0">
    <w:p w:rsidR="00BD46FE" w:rsidRDefault="00BD4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F21"/>
    <w:multiLevelType w:val="hybridMultilevel"/>
    <w:tmpl w:val="0F4A0F00"/>
    <w:lvl w:ilvl="0" w:tplc="C8E8102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0E8AAB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36BC139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C916D05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892AFD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36386BD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AE1876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F164BE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9FB43D8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">
    <w:nsid w:val="02790A82"/>
    <w:multiLevelType w:val="hybridMultilevel"/>
    <w:tmpl w:val="A9B283E4"/>
    <w:lvl w:ilvl="0" w:tplc="51B633E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4A2105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271E100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03260AD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BCC587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7DB895D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D354CFF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D7EED5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9B3485E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">
    <w:nsid w:val="0ABE5718"/>
    <w:multiLevelType w:val="hybridMultilevel"/>
    <w:tmpl w:val="E93A0E56"/>
    <w:lvl w:ilvl="0" w:tplc="7B726B2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34ED56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73FE643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59F688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21AA98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4CD275A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6FEC0F9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3DAA80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CE960AA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">
    <w:nsid w:val="11F91E5C"/>
    <w:multiLevelType w:val="hybridMultilevel"/>
    <w:tmpl w:val="D8EC5BD2"/>
    <w:lvl w:ilvl="0" w:tplc="0E32E1A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580CF2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879253E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9B185AB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E72637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871CB74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929E511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3EE280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2440254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">
    <w:nsid w:val="17746791"/>
    <w:multiLevelType w:val="hybridMultilevel"/>
    <w:tmpl w:val="EBA831D8"/>
    <w:lvl w:ilvl="0" w:tplc="782A473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25E3C7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FB6C0B6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3A289AF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AA8E59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C25A977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3D265F7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934FE2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2E2A7BE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5">
    <w:nsid w:val="1A0E395A"/>
    <w:multiLevelType w:val="hybridMultilevel"/>
    <w:tmpl w:val="BE427598"/>
    <w:lvl w:ilvl="0" w:tplc="E086F08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A2C34F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05ACD3B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6886551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BC0F12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F7E4908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CA025AC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F78ECF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F05C789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6">
    <w:nsid w:val="246209AB"/>
    <w:multiLevelType w:val="hybridMultilevel"/>
    <w:tmpl w:val="30E2B308"/>
    <w:lvl w:ilvl="0" w:tplc="D5B053D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122C8C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4562525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32C2BEC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D8ADF1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8EDC23E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34B8E7D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F3A45F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CAD6010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7">
    <w:nsid w:val="28410F8F"/>
    <w:multiLevelType w:val="hybridMultilevel"/>
    <w:tmpl w:val="10387398"/>
    <w:lvl w:ilvl="0" w:tplc="F028F36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9C865A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FDD4375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A0CACCC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3DE82F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BD40D6E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0AA6F7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5187AC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DC0C31D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8">
    <w:nsid w:val="33DF3E27"/>
    <w:multiLevelType w:val="hybridMultilevel"/>
    <w:tmpl w:val="30A46A0A"/>
    <w:lvl w:ilvl="0" w:tplc="73341D7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DC4B1C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DAA8184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F53E055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30E58A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A81242B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194024A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AC6A5F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402081F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9">
    <w:nsid w:val="33F16497"/>
    <w:multiLevelType w:val="hybridMultilevel"/>
    <w:tmpl w:val="98A09D92"/>
    <w:lvl w:ilvl="0" w:tplc="92ECE58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916BE8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F1B4060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5FCEC24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7167A5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9DB81CC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87C069E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26EA71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0F8E3A8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0">
    <w:nsid w:val="3B4D2671"/>
    <w:multiLevelType w:val="hybridMultilevel"/>
    <w:tmpl w:val="0AE8A650"/>
    <w:lvl w:ilvl="0" w:tplc="E77CFEB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4D6EB4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575249D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A9B4EBD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120492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69509B7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280E08E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004AEC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3FDA19E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1">
    <w:nsid w:val="425A2AC8"/>
    <w:multiLevelType w:val="hybridMultilevel"/>
    <w:tmpl w:val="F72C061A"/>
    <w:lvl w:ilvl="0" w:tplc="7594147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5C4F39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6F7AFA3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DC74DF4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DDC47B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CECC23D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F6223C6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D906ED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A9B29FF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2">
    <w:nsid w:val="448B3D85"/>
    <w:multiLevelType w:val="hybridMultilevel"/>
    <w:tmpl w:val="D256C392"/>
    <w:lvl w:ilvl="0" w:tplc="548AC63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252400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C1DEE4B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B440713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01A1DD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AACCDC0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219A8DA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EB477F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B240B39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3">
    <w:nsid w:val="52F1234F"/>
    <w:multiLevelType w:val="hybridMultilevel"/>
    <w:tmpl w:val="AC54A704"/>
    <w:lvl w:ilvl="0" w:tplc="E93AF93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5A694F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AD0877B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E1588F9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224457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3FBC632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F94EBEC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0E49FF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7C8690A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4">
    <w:nsid w:val="54017E5A"/>
    <w:multiLevelType w:val="hybridMultilevel"/>
    <w:tmpl w:val="189EC48E"/>
    <w:lvl w:ilvl="0" w:tplc="0430FA5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43CB0E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FF50408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F696949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4E26CD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226A7D5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092A0BC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202988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F27E661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5">
    <w:nsid w:val="58980B56"/>
    <w:multiLevelType w:val="hybridMultilevel"/>
    <w:tmpl w:val="47501400"/>
    <w:lvl w:ilvl="0" w:tplc="BCF6C54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500D5B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1E12EC5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91E6C33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6FA7B4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028C1D9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4086C43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E189A3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CEFA069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6">
    <w:nsid w:val="59D50A98"/>
    <w:multiLevelType w:val="hybridMultilevel"/>
    <w:tmpl w:val="1D104A04"/>
    <w:lvl w:ilvl="0" w:tplc="0EA6540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A50ACE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D138C81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078028E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4E8F97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A5AC215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DDF8ED5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E4A93A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E9423C4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7">
    <w:nsid w:val="5AB928CF"/>
    <w:multiLevelType w:val="hybridMultilevel"/>
    <w:tmpl w:val="AB92707C"/>
    <w:lvl w:ilvl="0" w:tplc="D14A9F0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078FE2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336AF3C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D41EFC2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2C8C12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7B82858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4D96027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3B0F2C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8FCE42F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8">
    <w:nsid w:val="5EF40F5E"/>
    <w:multiLevelType w:val="hybridMultilevel"/>
    <w:tmpl w:val="6A2A3266"/>
    <w:lvl w:ilvl="0" w:tplc="F056996A">
      <w:start w:val="1"/>
      <w:numFmt w:val="decimal"/>
      <w:lvlText w:val="%1."/>
      <w:lvlJc w:val="left"/>
    </w:lvl>
    <w:lvl w:ilvl="1" w:tplc="05504A4C">
      <w:start w:val="1"/>
      <w:numFmt w:val="lowerLetter"/>
      <w:lvlText w:val="%2."/>
      <w:lvlJc w:val="left"/>
      <w:pPr>
        <w:ind w:left="1440" w:hanging="360"/>
      </w:pPr>
    </w:lvl>
    <w:lvl w:ilvl="2" w:tplc="A2F667D2">
      <w:start w:val="1"/>
      <w:numFmt w:val="lowerRoman"/>
      <w:lvlText w:val="%3."/>
      <w:lvlJc w:val="right"/>
      <w:pPr>
        <w:ind w:left="2160" w:hanging="180"/>
      </w:pPr>
    </w:lvl>
    <w:lvl w:ilvl="3" w:tplc="56C0806A">
      <w:start w:val="1"/>
      <w:numFmt w:val="decimal"/>
      <w:lvlText w:val="%4."/>
      <w:lvlJc w:val="left"/>
      <w:pPr>
        <w:ind w:left="2880" w:hanging="360"/>
      </w:pPr>
    </w:lvl>
    <w:lvl w:ilvl="4" w:tplc="F3605D1E">
      <w:start w:val="1"/>
      <w:numFmt w:val="lowerLetter"/>
      <w:lvlText w:val="%5."/>
      <w:lvlJc w:val="left"/>
      <w:pPr>
        <w:ind w:left="3600" w:hanging="360"/>
      </w:pPr>
    </w:lvl>
    <w:lvl w:ilvl="5" w:tplc="CF3E3D24">
      <w:start w:val="1"/>
      <w:numFmt w:val="lowerRoman"/>
      <w:lvlText w:val="%6."/>
      <w:lvlJc w:val="right"/>
      <w:pPr>
        <w:ind w:left="4320" w:hanging="180"/>
      </w:pPr>
    </w:lvl>
    <w:lvl w:ilvl="6" w:tplc="E268395E">
      <w:start w:val="1"/>
      <w:numFmt w:val="decimal"/>
      <w:lvlText w:val="%7."/>
      <w:lvlJc w:val="left"/>
      <w:pPr>
        <w:ind w:left="5040" w:hanging="360"/>
      </w:pPr>
    </w:lvl>
    <w:lvl w:ilvl="7" w:tplc="5652EB02">
      <w:start w:val="1"/>
      <w:numFmt w:val="lowerLetter"/>
      <w:lvlText w:val="%8."/>
      <w:lvlJc w:val="left"/>
      <w:pPr>
        <w:ind w:left="5760" w:hanging="360"/>
      </w:pPr>
    </w:lvl>
    <w:lvl w:ilvl="8" w:tplc="40902F8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332747"/>
    <w:multiLevelType w:val="hybridMultilevel"/>
    <w:tmpl w:val="12FEDFD0"/>
    <w:lvl w:ilvl="0" w:tplc="ECDC788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36A9A6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2268491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625247F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82889D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4C98D43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91529F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63E746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FD14B02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0">
    <w:nsid w:val="675E4793"/>
    <w:multiLevelType w:val="hybridMultilevel"/>
    <w:tmpl w:val="1F0C6274"/>
    <w:lvl w:ilvl="0" w:tplc="8EA4A21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0EE687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32AE8E5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469ADE7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42E3E6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4A0C2D0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1D8A962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D685ED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2124E46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1">
    <w:nsid w:val="6B7A69A1"/>
    <w:multiLevelType w:val="hybridMultilevel"/>
    <w:tmpl w:val="1B7EF64A"/>
    <w:lvl w:ilvl="0" w:tplc="106C60D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5FA87D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E8BAD85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24BA4B2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3CE608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59EAE46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DABCEEC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A466CD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70B2E91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2">
    <w:nsid w:val="7759675E"/>
    <w:multiLevelType w:val="hybridMultilevel"/>
    <w:tmpl w:val="9A6CC11A"/>
    <w:lvl w:ilvl="0" w:tplc="92540BD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C3C1AE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EB909DC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3288F3C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C38CB0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E6086FE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54C2308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F581F8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82800E6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3">
    <w:nsid w:val="7AA152F5"/>
    <w:multiLevelType w:val="hybridMultilevel"/>
    <w:tmpl w:val="AD5E89F0"/>
    <w:lvl w:ilvl="0" w:tplc="5C78D50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F60EA7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59EC12A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DDC69B5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FAEFCB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33F6BCC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AD1A732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1E0DA0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B492DBA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num w:numId="1">
    <w:abstractNumId w:val="22"/>
  </w:num>
  <w:num w:numId="2">
    <w:abstractNumId w:val="21"/>
  </w:num>
  <w:num w:numId="3">
    <w:abstractNumId w:val="3"/>
  </w:num>
  <w:num w:numId="4">
    <w:abstractNumId w:val="15"/>
  </w:num>
  <w:num w:numId="5">
    <w:abstractNumId w:val="0"/>
  </w:num>
  <w:num w:numId="6">
    <w:abstractNumId w:val="6"/>
  </w:num>
  <w:num w:numId="7">
    <w:abstractNumId w:val="13"/>
  </w:num>
  <w:num w:numId="8">
    <w:abstractNumId w:val="2"/>
  </w:num>
  <w:num w:numId="9">
    <w:abstractNumId w:val="1"/>
  </w:num>
  <w:num w:numId="10">
    <w:abstractNumId w:val="4"/>
  </w:num>
  <w:num w:numId="11">
    <w:abstractNumId w:val="20"/>
  </w:num>
  <w:num w:numId="12">
    <w:abstractNumId w:val="5"/>
  </w:num>
  <w:num w:numId="13">
    <w:abstractNumId w:val="19"/>
  </w:num>
  <w:num w:numId="14">
    <w:abstractNumId w:val="14"/>
  </w:num>
  <w:num w:numId="15">
    <w:abstractNumId w:val="11"/>
  </w:num>
  <w:num w:numId="16">
    <w:abstractNumId w:val="7"/>
  </w:num>
  <w:num w:numId="17">
    <w:abstractNumId w:val="17"/>
  </w:num>
  <w:num w:numId="18">
    <w:abstractNumId w:val="16"/>
  </w:num>
  <w:num w:numId="19">
    <w:abstractNumId w:val="10"/>
  </w:num>
  <w:num w:numId="20">
    <w:abstractNumId w:val="12"/>
  </w:num>
  <w:num w:numId="21">
    <w:abstractNumId w:val="9"/>
  </w:num>
  <w:num w:numId="22">
    <w:abstractNumId w:val="23"/>
  </w:num>
  <w:num w:numId="23">
    <w:abstractNumId w:va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71"/>
    <w:rsid w:val="006E2471"/>
    <w:rsid w:val="00BD46FE"/>
    <w:rsid w:val="00C96602"/>
    <w:rsid w:val="00DC1424"/>
    <w:rsid w:val="00D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Капрова</dc:creator>
  <cp:lastModifiedBy>Алина Капрова</cp:lastModifiedBy>
  <cp:revision>2</cp:revision>
  <dcterms:created xsi:type="dcterms:W3CDTF">2023-11-13T12:33:00Z</dcterms:created>
  <dcterms:modified xsi:type="dcterms:W3CDTF">2023-11-13T12:33:00Z</dcterms:modified>
</cp:coreProperties>
</file>