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ЧР от 05.11.2009 N 78</w:t>
              <w:br/>
              <w:t xml:space="preserve">(ред. от 21.07.2022)</w:t>
              <w:br/>
              <w:t xml:space="preserve">"О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5 ноября 2009 года</w:t>
            </w:r>
          </w:p>
        </w:tc>
        <w:tc>
          <w:tcPr>
            <w:tcW w:w="5103" w:type="dxa"/>
            <w:tcBorders>
              <w:top w:val="nil"/>
              <w:left w:val="nil"/>
              <w:bottom w:val="nil"/>
              <w:right w:val="nil"/>
            </w:tcBorders>
          </w:tcPr>
          <w:p>
            <w:pPr>
              <w:pStyle w:val="0"/>
              <w:outlineLvl w:val="0"/>
              <w:jc w:val="right"/>
            </w:pPr>
            <w:r>
              <w:rPr>
                <w:sz w:val="20"/>
              </w:rPr>
              <w:t xml:space="preserve">N 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ЧУВАШСКОЙ РЕСПУБЛИКИ</w:t>
      </w:r>
    </w:p>
    <w:p>
      <w:pPr>
        <w:pStyle w:val="2"/>
        <w:jc w:val="center"/>
      </w:pPr>
      <w:r>
        <w:rPr>
          <w:sz w:val="20"/>
        </w:rPr>
      </w:r>
    </w:p>
    <w:p>
      <w:pPr>
        <w:pStyle w:val="2"/>
        <w:jc w:val="center"/>
      </w:pPr>
      <w:r>
        <w:rPr>
          <w:sz w:val="20"/>
        </w:rPr>
        <w:t xml:space="preserve">О ПРОВЕРКЕ ДОСТОВЕРНОСТИ И ПОЛНОТЫ СВЕДЕНИЙ,</w:t>
      </w:r>
    </w:p>
    <w:p>
      <w:pPr>
        <w:pStyle w:val="2"/>
        <w:jc w:val="center"/>
      </w:pPr>
      <w:r>
        <w:rPr>
          <w:sz w:val="20"/>
        </w:rPr>
        <w:t xml:space="preserve">ПРЕДСТАВЛЯЕМЫХ ГРАЖДАНАМИ, ПРЕТЕНДУЮЩИМИ НА ЗАМЕЩЕНИЕ</w:t>
      </w:r>
    </w:p>
    <w:p>
      <w:pPr>
        <w:pStyle w:val="2"/>
        <w:jc w:val="center"/>
      </w:pPr>
      <w:r>
        <w:rPr>
          <w:sz w:val="20"/>
        </w:rPr>
        <w:t xml:space="preserve">ДОЛЖНОСТЕЙ ГОСУДАРСТВЕННОЙ ГРАЖДАНСКОЙ СЛУЖБЫ</w:t>
      </w:r>
    </w:p>
    <w:p>
      <w:pPr>
        <w:pStyle w:val="2"/>
        <w:jc w:val="center"/>
      </w:pPr>
      <w:r>
        <w:rPr>
          <w:sz w:val="20"/>
        </w:rPr>
        <w:t xml:space="preserve">ЧУВАШСКОЙ РЕСПУБЛИКИ, И ГОСУДАРСТВЕННЫМИ ГРАЖДАНСКИМИ</w:t>
      </w:r>
    </w:p>
    <w:p>
      <w:pPr>
        <w:pStyle w:val="2"/>
        <w:jc w:val="center"/>
      </w:pPr>
      <w:r>
        <w:rPr>
          <w:sz w:val="20"/>
        </w:rPr>
        <w:t xml:space="preserve">СЛУЖАЩИМИ ЧУВАШСКОЙ РЕСПУБЛИКИ, И СОБЛЮДЕНИЯ</w:t>
      </w:r>
    </w:p>
    <w:p>
      <w:pPr>
        <w:pStyle w:val="2"/>
        <w:jc w:val="center"/>
      </w:pPr>
      <w:r>
        <w:rPr>
          <w:sz w:val="20"/>
        </w:rPr>
        <w:t xml:space="preserve">ГОСУДАРСТВЕННЫМИ ГРАЖДАНСКИМИ СЛУЖАЩИМИ</w:t>
      </w:r>
    </w:p>
    <w:p>
      <w:pPr>
        <w:pStyle w:val="2"/>
        <w:jc w:val="center"/>
      </w:pPr>
      <w:r>
        <w:rPr>
          <w:sz w:val="20"/>
        </w:rPr>
        <w:t xml:space="preserve">ЧУВАШСКОЙ РЕСПУБЛИКИ ТРЕБОВАНИЙ 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w:t>
            </w:r>
          </w:p>
          <w:p>
            <w:pPr>
              <w:pStyle w:val="0"/>
              <w:jc w:val="center"/>
            </w:pPr>
            <w:r>
              <w:rPr>
                <w:sz w:val="20"/>
                <w:color w:val="392c69"/>
              </w:rPr>
              <w:t xml:space="preserve">от 16.08.2010 </w:t>
            </w:r>
            <w:hyperlink w:history="0" r:id="rId7"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N 95</w:t>
              </w:r>
            </w:hyperlink>
            <w:r>
              <w:rPr>
                <w:sz w:val="20"/>
                <w:color w:val="392c69"/>
              </w:rPr>
              <w:t xml:space="preserve">, от 28.09.2010 </w:t>
            </w:r>
            <w:hyperlink w:history="0" r:id="rId8" w:tooltip="Указ Президента ЧР от 28.09.2010 N 139 (ред. от 22.01.2016) &quot;О мерах по реализации отдельных положений Федерального закона &quot;О противодействии коррупции&quot; {КонсультантПлюс}">
              <w:r>
                <w:rPr>
                  <w:sz w:val="20"/>
                  <w:color w:val="0000ff"/>
                </w:rPr>
                <w:t xml:space="preserve">N 139</w:t>
              </w:r>
            </w:hyperlink>
            <w:r>
              <w:rPr>
                <w:sz w:val="20"/>
                <w:color w:val="392c69"/>
              </w:rPr>
              <w:t xml:space="preserve">, от 20.12.2011 </w:t>
            </w:r>
            <w:hyperlink w:history="0" r:id="rId9"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10"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20.05.2013 </w:t>
            </w:r>
            <w:hyperlink w:history="0" r:id="rId11"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10.04.2014 </w:t>
            </w:r>
            <w:hyperlink w:history="0" r:id="rId12"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color w:val="392c69"/>
              </w:rPr>
              <w:t xml:space="preserve">, от 03.10.2014 </w:t>
            </w:r>
            <w:hyperlink w:history="0" r:id="rId1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 от 06.03.2015 </w:t>
            </w:r>
            <w:hyperlink w:history="0" r:id="rId14" w:tooltip="Указ Главы ЧР от 06.03.2015 N 29 &quot;О внесении изменений в отдельные указы Президента Чувашской Республик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05.05.2015 </w:t>
            </w:r>
            <w:hyperlink w:history="0" r:id="rId15" w:tooltip="Указ Главы ЧР от 05.05.2015 N 66 &quot;О внесении изменений в отдельные указы Президента Чувашской Республики по вопросам противодействия коррупции&quot; {КонсультантПлюс}">
              <w:r>
                <w:rPr>
                  <w:sz w:val="20"/>
                  <w:color w:val="0000ff"/>
                </w:rPr>
                <w:t xml:space="preserve">N 66</w:t>
              </w:r>
            </w:hyperlink>
            <w:r>
              <w:rPr>
                <w:sz w:val="20"/>
                <w:color w:val="392c69"/>
              </w:rPr>
              <w:t xml:space="preserve">, от 19.10.2015 </w:t>
            </w:r>
            <w:hyperlink w:history="0" r:id="rId16"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29.12.2017 </w:t>
            </w:r>
            <w:hyperlink w:history="0" r:id="rId17"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22.10.2018 </w:t>
            </w:r>
            <w:hyperlink w:history="0" r:id="rId18" w:tooltip="Указ Главы ЧР от 22.10.2018 N 117 &quot;О внесении изменения в Указ Президента Чувашской Республики от 5 ноября 2009 г. N 78&quot; {КонсультантПлюс}">
              <w:r>
                <w:rPr>
                  <w:sz w:val="20"/>
                  <w:color w:val="0000ff"/>
                </w:rPr>
                <w:t xml:space="preserve">N 117</w:t>
              </w:r>
            </w:hyperlink>
            <w:r>
              <w:rPr>
                <w:sz w:val="20"/>
                <w:color w:val="392c69"/>
              </w:rPr>
              <w:t xml:space="preserve">, от 04.03.2019 </w:t>
            </w:r>
            <w:hyperlink w:history="0" r:id="rId19"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color w:val="392c69"/>
              </w:rPr>
              <w:t xml:space="preserve">, от 06.04.2020 </w:t>
            </w:r>
            <w:hyperlink w:history="0" r:id="rId20"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w:t>
            </w:r>
          </w:p>
          <w:p>
            <w:pPr>
              <w:pStyle w:val="0"/>
              <w:jc w:val="center"/>
            </w:pPr>
            <w:r>
              <w:rPr>
                <w:sz w:val="20"/>
                <w:color w:val="392c69"/>
              </w:rPr>
              <w:t xml:space="preserve">от 29.04.2020 </w:t>
            </w:r>
            <w:hyperlink w:history="0" r:id="rId21"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29.12.2020 </w:t>
            </w:r>
            <w:hyperlink w:history="0" r:id="rId22"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color w:val="392c69"/>
              </w:rPr>
              <w:t xml:space="preserve">, от 07.04.2022 </w:t>
            </w:r>
            <w:hyperlink w:history="0" r:id="rId23"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21.07.2022 </w:t>
            </w:r>
            <w:hyperlink w:history="0" r:id="rId2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25" w:tooltip="Конституция Чувашской Республики (принята ГС ЧР 30.11.2000) (ред. от 25.05.2023) {КонсультантПлюс}">
        <w:r>
          <w:rPr>
            <w:sz w:val="20"/>
            <w:color w:val="0000ff"/>
          </w:rPr>
          <w:t xml:space="preserve">статьей 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 прилагаемое </w:t>
      </w:r>
      <w:hyperlink w:history="0" w:anchor="P63"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p>
      <w:pPr>
        <w:pStyle w:val="0"/>
        <w:spacing w:before="200" w:line-rule="auto"/>
        <w:ind w:firstLine="540"/>
        <w:jc w:val="both"/>
      </w:pPr>
      <w:r>
        <w:rPr>
          <w:sz w:val="20"/>
        </w:rPr>
        <w:t xml:space="preserve">2. Руководителям государственных органов Чувашской Республики до 1 декабря 2009 г. создать подразделения кадровых служб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pPr>
        <w:pStyle w:val="0"/>
        <w:jc w:val="both"/>
      </w:pPr>
      <w:r>
        <w:rPr>
          <w:sz w:val="20"/>
        </w:rPr>
        <w:t xml:space="preserve">(в ред. </w:t>
      </w:r>
      <w:hyperlink w:history="0" r:id="rId26"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а) обеспечение соблюдения государственными гражданскими служащими Чувашской Республики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2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(далее - требования к служебному поведению);</w:t>
      </w:r>
    </w:p>
    <w:p>
      <w:pPr>
        <w:pStyle w:val="0"/>
        <w:spacing w:before="200" w:line-rule="auto"/>
        <w:ind w:firstLine="540"/>
        <w:jc w:val="both"/>
      </w:pPr>
      <w:r>
        <w:rPr>
          <w:sz w:val="20"/>
        </w:rPr>
        <w:t xml:space="preserve">б) принятие мер по выявлению и устранению причин и условий, способствующих возникновению конфликта интересов на государственной гражданской службе Чувашской Республики;</w:t>
      </w:r>
    </w:p>
    <w:p>
      <w:pPr>
        <w:pStyle w:val="0"/>
        <w:spacing w:before="200" w:line-rule="auto"/>
        <w:ind w:firstLine="540"/>
        <w:jc w:val="both"/>
      </w:pPr>
      <w:r>
        <w:rPr>
          <w:sz w:val="20"/>
        </w:rPr>
        <w:t xml:space="preserve">в) обеспечение деятельности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w:t>
      </w:r>
    </w:p>
    <w:p>
      <w:pPr>
        <w:pStyle w:val="0"/>
        <w:spacing w:before="200" w:line-rule="auto"/>
        <w:ind w:firstLine="540"/>
        <w:jc w:val="both"/>
      </w:pPr>
      <w:r>
        <w:rPr>
          <w:sz w:val="20"/>
        </w:rPr>
        <w:t xml:space="preserve">г) оказание государственным гражданским служащим Чувашской Республики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w:history="0" r:id="rId28"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Указом</w:t>
        </w:r>
      </w:hyperlink>
      <w:r>
        <w:rPr>
          <w:sz w:val="20"/>
        </w:rP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федеральными государственными служащими, государственными гражданскими служащими Чувашской Республики, государственными гражданскими служащими других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д) обеспечение реализации государственными гражданскими служащими Чувашской Республики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pPr>
        <w:pStyle w:val="0"/>
        <w:spacing w:before="200" w:line-rule="auto"/>
        <w:ind w:firstLine="540"/>
        <w:jc w:val="both"/>
      </w:pPr>
      <w:r>
        <w:rPr>
          <w:sz w:val="20"/>
        </w:rPr>
        <w:t xml:space="preserve">е) организация правового просвещения государственных гражданских служащих Чувашской Республики;</w:t>
      </w:r>
    </w:p>
    <w:p>
      <w:pPr>
        <w:pStyle w:val="0"/>
        <w:spacing w:before="200" w:line-rule="auto"/>
        <w:ind w:firstLine="540"/>
        <w:jc w:val="both"/>
      </w:pPr>
      <w:r>
        <w:rPr>
          <w:sz w:val="20"/>
        </w:rPr>
        <w:t xml:space="preserve">ж) проведение служебных проверок;</w:t>
      </w:r>
    </w:p>
    <w:p>
      <w:pPr>
        <w:pStyle w:val="0"/>
        <w:spacing w:before="200" w:line-rule="auto"/>
        <w:ind w:firstLine="540"/>
        <w:jc w:val="both"/>
      </w:pPr>
      <w:r>
        <w:rPr>
          <w:sz w:val="20"/>
        </w:rPr>
        <w:t xml:space="preserve">з)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Чувашской Республики, в соответствии с нормативными правовыми актами Российской Федерации и нормативными правовыми актами Чувашской Республики, проверки соблюдения государственными гражданскими служащими Чувашской Республики требований к служебному поведению;</w:t>
      </w:r>
    </w:p>
    <w:p>
      <w:pPr>
        <w:pStyle w:val="0"/>
        <w:jc w:val="both"/>
      </w:pPr>
      <w:r>
        <w:rPr>
          <w:sz w:val="20"/>
        </w:rPr>
        <w:t xml:space="preserve">(в ред. Указов Главы ЧР от 29.12.2017 </w:t>
      </w:r>
      <w:hyperlink w:history="0" r:id="rId2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21.07.2022 </w:t>
      </w:r>
      <w:hyperlink w:history="0" r:id="rId30"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и) подготовка указанными подразделениями кадровых служб (их должностными лицами) в соответствии с их компетенцией проектов нормативных правовых актов о противодействии коррупции;</w:t>
      </w:r>
    </w:p>
    <w:p>
      <w:pPr>
        <w:pStyle w:val="0"/>
        <w:spacing w:before="200" w:line-rule="auto"/>
        <w:ind w:firstLine="540"/>
        <w:jc w:val="both"/>
      </w:pPr>
      <w:r>
        <w:rPr>
          <w:sz w:val="20"/>
        </w:rPr>
        <w:t xml:space="preserve">к) взаимодействие с правоохранительными органами в установленной сфере деятельности;</w:t>
      </w:r>
    </w:p>
    <w:p>
      <w:pPr>
        <w:pStyle w:val="0"/>
        <w:spacing w:before="200" w:line-rule="auto"/>
        <w:ind w:firstLine="540"/>
        <w:jc w:val="both"/>
      </w:pPr>
      <w:r>
        <w:rPr>
          <w:sz w:val="20"/>
        </w:rP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соблюдении государственными гражданскими служащими Чувашской Республики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службы Чувашской Республики, ограничений при заключении ими после ухода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Чувашской Республики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территориальных органов федеральных государственных органов, государственных органов Чувашской Республики, государственных органов других субъектов Российской Федерации, органов местного самоуправления, предприятий, учреждений, организаций и общественных объединений (в том числе с использованием государственной информационной системы в области противодействия коррупции "Посейдон") информации о соблюдении государственными гражданскими служащими Чувашской Республики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иной полученной информации;</w:t>
      </w:r>
    </w:p>
    <w:p>
      <w:pPr>
        <w:pStyle w:val="0"/>
        <w:jc w:val="both"/>
      </w:pPr>
      <w:r>
        <w:rPr>
          <w:sz w:val="20"/>
        </w:rPr>
        <w:t xml:space="preserve">(в ред. Указов Главы ЧР от 29.12.2017 </w:t>
      </w:r>
      <w:hyperlink w:history="0" r:id="rId31"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21.07.2022 </w:t>
      </w:r>
      <w:hyperlink w:history="0" r:id="rId32"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м)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государственной гражданской службы Чувашской Республики, ограничений при заключении ими после увольнения с государственной гражданской службы Чувашской Республики трудового договора и (или) гражданско-правового договора в случаях, предусмотренных федеральными законами.</w:t>
      </w:r>
    </w:p>
    <w:p>
      <w:pPr>
        <w:pStyle w:val="0"/>
        <w:jc w:val="both"/>
      </w:pPr>
      <w:r>
        <w:rPr>
          <w:sz w:val="20"/>
        </w:rPr>
        <w:t xml:space="preserve">(пп. "м" введен </w:t>
      </w:r>
      <w:hyperlink w:history="0" r:id="rId33" w:tooltip="Указ Главы ЧР от 05.05.2015 N 66 &quot;О внесении изменений в отдельн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05.05.2015 N 66; в ред. </w:t>
      </w:r>
      <w:hyperlink w:history="0" r:id="rId34"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p>
      <w:pPr>
        <w:pStyle w:val="0"/>
        <w:spacing w:before="200" w:line-rule="auto"/>
        <w:ind w:firstLine="540"/>
        <w:jc w:val="both"/>
      </w:pPr>
      <w:r>
        <w:rPr>
          <w:sz w:val="20"/>
        </w:rPr>
        <w:t xml:space="preserve">3. </w:t>
      </w:r>
      <w:hyperlink w:history="0" r:id="rId35" w:tooltip="Указ Президента ЧР от 29.06.2009 N 43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 Недействующая редакция {КонсультантПлюс}">
        <w:r>
          <w:rPr>
            <w:sz w:val="20"/>
            <w:color w:val="0000ff"/>
          </w:rPr>
          <w:t xml:space="preserve">Пункт 10</w:t>
        </w:r>
      </w:hyperlink>
      <w:r>
        <w:rPr>
          <w:sz w:val="20"/>
        </w:rPr>
        <w:t xml:space="preserve"> Положения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утвержденного Указом Президента Чувашской Республики от 29 июня 2009 г. N 43, дополнить словами "и законодательством Чувашской Республики".</w:t>
      </w:r>
    </w:p>
    <w:p>
      <w:pPr>
        <w:pStyle w:val="0"/>
        <w:spacing w:before="200" w:line-rule="auto"/>
        <w:ind w:firstLine="540"/>
        <w:jc w:val="both"/>
      </w:pPr>
      <w:r>
        <w:rPr>
          <w:sz w:val="20"/>
        </w:rPr>
        <w:t xml:space="preserve">4.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jc w:val="both"/>
      </w:pPr>
      <w:r>
        <w:rPr>
          <w:sz w:val="20"/>
        </w:rPr>
        <w:t xml:space="preserve">г. Чебоксары</w:t>
      </w:r>
    </w:p>
    <w:p>
      <w:pPr>
        <w:pStyle w:val="0"/>
        <w:spacing w:before="200" w:line-rule="auto"/>
        <w:jc w:val="both"/>
      </w:pPr>
      <w:r>
        <w:rPr>
          <w:sz w:val="20"/>
        </w:rPr>
        <w:t xml:space="preserve">5 ноября 2009 года</w:t>
      </w:r>
    </w:p>
    <w:p>
      <w:pPr>
        <w:pStyle w:val="0"/>
        <w:spacing w:before="200" w:line-rule="auto"/>
        <w:jc w:val="both"/>
      </w:pPr>
      <w:r>
        <w:rPr>
          <w:sz w:val="20"/>
        </w:rPr>
        <w:t xml:space="preserve">N 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05.11.2009 N 78</w:t>
      </w:r>
    </w:p>
    <w:p>
      <w:pPr>
        <w:pStyle w:val="0"/>
        <w:jc w:val="both"/>
      </w:pPr>
      <w:r>
        <w:rPr>
          <w:sz w:val="20"/>
        </w:rPr>
      </w:r>
    </w:p>
    <w:bookmarkStart w:id="63" w:name="P63"/>
    <w:bookmarkEnd w:id="63"/>
    <w:p>
      <w:pPr>
        <w:pStyle w:val="2"/>
        <w:jc w:val="center"/>
      </w:pPr>
      <w:r>
        <w:rPr>
          <w:sz w:val="20"/>
        </w:rPr>
        <w:t xml:space="preserve">ПОЛОЖЕНИЕ</w:t>
      </w:r>
    </w:p>
    <w:p>
      <w:pPr>
        <w:pStyle w:val="2"/>
        <w:jc w:val="center"/>
      </w:pPr>
      <w:r>
        <w:rPr>
          <w:sz w:val="20"/>
        </w:rPr>
        <w:t xml:space="preserve">О ПРОВЕРКЕ ДОСТОВЕРНОСТИ И ПОЛНОТЫ СВЕДЕНИЙ,</w:t>
      </w:r>
    </w:p>
    <w:p>
      <w:pPr>
        <w:pStyle w:val="2"/>
        <w:jc w:val="center"/>
      </w:pPr>
      <w:r>
        <w:rPr>
          <w:sz w:val="20"/>
        </w:rPr>
        <w:t xml:space="preserve">ПРЕДСТАВЛЯЕМЫХ ГРАЖДАНАМИ, ПРЕТЕНДУЮЩИМИ</w:t>
      </w:r>
    </w:p>
    <w:p>
      <w:pPr>
        <w:pStyle w:val="2"/>
        <w:jc w:val="center"/>
      </w:pPr>
      <w:r>
        <w:rPr>
          <w:sz w:val="20"/>
        </w:rPr>
        <w:t xml:space="preserve">НА ЗАМЕЩЕНИЕ ДОЛЖНОСТЕЙ ГОСУДАРСТВЕННОЙ ГРАЖДАНСКОЙ</w:t>
      </w:r>
    </w:p>
    <w:p>
      <w:pPr>
        <w:pStyle w:val="2"/>
        <w:jc w:val="center"/>
      </w:pPr>
      <w:r>
        <w:rPr>
          <w:sz w:val="20"/>
        </w:rPr>
        <w:t xml:space="preserve">СЛУЖБЫ ЧУВАШСКОЙ РЕСПУБЛИКИ, И ГОСУДАРСТВЕННЫМИ</w:t>
      </w:r>
    </w:p>
    <w:p>
      <w:pPr>
        <w:pStyle w:val="2"/>
        <w:jc w:val="center"/>
      </w:pPr>
      <w:r>
        <w:rPr>
          <w:sz w:val="20"/>
        </w:rPr>
        <w:t xml:space="preserve">ГРАЖДАНСКИМИ СЛУЖАЩИМИ ЧУВАШСКОЙ РЕСПУБЛИКИ,</w:t>
      </w:r>
    </w:p>
    <w:p>
      <w:pPr>
        <w:pStyle w:val="2"/>
        <w:jc w:val="center"/>
      </w:pPr>
      <w:r>
        <w:rPr>
          <w:sz w:val="20"/>
        </w:rPr>
        <w:t xml:space="preserve">И СОБЛЮДЕНИЯ ГОСУДАРСТВЕННЫМИ ГРАЖДАНСКИМИ СЛУЖАЩИМИ</w:t>
      </w:r>
    </w:p>
    <w:p>
      <w:pPr>
        <w:pStyle w:val="2"/>
        <w:jc w:val="center"/>
      </w:pPr>
      <w:r>
        <w:rPr>
          <w:sz w:val="20"/>
        </w:rPr>
        <w:t xml:space="preserve">ЧУВАШСКОЙ РЕСПУБЛИКИ ТРЕБОВАНИЙ</w:t>
      </w:r>
    </w:p>
    <w:p>
      <w:pPr>
        <w:pStyle w:val="2"/>
        <w:jc w:val="center"/>
      </w:pPr>
      <w:r>
        <w:rPr>
          <w:sz w:val="20"/>
        </w:rPr>
        <w:t xml:space="preserve">К СЛУЖЕБНОМУ ПОВЕДЕНИЮ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16.08.2010 </w:t>
            </w:r>
            <w:hyperlink w:history="0" r:id="rId36"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N 95</w:t>
              </w:r>
            </w:hyperlink>
            <w:r>
              <w:rPr>
                <w:sz w:val="20"/>
                <w:color w:val="392c69"/>
              </w:rPr>
              <w:t xml:space="preserve">,</w:t>
            </w:r>
          </w:p>
          <w:p>
            <w:pPr>
              <w:pStyle w:val="0"/>
              <w:jc w:val="center"/>
            </w:pPr>
            <w:r>
              <w:rPr>
                <w:sz w:val="20"/>
                <w:color w:val="392c69"/>
              </w:rPr>
              <w:t xml:space="preserve">от 20.12.2011 </w:t>
            </w:r>
            <w:hyperlink w:history="0" r:id="rId37"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38"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20.05.2013 </w:t>
            </w:r>
            <w:hyperlink w:history="0" r:id="rId39"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10.04.2014 </w:t>
            </w:r>
            <w:hyperlink w:history="0" r:id="rId40"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color w:val="392c69"/>
              </w:rPr>
              <w:t xml:space="preserve">, от 03.10.2014 </w:t>
            </w:r>
            <w:hyperlink w:history="0" r:id="rId41"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 от 06.03.2015 </w:t>
            </w:r>
            <w:hyperlink w:history="0" r:id="rId42" w:tooltip="Указ Главы ЧР от 06.03.2015 N 29 &quot;О внесении изменений в отдельные указы Президента Чувашской Республики&quot; {КонсультантПлюс}">
              <w:r>
                <w:rPr>
                  <w:sz w:val="20"/>
                  <w:color w:val="0000ff"/>
                </w:rPr>
                <w:t xml:space="preserve">N 29</w:t>
              </w:r>
            </w:hyperlink>
            <w:r>
              <w:rPr>
                <w:sz w:val="20"/>
                <w:color w:val="392c69"/>
              </w:rPr>
              <w:t xml:space="preserve">,</w:t>
            </w:r>
          </w:p>
          <w:p>
            <w:pPr>
              <w:pStyle w:val="0"/>
              <w:jc w:val="center"/>
            </w:pPr>
            <w:r>
              <w:rPr>
                <w:sz w:val="20"/>
                <w:color w:val="392c69"/>
              </w:rPr>
              <w:t xml:space="preserve">от 05.05.2015 </w:t>
            </w:r>
            <w:hyperlink w:history="0" r:id="rId43" w:tooltip="Указ Главы ЧР от 05.05.2015 N 66 &quot;О внесении изменений в отдельные указы Президента Чувашской Республики по вопросам противодействия коррупции&quot; {КонсультантПлюс}">
              <w:r>
                <w:rPr>
                  <w:sz w:val="20"/>
                  <w:color w:val="0000ff"/>
                </w:rPr>
                <w:t xml:space="preserve">N 66</w:t>
              </w:r>
            </w:hyperlink>
            <w:r>
              <w:rPr>
                <w:sz w:val="20"/>
                <w:color w:val="392c69"/>
              </w:rPr>
              <w:t xml:space="preserve">, от 19.10.2015 </w:t>
            </w:r>
            <w:hyperlink w:history="0" r:id="rId44"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29.12.2017 </w:t>
            </w:r>
            <w:hyperlink w:history="0" r:id="rId45"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22.10.2018 </w:t>
            </w:r>
            <w:hyperlink w:history="0" r:id="rId46" w:tooltip="Указ Главы ЧР от 22.10.2018 N 117 &quot;О внесении изменения в Указ Президента Чувашской Республики от 5 ноября 2009 г. N 78&quot; {КонсультантПлюс}">
              <w:r>
                <w:rPr>
                  <w:sz w:val="20"/>
                  <w:color w:val="0000ff"/>
                </w:rPr>
                <w:t xml:space="preserve">N 117</w:t>
              </w:r>
            </w:hyperlink>
            <w:r>
              <w:rPr>
                <w:sz w:val="20"/>
                <w:color w:val="392c69"/>
              </w:rPr>
              <w:t xml:space="preserve">, от 04.03.2019 </w:t>
            </w:r>
            <w:hyperlink w:history="0" r:id="rId47" w:tooltip="Указ Главы ЧР от 04.03.2019 N 24 &quot;О внесении изменений в Указ Президента Чувашской Республики от 5 ноября 2009 г. N 78 и отдельные указы Главы Чувашской Республики&quot; {КонсультантПлюс}">
              <w:r>
                <w:rPr>
                  <w:sz w:val="20"/>
                  <w:color w:val="0000ff"/>
                </w:rPr>
                <w:t xml:space="preserve">N 24</w:t>
              </w:r>
            </w:hyperlink>
            <w:r>
              <w:rPr>
                <w:sz w:val="20"/>
                <w:color w:val="392c69"/>
              </w:rPr>
              <w:t xml:space="preserve">, от 06.04.2020 </w:t>
            </w:r>
            <w:hyperlink w:history="0" r:id="rId48" w:tooltip="Указ Главы ЧР от 06.04.2020 N 9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97</w:t>
              </w:r>
            </w:hyperlink>
            <w:r>
              <w:rPr>
                <w:sz w:val="20"/>
                <w:color w:val="392c69"/>
              </w:rPr>
              <w:t xml:space="preserve">,</w:t>
            </w:r>
          </w:p>
          <w:p>
            <w:pPr>
              <w:pStyle w:val="0"/>
              <w:jc w:val="center"/>
            </w:pPr>
            <w:r>
              <w:rPr>
                <w:sz w:val="20"/>
                <w:color w:val="392c69"/>
              </w:rPr>
              <w:t xml:space="preserve">от 29.04.2020 </w:t>
            </w:r>
            <w:hyperlink w:history="0" r:id="rId49"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29.12.2020 </w:t>
            </w:r>
            <w:hyperlink w:history="0" r:id="rId50"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color w:val="392c69"/>
              </w:rPr>
              <w:t xml:space="preserve">, от 07.04.2022 </w:t>
            </w:r>
            <w:hyperlink w:history="0" r:id="rId51"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21.07.2022 </w:t>
            </w:r>
            <w:hyperlink w:history="0" r:id="rId52"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2" w:name="P82"/>
    <w:bookmarkEnd w:id="82"/>
    <w:p>
      <w:pPr>
        <w:pStyle w:val="0"/>
        <w:ind w:firstLine="540"/>
        <w:jc w:val="both"/>
      </w:pPr>
      <w:r>
        <w:rPr>
          <w:sz w:val="20"/>
        </w:rPr>
        <w:t xml:space="preserve">1. Настоящим Положением определяется порядок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w:history="0" r:id="rId53" w:tooltip="Указ Президента ЧР от 29.06.2009 N 43 (ред. от 28.12.2022) &quot;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quot; {КонсультантПлюс}">
        <w:r>
          <w:rPr>
            <w:sz w:val="20"/>
            <w:color w:val="0000ff"/>
          </w:rPr>
          <w:t xml:space="preserve">Указом</w:t>
        </w:r>
      </w:hyperlink>
      <w:r>
        <w:rPr>
          <w:sz w:val="20"/>
        </w:rPr>
        <w:t xml:space="preserve"> Президента Чувашской Республики от 29 июня 2009 г. N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w:t>
      </w:r>
    </w:p>
    <w:p>
      <w:pPr>
        <w:pStyle w:val="0"/>
        <w:jc w:val="both"/>
      </w:pPr>
      <w:r>
        <w:rPr>
          <w:sz w:val="20"/>
        </w:rPr>
        <w:t xml:space="preserve">(в ред. </w:t>
      </w:r>
      <w:hyperlink w:history="0" r:id="rId54"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гражданами, претендующими на замещение должностей государственной гражданской службы Чувашской Республики (далее - граждане), на отчетную дату;</w:t>
      </w:r>
    </w:p>
    <w:p>
      <w:pPr>
        <w:pStyle w:val="0"/>
        <w:spacing w:before="200" w:line-rule="auto"/>
        <w:ind w:firstLine="540"/>
        <w:jc w:val="both"/>
      </w:pPr>
      <w:r>
        <w:rPr>
          <w:sz w:val="20"/>
        </w:rPr>
        <w:t xml:space="preserve">государственными гражданскими служащими Чувашской Республики (далее - гражданские служащие) за отчетный период и за два года, предшествующие отчетному периоду;</w:t>
      </w:r>
    </w:p>
    <w:p>
      <w:pPr>
        <w:pStyle w:val="0"/>
        <w:jc w:val="both"/>
      </w:pPr>
      <w:r>
        <w:rPr>
          <w:sz w:val="20"/>
        </w:rPr>
        <w:t xml:space="preserve">(в ред. </w:t>
      </w:r>
      <w:hyperlink w:history="0" r:id="rId55"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bookmarkStart w:id="88" w:name="P88"/>
    <w:bookmarkEnd w:id="88"/>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Чувашской Республики в соответствии с нормативными правовыми актами Российской Федерации и нормативными правовыми актами Чувашской Республики (далее - сведения, представляемые гражданами в соответствии с нормативными правовыми актами);</w:t>
      </w:r>
    </w:p>
    <w:p>
      <w:pPr>
        <w:pStyle w:val="0"/>
        <w:jc w:val="both"/>
      </w:pPr>
      <w:r>
        <w:rPr>
          <w:sz w:val="20"/>
        </w:rPr>
        <w:t xml:space="preserve">(пп. "б" в ред. </w:t>
      </w:r>
      <w:hyperlink w:history="0" r:id="rId56"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bookmarkStart w:id="90" w:name="P90"/>
    <w:bookmarkEnd w:id="90"/>
    <w:p>
      <w:pPr>
        <w:pStyle w:val="0"/>
        <w:spacing w:before="200" w:line-rule="auto"/>
        <w:ind w:firstLine="540"/>
        <w:jc w:val="both"/>
      </w:pPr>
      <w:r>
        <w:rPr>
          <w:sz w:val="20"/>
        </w:rP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5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(далее - требования к служебному поведению).</w:t>
      </w:r>
    </w:p>
    <w:p>
      <w:pPr>
        <w:pStyle w:val="0"/>
        <w:jc w:val="both"/>
      </w:pPr>
      <w:r>
        <w:rPr>
          <w:sz w:val="20"/>
        </w:rPr>
        <w:t xml:space="preserve">(пп. "в" в ред. </w:t>
      </w:r>
      <w:hyperlink w:history="0" r:id="rId58"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2. Проверка, предусмотренная </w:t>
      </w:r>
      <w:hyperlink w:history="0" w:anchor="P88" w:tooltip="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Чувашской Республики в соответствии с нормативными правовыми актами Российской Федерации и нормативными правовыми актами Чувашской Республики (далее - сведения, представляемые гражданами в соответствии с нормативными правовыми актами);">
        <w:r>
          <w:rPr>
            <w:sz w:val="20"/>
            <w:color w:val="0000ff"/>
          </w:rPr>
          <w:t xml:space="preserve">подпунктами "б"</w:t>
        </w:r>
      </w:hyperlink>
      <w:r>
        <w:rPr>
          <w:sz w:val="20"/>
        </w:rPr>
        <w:t xml:space="preserve"> и </w:t>
      </w:r>
      <w:hyperlink w:history="0" w:anchor="P90" w:tooltip="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quot;О противодействии коррупции&quot; и другими федеральными законами (далее - требования к служебному поведению).">
        <w:r>
          <w:rPr>
            <w:sz w:val="20"/>
            <w:color w:val="0000ff"/>
          </w:rPr>
          <w:t xml:space="preserve">"в" пункта 1</w:t>
        </w:r>
      </w:hyperlink>
      <w:r>
        <w:rPr>
          <w:sz w:val="20"/>
        </w:rPr>
        <w:t xml:space="preserve">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Чувашской Республики (далее - должности гражданской службы), и гражданских служащих, замещающих любую должность гражданской службы.</w:t>
      </w:r>
    </w:p>
    <w:p>
      <w:pPr>
        <w:pStyle w:val="0"/>
        <w:spacing w:before="200" w:line-rule="auto"/>
        <w:ind w:firstLine="540"/>
        <w:jc w:val="both"/>
      </w:pPr>
      <w:r>
        <w:rPr>
          <w:sz w:val="20"/>
        </w:rPr>
        <w:t xml:space="preserve">2.1.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w:history="0" r:id="rId59"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нормативными правовыми актами Чувашской Республики.</w:t>
      </w:r>
    </w:p>
    <w:p>
      <w:pPr>
        <w:pStyle w:val="0"/>
        <w:jc w:val="both"/>
      </w:pPr>
      <w:r>
        <w:rPr>
          <w:sz w:val="20"/>
        </w:rPr>
        <w:t xml:space="preserve">(п. 2.1 в ред. </w:t>
      </w:r>
      <w:hyperlink w:history="0" r:id="rId60"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spacing w:before="200" w:line-rule="auto"/>
        <w:ind w:firstLine="540"/>
        <w:jc w:val="both"/>
      </w:pPr>
      <w:r>
        <w:rPr>
          <w:sz w:val="20"/>
        </w:rPr>
        <w:t xml:space="preserve">3. Проверка, предусмотренная </w:t>
      </w:r>
      <w:hyperlink w:history="0" w:anchor="P8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в отношении граждан, претендующих на замещение должностей гражданской службы в органах исполнительной власти Чувашской Республики, территориальных органах органов исполнительной власти Чувашской Республики, и гражданских служащих, замещающих указанные должности гражданской службы, осуществляется по решению Главы Чувашской Республики, руководителя соответствующего органа исполнительной власти Чувашской Республики, территориального органа органа исполнительной власти Чувашской Республики либо должностного лица, которому такие полномочия предоставлены руководителем соответствующего органа исполнительной власти Чувашской Республики, территориального органа органа исполнительной власти Чувашской Республики.</w:t>
      </w:r>
    </w:p>
    <w:p>
      <w:pPr>
        <w:pStyle w:val="0"/>
        <w:spacing w:before="200" w:line-rule="auto"/>
        <w:ind w:firstLine="540"/>
        <w:jc w:val="both"/>
      </w:pPr>
      <w:r>
        <w:rPr>
          <w:sz w:val="20"/>
        </w:rPr>
        <w:t xml:space="preserve">Проверка, предусмотренная </w:t>
      </w:r>
      <w:hyperlink w:history="0" w:anchor="P8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в отношении граждан, претендующих на замещение должностей гражданской службы в государственных органах Чувашской Республики, не входящих в структуру органов исполнительной власти Чувашской Республики, утвержденную указом Главы Чувашской Республики, и гражданских служащих, замещающих указанные должности гражданской службы, осуществляется по решению руководителя соответствующего государственного органа Чувашской Республики либо иного лица, осуществляющего полномочия представителя нанимателя в соответствии с законодательством о государственной гражданской службе.</w:t>
      </w:r>
    </w:p>
    <w:p>
      <w:pPr>
        <w:pStyle w:val="0"/>
        <w:spacing w:before="200" w:line-rule="auto"/>
        <w:ind w:firstLine="540"/>
        <w:jc w:val="both"/>
      </w:pPr>
      <w:r>
        <w:rPr>
          <w:sz w:val="20"/>
        </w:rPr>
        <w:t xml:space="preserve">Решение принимается отдельно в отношении каждого гражданина или гражданского служащего и оформляется в письменной форме.</w:t>
      </w:r>
    </w:p>
    <w:p>
      <w:pPr>
        <w:pStyle w:val="0"/>
        <w:jc w:val="both"/>
      </w:pPr>
      <w:r>
        <w:rPr>
          <w:sz w:val="20"/>
        </w:rPr>
        <w:t xml:space="preserve">(п. 3 в ред. </w:t>
      </w:r>
      <w:hyperlink w:history="0" r:id="rId61"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Указа</w:t>
        </w:r>
      </w:hyperlink>
      <w:r>
        <w:rPr>
          <w:sz w:val="20"/>
        </w:rPr>
        <w:t xml:space="preserve"> Главы ЧР от 07.04.2022 N 43)</w:t>
      </w:r>
    </w:p>
    <w:p>
      <w:pPr>
        <w:pStyle w:val="0"/>
        <w:spacing w:before="200" w:line-rule="auto"/>
        <w:ind w:firstLine="540"/>
        <w:jc w:val="both"/>
      </w:pPr>
      <w:r>
        <w:rPr>
          <w:sz w:val="20"/>
        </w:rPr>
        <w:t xml:space="preserve">4. Проверки, предусмотренные </w:t>
      </w:r>
      <w:hyperlink w:history="0" w:anchor="P8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в отношении граждан, претендующих на замещение должностей гражданской службы в органах исполнительной власти Чувашской Республики, территориальных органах органов исполнительной власти Чувашской Республики, и гражданских служащих, замещающих указанные должности гражданской службы, осуществляет Управление Главы Чувашской Республики по вопросам противодействия коррупции (далее - Управление).</w:t>
      </w:r>
    </w:p>
    <w:p>
      <w:pPr>
        <w:pStyle w:val="0"/>
        <w:spacing w:before="200" w:line-rule="auto"/>
        <w:ind w:firstLine="540"/>
        <w:jc w:val="both"/>
      </w:pPr>
      <w:r>
        <w:rPr>
          <w:sz w:val="20"/>
        </w:rPr>
        <w:t xml:space="preserve">Проверки в отношении граждан, претендующих на замещение должностей гражданской службы в государственных органах Чувашской Республики, не входящих в </w:t>
      </w:r>
      <w:hyperlink w:history="0" r:id="rId62" w:tooltip="Указ Главы ЧР от 23.09.2020 N 241 (ред. от 22.04.2023) &quot;О структуре исполнительных органов Чувашской Республики&quot; {КонсультантПлюс}">
        <w:r>
          <w:rPr>
            <w:sz w:val="20"/>
            <w:color w:val="0000ff"/>
          </w:rPr>
          <w:t xml:space="preserve">структуру</w:t>
        </w:r>
      </w:hyperlink>
      <w:r>
        <w:rPr>
          <w:sz w:val="20"/>
        </w:rPr>
        <w:t xml:space="preserve"> органов исполнительной власти Чувашской Республики, утвержденную Указом Главы Чувашской Республики от 23 сентября 2020 г. N 241, а также гражданских служащих, замещающих указанные должности гражданской службы, осуществляют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данных органов (далее также - кадровые службы).</w:t>
      </w:r>
    </w:p>
    <w:p>
      <w:pPr>
        <w:pStyle w:val="0"/>
        <w:jc w:val="both"/>
      </w:pPr>
      <w:r>
        <w:rPr>
          <w:sz w:val="20"/>
        </w:rPr>
        <w:t xml:space="preserve">(п. 4 в ред. </w:t>
      </w:r>
      <w:hyperlink w:history="0" r:id="rId63"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Указа</w:t>
        </w:r>
      </w:hyperlink>
      <w:r>
        <w:rPr>
          <w:sz w:val="20"/>
        </w:rPr>
        <w:t xml:space="preserve"> Главы ЧР от 07.04.2022 N 43)</w:t>
      </w:r>
    </w:p>
    <w:p>
      <w:pPr>
        <w:pStyle w:val="0"/>
        <w:spacing w:before="200" w:line-rule="auto"/>
        <w:ind w:firstLine="540"/>
        <w:jc w:val="both"/>
      </w:pPr>
      <w:r>
        <w:rPr>
          <w:sz w:val="20"/>
        </w:rPr>
        <w:t xml:space="preserve">5. Утратил силу. - </w:t>
      </w:r>
      <w:hyperlink w:history="0" r:id="rId64"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11.04.2012 N 37.</w:t>
      </w:r>
    </w:p>
    <w:bookmarkStart w:id="103" w:name="P103"/>
    <w:bookmarkEnd w:id="103"/>
    <w:p>
      <w:pPr>
        <w:pStyle w:val="0"/>
        <w:spacing w:before="200" w:line-rule="auto"/>
        <w:ind w:firstLine="540"/>
        <w:jc w:val="both"/>
      </w:pPr>
      <w:r>
        <w:rPr>
          <w:sz w:val="20"/>
        </w:rPr>
        <w:t xml:space="preserve">5.1. По решению Главы Чувашской Республики Управление может в установленном порядке осуществлять проверку:</w:t>
      </w:r>
    </w:p>
    <w:p>
      <w:pPr>
        <w:pStyle w:val="0"/>
        <w:jc w:val="both"/>
      </w:pPr>
      <w:r>
        <w:rPr>
          <w:sz w:val="20"/>
        </w:rPr>
        <w:t xml:space="preserve">(в ред. Указов Главы ЧР от 10.04.2014 </w:t>
      </w:r>
      <w:hyperlink w:history="0" r:id="rId65"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66"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67"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bookmarkStart w:id="105" w:name="P105"/>
    <w:bookmarkEnd w:id="105"/>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и Чувашской Республики;</w:t>
      </w:r>
    </w:p>
    <w:p>
      <w:pPr>
        <w:pStyle w:val="0"/>
        <w:jc w:val="both"/>
      </w:pPr>
      <w:r>
        <w:rPr>
          <w:sz w:val="20"/>
        </w:rPr>
        <w:t xml:space="preserve">(в ред. </w:t>
      </w:r>
      <w:hyperlink w:history="0" r:id="rId68"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spacing w:before="200" w:line-rule="auto"/>
        <w:ind w:firstLine="540"/>
        <w:jc w:val="both"/>
      </w:pPr>
      <w:r>
        <w:rPr>
          <w:sz w:val="20"/>
        </w:rPr>
        <w:t xml:space="preserve">б) достоверности и полноты сведений о доходах, об имуществе и обязательствах имущественного характера, представляемых лицами, замещающими должности, указанные в </w:t>
      </w:r>
      <w:hyperlink w:history="0" w:anchor="P105" w:tooltip="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и Чувашско...">
        <w:r>
          <w:rPr>
            <w:sz w:val="20"/>
            <w:color w:val="0000ff"/>
          </w:rPr>
          <w:t xml:space="preserve">подпункте "а"</w:t>
        </w:r>
      </w:hyperlink>
      <w:r>
        <w:rPr>
          <w:sz w:val="20"/>
        </w:rPr>
        <w:t xml:space="preserve"> настоящего пункта;</w:t>
      </w:r>
    </w:p>
    <w:p>
      <w:pPr>
        <w:pStyle w:val="0"/>
        <w:jc w:val="both"/>
      </w:pPr>
      <w:r>
        <w:rPr>
          <w:sz w:val="20"/>
        </w:rPr>
        <w:t xml:space="preserve">(в ред. </w:t>
      </w:r>
      <w:hyperlink w:history="0" r:id="rId6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Главы ЧР от 29.12.2017 N 143)</w:t>
      </w:r>
    </w:p>
    <w:p>
      <w:pPr>
        <w:pStyle w:val="0"/>
        <w:spacing w:before="200" w:line-rule="auto"/>
        <w:ind w:firstLine="540"/>
        <w:jc w:val="both"/>
      </w:pPr>
      <w:r>
        <w:rPr>
          <w:sz w:val="20"/>
        </w:rPr>
        <w:t xml:space="preserve">в) соблюдения лицами, замещающими должности, указанные в </w:t>
      </w:r>
      <w:hyperlink w:history="0" w:anchor="P105" w:tooltip="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и Чувашско...">
        <w:r>
          <w:rPr>
            <w:sz w:val="20"/>
            <w:color w:val="0000ff"/>
          </w:rPr>
          <w:t xml:space="preserve">подпункте "а"</w:t>
        </w:r>
      </w:hyperlink>
      <w:r>
        <w:rPr>
          <w:sz w:val="20"/>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pPr>
        <w:pStyle w:val="0"/>
        <w:jc w:val="both"/>
      </w:pPr>
      <w:r>
        <w:rPr>
          <w:sz w:val="20"/>
        </w:rPr>
        <w:t xml:space="preserve">(п. 5.1 введен </w:t>
      </w:r>
      <w:hyperlink w:history="0" r:id="rId70"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w:t>
      </w:r>
    </w:p>
    <w:p>
      <w:pPr>
        <w:pStyle w:val="0"/>
        <w:spacing w:before="200" w:line-rule="auto"/>
        <w:ind w:firstLine="540"/>
        <w:jc w:val="both"/>
      </w:pPr>
      <w:r>
        <w:rPr>
          <w:sz w:val="20"/>
        </w:rPr>
        <w:t xml:space="preserve">5.2. Проверка, предусмотренная </w:t>
      </w:r>
      <w:hyperlink w:history="0" w:anchor="P103" w:tooltip="5.1. По решению Главы Чувашской Республики Управление может в установленном порядке осуществлять проверку:">
        <w:r>
          <w:rPr>
            <w:sz w:val="20"/>
            <w:color w:val="0000ff"/>
          </w:rPr>
          <w:t xml:space="preserve">пунктом 5.1</w:t>
        </w:r>
      </w:hyperlink>
      <w:r>
        <w:rPr>
          <w:sz w:val="20"/>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pPr>
        <w:pStyle w:val="0"/>
        <w:jc w:val="both"/>
      </w:pPr>
      <w:r>
        <w:rPr>
          <w:sz w:val="20"/>
        </w:rPr>
        <w:t xml:space="preserve">(п. 5.2 введен </w:t>
      </w:r>
      <w:hyperlink w:history="0" r:id="rId71"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w:t>
      </w:r>
    </w:p>
    <w:p>
      <w:pPr>
        <w:pStyle w:val="0"/>
        <w:spacing w:before="200" w:line-rule="auto"/>
        <w:ind w:firstLine="540"/>
        <w:jc w:val="both"/>
      </w:pPr>
      <w:r>
        <w:rPr>
          <w:sz w:val="20"/>
        </w:rPr>
        <w:t xml:space="preserve">6. Основанием для осуществления проверки, предусмотренной </w:t>
      </w:r>
      <w:hyperlink w:history="0" w:anchor="P82" w:tooltip="1. Настоящим Положением определяется порядок осуществления проверки:">
        <w:r>
          <w:rPr>
            <w:sz w:val="20"/>
            <w:color w:val="0000ff"/>
          </w:rPr>
          <w:t xml:space="preserve">пунктом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jc w:val="both"/>
      </w:pPr>
      <w:r>
        <w:rPr>
          <w:sz w:val="20"/>
        </w:rPr>
        <w:t xml:space="preserve">(в ред. </w:t>
      </w:r>
      <w:hyperlink w:history="0" r:id="rId7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а.1) сотрудниками Управления государственной гражданской службы, кадровой политики и государственных наград Администрации Главы Чувашской Республики, осуществляющего функции органов исполнительной власти Чувашской Республики по ведению кадровой работы, либо должностными лицами кадровых служб, Управления;</w:t>
      </w:r>
    </w:p>
    <w:p>
      <w:pPr>
        <w:pStyle w:val="0"/>
        <w:jc w:val="both"/>
      </w:pPr>
      <w:r>
        <w:rPr>
          <w:sz w:val="20"/>
        </w:rPr>
        <w:t xml:space="preserve">(пп. "а.1" в ред. </w:t>
      </w:r>
      <w:hyperlink w:history="0" r:id="rId73"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Указа</w:t>
        </w:r>
      </w:hyperlink>
      <w:r>
        <w:rPr>
          <w:sz w:val="20"/>
        </w:rPr>
        <w:t xml:space="preserve"> Главы ЧР от 07.04.2022 N 43)</w:t>
      </w:r>
    </w:p>
    <w:p>
      <w:pPr>
        <w:pStyle w:val="0"/>
        <w:spacing w:before="200" w:line-rule="auto"/>
        <w:ind w:firstLine="540"/>
        <w:jc w:val="both"/>
      </w:pPr>
      <w:r>
        <w:rPr>
          <w:sz w:val="20"/>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 и Общественной палатой Чувашской Республики;</w:t>
      </w:r>
    </w:p>
    <w:p>
      <w:pPr>
        <w:pStyle w:val="0"/>
        <w:jc w:val="both"/>
      </w:pPr>
      <w:r>
        <w:rPr>
          <w:sz w:val="20"/>
        </w:rPr>
        <w:t xml:space="preserve">(пп. "в" введен </w:t>
      </w:r>
      <w:hyperlink w:history="0" r:id="rId74"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w:t>
      </w:r>
    </w:p>
    <w:p>
      <w:pPr>
        <w:pStyle w:val="0"/>
        <w:spacing w:before="200" w:line-rule="auto"/>
        <w:ind w:firstLine="540"/>
        <w:jc w:val="both"/>
      </w:pPr>
      <w:r>
        <w:rPr>
          <w:sz w:val="20"/>
        </w:rPr>
        <w:t xml:space="preserve">г) общероссийскими и республиканскими средствами массовой информации.</w:t>
      </w:r>
    </w:p>
    <w:p>
      <w:pPr>
        <w:pStyle w:val="0"/>
        <w:jc w:val="both"/>
      </w:pPr>
      <w:r>
        <w:rPr>
          <w:sz w:val="20"/>
        </w:rPr>
        <w:t xml:space="preserve">(пп. "г" введен </w:t>
      </w:r>
      <w:hyperlink w:history="0" r:id="rId75"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w:t>
      </w:r>
    </w:p>
    <w:p>
      <w:pPr>
        <w:pStyle w:val="0"/>
        <w:jc w:val="both"/>
      </w:pPr>
      <w:r>
        <w:rPr>
          <w:sz w:val="20"/>
        </w:rPr>
        <w:t xml:space="preserve">(п. 6 в ред. </w:t>
      </w:r>
      <w:hyperlink w:history="0" r:id="rId76"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Указа</w:t>
        </w:r>
      </w:hyperlink>
      <w:r>
        <w:rPr>
          <w:sz w:val="20"/>
        </w:rPr>
        <w:t xml:space="preserve"> Президента ЧР от 16.08.2010 N 95)</w:t>
      </w:r>
    </w:p>
    <w:p>
      <w:pPr>
        <w:pStyle w:val="0"/>
        <w:spacing w:before="200" w:line-rule="auto"/>
        <w:ind w:firstLine="540"/>
        <w:jc w:val="both"/>
      </w:pPr>
      <w:r>
        <w:rPr>
          <w:sz w:val="20"/>
        </w:rPr>
        <w:t xml:space="preserve">7.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pPr>
        <w:pStyle w:val="0"/>
        <w:spacing w:before="200" w:line-rule="auto"/>
        <w:ind w:firstLine="540"/>
        <w:jc w:val="both"/>
      </w:pPr>
      <w:r>
        <w:rPr>
          <w:sz w:val="20"/>
        </w:rPr>
        <w:t xml:space="preserve">9. Кадровые службы, Управление осуществляют проверку:</w:t>
      </w:r>
    </w:p>
    <w:p>
      <w:pPr>
        <w:pStyle w:val="0"/>
        <w:jc w:val="both"/>
      </w:pPr>
      <w:r>
        <w:rPr>
          <w:sz w:val="20"/>
        </w:rPr>
        <w:t xml:space="preserve">(в ред. Указов Главы ЧР от 10.04.2014 </w:t>
      </w:r>
      <w:hyperlink w:history="0" r:id="rId77"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78"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79"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bookmarkStart w:id="128" w:name="P128"/>
    <w:bookmarkEnd w:id="128"/>
    <w:p>
      <w:pPr>
        <w:pStyle w:val="0"/>
        <w:spacing w:before="200" w:line-rule="auto"/>
        <w:ind w:firstLine="540"/>
        <w:jc w:val="both"/>
      </w:pPr>
      <w:r>
        <w:rPr>
          <w:sz w:val="20"/>
        </w:rPr>
        <w:t xml:space="preserve">а) самостоятельно;</w:t>
      </w:r>
    </w:p>
    <w:p>
      <w:pPr>
        <w:pStyle w:val="0"/>
        <w:spacing w:before="200" w:line-rule="auto"/>
        <w:ind w:firstLine="540"/>
        <w:jc w:val="both"/>
      </w:pPr>
      <w:r>
        <w:rPr>
          <w:sz w:val="20"/>
        </w:rPr>
        <w:t xml:space="preserve">б) путем направления предложения о направлении запроса о проведении оперативно-розыскных мероприятий в соответствии с </w:t>
      </w:r>
      <w:hyperlink w:history="0" r:id="rId80"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"Об оперативно-розыскной деятельности" Главе Чувашской Республики согласно </w:t>
      </w:r>
      <w:hyperlink w:history="0" r:id="rId8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Указу</w:t>
        </w:r>
      </w:hyperlink>
      <w:r>
        <w:rPr>
          <w:sz w:val="20"/>
        </w:rP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jc w:val="both"/>
      </w:pPr>
      <w:r>
        <w:rPr>
          <w:sz w:val="20"/>
        </w:rPr>
        <w:t xml:space="preserve">(в ред. </w:t>
      </w:r>
      <w:hyperlink w:history="0" r:id="rId82"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Указа</w:t>
        </w:r>
      </w:hyperlink>
      <w:r>
        <w:rPr>
          <w:sz w:val="20"/>
        </w:rPr>
        <w:t xml:space="preserve"> Президента ЧР от 20.12.2011 N 123, </w:t>
      </w:r>
      <w:hyperlink w:history="0" r:id="rId83"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10. При осуществлении проверки, предусмотренной </w:t>
      </w:r>
      <w:hyperlink w:history="0" w:anchor="P128" w:tooltip="а) самостоятельно;">
        <w:r>
          <w:rPr>
            <w:sz w:val="20"/>
            <w:color w:val="0000ff"/>
          </w:rPr>
          <w:t xml:space="preserve">подпунктом "а" пункта 9</w:t>
        </w:r>
      </w:hyperlink>
      <w:r>
        <w:rPr>
          <w:sz w:val="20"/>
        </w:rPr>
        <w:t xml:space="preserve"> настоящего Положения, должностные лица кадровых служб, Управления вправе:</w:t>
      </w:r>
    </w:p>
    <w:p>
      <w:pPr>
        <w:pStyle w:val="0"/>
        <w:jc w:val="both"/>
      </w:pPr>
      <w:r>
        <w:rPr>
          <w:sz w:val="20"/>
        </w:rPr>
        <w:t xml:space="preserve">(в ред. Указов Главы ЧР от 10.04.2014 </w:t>
      </w:r>
      <w:hyperlink w:history="0" r:id="rId84"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85"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86"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p>
      <w:pPr>
        <w:pStyle w:val="0"/>
        <w:spacing w:before="200" w:line-rule="auto"/>
        <w:ind w:firstLine="540"/>
        <w:jc w:val="both"/>
      </w:pPr>
      <w:r>
        <w:rPr>
          <w:sz w:val="20"/>
        </w:rPr>
        <w:t xml:space="preserve">а) проводить беседу с гражданином или гражданским служащим;</w:t>
      </w:r>
    </w:p>
    <w:p>
      <w:pPr>
        <w:pStyle w:val="0"/>
        <w:spacing w:before="200" w:line-rule="auto"/>
        <w:ind w:firstLine="540"/>
        <w:jc w:val="both"/>
      </w:pPr>
      <w:r>
        <w:rPr>
          <w:sz w:val="20"/>
        </w:rPr>
        <w:t xml:space="preserve">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pPr>
        <w:pStyle w:val="0"/>
        <w:jc w:val="both"/>
      </w:pPr>
      <w:r>
        <w:rPr>
          <w:sz w:val="20"/>
        </w:rPr>
        <w:t xml:space="preserve">(в ред. </w:t>
      </w:r>
      <w:hyperlink w:history="0" r:id="rId87"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pPr>
        <w:pStyle w:val="0"/>
        <w:jc w:val="both"/>
      </w:pPr>
      <w:r>
        <w:rPr>
          <w:sz w:val="20"/>
        </w:rPr>
        <w:t xml:space="preserve">(в ред. </w:t>
      </w:r>
      <w:hyperlink w:history="0" r:id="rId88"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bookmarkStart w:id="138" w:name="P138"/>
    <w:bookmarkEnd w:id="138"/>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других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гражданским служащим требований к служебному поведению;</w:t>
      </w:r>
    </w:p>
    <w:p>
      <w:pPr>
        <w:pStyle w:val="0"/>
        <w:jc w:val="both"/>
      </w:pPr>
      <w:r>
        <w:rPr>
          <w:sz w:val="20"/>
        </w:rPr>
        <w:t xml:space="preserve">(в ред. </w:t>
      </w:r>
      <w:hyperlink w:history="0" r:id="rId89" w:tooltip="Указ Президента ЧР от 16.08.2010 N 95 (ред. от 19.10.2015) &quot;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quot; {КонсультантПлюс}">
        <w:r>
          <w:rPr>
            <w:sz w:val="20"/>
            <w:color w:val="0000ff"/>
          </w:rPr>
          <w:t xml:space="preserve">Указа</w:t>
        </w:r>
      </w:hyperlink>
      <w:r>
        <w:rPr>
          <w:sz w:val="20"/>
        </w:rPr>
        <w:t xml:space="preserve"> Президента ЧР от 16.08.2010 N 95, </w:t>
      </w:r>
      <w:hyperlink w:history="0" r:id="rId90"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законодательством Чувашской Республики о противодействии коррупции.</w:t>
      </w:r>
    </w:p>
    <w:p>
      <w:pPr>
        <w:pStyle w:val="0"/>
        <w:jc w:val="both"/>
      </w:pPr>
      <w:r>
        <w:rPr>
          <w:sz w:val="20"/>
        </w:rPr>
        <w:t xml:space="preserve">(пп. "е" введен </w:t>
      </w:r>
      <w:hyperlink w:history="0" r:id="rId9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Указом</w:t>
        </w:r>
      </w:hyperlink>
      <w:r>
        <w:rPr>
          <w:sz w:val="20"/>
        </w:rPr>
        <w:t xml:space="preserve"> Главы ЧР от 11.04.2012 N 37; в ред. </w:t>
      </w:r>
      <w:hyperlink w:history="0" r:id="rId92"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Указа</w:t>
        </w:r>
      </w:hyperlink>
      <w:r>
        <w:rPr>
          <w:sz w:val="20"/>
        </w:rPr>
        <w:t xml:space="preserve"> Главы ЧР от 21.07.2022 N 87)</w:t>
      </w:r>
    </w:p>
    <w:bookmarkStart w:id="143" w:name="P143"/>
    <w:bookmarkEnd w:id="143"/>
    <w:p>
      <w:pPr>
        <w:pStyle w:val="0"/>
        <w:spacing w:before="200" w:line-rule="auto"/>
        <w:ind w:firstLine="540"/>
        <w:jc w:val="both"/>
      </w:pPr>
      <w:r>
        <w:rPr>
          <w:sz w:val="20"/>
        </w:rPr>
        <w:t xml:space="preserve">11. В запросе, предусмотренном </w:t>
      </w:r>
      <w:hyperlink w:history="0" w:anchor="P138"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других суб...">
        <w:r>
          <w:rPr>
            <w:sz w:val="20"/>
            <w:color w:val="0000ff"/>
          </w:rPr>
          <w:t xml:space="preserve">подпунктом "г" пункта 10</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государственного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нормативными правовыми актами Чувашской Республики, полнота и достоверность которых проверяются, либо государственного служащего, в отношении которого имеются сведения о несоблюдении им требований к служебному поведению;</w:t>
      </w:r>
    </w:p>
    <w:p>
      <w:pPr>
        <w:pStyle w:val="0"/>
        <w:jc w:val="both"/>
      </w:pPr>
      <w:r>
        <w:rPr>
          <w:sz w:val="20"/>
        </w:rPr>
        <w:t xml:space="preserve">(в ред. </w:t>
      </w:r>
      <w:hyperlink w:history="0" r:id="rId93"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Указа</w:t>
        </w:r>
      </w:hyperlink>
      <w:r>
        <w:rPr>
          <w:sz w:val="20"/>
        </w:rPr>
        <w:t xml:space="preserve"> Главы ЧР от 20.05.2013 N 47)</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гражданского служащего, подготовившего запрос;</w:t>
      </w:r>
    </w:p>
    <w:p>
      <w:pPr>
        <w:pStyle w:val="0"/>
        <w:spacing w:before="200" w:line-rule="auto"/>
        <w:ind w:firstLine="540"/>
        <w:jc w:val="both"/>
      </w:pPr>
      <w:r>
        <w:rPr>
          <w:sz w:val="20"/>
        </w:rPr>
        <w:t xml:space="preserve">е.1) идентификационный номер налогоплательщика (в случае направления запроса в налоговые органы Российской Федерации);</w:t>
      </w:r>
    </w:p>
    <w:p>
      <w:pPr>
        <w:pStyle w:val="0"/>
        <w:jc w:val="both"/>
      </w:pPr>
      <w:r>
        <w:rPr>
          <w:sz w:val="20"/>
        </w:rPr>
        <w:t xml:space="preserve">(пп. "е.1" введен </w:t>
      </w:r>
      <w:hyperlink w:history="0" r:id="rId94"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w:t>
      </w:r>
    </w:p>
    <w:p>
      <w:pPr>
        <w:pStyle w:val="0"/>
        <w:spacing w:before="200" w:line-rule="auto"/>
        <w:ind w:firstLine="540"/>
        <w:jc w:val="both"/>
      </w:pPr>
      <w:r>
        <w:rPr>
          <w:sz w:val="20"/>
        </w:rPr>
        <w:t xml:space="preserve">ж) другие необходимые сведения.</w:t>
      </w:r>
    </w:p>
    <w:p>
      <w:pPr>
        <w:pStyle w:val="0"/>
        <w:spacing w:before="200" w:line-rule="auto"/>
        <w:ind w:firstLine="540"/>
        <w:jc w:val="both"/>
      </w:pPr>
      <w:r>
        <w:rPr>
          <w:sz w:val="20"/>
        </w:rPr>
        <w:t xml:space="preserve">12.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history="0" w:anchor="P143" w:tooltip="11. В запросе, предусмотренном подпунктом &quot;г&quot; пункта 10 настоящего Положения, указываются:">
        <w:r>
          <w:rPr>
            <w:sz w:val="20"/>
            <w:color w:val="0000ff"/>
          </w:rPr>
          <w:t xml:space="preserve">пункте 11</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95" w:tooltip="Федеральный закон от 12.08.1995 N 144-ФЗ (ред. от 29.12.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jc w:val="both"/>
      </w:pPr>
      <w:r>
        <w:rPr>
          <w:sz w:val="20"/>
        </w:rPr>
        <w:t xml:space="preserve">(в ред. Указов Главы ЧР от 11.04.2012 </w:t>
      </w:r>
      <w:hyperlink w:history="0" r:id="rId96"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rPr>
        <w:t xml:space="preserve">, от 21.07.2022 </w:t>
      </w:r>
      <w:hyperlink w:history="0" r:id="rId97"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spacing w:before="200" w:line-rule="auto"/>
        <w:ind w:firstLine="540"/>
        <w:jc w:val="both"/>
      </w:pPr>
      <w:r>
        <w:rPr>
          <w:sz w:val="20"/>
        </w:rPr>
        <w:t xml:space="preserve">12.1.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кадровыми службами, Управлением.</w:t>
      </w:r>
    </w:p>
    <w:p>
      <w:pPr>
        <w:pStyle w:val="0"/>
        <w:jc w:val="both"/>
      </w:pPr>
      <w:r>
        <w:rPr>
          <w:sz w:val="20"/>
        </w:rPr>
        <w:t xml:space="preserve">(в ред. Указов Главы ЧР от 10.04.2014 </w:t>
      </w:r>
      <w:hyperlink w:history="0" r:id="rId98"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29.12.2017 </w:t>
      </w:r>
      <w:hyperlink w:history="0" r:id="rId99"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29.04.2020 </w:t>
      </w:r>
      <w:hyperlink w:history="0" r:id="rId100"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29.12.2020 </w:t>
      </w:r>
      <w:hyperlink w:history="0" r:id="rId101"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rPr>
        <w:t xml:space="preserve">, от 07.04.2022 </w:t>
      </w:r>
      <w:hyperlink w:history="0" r:id="rId102"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p>
      <w:pPr>
        <w:pStyle w:val="0"/>
        <w:spacing w:before="200" w:line-rule="auto"/>
        <w:ind w:firstLine="540"/>
        <w:jc w:val="both"/>
      </w:pPr>
      <w:r>
        <w:rPr>
          <w:sz w:val="20"/>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Главой Чувашской Республики.</w:t>
      </w:r>
    </w:p>
    <w:p>
      <w:pPr>
        <w:pStyle w:val="0"/>
        <w:jc w:val="both"/>
      </w:pPr>
      <w:r>
        <w:rPr>
          <w:sz w:val="20"/>
        </w:rPr>
        <w:t xml:space="preserve">(в ред. Указов Главы ЧР от 29.12.2017 </w:t>
      </w:r>
      <w:hyperlink w:history="0" r:id="rId103"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rPr>
        <w:t xml:space="preserve">, от 29.12.2020 </w:t>
      </w:r>
      <w:hyperlink w:history="0" r:id="rId104" w:tooltip="Указ Главы ЧР от 29.12.2020 N 328 &quot;О внесении изменений в отдельные указы Президента Чувашской Республики и Указ Главы Чувашской Республики от 8 августа 2013 г. N 79&quot; {КонсультантПлюс}">
        <w:r>
          <w:rPr>
            <w:sz w:val="20"/>
            <w:color w:val="0000ff"/>
          </w:rPr>
          <w:t xml:space="preserve">N 328</w:t>
        </w:r>
      </w:hyperlink>
      <w:r>
        <w:rPr>
          <w:sz w:val="20"/>
        </w:rPr>
        <w:t xml:space="preserve">, от 21.07.2022 </w:t>
      </w:r>
      <w:hyperlink w:history="0" r:id="rId105" w:tooltip="Указ Главы ЧР от 21.07.2022 N 87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87</w:t>
        </w:r>
      </w:hyperlink>
      <w:r>
        <w:rPr>
          <w:sz w:val="20"/>
        </w:rPr>
        <w:t xml:space="preserve">)</w:t>
      </w:r>
    </w:p>
    <w:p>
      <w:pPr>
        <w:pStyle w:val="0"/>
        <w:jc w:val="both"/>
      </w:pPr>
      <w:r>
        <w:rPr>
          <w:sz w:val="20"/>
        </w:rPr>
        <w:t xml:space="preserve">(п. 12.1 введен </w:t>
      </w:r>
      <w:hyperlink w:history="0" r:id="rId106" w:tooltip="Указ Главы ЧР от 20.05.2013 N 47 (ред. от 31.05.2022) &quot;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quot; {КонсультантПлюс}">
        <w:r>
          <w:rPr>
            <w:sz w:val="20"/>
            <w:color w:val="0000ff"/>
          </w:rPr>
          <w:t xml:space="preserve">Указом</w:t>
        </w:r>
      </w:hyperlink>
      <w:r>
        <w:rPr>
          <w:sz w:val="20"/>
        </w:rPr>
        <w:t xml:space="preserve"> Главы ЧР от 20.05.2013 N 47)</w:t>
      </w:r>
    </w:p>
    <w:p>
      <w:pPr>
        <w:pStyle w:val="0"/>
        <w:spacing w:before="200" w:line-rule="auto"/>
        <w:ind w:firstLine="540"/>
        <w:jc w:val="both"/>
      </w:pPr>
      <w:r>
        <w:rPr>
          <w:sz w:val="20"/>
        </w:rPr>
        <w:t xml:space="preserve">13. Кадровая служба, Управление обеспечивают:</w:t>
      </w:r>
    </w:p>
    <w:p>
      <w:pPr>
        <w:pStyle w:val="0"/>
        <w:jc w:val="both"/>
      </w:pPr>
      <w:r>
        <w:rPr>
          <w:sz w:val="20"/>
        </w:rPr>
        <w:t xml:space="preserve">(в ред. Указов Главы ЧР от 10.04.2014 </w:t>
      </w:r>
      <w:hyperlink w:history="0" r:id="rId107"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108"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109"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p>
      <w:pPr>
        <w:pStyle w:val="0"/>
        <w:spacing w:before="200" w:line-rule="auto"/>
        <w:ind w:firstLine="540"/>
        <w:jc w:val="both"/>
      </w:pPr>
      <w:r>
        <w:rPr>
          <w:sz w:val="20"/>
        </w:rPr>
        <w:t xml:space="preserve">а) уведомление в письменной форме гражданского служащего о начале в отношении его проверки и разъяснение ему содержания </w:t>
      </w:r>
      <w:hyperlink w:history="0" w:anchor="P164" w:tooltip="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
        <w:r>
          <w:rPr>
            <w:sz w:val="20"/>
            <w:color w:val="0000ff"/>
          </w:rPr>
          <w:t xml:space="preserve">подпункта "б"</w:t>
        </w:r>
      </w:hyperlink>
      <w:r>
        <w:rPr>
          <w:sz w:val="20"/>
        </w:rPr>
        <w:t xml:space="preserve"> настоящего пункта - в течение двух рабочих дней со дня получения соответствующего решения;</w:t>
      </w:r>
    </w:p>
    <w:bookmarkStart w:id="164" w:name="P164"/>
    <w:bookmarkEnd w:id="164"/>
    <w:p>
      <w:pPr>
        <w:pStyle w:val="0"/>
        <w:spacing w:before="200" w:line-rule="auto"/>
        <w:ind w:firstLine="540"/>
        <w:jc w:val="both"/>
      </w:pPr>
      <w:r>
        <w:rPr>
          <w:sz w:val="20"/>
        </w:rPr>
        <w:t xml:space="preserve">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pPr>
        <w:pStyle w:val="0"/>
        <w:spacing w:before="200" w:line-rule="auto"/>
        <w:ind w:firstLine="540"/>
        <w:jc w:val="both"/>
      </w:pPr>
      <w:r>
        <w:rPr>
          <w:sz w:val="20"/>
        </w:rPr>
        <w:t xml:space="preserve">14. По окончании проверки соответствующая кадровая служба, Управление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Указов Главы ЧР от 10.04.2014 </w:t>
      </w:r>
      <w:hyperlink w:history="0" r:id="rId110"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111"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112"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bookmarkStart w:id="167" w:name="P167"/>
    <w:bookmarkEnd w:id="167"/>
    <w:p>
      <w:pPr>
        <w:pStyle w:val="0"/>
        <w:spacing w:before="200" w:line-rule="auto"/>
        <w:ind w:firstLine="540"/>
        <w:jc w:val="both"/>
      </w:pPr>
      <w:r>
        <w:rPr>
          <w:sz w:val="20"/>
        </w:rPr>
        <w:t xml:space="preserve">15. Гражданский служащий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64" w:tooltip="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
        <w:r>
          <w:rPr>
            <w:sz w:val="20"/>
            <w:color w:val="0000ff"/>
          </w:rPr>
          <w:t xml:space="preserve">подпункте "б" пункта 13</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соответствующую кадровую службу, Управление с подлежащим удовлетворению ходатайством о проведении с ним беседы по вопросам, указанным в </w:t>
      </w:r>
      <w:hyperlink w:history="0" w:anchor="P164" w:tooltip="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
        <w:r>
          <w:rPr>
            <w:sz w:val="20"/>
            <w:color w:val="0000ff"/>
          </w:rPr>
          <w:t xml:space="preserve">подпункте "б" пункта 13</w:t>
        </w:r>
      </w:hyperlink>
      <w:r>
        <w:rPr>
          <w:sz w:val="20"/>
        </w:rPr>
        <w:t xml:space="preserve"> настоящего Положения.</w:t>
      </w:r>
    </w:p>
    <w:p>
      <w:pPr>
        <w:pStyle w:val="0"/>
        <w:jc w:val="both"/>
      </w:pPr>
      <w:r>
        <w:rPr>
          <w:sz w:val="20"/>
        </w:rPr>
        <w:t xml:space="preserve">(в ред. Указов Главы ЧР от 10.04.2014 </w:t>
      </w:r>
      <w:hyperlink w:history="0" r:id="rId113"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114"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115"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p>
      <w:pPr>
        <w:pStyle w:val="0"/>
        <w:spacing w:before="200" w:line-rule="auto"/>
        <w:ind w:firstLine="540"/>
        <w:jc w:val="both"/>
      </w:pPr>
      <w:r>
        <w:rPr>
          <w:sz w:val="20"/>
        </w:rPr>
        <w:t xml:space="preserve">16. Пояснения, указанные в </w:t>
      </w:r>
      <w:hyperlink w:history="0" w:anchor="P167" w:tooltip="15. Гражданский служащий вправе:">
        <w:r>
          <w:rPr>
            <w:sz w:val="20"/>
            <w:color w:val="0000ff"/>
          </w:rPr>
          <w:t xml:space="preserve">пункте 15</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17. На период проведения проверки гражданский служащий может быть отстранен от замещаемой должности гражданской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pPr>
        <w:pStyle w:val="0"/>
        <w:spacing w:before="200" w:line-rule="auto"/>
        <w:ind w:firstLine="540"/>
        <w:jc w:val="both"/>
      </w:pPr>
      <w:r>
        <w:rPr>
          <w:sz w:val="20"/>
        </w:rPr>
        <w:t xml:space="preserve">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pPr>
        <w:pStyle w:val="0"/>
        <w:jc w:val="both"/>
      </w:pPr>
      <w:r>
        <w:rPr>
          <w:sz w:val="20"/>
        </w:rPr>
        <w:t xml:space="preserve">(п. 17 в ред. </w:t>
      </w:r>
      <w:hyperlink w:history="0" r:id="rId116" w:tooltip="Указ Главы ЧР от 22.10.2018 N 117 &quot;О внесении изменения в Указ Президента Чувашской Республики от 5 ноября 2009 г. N 78&quot; {КонсультантПлюс}">
        <w:r>
          <w:rPr>
            <w:sz w:val="20"/>
            <w:color w:val="0000ff"/>
          </w:rPr>
          <w:t xml:space="preserve">Указа</w:t>
        </w:r>
      </w:hyperlink>
      <w:r>
        <w:rPr>
          <w:sz w:val="20"/>
        </w:rPr>
        <w:t xml:space="preserve"> Главы ЧР от 22.10.2018 N 117)</w:t>
      </w:r>
    </w:p>
    <w:p>
      <w:pPr>
        <w:pStyle w:val="0"/>
        <w:spacing w:before="200" w:line-rule="auto"/>
        <w:ind w:firstLine="540"/>
        <w:jc w:val="both"/>
      </w:pPr>
      <w:r>
        <w:rPr>
          <w:sz w:val="20"/>
        </w:rPr>
        <w:t xml:space="preserve">18. Кадровая служба, Управление представляют лицу, принявшему решение о проведении проверки, доклад о ее результатах.</w:t>
      </w:r>
    </w:p>
    <w:p>
      <w:pPr>
        <w:pStyle w:val="0"/>
        <w:jc w:val="both"/>
      </w:pPr>
      <w:r>
        <w:rPr>
          <w:sz w:val="20"/>
        </w:rPr>
        <w:t xml:space="preserve">(в ред. Указов Главы ЧР от 10.04.2014 </w:t>
      </w:r>
      <w:hyperlink w:history="0" r:id="rId117" w:tooltip="Указ Главы ЧР от 10.04.2014 N 48 (ред. от 12.10.2015) &quot;О внесении изменений в отдельные указы Президента Чувашской Республики и указы Главы Чувашской Республики&quot; {КонсультантПлюс}">
        <w:r>
          <w:rPr>
            <w:sz w:val="20"/>
            <w:color w:val="0000ff"/>
          </w:rPr>
          <w:t xml:space="preserve">N 48</w:t>
        </w:r>
      </w:hyperlink>
      <w:r>
        <w:rPr>
          <w:sz w:val="20"/>
        </w:rPr>
        <w:t xml:space="preserve">, от 29.04.2020 </w:t>
      </w:r>
      <w:hyperlink w:history="0" r:id="rId118"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119"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bookmarkStart w:id="178" w:name="P178"/>
    <w:bookmarkEnd w:id="178"/>
    <w:p>
      <w:pPr>
        <w:pStyle w:val="0"/>
        <w:spacing w:before="200" w:line-rule="auto"/>
        <w:ind w:firstLine="540"/>
        <w:jc w:val="both"/>
      </w:pPr>
      <w:r>
        <w:rPr>
          <w:sz w:val="20"/>
        </w:rPr>
        <w:t xml:space="preserve">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гражданина на должность гражданской службы;</w:t>
      </w:r>
    </w:p>
    <w:p>
      <w:pPr>
        <w:pStyle w:val="0"/>
        <w:spacing w:before="200" w:line-rule="auto"/>
        <w:ind w:firstLine="540"/>
        <w:jc w:val="both"/>
      </w:pPr>
      <w:r>
        <w:rPr>
          <w:sz w:val="20"/>
        </w:rPr>
        <w:t xml:space="preserve">б) об отказе гражданину в назначении на должность гражданской службы;</w:t>
      </w:r>
    </w:p>
    <w:p>
      <w:pPr>
        <w:pStyle w:val="0"/>
        <w:spacing w:before="200" w:line-rule="auto"/>
        <w:ind w:firstLine="540"/>
        <w:jc w:val="both"/>
      </w:pPr>
      <w:r>
        <w:rPr>
          <w:sz w:val="20"/>
        </w:rPr>
        <w:t xml:space="preserve">в) об отсутствии оснований для применения к гражданскому служащему мер юридической ответственности;</w:t>
      </w:r>
    </w:p>
    <w:p>
      <w:pPr>
        <w:pStyle w:val="0"/>
        <w:spacing w:before="200" w:line-rule="auto"/>
        <w:ind w:firstLine="540"/>
        <w:jc w:val="both"/>
      </w:pPr>
      <w:r>
        <w:rPr>
          <w:sz w:val="20"/>
        </w:rPr>
        <w:t xml:space="preserve">г) о применении к гражданскому служащему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19 в ред. </w:t>
      </w:r>
      <w:hyperlink w:history="0" r:id="rId120"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20. Сведения о результатах проверки с письменного согласия лица, принявшего решение о ее проведении, предоставляются соответствующей кадровой службой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Чувашской Республики,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hyperlink w:history="0" r:id="rId12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указанное в </w:t>
      </w:r>
      <w:hyperlink w:history="0" w:anchor="P178" w:tooltip="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в установленном порядке представляется доклад. При этом в докладе должно содержаться одно из следующих предложений:">
        <w:r>
          <w:rPr>
            <w:sz w:val="20"/>
            <w:color w:val="0000ff"/>
          </w:rPr>
          <w:t xml:space="preserve">пункте 19</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а) назначить гражданина на должность гражданской службы;</w:t>
      </w:r>
    </w:p>
    <w:p>
      <w:pPr>
        <w:pStyle w:val="0"/>
        <w:spacing w:before="200" w:line-rule="auto"/>
        <w:ind w:firstLine="540"/>
        <w:jc w:val="both"/>
      </w:pPr>
      <w:r>
        <w:rPr>
          <w:sz w:val="20"/>
        </w:rPr>
        <w:t xml:space="preserve">б) отказать гражданину в назначении на должность гражданской службы;</w:t>
      </w:r>
    </w:p>
    <w:p>
      <w:pPr>
        <w:pStyle w:val="0"/>
        <w:spacing w:before="200" w:line-rule="auto"/>
        <w:ind w:firstLine="540"/>
        <w:jc w:val="both"/>
      </w:pPr>
      <w:r>
        <w:rPr>
          <w:sz w:val="20"/>
        </w:rPr>
        <w:t xml:space="preserve">в) применить к гражданскому служащему меры юридической ответственности;</w:t>
      </w:r>
    </w:p>
    <w:p>
      <w:pPr>
        <w:pStyle w:val="0"/>
        <w:spacing w:before="200" w:line-rule="auto"/>
        <w:ind w:firstLine="540"/>
        <w:jc w:val="both"/>
      </w:pPr>
      <w:r>
        <w:rPr>
          <w:sz w:val="20"/>
        </w:rPr>
        <w:t xml:space="preserve">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pPr>
        <w:pStyle w:val="0"/>
        <w:jc w:val="both"/>
      </w:pPr>
      <w:r>
        <w:rPr>
          <w:sz w:val="20"/>
        </w:rPr>
        <w:t xml:space="preserve">(п. 22 в ред. </w:t>
      </w:r>
      <w:hyperlink w:history="0" r:id="rId12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spacing w:before="200" w:line-rule="auto"/>
        <w:ind w:firstLine="540"/>
        <w:jc w:val="both"/>
      </w:pPr>
      <w:r>
        <w:rPr>
          <w:sz w:val="20"/>
        </w:rPr>
        <w:t xml:space="preserve">23. Материалы проверки, проведенной кадровой службой, Управлением, хранятся соответственно в кадровой службе, Управлении в течение трех лет со дня ее окончания, после чего передаются в архив соответствующих государственных органов Чувашской Республики.</w:t>
      </w:r>
    </w:p>
    <w:p>
      <w:pPr>
        <w:pStyle w:val="0"/>
        <w:jc w:val="both"/>
      </w:pPr>
      <w:r>
        <w:rPr>
          <w:sz w:val="20"/>
        </w:rPr>
        <w:t xml:space="preserve">(в ред. Указов Главы ЧР от 29.04.2020 </w:t>
      </w:r>
      <w:hyperlink w:history="0" r:id="rId123"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07.04.2022 </w:t>
      </w:r>
      <w:hyperlink w:history="0" r:id="rId124" w:tooltip="Указ Главы ЧР от 07.04.2022 N 43 &quot;О внесении изменений в Указ Президента Чувашской Республики от 5 ноября 2009 г. N 78&quot; {КонсультантПлюс}">
        <w:r>
          <w:rPr>
            <w:sz w:val="20"/>
            <w:color w:val="0000ff"/>
          </w:rPr>
          <w:t xml:space="preserve">N 43</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ЧР от 05.11.2009 N 78</w:t>
            <w:br/>
            <w:t>(ред. от 21.07.2022)</w:t>
            <w:br/>
            <w:t>"О проверке достоверности и полноты сведений, представляемых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4B1BBB57C21B2DB44F7E529B2408F8286ADCA1598F313DA20879A99D021D1988D88CF928FF4F56A08B0AB6C685067E29D37498E6E7A08CCB01166t429I" TargetMode = "External"/>
	<Relationship Id="rId8" Type="http://schemas.openxmlformats.org/officeDocument/2006/relationships/hyperlink" Target="consultantplus://offline/ref=E4B1BBB57C21B2DB44F7E529B2408F8286ADCA1598F113D620879A99D021D1988D88CF928FF4F56A08B0A86F685067E29D37498E6E7A08CCB01166t429I" TargetMode = "External"/>
	<Relationship Id="rId9" Type="http://schemas.openxmlformats.org/officeDocument/2006/relationships/hyperlink" Target="consultantplus://offline/ref=E4B1BBB57C21B2DB44F7E529B2408F8286ADCA1591F71DD62D8BC793D878DD9A8A87908588BDF96B08B0A86B610F62F78C6F458B74640BD1AC13644FtC22I" TargetMode = "External"/>
	<Relationship Id="rId10" Type="http://schemas.openxmlformats.org/officeDocument/2006/relationships/hyperlink" Target="consultantplus://offline/ref=E4B1BBB57C21B2DB44F7E529B2408F8286ADCA1598F313DC2C879A99D021D1988D88CF928FF4F56A08B0A068685067E29D37498E6E7A08CCB01166t429I" TargetMode = "External"/>
	<Relationship Id="rId11" Type="http://schemas.openxmlformats.org/officeDocument/2006/relationships/hyperlink" Target="consultantplus://offline/ref=E4B1BBB57C21B2DB44F7E529B2408F8286ADCA1591F61BD72C8DC793D878DD9A8A87908588BDF96B08B0A967670F62F78C6F458B74640BD1AC13644FtC22I" TargetMode = "External"/>
	<Relationship Id="rId12" Type="http://schemas.openxmlformats.org/officeDocument/2006/relationships/hyperlink" Target="consultantplus://offline/ref=E4B1BBB57C21B2DB44F7E529B2408F8286ADCA1598F31EDB2C879A99D021D1988D88CF928FF4F56A08B0AB6B685067E29D37498E6E7A08CCB01166t429I" TargetMode = "External"/>
	<Relationship Id="rId13" Type="http://schemas.openxmlformats.org/officeDocument/2006/relationships/hyperlink" Target="consultantplus://offline/ref=E4B1BBB57C21B2DB44F7E529B2408F8286ADCA1597F519D82C879A99D021D1988D88CF928FF4F56A08B0AD66685067E29D37498E6E7A08CCB01166t429I" TargetMode = "External"/>
	<Relationship Id="rId14" Type="http://schemas.openxmlformats.org/officeDocument/2006/relationships/hyperlink" Target="consultantplus://offline/ref=E4B1BBB57C21B2DB44F7E529B2408F8286ADCA1597F71DD625879A99D021D1988D88CF928FF4F56A08B0A867685067E29D37498E6E7A08CCB01166t429I" TargetMode = "External"/>
	<Relationship Id="rId15" Type="http://schemas.openxmlformats.org/officeDocument/2006/relationships/hyperlink" Target="consultantplus://offline/ref=E4B1BBB57C21B2DB44F7E529B2408F8286ADCA1597F51FDE24879A99D021D1988D88CF928FF4F56A08B0A86A685067E29D37498E6E7A08CCB01166t429I" TargetMode = "External"/>
	<Relationship Id="rId16" Type="http://schemas.openxmlformats.org/officeDocument/2006/relationships/hyperlink" Target="consultantplus://offline/ref=E4B1BBB57C21B2DB44F7E529B2408F8286ADCA1591F513DB2484C793D878DD9A8A87908588BDF96B08B0A96B6A0F62F78C6F458B74640BD1AC13644FtC22I" TargetMode = "External"/>
	<Relationship Id="rId17" Type="http://schemas.openxmlformats.org/officeDocument/2006/relationships/hyperlink" Target="consultantplus://offline/ref=E4B1BBB57C21B2DB44F7E529B2408F8286ADCA1591F31BDD238AC793D878DD9A8A87908588BDF96B08B0A96E660F62F78C6F458B74640BD1AC13644FtC22I" TargetMode = "External"/>
	<Relationship Id="rId18" Type="http://schemas.openxmlformats.org/officeDocument/2006/relationships/hyperlink" Target="consultantplus://offline/ref=E4B1BBB57C21B2DB44F7E529B2408F8286ADCA1591F31CD6228DC793D878DD9A8A87908588BDF96B08B0A96F640F62F78C6F458B74640BD1AC13644FtC22I" TargetMode = "External"/>
	<Relationship Id="rId19" Type="http://schemas.openxmlformats.org/officeDocument/2006/relationships/hyperlink" Target="consultantplus://offline/ref=E4B1BBB57C21B2DB44F7E529B2408F8286ADCA1591F219DF208CC793D878DD9A8A87908588BDF96B08B0A96F640F62F78C6F458B74640BD1AC13644FtC22I" TargetMode = "External"/>
	<Relationship Id="rId20" Type="http://schemas.openxmlformats.org/officeDocument/2006/relationships/hyperlink" Target="consultantplus://offline/ref=E4B1BBB57C21B2DB44F7E529B2408F8286ADCA1591F11FD9248DC793D878DD9A8A87908588BDF96B08B0A96E630F62F78C6F458B74640BD1AC13644FtC22I" TargetMode = "External"/>
	<Relationship Id="rId21" Type="http://schemas.openxmlformats.org/officeDocument/2006/relationships/hyperlink" Target="consultantplus://offline/ref=E4B1BBB57C21B2DB44F7E529B2408F8286ADCA1591F11ED92C88C793D878DD9A8A87908588BDF96B08B0A96C630F62F78C6F458B74640BD1AC13644FtC22I" TargetMode = "External"/>
	<Relationship Id="rId22" Type="http://schemas.openxmlformats.org/officeDocument/2006/relationships/hyperlink" Target="consultantplus://offline/ref=E4B1BBB57C21B2DB44F7E529B2408F8286ADCA1591F01FDE208FC793D878DD9A8A87908588BDF96B08B0A96E630F62F78C6F458B74640BD1AC13644FtC22I" TargetMode = "External"/>
	<Relationship Id="rId23" Type="http://schemas.openxmlformats.org/officeDocument/2006/relationships/hyperlink" Target="consultantplus://offline/ref=E4B1BBB57C21B2DB44F7E529B2408F8286ADCA1591F712DE228DC793D878DD9A8A87908588BDF96B08B0A96F640F62F78C6F458B74640BD1AC13644FtC22I" TargetMode = "External"/>
	<Relationship Id="rId24" Type="http://schemas.openxmlformats.org/officeDocument/2006/relationships/hyperlink" Target="consultantplus://offline/ref=E4B1BBB57C21B2DB44F7E529B2408F8286ADCA1591F619DA268AC793D878DD9A8A87908588BDF96B08B0A96E670F62F78C6F458B74640BD1AC13644FtC22I" TargetMode = "External"/>
	<Relationship Id="rId25" Type="http://schemas.openxmlformats.org/officeDocument/2006/relationships/hyperlink" Target="consultantplus://offline/ref=E4B1BBB57C21B2DB44F7E529B2408F8286ADCA1591F518DF278FC793D878DD9A8A87908588BDF96B08B0AA6F630F62F78C6F458B74640BD1AC13644FtC22I" TargetMode = "External"/>
	<Relationship Id="rId26" Type="http://schemas.openxmlformats.org/officeDocument/2006/relationships/hyperlink" Target="consultantplus://offline/ref=E4B1BBB57C21B2DB44F7E529B2408F8286ADCA1597F519D82C879A99D021D1988D88CF928FF4F56A08B0AC6E685067E29D37498E6E7A08CCB01166t429I" TargetMode = "External"/>
	<Relationship Id="rId27" Type="http://schemas.openxmlformats.org/officeDocument/2006/relationships/hyperlink" Target="consultantplus://offline/ref=E4B1BBB57C21B2DB44F7FB24A42CD1868AA0901099F7108978D8C1C48728DBCFCAC796D0CBF9F56A0CBBFD3E27513BA7CC2448896E780BD0tB26I" TargetMode = "External"/>
	<Relationship Id="rId28" Type="http://schemas.openxmlformats.org/officeDocument/2006/relationships/hyperlink" Target="consultantplus://offline/ref=E4B1BBB57C21B2DB44F7FB24A42CD1868DAF971F90F1108978D8C1C48728DBCFD8C7CEDCCAFDEA6A0BAEAB6F61t020I" TargetMode = "External"/>
	<Relationship Id="rId29" Type="http://schemas.openxmlformats.org/officeDocument/2006/relationships/hyperlink" Target="consultantplus://offline/ref=E4B1BBB57C21B2DB44F7E529B2408F8286ADCA1591F31BDD238AC793D878DD9A8A87908588BDF96B08B0A96E640F62F78C6F458B74640BD1AC13644FtC22I" TargetMode = "External"/>
	<Relationship Id="rId30" Type="http://schemas.openxmlformats.org/officeDocument/2006/relationships/hyperlink" Target="consultantplus://offline/ref=E4B1BBB57C21B2DB44F7E529B2408F8286ADCA1591F619DA268AC793D878DD9A8A87908588BDF96B08B0A96E650F62F78C6F458B74640BD1AC13644FtC22I" TargetMode = "External"/>
	<Relationship Id="rId31" Type="http://schemas.openxmlformats.org/officeDocument/2006/relationships/hyperlink" Target="consultantplus://offline/ref=E4B1BBB57C21B2DB44F7E529B2408F8286ADCA1591F31BDD238AC793D878DD9A8A87908588BDF96B08B0A96E6A0F62F78C6F458B74640BD1AC13644FtC22I" TargetMode = "External"/>
	<Relationship Id="rId32" Type="http://schemas.openxmlformats.org/officeDocument/2006/relationships/hyperlink" Target="consultantplus://offline/ref=E4B1BBB57C21B2DB44F7E529B2408F8286ADCA1591F619DA268AC793D878DD9A8A87908588BDF96B08B0A96E640F62F78C6F458B74640BD1AC13644FtC22I" TargetMode = "External"/>
	<Relationship Id="rId33" Type="http://schemas.openxmlformats.org/officeDocument/2006/relationships/hyperlink" Target="consultantplus://offline/ref=E4B1BBB57C21B2DB44F7E529B2408F8286ADCA1597F51FDE24879A99D021D1988D88CF928FF4F56A08B0A867685067E29D37498E6E7A08CCB01166t429I" TargetMode = "External"/>
	<Relationship Id="rId34" Type="http://schemas.openxmlformats.org/officeDocument/2006/relationships/hyperlink" Target="consultantplus://offline/ref=E4B1BBB57C21B2DB44F7E529B2408F8286ADCA1591F619DA268AC793D878DD9A8A87908588BDF96B08B0A96E6B0F62F78C6F458B74640BD1AC13644FtC22I" TargetMode = "External"/>
	<Relationship Id="rId35" Type="http://schemas.openxmlformats.org/officeDocument/2006/relationships/hyperlink" Target="consultantplus://offline/ref=E4B1BBB57C21B2DB44F7E529B2408F8286ADCA1593F118DC22879A99D021D1988D88CF928FF4F56A08B0AD6F685067E29D37498E6E7A08CCB01166t429I" TargetMode = "External"/>
	<Relationship Id="rId36" Type="http://schemas.openxmlformats.org/officeDocument/2006/relationships/hyperlink" Target="consultantplus://offline/ref=E4B1BBB57C21B2DB44F7E529B2408F8286ADCA1598F313DA20879A99D021D1988D88CF928FF4F56A08B0AB6C685067E29D37498E6E7A08CCB01166t429I" TargetMode = "External"/>
	<Relationship Id="rId37" Type="http://schemas.openxmlformats.org/officeDocument/2006/relationships/hyperlink" Target="consultantplus://offline/ref=E4B1BBB57C21B2DB44F7E529B2408F8286ADCA1591F71DD62D8BC793D878DD9A8A87908588BDF96B08B0A86B610F62F78C6F458B74640BD1AC13644FtC22I" TargetMode = "External"/>
	<Relationship Id="rId38" Type="http://schemas.openxmlformats.org/officeDocument/2006/relationships/hyperlink" Target="consultantplus://offline/ref=E4B1BBB57C21B2DB44F7E529B2408F8286ADCA1598F313DC2C879A99D021D1988D88CF928FF4F56A08B0A067685067E29D37498E6E7A08CCB01166t429I" TargetMode = "External"/>
	<Relationship Id="rId39" Type="http://schemas.openxmlformats.org/officeDocument/2006/relationships/hyperlink" Target="consultantplus://offline/ref=E4B1BBB57C21B2DB44F7E529B2408F8286ADCA1591F61BD72C8DC793D878DD9A8A87908588BDF96B08B0A967670F62F78C6F458B74640BD1AC13644FtC22I" TargetMode = "External"/>
	<Relationship Id="rId40" Type="http://schemas.openxmlformats.org/officeDocument/2006/relationships/hyperlink" Target="consultantplus://offline/ref=E4B1BBB57C21B2DB44F7E529B2408F8286ADCA1598F31EDB2C879A99D021D1988D88CF928FF4F56A08B0AB6A685067E29D37498E6E7A08CCB01166t429I" TargetMode = "External"/>
	<Relationship Id="rId41" Type="http://schemas.openxmlformats.org/officeDocument/2006/relationships/hyperlink" Target="consultantplus://offline/ref=E4B1BBB57C21B2DB44F7E529B2408F8286ADCA1597F519D82C879A99D021D1988D88CF928FF4F56A08B0AC6A685067E29D37498E6E7A08CCB01166t429I" TargetMode = "External"/>
	<Relationship Id="rId42" Type="http://schemas.openxmlformats.org/officeDocument/2006/relationships/hyperlink" Target="consultantplus://offline/ref=E4B1BBB57C21B2DB44F7E529B2408F8286ADCA1597F71DD625879A99D021D1988D88CF928FF4F56A08B0A866685067E29D37498E6E7A08CCB01166t429I" TargetMode = "External"/>
	<Relationship Id="rId43" Type="http://schemas.openxmlformats.org/officeDocument/2006/relationships/hyperlink" Target="consultantplus://offline/ref=E4B1BBB57C21B2DB44F7E529B2408F8286ADCA1597F51FDE24879A99D021D1988D88CF928FF4F56A08B0AB6F685067E29D37498E6E7A08CCB01166t429I" TargetMode = "External"/>
	<Relationship Id="rId44" Type="http://schemas.openxmlformats.org/officeDocument/2006/relationships/hyperlink" Target="consultantplus://offline/ref=E4B1BBB57C21B2DB44F7E529B2408F8286ADCA1591F513DB2484C793D878DD9A8A87908588BDF96B08B0A96A630F62F78C6F458B74640BD1AC13644FtC22I" TargetMode = "External"/>
	<Relationship Id="rId45" Type="http://schemas.openxmlformats.org/officeDocument/2006/relationships/hyperlink" Target="consultantplus://offline/ref=E4B1BBB57C21B2DB44F7E529B2408F8286ADCA1591F31BDD238AC793D878DD9A8A87908588BDF96B08B0A96D620F62F78C6F458B74640BD1AC13644FtC22I" TargetMode = "External"/>
	<Relationship Id="rId46" Type="http://schemas.openxmlformats.org/officeDocument/2006/relationships/hyperlink" Target="consultantplus://offline/ref=E4B1BBB57C21B2DB44F7E529B2408F8286ADCA1591F31CD6228DC793D878DD9A8A87908588BDF96B08B0A96F640F62F78C6F458B74640BD1AC13644FtC22I" TargetMode = "External"/>
	<Relationship Id="rId47" Type="http://schemas.openxmlformats.org/officeDocument/2006/relationships/hyperlink" Target="consultantplus://offline/ref=E4B1BBB57C21B2DB44F7E529B2408F8286ADCA1591F219DF208CC793D878DD9A8A87908588BDF96B08B0A96F640F62F78C6F458B74640BD1AC13644FtC22I" TargetMode = "External"/>
	<Relationship Id="rId48" Type="http://schemas.openxmlformats.org/officeDocument/2006/relationships/hyperlink" Target="consultantplus://offline/ref=E4B1BBB57C21B2DB44F7E529B2408F8286ADCA1591F11FD9248DC793D878DD9A8A87908588BDF96B08B0A96E620F62F78C6F458B74640BD1AC13644FtC22I" TargetMode = "External"/>
	<Relationship Id="rId49" Type="http://schemas.openxmlformats.org/officeDocument/2006/relationships/hyperlink" Target="consultantplus://offline/ref=E4B1BBB57C21B2DB44F7E529B2408F8286ADCA1591F11ED92C88C793D878DD9A8A87908588BDF96B08B0A96C620F62F78C6F458B74640BD1AC13644FtC22I" TargetMode = "External"/>
	<Relationship Id="rId50" Type="http://schemas.openxmlformats.org/officeDocument/2006/relationships/hyperlink" Target="consultantplus://offline/ref=E4B1BBB57C21B2DB44F7E529B2408F8286ADCA1591F01FDE208FC793D878DD9A8A87908588BDF96B08B0A96E620F62F78C6F458B74640BD1AC13644FtC22I" TargetMode = "External"/>
	<Relationship Id="rId51" Type="http://schemas.openxmlformats.org/officeDocument/2006/relationships/hyperlink" Target="consultantplus://offline/ref=E4B1BBB57C21B2DB44F7E529B2408F8286ADCA1591F712DE228DC793D878DD9A8A87908588BDF96B08B0A96F640F62F78C6F458B74640BD1AC13644FtC22I" TargetMode = "External"/>
	<Relationship Id="rId52" Type="http://schemas.openxmlformats.org/officeDocument/2006/relationships/hyperlink" Target="consultantplus://offline/ref=E4B1BBB57C21B2DB44F7E529B2408F8286ADCA1591F619DA268AC793D878DD9A8A87908588BDF96B08B0A96E6A0F62F78C6F458B74640BD1AC13644FtC22I" TargetMode = "External"/>
	<Relationship Id="rId53" Type="http://schemas.openxmlformats.org/officeDocument/2006/relationships/hyperlink" Target="consultantplus://offline/ref=E4B1BBB57C21B2DB44F7E529B2408F8286ADCA1591F613DE2585C793D878DD9A8A8790859ABDA16709B4B76F601A34A6CAt32EI" TargetMode = "External"/>
	<Relationship Id="rId54" Type="http://schemas.openxmlformats.org/officeDocument/2006/relationships/hyperlink" Target="consultantplus://offline/ref=E4B1BBB57C21B2DB44F7E529B2408F8286ADCA1597F519D82C879A99D021D1988D88CF928FF4F56A08B0AC68685067E29D37498E6E7A08CCB01166t429I" TargetMode = "External"/>
	<Relationship Id="rId55" Type="http://schemas.openxmlformats.org/officeDocument/2006/relationships/hyperlink" Target="consultantplus://offline/ref=E4B1BBB57C21B2DB44F7E529B2408F8286ADCA1597F519D82C879A99D021D1988D88CF928FF4F56A08B0AC67685067E29D37498E6E7A08CCB01166t429I" TargetMode = "External"/>
	<Relationship Id="rId56" Type="http://schemas.openxmlformats.org/officeDocument/2006/relationships/hyperlink" Target="consultantplus://offline/ref=E4B1BBB57C21B2DB44F7E529B2408F8286ADCA1591F31BDD238AC793D878DD9A8A87908588BDF96B08B0A96D610F62F78C6F458B74640BD1AC13644FtC22I" TargetMode = "External"/>
	<Relationship Id="rId57" Type="http://schemas.openxmlformats.org/officeDocument/2006/relationships/hyperlink" Target="consultantplus://offline/ref=E4B1BBB57C21B2DB44F7FB24A42CD1868AA0901099F7108978D8C1C48728DBCFD8C7CEDCCAFDEA6A0BAEAB6F61t020I" TargetMode = "External"/>
	<Relationship Id="rId58" Type="http://schemas.openxmlformats.org/officeDocument/2006/relationships/hyperlink" Target="consultantplus://offline/ref=E4B1BBB57C21B2DB44F7E529B2408F8286ADCA1597F519D82C879A99D021D1988D88CF928FF4F56A08B0AF6F685067E29D37498E6E7A08CCB01166t429I" TargetMode = "External"/>
	<Relationship Id="rId59" Type="http://schemas.openxmlformats.org/officeDocument/2006/relationships/hyperlink" Target="consultantplus://offline/ref=E4B1BBB57C21B2DB44F7E529B2408F8286ADCA1591F21ADF278CC793D878DD9A8A87908588BDF96B08B0A96C640F62F78C6F458B74640BD1AC13644FtC22I" TargetMode = "External"/>
	<Relationship Id="rId60" Type="http://schemas.openxmlformats.org/officeDocument/2006/relationships/hyperlink" Target="consultantplus://offline/ref=E4B1BBB57C21B2DB44F7E529B2408F8286ADCA1591F513DB2484C793D878DD9A8A87908588BDF96B08B0A96A630F62F78C6F458B74640BD1AC13644FtC22I" TargetMode = "External"/>
	<Relationship Id="rId61" Type="http://schemas.openxmlformats.org/officeDocument/2006/relationships/hyperlink" Target="consultantplus://offline/ref=E4B1BBB57C21B2DB44F7E529B2408F8286ADCA1591F712DE228DC793D878DD9A8A87908588BDF96B08B0A96F6B0F62F78C6F458B74640BD1AC13644FtC22I" TargetMode = "External"/>
	<Relationship Id="rId62" Type="http://schemas.openxmlformats.org/officeDocument/2006/relationships/hyperlink" Target="consultantplus://offline/ref=E4B1BBB57C21B2DB44F7E529B2408F8286ADCA1591F51AD72C88C793D878DD9A8A87908588BDF96B08B0A96E670F62F78C6F458B74640BD1AC13644FtC22I" TargetMode = "External"/>
	<Relationship Id="rId63" Type="http://schemas.openxmlformats.org/officeDocument/2006/relationships/hyperlink" Target="consultantplus://offline/ref=E4B1BBB57C21B2DB44F7E529B2408F8286ADCA1591F712DE228DC793D878DD9A8A87908588BDF96B08B0A96E610F62F78C6F458B74640BD1AC13644FtC22I" TargetMode = "External"/>
	<Relationship Id="rId64" Type="http://schemas.openxmlformats.org/officeDocument/2006/relationships/hyperlink" Target="consultantplus://offline/ref=E4B1BBB57C21B2DB44F7E529B2408F8286ADCA1598F313DC2C879A99D021D1988D88CF928FF4F56A08B1A96F685067E29D37498E6E7A08CCB01166t429I" TargetMode = "External"/>
	<Relationship Id="rId65" Type="http://schemas.openxmlformats.org/officeDocument/2006/relationships/hyperlink" Target="consultantplus://offline/ref=E4B1BBB57C21B2DB44F7E529B2408F8286ADCA1598F31EDB2C879A99D021D1988D88CF928FF4F56A08B0AB68685067E29D37498E6E7A08CCB01166t429I" TargetMode = "External"/>
	<Relationship Id="rId66" Type="http://schemas.openxmlformats.org/officeDocument/2006/relationships/hyperlink" Target="consultantplus://offline/ref=E4B1BBB57C21B2DB44F7E529B2408F8286ADCA1591F11ED92C88C793D878DD9A8A87908588BDF96B08B0A96C600F62F78C6F458B74640BD1AC13644FtC22I" TargetMode = "External"/>
	<Relationship Id="rId67" Type="http://schemas.openxmlformats.org/officeDocument/2006/relationships/hyperlink" Target="consultantplus://offline/ref=E4B1BBB57C21B2DB44F7E529B2408F8286ADCA1591F712DE228DC793D878DD9A8A87908588BDF96B08B0A96E670F62F78C6F458B74640BD1AC13644FtC22I" TargetMode = "External"/>
	<Relationship Id="rId68" Type="http://schemas.openxmlformats.org/officeDocument/2006/relationships/hyperlink" Target="consultantplus://offline/ref=E4B1BBB57C21B2DB44F7E529B2408F8286ADCA1591F31BDD238AC793D878DD9A8A87908588BDF96B08B0A96D670F62F78C6F458B74640BD1AC13644FtC22I" TargetMode = "External"/>
	<Relationship Id="rId69" Type="http://schemas.openxmlformats.org/officeDocument/2006/relationships/hyperlink" Target="consultantplus://offline/ref=E4B1BBB57C21B2DB44F7E529B2408F8286ADCA1591F31BDD238AC793D878DD9A8A87908588BDF96B08B0A96D670F62F78C6F458B74640BD1AC13644FtC22I" TargetMode = "External"/>
	<Relationship Id="rId70" Type="http://schemas.openxmlformats.org/officeDocument/2006/relationships/hyperlink" Target="consultantplus://offline/ref=E4B1BBB57C21B2DB44F7E529B2408F8286ADCA1591F61BD72C8DC793D878DD9A8A87908588BDF96B08B0A967650F62F78C6F458B74640BD1AC13644FtC22I" TargetMode = "External"/>
	<Relationship Id="rId71" Type="http://schemas.openxmlformats.org/officeDocument/2006/relationships/hyperlink" Target="consultantplus://offline/ref=E4B1BBB57C21B2DB44F7E529B2408F8286ADCA1591F61BD72C8DC793D878DD9A8A87908588BDF96B08B0A966620F62F78C6F458B74640BD1AC13644FtC22I" TargetMode = "External"/>
	<Relationship Id="rId72" Type="http://schemas.openxmlformats.org/officeDocument/2006/relationships/hyperlink" Target="consultantplus://offline/ref=E4B1BBB57C21B2DB44F7E529B2408F8286ADCA1598F313DC2C879A99D021D1988D88CF928FF4F56A08B1A96D685067E29D37498E6E7A08CCB01166t429I" TargetMode = "External"/>
	<Relationship Id="rId73" Type="http://schemas.openxmlformats.org/officeDocument/2006/relationships/hyperlink" Target="consultantplus://offline/ref=E4B1BBB57C21B2DB44F7E529B2408F8286ADCA1591F712DE228DC793D878DD9A8A87908588BDF96B08B0A96E660F62F78C6F458B74640BD1AC13644FtC22I" TargetMode = "External"/>
	<Relationship Id="rId74" Type="http://schemas.openxmlformats.org/officeDocument/2006/relationships/hyperlink" Target="consultantplus://offline/ref=E4B1BBB57C21B2DB44F7E529B2408F8286ADCA1598F313DC2C879A99D021D1988D88CF928FF4F56A08B1A96A685067E29D37498E6E7A08CCB01166t429I" TargetMode = "External"/>
	<Relationship Id="rId75" Type="http://schemas.openxmlformats.org/officeDocument/2006/relationships/hyperlink" Target="consultantplus://offline/ref=E4B1BBB57C21B2DB44F7E529B2408F8286ADCA1598F313DC2C879A99D021D1988D88CF928FF4F56A08B1A968685067E29D37498E6E7A08CCB01166t429I" TargetMode = "External"/>
	<Relationship Id="rId76" Type="http://schemas.openxmlformats.org/officeDocument/2006/relationships/hyperlink" Target="consultantplus://offline/ref=E4B1BBB57C21B2DB44F7E529B2408F8286ADCA1598F313DA20879A99D021D1988D88CF928FF4F56A08B0AB67685067E29D37498E6E7A08CCB01166t429I" TargetMode = "External"/>
	<Relationship Id="rId77" Type="http://schemas.openxmlformats.org/officeDocument/2006/relationships/hyperlink" Target="consultantplus://offline/ref=E4B1BBB57C21B2DB44F7E529B2408F8286ADCA1598F31EDB2C879A99D021D1988D88CF928FF4F56A08B0AB66685067E29D37498E6E7A08CCB01166t429I" TargetMode = "External"/>
	<Relationship Id="rId78" Type="http://schemas.openxmlformats.org/officeDocument/2006/relationships/hyperlink" Target="consultantplus://offline/ref=E4B1BBB57C21B2DB44F7E529B2408F8286ADCA1591F11ED92C88C793D878DD9A8A87908588BDF96B08B0A96C600F62F78C6F458B74640BD1AC13644FtC22I" TargetMode = "External"/>
	<Relationship Id="rId79" Type="http://schemas.openxmlformats.org/officeDocument/2006/relationships/hyperlink" Target="consultantplus://offline/ref=E4B1BBB57C21B2DB44F7E529B2408F8286ADCA1591F712DE228DC793D878DD9A8A87908588BDF96B08B0A96E640F62F78C6F458B74640BD1AC13644FtC22I" TargetMode = "External"/>
	<Relationship Id="rId80" Type="http://schemas.openxmlformats.org/officeDocument/2006/relationships/hyperlink" Target="consultantplus://offline/ref=E4B1BBB57C21B2DB44F7FB24A42CD1868AA5921B99F0108978D8C1C48728DBCFCAC796D0CFF2A03B4CE5A46E671A36A5D6384888t724I" TargetMode = "External"/>
	<Relationship Id="rId81" Type="http://schemas.openxmlformats.org/officeDocument/2006/relationships/hyperlink" Target="consultantplus://offline/ref=E4B1BBB57C21B2DB44F7FB24A42CD1868AA3941F94F0108978D8C1C48728DBCFD8C7CEDCCAFDEA6A0BAEAB6F61t020I" TargetMode = "External"/>
	<Relationship Id="rId82" Type="http://schemas.openxmlformats.org/officeDocument/2006/relationships/hyperlink" Target="consultantplus://offline/ref=E4B1BBB57C21B2DB44F7E529B2408F8286ADCA1591F71DD62D8BC793D878DD9A8A87908588BDF96B08B0A86B610F62F78C6F458B74640BD1AC13644FtC22I" TargetMode = "External"/>
	<Relationship Id="rId83" Type="http://schemas.openxmlformats.org/officeDocument/2006/relationships/hyperlink" Target="consultantplus://offline/ref=E4B1BBB57C21B2DB44F7E529B2408F8286ADCA1598F313DC2C879A99D021D1988D88CF928FF4F56A08B1A967685067E29D37498E6E7A08CCB01166t429I" TargetMode = "External"/>
	<Relationship Id="rId84" Type="http://schemas.openxmlformats.org/officeDocument/2006/relationships/hyperlink" Target="consultantplus://offline/ref=E4B1BBB57C21B2DB44F7E529B2408F8286ADCA1598F31EDB2C879A99D021D1988D88CF928FF4F56A08B0AA6F685067E29D37498E6E7A08CCB01166t429I" TargetMode = "External"/>
	<Relationship Id="rId85" Type="http://schemas.openxmlformats.org/officeDocument/2006/relationships/hyperlink" Target="consultantplus://offline/ref=E4B1BBB57C21B2DB44F7E529B2408F8286ADCA1591F11ED92C88C793D878DD9A8A87908588BDF96B08B0A96C600F62F78C6F458B74640BD1AC13644FtC22I" TargetMode = "External"/>
	<Relationship Id="rId86" Type="http://schemas.openxmlformats.org/officeDocument/2006/relationships/hyperlink" Target="consultantplus://offline/ref=E4B1BBB57C21B2DB44F7E529B2408F8286ADCA1591F712DE228DC793D878DD9A8A87908588BDF96B08B0A96E640F62F78C6F458B74640BD1AC13644FtC22I" TargetMode = "External"/>
	<Relationship Id="rId87" Type="http://schemas.openxmlformats.org/officeDocument/2006/relationships/hyperlink" Target="consultantplus://offline/ref=E4B1BBB57C21B2DB44F7E529B2408F8286ADCA1598F313DC2C879A99D021D1988D88CF928FF4F56A08B1A86F685067E29D37498E6E7A08CCB01166t429I" TargetMode = "External"/>
	<Relationship Id="rId88" Type="http://schemas.openxmlformats.org/officeDocument/2006/relationships/hyperlink" Target="consultantplus://offline/ref=E4B1BBB57C21B2DB44F7E529B2408F8286ADCA1598F313DC2C879A99D021D1988D88CF928FF4F56A08B1A86E685067E29D37498E6E7A08CCB01166t429I" TargetMode = "External"/>
	<Relationship Id="rId89" Type="http://schemas.openxmlformats.org/officeDocument/2006/relationships/hyperlink" Target="consultantplus://offline/ref=E4B1BBB57C21B2DB44F7E529B2408F8286ADCA1598F313DA20879A99D021D1988D88CF928FF4F56A08B0AA6E685067E29D37498E6E7A08CCB01166t429I" TargetMode = "External"/>
	<Relationship Id="rId90" Type="http://schemas.openxmlformats.org/officeDocument/2006/relationships/hyperlink" Target="consultantplus://offline/ref=E4B1BBB57C21B2DB44F7E529B2408F8286ADCA1591F619DA268AC793D878DD9A8A87908588BDF96B08B0A96D620F62F78C6F458B74640BD1AC13644FtC22I" TargetMode = "External"/>
	<Relationship Id="rId91" Type="http://schemas.openxmlformats.org/officeDocument/2006/relationships/hyperlink" Target="consultantplus://offline/ref=E4B1BBB57C21B2DB44F7E529B2408F8286ADCA1598F313DC2C879A99D021D1988D88CF928FF4F56A08B1A86D685067E29D37498E6E7A08CCB01166t429I" TargetMode = "External"/>
	<Relationship Id="rId92" Type="http://schemas.openxmlformats.org/officeDocument/2006/relationships/hyperlink" Target="consultantplus://offline/ref=E4B1BBB57C21B2DB44F7E529B2408F8286ADCA1591F619DA268AC793D878DD9A8A87908588BDF96B08B0A96D610F62F78C6F458B74640BD1AC13644FtC22I" TargetMode = "External"/>
	<Relationship Id="rId93" Type="http://schemas.openxmlformats.org/officeDocument/2006/relationships/hyperlink" Target="consultantplus://offline/ref=E4B1BBB57C21B2DB44F7E529B2408F8286ADCA1591F61BD72C8DC793D878DD9A8A87908588BDF96B08B0A966600F62F78C6F458B74640BD1AC13644FtC22I" TargetMode = "External"/>
	<Relationship Id="rId94" Type="http://schemas.openxmlformats.org/officeDocument/2006/relationships/hyperlink" Target="consultantplus://offline/ref=E4B1BBB57C21B2DB44F7E529B2408F8286ADCA1591F61BD72C8DC793D878DD9A8A87908588BDF96B08B0A966670F62F78C6F458B74640BD1AC13644FtC22I" TargetMode = "External"/>
	<Relationship Id="rId95" Type="http://schemas.openxmlformats.org/officeDocument/2006/relationships/hyperlink" Target="consultantplus://offline/ref=E4B1BBB57C21B2DB44F7FB24A42CD1868AA5921B99F0108978D8C1C48728DBCFD8C7CEDCCAFDEA6A0BAEAB6F61t020I" TargetMode = "External"/>
	<Relationship Id="rId96" Type="http://schemas.openxmlformats.org/officeDocument/2006/relationships/hyperlink" Target="consultantplus://offline/ref=E4B1BBB57C21B2DB44F7E529B2408F8286ADCA1598F313DC2C879A99D021D1988D88CF928FF4F56A08B1A86B685067E29D37498E6E7A08CCB01166t429I" TargetMode = "External"/>
	<Relationship Id="rId97" Type="http://schemas.openxmlformats.org/officeDocument/2006/relationships/hyperlink" Target="consultantplus://offline/ref=E4B1BBB57C21B2DB44F7E529B2408F8286ADCA1591F619DA268AC793D878DD9A8A87908588BDF96B08B0A96D600F62F78C6F458B74640BD1AC13644FtC22I" TargetMode = "External"/>
	<Relationship Id="rId98" Type="http://schemas.openxmlformats.org/officeDocument/2006/relationships/hyperlink" Target="consultantplus://offline/ref=E4B1BBB57C21B2DB44F7E529B2408F8286ADCA1598F31EDB2C879A99D021D1988D88CF928FF4F56A08B0AA6E685067E29D37498E6E7A08CCB01166t429I" TargetMode = "External"/>
	<Relationship Id="rId99" Type="http://schemas.openxmlformats.org/officeDocument/2006/relationships/hyperlink" Target="consultantplus://offline/ref=E4B1BBB57C21B2DB44F7E529B2408F8286ADCA1591F31BDD238AC793D878DD9A8A87908588BDF96B08B0A96D660F62F78C6F458B74640BD1AC13644FtC22I" TargetMode = "External"/>
	<Relationship Id="rId100" Type="http://schemas.openxmlformats.org/officeDocument/2006/relationships/hyperlink" Target="consultantplus://offline/ref=E4B1BBB57C21B2DB44F7E529B2408F8286ADCA1591F11ED92C88C793D878DD9A8A87908588BDF96B08B0A96C600F62F78C6F458B74640BD1AC13644FtC22I" TargetMode = "External"/>
	<Relationship Id="rId101" Type="http://schemas.openxmlformats.org/officeDocument/2006/relationships/hyperlink" Target="consultantplus://offline/ref=E4B1BBB57C21B2DB44F7E529B2408F8286ADCA1591F01FDE208FC793D878DD9A8A87908588BDF96B08B0A96E620F62F78C6F458B74640BD1AC13644FtC22I" TargetMode = "External"/>
	<Relationship Id="rId102" Type="http://schemas.openxmlformats.org/officeDocument/2006/relationships/hyperlink" Target="consultantplus://offline/ref=E4B1BBB57C21B2DB44F7E529B2408F8286ADCA1591F712DE228DC793D878DD9A8A87908588BDF96B08B0A96E640F62F78C6F458B74640BD1AC13644FtC22I" TargetMode = "External"/>
	<Relationship Id="rId103" Type="http://schemas.openxmlformats.org/officeDocument/2006/relationships/hyperlink" Target="consultantplus://offline/ref=E4B1BBB57C21B2DB44F7E529B2408F8286ADCA1591F31BDD238AC793D878DD9A8A87908588BDF96B08B0A96D660F62F78C6F458B74640BD1AC13644FtC22I" TargetMode = "External"/>
	<Relationship Id="rId104" Type="http://schemas.openxmlformats.org/officeDocument/2006/relationships/hyperlink" Target="consultantplus://offline/ref=E4B1BBB57C21B2DB44F7E529B2408F8286ADCA1591F01FDE208FC793D878DD9A8A87908588BDF96B08B0A96E620F62F78C6F458B74640BD1AC13644FtC22I" TargetMode = "External"/>
	<Relationship Id="rId105" Type="http://schemas.openxmlformats.org/officeDocument/2006/relationships/hyperlink" Target="consultantplus://offline/ref=E4B1BBB57C21B2DB44F7E529B2408F8286ADCA1591F619DA268AC793D878DD9A8A87908588BDF96B08B0A96D670F62F78C6F458B74640BD1AC13644FtC22I" TargetMode = "External"/>
	<Relationship Id="rId106" Type="http://schemas.openxmlformats.org/officeDocument/2006/relationships/hyperlink" Target="consultantplus://offline/ref=E4B1BBB57C21B2DB44F7E529B2408F8286ADCA1591F61BD72C8DC793D878DD9A8A87908588BDF96B08B0A966650F62F78C6F458B74640BD1AC13644FtC22I" TargetMode = "External"/>
	<Relationship Id="rId107" Type="http://schemas.openxmlformats.org/officeDocument/2006/relationships/hyperlink" Target="consultantplus://offline/ref=E4B1BBB57C21B2DB44F7E529B2408F8286ADCA1598F31EDB2C879A99D021D1988D88CF928FF4F56A08B0AA6D685067E29D37498E6E7A08CCB01166t429I" TargetMode = "External"/>
	<Relationship Id="rId108" Type="http://schemas.openxmlformats.org/officeDocument/2006/relationships/hyperlink" Target="consultantplus://offline/ref=E4B1BBB57C21B2DB44F7E529B2408F8286ADCA1591F11ED92C88C793D878DD9A8A87908588BDF96B08B0A96C600F62F78C6F458B74640BD1AC13644FtC22I" TargetMode = "External"/>
	<Relationship Id="rId109" Type="http://schemas.openxmlformats.org/officeDocument/2006/relationships/hyperlink" Target="consultantplus://offline/ref=E4B1BBB57C21B2DB44F7E529B2408F8286ADCA1591F712DE228DC793D878DD9A8A87908588BDF96B08B0A96E640F62F78C6F458B74640BD1AC13644FtC22I" TargetMode = "External"/>
	<Relationship Id="rId110" Type="http://schemas.openxmlformats.org/officeDocument/2006/relationships/hyperlink" Target="consultantplus://offline/ref=E4B1BBB57C21B2DB44F7E529B2408F8286ADCA1598F31EDB2C879A99D021D1988D88CF928FF4F56A08B0AA6C685067E29D37498E6E7A08CCB01166t429I" TargetMode = "External"/>
	<Relationship Id="rId111" Type="http://schemas.openxmlformats.org/officeDocument/2006/relationships/hyperlink" Target="consultantplus://offline/ref=E4B1BBB57C21B2DB44F7E529B2408F8286ADCA1591F11ED92C88C793D878DD9A8A87908588BDF96B08B0A96C600F62F78C6F458B74640BD1AC13644FtC22I" TargetMode = "External"/>
	<Relationship Id="rId112" Type="http://schemas.openxmlformats.org/officeDocument/2006/relationships/hyperlink" Target="consultantplus://offline/ref=E4B1BBB57C21B2DB44F7E529B2408F8286ADCA1591F712DE228DC793D878DD9A8A87908588BDF96B08B0A96E640F62F78C6F458B74640BD1AC13644FtC22I" TargetMode = "External"/>
	<Relationship Id="rId113" Type="http://schemas.openxmlformats.org/officeDocument/2006/relationships/hyperlink" Target="consultantplus://offline/ref=E4B1BBB57C21B2DB44F7E529B2408F8286ADCA1598F31EDB2C879A99D021D1988D88CF928FF4F56A08B0AA6B685067E29D37498E6E7A08CCB01166t429I" TargetMode = "External"/>
	<Relationship Id="rId114" Type="http://schemas.openxmlformats.org/officeDocument/2006/relationships/hyperlink" Target="consultantplus://offline/ref=E4B1BBB57C21B2DB44F7E529B2408F8286ADCA1591F11ED92C88C793D878DD9A8A87908588BDF96B08B0A96C600F62F78C6F458B74640BD1AC13644FtC22I" TargetMode = "External"/>
	<Relationship Id="rId115" Type="http://schemas.openxmlformats.org/officeDocument/2006/relationships/hyperlink" Target="consultantplus://offline/ref=E4B1BBB57C21B2DB44F7E529B2408F8286ADCA1591F712DE228DC793D878DD9A8A87908588BDF96B08B0A96E640F62F78C6F458B74640BD1AC13644FtC22I" TargetMode = "External"/>
	<Relationship Id="rId116" Type="http://schemas.openxmlformats.org/officeDocument/2006/relationships/hyperlink" Target="consultantplus://offline/ref=E4B1BBB57C21B2DB44F7E529B2408F8286ADCA1591F31CD6228DC793D878DD9A8A87908588BDF96B08B0A96F640F62F78C6F458B74640BD1AC13644FtC22I" TargetMode = "External"/>
	<Relationship Id="rId117" Type="http://schemas.openxmlformats.org/officeDocument/2006/relationships/hyperlink" Target="consultantplus://offline/ref=E4B1BBB57C21B2DB44F7E529B2408F8286ADCA1598F31EDB2C879A99D021D1988D88CF928FF4F56A08B0AA6A685067E29D37498E6E7A08CCB01166t429I" TargetMode = "External"/>
	<Relationship Id="rId118" Type="http://schemas.openxmlformats.org/officeDocument/2006/relationships/hyperlink" Target="consultantplus://offline/ref=E4B1BBB57C21B2DB44F7E529B2408F8286ADCA1591F11ED92C88C793D878DD9A8A87908588BDF96B08B0A96C600F62F78C6F458B74640BD1AC13644FtC22I" TargetMode = "External"/>
	<Relationship Id="rId119" Type="http://schemas.openxmlformats.org/officeDocument/2006/relationships/hyperlink" Target="consultantplus://offline/ref=E4B1BBB57C21B2DB44F7E529B2408F8286ADCA1591F712DE228DC793D878DD9A8A87908588BDF96B08B0A96E640F62F78C6F458B74640BD1AC13644FtC22I" TargetMode = "External"/>
	<Relationship Id="rId120" Type="http://schemas.openxmlformats.org/officeDocument/2006/relationships/hyperlink" Target="consultantplus://offline/ref=E4B1BBB57C21B2DB44F7E529B2408F8286ADCA1598F313DC2C879A99D021D1988D88CF928FF4F56A08B1A86A685067E29D37498E6E7A08CCB01166t429I" TargetMode = "External"/>
	<Relationship Id="rId121" Type="http://schemas.openxmlformats.org/officeDocument/2006/relationships/hyperlink" Target="consultantplus://offline/ref=E4B1BBB57C21B2DB44F7E529B2408F8286ADCA1598F313DC2C879A99D021D1988D88CF928FF4F56A08B1AB6D685067E29D37498E6E7A08CCB01166t429I" TargetMode = "External"/>
	<Relationship Id="rId122" Type="http://schemas.openxmlformats.org/officeDocument/2006/relationships/hyperlink" Target="consultantplus://offline/ref=E4B1BBB57C21B2DB44F7E529B2408F8286ADCA1598F313DC2C879A99D021D1988D88CF928FF4F56A08B1AB6C685067E29D37498E6E7A08CCB01166t429I" TargetMode = "External"/>
	<Relationship Id="rId123" Type="http://schemas.openxmlformats.org/officeDocument/2006/relationships/hyperlink" Target="consultantplus://offline/ref=E4B1BBB57C21B2DB44F7E529B2408F8286ADCA1591F11ED92C88C793D878DD9A8A87908588BDF96B08B0A96C670F62F78C6F458B74640BD1AC13644FtC22I" TargetMode = "External"/>
	<Relationship Id="rId124" Type="http://schemas.openxmlformats.org/officeDocument/2006/relationships/hyperlink" Target="consultantplus://offline/ref=E4B1BBB57C21B2DB44F7E529B2408F8286ADCA1591F712DE228DC793D878DD9A8A87908588BDF96B08B0A96E640F62F78C6F458B74640BD1AC13644FtC22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ЧР от 05.11.2009 N 78
(ред. от 21.07.2022)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dc:title>
  <dcterms:created xsi:type="dcterms:W3CDTF">2024-03-14T08:54:45Z</dcterms:created>
</cp:coreProperties>
</file>