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360" w:type="dxa"/>
        <w:tblLook w:val="0000"/>
      </w:tblPr>
      <w:tblGrid>
        <w:gridCol w:w="3969"/>
        <w:gridCol w:w="1701"/>
        <w:gridCol w:w="3969"/>
      </w:tblGrid>
      <w:tr w:rsidR="00793BAE" w:rsidRPr="00666B9C" w:rsidTr="00243363">
        <w:tc>
          <w:tcPr>
            <w:tcW w:w="3969" w:type="dxa"/>
          </w:tcPr>
          <w:p w:rsidR="00793BAE" w:rsidRPr="00952986" w:rsidRDefault="00793BAE" w:rsidP="00243363">
            <w:pPr>
              <w:spacing w:line="220" w:lineRule="exact"/>
              <w:ind w:left="-533"/>
              <w:jc w:val="center"/>
              <w:rPr>
                <w:rFonts w:ascii="Times New Roman" w:hAnsi="Times New Roman"/>
              </w:rPr>
            </w:pPr>
          </w:p>
          <w:p w:rsidR="00952986" w:rsidRPr="00952986" w:rsidRDefault="00952986" w:rsidP="0095298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952986">
              <w:rPr>
                <w:rFonts w:ascii="Times New Roman" w:hAnsi="Times New Roman"/>
                <w:lang w:val="ru-RU"/>
              </w:rPr>
              <w:t>Чăваш</w:t>
            </w:r>
            <w:proofErr w:type="spellEnd"/>
            <w:r w:rsidRPr="00952986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952986">
              <w:rPr>
                <w:rFonts w:ascii="Times New Roman" w:hAnsi="Times New Roman"/>
                <w:lang w:val="ru-RU"/>
              </w:rPr>
              <w:t>Республикин</w:t>
            </w:r>
            <w:proofErr w:type="spellEnd"/>
          </w:p>
          <w:p w:rsidR="00952986" w:rsidRPr="00952986" w:rsidRDefault="00952986" w:rsidP="0095298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952986">
              <w:rPr>
                <w:rFonts w:ascii="Times New Roman" w:hAnsi="Times New Roman"/>
                <w:lang w:val="ru-RU"/>
              </w:rPr>
              <w:t>Сĕнтĕрвăрри</w:t>
            </w:r>
            <w:proofErr w:type="spellEnd"/>
            <w:r w:rsidRPr="0095298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2986">
              <w:rPr>
                <w:rFonts w:ascii="Times New Roman" w:hAnsi="Times New Roman"/>
                <w:lang w:val="ru-RU"/>
              </w:rPr>
              <w:t>муниципаллă</w:t>
            </w:r>
            <w:proofErr w:type="spellEnd"/>
          </w:p>
          <w:p w:rsidR="00952986" w:rsidRPr="00952986" w:rsidRDefault="00952986" w:rsidP="00952986">
            <w:pPr>
              <w:spacing w:line="220" w:lineRule="exact"/>
              <w:ind w:left="-108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952986">
              <w:rPr>
                <w:rFonts w:ascii="Times New Roman" w:hAnsi="Times New Roman"/>
                <w:lang w:val="ru-RU"/>
              </w:rPr>
              <w:t>округĕн</w:t>
            </w:r>
            <w:proofErr w:type="spellEnd"/>
            <w:r w:rsidRPr="0095298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2986">
              <w:rPr>
                <w:rFonts w:ascii="Times New Roman" w:hAnsi="Times New Roman"/>
                <w:lang w:val="ru-RU"/>
              </w:rPr>
              <w:t>администрацийĕ</w:t>
            </w:r>
            <w:proofErr w:type="spellEnd"/>
          </w:p>
          <w:p w:rsidR="00793BAE" w:rsidRPr="00674311" w:rsidRDefault="00793BAE" w:rsidP="00243363">
            <w:pPr>
              <w:pStyle w:val="1"/>
              <w:spacing w:line="220" w:lineRule="exac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Й </w:t>
            </w:r>
            <w:proofErr w:type="gramStart"/>
            <w:r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</w:t>
            </w:r>
            <w:proofErr w:type="gramEnd"/>
            <w:r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Ш Ã Н У</w:t>
            </w:r>
          </w:p>
          <w:p w:rsidR="00793BAE" w:rsidRPr="00674311" w:rsidRDefault="00793BAE" w:rsidP="00243363">
            <w:pPr>
              <w:spacing w:line="220" w:lineRule="exact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</w:t>
            </w:r>
          </w:p>
          <w:p w:rsidR="00793BAE" w:rsidRPr="00674311" w:rsidRDefault="009C553D" w:rsidP="009C553D">
            <w:pPr>
              <w:spacing w:line="220" w:lineRule="exact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74311">
              <w:rPr>
                <w:rFonts w:ascii="Times New Roman" w:hAnsi="Times New Roman"/>
                <w:bCs/>
                <w:lang w:val="ru-RU"/>
              </w:rPr>
              <w:t>№</w:t>
            </w:r>
          </w:p>
          <w:p w:rsidR="00124347" w:rsidRPr="00674311" w:rsidRDefault="00124347" w:rsidP="00124347">
            <w:pPr>
              <w:spacing w:line="220" w:lineRule="exact"/>
              <w:rPr>
                <w:rFonts w:ascii="Times New Roman" w:hAnsi="Times New Roman"/>
                <w:bCs/>
                <w:lang w:val="ru-RU"/>
              </w:rPr>
            </w:pPr>
          </w:p>
          <w:p w:rsidR="00793BAE" w:rsidRPr="00674311" w:rsidRDefault="00793BAE" w:rsidP="00243363">
            <w:pPr>
              <w:spacing w:line="220" w:lineRule="exact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С</w:t>
            </w:r>
            <w:r w:rsidR="005B2C0D" w:rsidRPr="00674311">
              <w:rPr>
                <w:rFonts w:ascii="Times New Roman" w:hAnsi="Times New Roman"/>
                <w:lang w:val="ru-RU"/>
              </w:rPr>
              <w:t>ĕ</w:t>
            </w:r>
            <w:r w:rsidRPr="00674311">
              <w:rPr>
                <w:rFonts w:ascii="Times New Roman" w:hAnsi="Times New Roman"/>
                <w:lang w:val="ru-RU"/>
              </w:rPr>
              <w:t>нт</w:t>
            </w:r>
            <w:r w:rsidR="005B2C0D" w:rsidRPr="00674311">
              <w:rPr>
                <w:rFonts w:ascii="Times New Roman" w:hAnsi="Times New Roman"/>
                <w:lang w:val="ru-RU"/>
              </w:rPr>
              <w:t>ĕ</w:t>
            </w:r>
            <w:r w:rsidRPr="00674311">
              <w:rPr>
                <w:rFonts w:ascii="Times New Roman" w:hAnsi="Times New Roman"/>
                <w:lang w:val="ru-RU"/>
              </w:rPr>
              <w:t>рв</w:t>
            </w:r>
            <w:r w:rsidR="005B2C0D" w:rsidRPr="00674311">
              <w:rPr>
                <w:rFonts w:ascii="Times New Roman" w:hAnsi="Times New Roman"/>
                <w:lang w:val="ru-RU"/>
              </w:rPr>
              <w:t>ă</w:t>
            </w:r>
            <w:r w:rsidRPr="00674311">
              <w:rPr>
                <w:rFonts w:ascii="Times New Roman" w:hAnsi="Times New Roman"/>
                <w:lang w:val="ru-RU"/>
              </w:rPr>
              <w:t>рри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 хули</w:t>
            </w:r>
          </w:p>
          <w:p w:rsidR="00793BAE" w:rsidRPr="00674311" w:rsidRDefault="00793BAE" w:rsidP="00243363">
            <w:pPr>
              <w:spacing w:line="220" w:lineRule="exact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     </w:t>
            </w:r>
          </w:p>
          <w:p w:rsidR="00793BAE" w:rsidRPr="00674311" w:rsidRDefault="00793BAE" w:rsidP="00243363">
            <w:pPr>
              <w:spacing w:line="220" w:lineRule="exact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793BAE" w:rsidRPr="00674311" w:rsidRDefault="00A61AF3" w:rsidP="00243363">
            <w:pPr>
              <w:ind w:hanging="78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93BAE" w:rsidRPr="00674311">
              <w:rPr>
                <w:rFonts w:ascii="Times New Roman" w:hAnsi="Times New Roman"/>
                <w:lang w:val="ru-RU"/>
              </w:rPr>
              <w:t xml:space="preserve">                  </w:t>
            </w:r>
          </w:p>
          <w:p w:rsidR="00793BAE" w:rsidRPr="00674311" w:rsidRDefault="00793BAE" w:rsidP="00243363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Чувашская  Республика</w:t>
            </w: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Администрация</w:t>
            </w: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Мариинско-Посадского </w:t>
            </w:r>
          </w:p>
          <w:p w:rsidR="00793BAE" w:rsidRPr="00674311" w:rsidRDefault="00724969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муниципального округа</w:t>
            </w: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674311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674311">
              <w:rPr>
                <w:rFonts w:ascii="Times New Roman" w:hAnsi="Times New Roman"/>
                <w:lang w:val="ru-RU"/>
              </w:rPr>
              <w:t xml:space="preserve"> О С Т А Н О В Л Е Н И Е</w:t>
            </w:r>
          </w:p>
          <w:p w:rsidR="003D5D30" w:rsidRDefault="003D5D30" w:rsidP="00243363">
            <w:pPr>
              <w:spacing w:line="200" w:lineRule="exact"/>
              <w:rPr>
                <w:rFonts w:ascii="Times New Roman" w:hAnsi="Times New Roman"/>
                <w:bCs/>
                <w:lang w:val="ru-RU"/>
              </w:rPr>
            </w:pPr>
          </w:p>
          <w:p w:rsidR="003D5D30" w:rsidRDefault="003D5D30" w:rsidP="00211CC2">
            <w:pPr>
              <w:spacing w:line="200" w:lineRule="exact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3D5D30" w:rsidRDefault="00666B9C" w:rsidP="00211CC2">
            <w:pPr>
              <w:spacing w:line="200" w:lineRule="exact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20.11.2023 </w:t>
            </w:r>
            <w:r w:rsidR="003D5D30">
              <w:rPr>
                <w:rFonts w:ascii="Times New Roman" w:hAnsi="Times New Roman"/>
                <w:bCs/>
                <w:lang w:val="ru-RU"/>
              </w:rPr>
              <w:t xml:space="preserve">№ </w:t>
            </w:r>
            <w:r>
              <w:rPr>
                <w:rFonts w:ascii="Times New Roman" w:hAnsi="Times New Roman"/>
                <w:bCs/>
                <w:lang w:val="ru-RU"/>
              </w:rPr>
              <w:t>1492</w:t>
            </w:r>
          </w:p>
          <w:p w:rsidR="003D5D30" w:rsidRPr="00674311" w:rsidRDefault="003D5D30" w:rsidP="00243363">
            <w:pPr>
              <w:spacing w:line="200" w:lineRule="exact"/>
              <w:rPr>
                <w:rFonts w:ascii="Times New Roman" w:hAnsi="Times New Roman"/>
                <w:bCs/>
                <w:lang w:val="ru-RU"/>
              </w:rPr>
            </w:pP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г. Мариинский  Посад</w:t>
            </w: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93BAE" w:rsidRPr="00674311" w:rsidRDefault="00793BAE" w:rsidP="00C46EAA">
      <w:pPr>
        <w:jc w:val="right"/>
        <w:rPr>
          <w:rFonts w:ascii="Times New Roman" w:hAnsi="Times New Roman"/>
          <w:lang w:val="ru-RU"/>
        </w:rPr>
      </w:pPr>
      <w:bookmarkStart w:id="0" w:name="sub_1"/>
    </w:p>
    <w:tbl>
      <w:tblPr>
        <w:tblW w:w="0" w:type="auto"/>
        <w:tblLayout w:type="fixed"/>
        <w:tblLook w:val="0000"/>
      </w:tblPr>
      <w:tblGrid>
        <w:gridCol w:w="5920"/>
      </w:tblGrid>
      <w:tr w:rsidR="00793BAE" w:rsidRPr="00666B9C" w:rsidTr="00D21887">
        <w:tc>
          <w:tcPr>
            <w:tcW w:w="5920" w:type="dxa"/>
          </w:tcPr>
          <w:bookmarkEnd w:id="0"/>
          <w:p w:rsidR="00CE0230" w:rsidRPr="00DF4398" w:rsidRDefault="00A43D0D" w:rsidP="00CE0230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4398">
              <w:rPr>
                <w:sz w:val="24"/>
                <w:szCs w:val="24"/>
              </w:rPr>
              <w:fldChar w:fldCharType="begin"/>
            </w:r>
            <w:r w:rsidR="00CE0230" w:rsidRPr="00DF4398">
              <w:rPr>
                <w:sz w:val="24"/>
                <w:szCs w:val="24"/>
              </w:rPr>
              <w:instrText>HYPERLINK</w:instrText>
            </w:r>
            <w:r w:rsidR="00CE0230" w:rsidRPr="00DF4398">
              <w:rPr>
                <w:sz w:val="24"/>
                <w:szCs w:val="24"/>
                <w:lang w:val="ru-RU"/>
              </w:rPr>
              <w:instrText xml:space="preserve"> "</w:instrText>
            </w:r>
            <w:r w:rsidR="00CE0230" w:rsidRPr="00DF4398">
              <w:rPr>
                <w:sz w:val="24"/>
                <w:szCs w:val="24"/>
              </w:rPr>
              <w:instrText>http</w:instrText>
            </w:r>
            <w:r w:rsidR="00CE0230" w:rsidRPr="00DF4398">
              <w:rPr>
                <w:sz w:val="24"/>
                <w:szCs w:val="24"/>
                <w:lang w:val="ru-RU"/>
              </w:rPr>
              <w:instrText>://</w:instrText>
            </w:r>
            <w:r w:rsidR="00CE0230" w:rsidRPr="00DF4398">
              <w:rPr>
                <w:sz w:val="24"/>
                <w:szCs w:val="24"/>
              </w:rPr>
              <w:instrText>internet</w:instrText>
            </w:r>
            <w:r w:rsidR="00CE0230" w:rsidRPr="00DF4398">
              <w:rPr>
                <w:sz w:val="24"/>
                <w:szCs w:val="24"/>
                <w:lang w:val="ru-RU"/>
              </w:rPr>
              <w:instrText>.</w:instrText>
            </w:r>
            <w:r w:rsidR="00CE0230" w:rsidRPr="00DF4398">
              <w:rPr>
                <w:sz w:val="24"/>
                <w:szCs w:val="24"/>
              </w:rPr>
              <w:instrText>garant</w:instrText>
            </w:r>
            <w:r w:rsidR="00CE0230" w:rsidRPr="00DF4398">
              <w:rPr>
                <w:sz w:val="24"/>
                <w:szCs w:val="24"/>
                <w:lang w:val="ru-RU"/>
              </w:rPr>
              <w:instrText>.</w:instrText>
            </w:r>
            <w:r w:rsidR="00CE0230" w:rsidRPr="00DF4398">
              <w:rPr>
                <w:sz w:val="24"/>
                <w:szCs w:val="24"/>
              </w:rPr>
              <w:instrText>ru</w:instrText>
            </w:r>
            <w:r w:rsidR="00CE0230" w:rsidRPr="00DF4398">
              <w:rPr>
                <w:sz w:val="24"/>
                <w:szCs w:val="24"/>
                <w:lang w:val="ru-RU"/>
              </w:rPr>
              <w:instrText>/</w:instrText>
            </w:r>
            <w:r w:rsidR="00CE0230" w:rsidRPr="00DF4398">
              <w:rPr>
                <w:sz w:val="24"/>
                <w:szCs w:val="24"/>
              </w:rPr>
              <w:instrText>document</w:instrText>
            </w:r>
            <w:r w:rsidR="00CE0230" w:rsidRPr="00DF4398">
              <w:rPr>
                <w:sz w:val="24"/>
                <w:szCs w:val="24"/>
                <w:lang w:val="ru-RU"/>
              </w:rPr>
              <w:instrText>/</w:instrText>
            </w:r>
            <w:r w:rsidR="00CE0230" w:rsidRPr="00DF4398">
              <w:rPr>
                <w:sz w:val="24"/>
                <w:szCs w:val="24"/>
              </w:rPr>
              <w:instrText>redirect</w:instrText>
            </w:r>
            <w:r w:rsidR="00CE0230" w:rsidRPr="00DF4398">
              <w:rPr>
                <w:sz w:val="24"/>
                <w:szCs w:val="24"/>
                <w:lang w:val="ru-RU"/>
              </w:rPr>
              <w:instrText>/72802902/0"</w:instrText>
            </w:r>
            <w:r w:rsidRPr="00DF4398">
              <w:rPr>
                <w:sz w:val="24"/>
                <w:szCs w:val="24"/>
              </w:rPr>
              <w:fldChar w:fldCharType="separate"/>
            </w:r>
            <w:r w:rsidR="00162E67" w:rsidRPr="00DF4398">
              <w:rPr>
                <w:rStyle w:val="af8"/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val="ru-RU"/>
              </w:rPr>
              <w:t xml:space="preserve"> «</w:t>
            </w:r>
            <w:r w:rsidR="00CE0230" w:rsidRPr="00DF4398">
              <w:rPr>
                <w:rStyle w:val="af8"/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val="ru-RU"/>
              </w:rPr>
              <w:t xml:space="preserve">Об утверждении Порядка разработки и корректировки прогнозов социально-экономического развития Мариинско-Посадского </w:t>
            </w:r>
            <w:r w:rsidR="00E84D7D" w:rsidRPr="00DF4398">
              <w:rPr>
                <w:rStyle w:val="af8"/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val="ru-RU"/>
              </w:rPr>
              <w:t>муниципального округа</w:t>
            </w:r>
            <w:r w:rsidR="00CE0230" w:rsidRPr="00DF4398">
              <w:rPr>
                <w:rStyle w:val="af8"/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val="ru-RU"/>
              </w:rPr>
              <w:t xml:space="preserve"> Чувашской Республики на среднесрочный и долгосрочный периоды</w:t>
            </w:r>
            <w:r w:rsidR="00162E67" w:rsidRPr="00DF4398">
              <w:rPr>
                <w:rStyle w:val="af8"/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val="ru-RU"/>
              </w:rPr>
              <w:t>»</w:t>
            </w:r>
            <w:r w:rsidRPr="00DF4398">
              <w:rPr>
                <w:sz w:val="24"/>
                <w:szCs w:val="24"/>
              </w:rPr>
              <w:fldChar w:fldCharType="end"/>
            </w:r>
          </w:p>
          <w:p w:rsidR="00793BAE" w:rsidRPr="00674311" w:rsidRDefault="00793BAE" w:rsidP="00376240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D47B8F" w:rsidRDefault="00D47B8F" w:rsidP="005C3E3B">
      <w:pPr>
        <w:jc w:val="both"/>
        <w:rPr>
          <w:rFonts w:ascii="Times New Roman" w:hAnsi="Times New Roman"/>
          <w:lang w:val="ru-RU"/>
        </w:rPr>
      </w:pPr>
    </w:p>
    <w:p w:rsidR="00D47B8F" w:rsidRDefault="00D47B8F" w:rsidP="005C3E3B">
      <w:pPr>
        <w:jc w:val="both"/>
        <w:rPr>
          <w:rFonts w:ascii="Times New Roman" w:hAnsi="Times New Roman"/>
          <w:lang w:val="ru-RU"/>
        </w:rPr>
      </w:pPr>
    </w:p>
    <w:p w:rsidR="00EE4B3A" w:rsidRPr="00DF4398" w:rsidRDefault="00AE0D6C" w:rsidP="00162E6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CE0230" w:rsidRPr="00DF4398">
        <w:rPr>
          <w:rFonts w:ascii="Times New Roman" w:hAnsi="Times New Roman"/>
          <w:lang w:val="ru-RU"/>
        </w:rPr>
        <w:t xml:space="preserve">В соответствии с </w:t>
      </w:r>
      <w:hyperlink r:id="rId9" w:history="1"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Бюджетным кодексом</w:t>
        </w:r>
      </w:hyperlink>
      <w:r w:rsidR="00CE0230" w:rsidRPr="00DF4398">
        <w:rPr>
          <w:rFonts w:ascii="Times New Roman" w:hAnsi="Times New Roman"/>
          <w:b/>
          <w:lang w:val="ru-RU"/>
        </w:rPr>
        <w:t xml:space="preserve"> </w:t>
      </w:r>
      <w:r w:rsidR="00CE0230" w:rsidRPr="00DF4398">
        <w:rPr>
          <w:rFonts w:ascii="Times New Roman" w:hAnsi="Times New Roman"/>
          <w:lang w:val="ru-RU"/>
        </w:rPr>
        <w:t xml:space="preserve">Российской Федерации, Федеральными законами </w:t>
      </w:r>
      <w:hyperlink r:id="rId10" w:history="1"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от</w:t>
        </w:r>
        <w:r w:rsidR="00CE0230" w:rsidRPr="00DF4398">
          <w:rPr>
            <w:rStyle w:val="af8"/>
            <w:rFonts w:ascii="Times New Roman" w:hAnsi="Times New Roman"/>
            <w:color w:val="000000"/>
            <w:sz w:val="24"/>
            <w:lang w:val="ru-RU"/>
          </w:rPr>
          <w:t xml:space="preserve"> </w:t>
        </w:r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 xml:space="preserve">06.10.2003 </w:t>
        </w:r>
        <w:r w:rsidR="00162E67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№</w:t>
        </w:r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</w:rPr>
          <w:t> </w:t>
        </w:r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131-ФЗ</w:t>
        </w:r>
      </w:hyperlink>
      <w:r w:rsidR="00162E67" w:rsidRPr="00DF4398">
        <w:rPr>
          <w:rFonts w:ascii="Times New Roman" w:hAnsi="Times New Roman"/>
          <w:lang w:val="ru-RU"/>
        </w:rPr>
        <w:t xml:space="preserve"> «</w:t>
      </w:r>
      <w:r w:rsidR="00CE0230" w:rsidRPr="00DF4398">
        <w:rPr>
          <w:rFonts w:ascii="Times New Roman" w:hAnsi="Times New Roman"/>
          <w:lang w:val="ru-RU"/>
        </w:rPr>
        <w:t>Об общих принципах организации местного самоуп</w:t>
      </w:r>
      <w:r w:rsidR="00162E67" w:rsidRPr="00DF4398">
        <w:rPr>
          <w:rFonts w:ascii="Times New Roman" w:hAnsi="Times New Roman"/>
          <w:lang w:val="ru-RU"/>
        </w:rPr>
        <w:t>равления в Российской Федерации»</w:t>
      </w:r>
      <w:r w:rsidR="00CE0230" w:rsidRPr="00DF4398">
        <w:rPr>
          <w:rFonts w:ascii="Times New Roman" w:hAnsi="Times New Roman"/>
          <w:lang w:val="ru-RU"/>
        </w:rPr>
        <w:t xml:space="preserve">, </w:t>
      </w:r>
      <w:hyperlink r:id="rId11" w:history="1">
        <w:r w:rsidR="00162E67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от 28.06.2014 №</w:t>
        </w:r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</w:rPr>
          <w:t> </w:t>
        </w:r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172-ФЗ</w:t>
        </w:r>
      </w:hyperlink>
      <w:r w:rsidR="00162E67" w:rsidRPr="00DF4398">
        <w:rPr>
          <w:rFonts w:ascii="Times New Roman" w:hAnsi="Times New Roman"/>
          <w:lang w:val="ru-RU"/>
        </w:rPr>
        <w:t xml:space="preserve"> «</w:t>
      </w:r>
      <w:r w:rsidR="00CE0230" w:rsidRPr="00DF4398">
        <w:rPr>
          <w:rFonts w:ascii="Times New Roman" w:hAnsi="Times New Roman"/>
          <w:lang w:val="ru-RU"/>
        </w:rPr>
        <w:t>О стратегическом план</w:t>
      </w:r>
      <w:r w:rsidR="00162E67" w:rsidRPr="00DF4398">
        <w:rPr>
          <w:rFonts w:ascii="Times New Roman" w:hAnsi="Times New Roman"/>
          <w:lang w:val="ru-RU"/>
        </w:rPr>
        <w:t>ировании в Российской Федерации»</w:t>
      </w:r>
      <w:r w:rsidR="00CE0230" w:rsidRPr="00DF4398">
        <w:rPr>
          <w:rFonts w:ascii="Times New Roman" w:hAnsi="Times New Roman"/>
          <w:lang w:val="ru-RU"/>
        </w:rPr>
        <w:t xml:space="preserve">, администрация Мариинско-Посадского  </w:t>
      </w:r>
      <w:r w:rsidR="00E84D7D" w:rsidRPr="00DF4398">
        <w:rPr>
          <w:rFonts w:ascii="Times New Roman" w:hAnsi="Times New Roman"/>
          <w:lang w:val="ru-RU"/>
        </w:rPr>
        <w:t>муниципального округа</w:t>
      </w:r>
      <w:r w:rsidR="00CE0230" w:rsidRPr="00DF4398">
        <w:rPr>
          <w:rFonts w:ascii="Times New Roman" w:hAnsi="Times New Roman"/>
          <w:lang w:val="ru-RU"/>
        </w:rPr>
        <w:t xml:space="preserve"> Чувашской Республики </w:t>
      </w:r>
      <w:r w:rsidR="00162E67" w:rsidRPr="00DF4398">
        <w:rPr>
          <w:rFonts w:ascii="Times New Roman" w:hAnsi="Times New Roman"/>
          <w:b/>
          <w:lang w:val="ru-RU"/>
        </w:rPr>
        <w:t>постановляет:</w:t>
      </w:r>
    </w:p>
    <w:p w:rsidR="00162E67" w:rsidRPr="00EE4B3A" w:rsidRDefault="00162E67" w:rsidP="00162E67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CE0230" w:rsidRPr="00EE4B3A" w:rsidRDefault="00987AD3" w:rsidP="00987AD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1. Утвердить Порядок разработки и корректировки прогнозов социально-экономического развития Мариинско-Посадского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на среднесрочный и долгосрочный периоды (далее Порядок) согласно </w:t>
      </w:r>
      <w:hyperlink w:anchor="sub_1000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приложению</w:t>
        </w:r>
      </w:hyperlink>
      <w:r w:rsidR="00CE0230" w:rsidRPr="00EE4B3A">
        <w:rPr>
          <w:rFonts w:ascii="Times New Roman" w:hAnsi="Times New Roman"/>
          <w:b/>
          <w:color w:val="000000"/>
          <w:lang w:val="ru-RU"/>
        </w:rPr>
        <w:t>.</w:t>
      </w:r>
    </w:p>
    <w:p w:rsidR="00CE0230" w:rsidRPr="00EE4B3A" w:rsidRDefault="00987AD3" w:rsidP="00987AD3">
      <w:pPr>
        <w:jc w:val="both"/>
        <w:rPr>
          <w:rFonts w:ascii="Times New Roman" w:hAnsi="Times New Roman"/>
          <w:lang w:val="ru-RU"/>
        </w:rPr>
      </w:pPr>
      <w:bookmarkStart w:id="1" w:name="sub_2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2. Структурным подразделениям администрации Мариинско-Посадского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представлять в отдел экономики</w:t>
      </w:r>
      <w:r w:rsidR="00E84D7D" w:rsidRPr="00EE4B3A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AE0D6C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 xml:space="preserve">администрации Мариинско-Посадского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материалы для разработки прогнозов социально-экономического развития Мариинско-Посадского </w:t>
      </w:r>
      <w:r w:rsidR="00E84D7D" w:rsidRPr="00EE4B3A">
        <w:rPr>
          <w:rFonts w:ascii="Times New Roman" w:hAnsi="Times New Roman"/>
          <w:lang w:val="ru-RU"/>
        </w:rPr>
        <w:t xml:space="preserve">муниципального округа </w:t>
      </w:r>
      <w:r w:rsidR="00CE0230" w:rsidRPr="00EE4B3A">
        <w:rPr>
          <w:rFonts w:ascii="Times New Roman" w:hAnsi="Times New Roman"/>
          <w:lang w:val="ru-RU"/>
        </w:rPr>
        <w:t>Чувашской Республики на среднесрочный и долгосрочный периоды в соответствии с</w:t>
      </w:r>
      <w:r w:rsidR="00CE0230" w:rsidRPr="00EE4B3A">
        <w:rPr>
          <w:rFonts w:ascii="Times New Roman" w:hAnsi="Times New Roman"/>
          <w:b/>
          <w:lang w:val="ru-RU"/>
        </w:rPr>
        <w:t xml:space="preserve"> </w:t>
      </w:r>
      <w:hyperlink w:anchor="sub_1000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Порядком</w:t>
        </w:r>
      </w:hyperlink>
      <w:r w:rsidR="00CE0230" w:rsidRPr="00EE4B3A">
        <w:rPr>
          <w:rFonts w:ascii="Times New Roman" w:hAnsi="Times New Roman"/>
          <w:b/>
          <w:color w:val="000000"/>
          <w:lang w:val="ru-RU"/>
        </w:rPr>
        <w:t>.</w:t>
      </w:r>
    </w:p>
    <w:p w:rsidR="00CE0230" w:rsidRPr="00EE4B3A" w:rsidRDefault="00987AD3" w:rsidP="00987AD3">
      <w:pPr>
        <w:jc w:val="both"/>
        <w:rPr>
          <w:rFonts w:ascii="Times New Roman" w:hAnsi="Times New Roman"/>
          <w:lang w:val="ru-RU"/>
        </w:rPr>
      </w:pPr>
      <w:bookmarkStart w:id="2" w:name="sub_3"/>
      <w:bookmarkEnd w:id="1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3. Отделу </w:t>
      </w:r>
      <w:r w:rsidR="00E84D7D" w:rsidRPr="00EE4B3A">
        <w:rPr>
          <w:rFonts w:ascii="Times New Roman" w:hAnsi="Times New Roman"/>
          <w:lang w:val="ru-RU"/>
        </w:rPr>
        <w:t>цифрового развития и информационных технологий</w:t>
      </w:r>
      <w:r w:rsidR="00AE0D6C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 xml:space="preserve">администрации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</w:t>
      </w:r>
      <w:proofErr w:type="gramStart"/>
      <w:r w:rsidR="00CE0230" w:rsidRPr="00EE4B3A">
        <w:rPr>
          <w:rFonts w:ascii="Times New Roman" w:hAnsi="Times New Roman"/>
          <w:lang w:val="ru-RU"/>
        </w:rPr>
        <w:t>разместить</w:t>
      </w:r>
      <w:proofErr w:type="gramEnd"/>
      <w:r w:rsidR="00CE0230" w:rsidRPr="00EE4B3A">
        <w:rPr>
          <w:rFonts w:ascii="Times New Roman" w:hAnsi="Times New Roman"/>
          <w:lang w:val="ru-RU"/>
        </w:rPr>
        <w:t xml:space="preserve"> данное постановление на </w:t>
      </w:r>
      <w:hyperlink r:id="rId12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CE0230" w:rsidRPr="00EE4B3A">
        <w:rPr>
          <w:rFonts w:ascii="Times New Roman" w:hAnsi="Times New Roman"/>
          <w:lang w:val="ru-RU"/>
        </w:rPr>
        <w:t xml:space="preserve"> администрации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в информационно-телекоммуникационной сети "Интернет".</w:t>
      </w:r>
    </w:p>
    <w:p w:rsidR="00EE4B3A" w:rsidRPr="00EE4B3A" w:rsidRDefault="00987AD3" w:rsidP="00987AD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EE4B3A" w:rsidRPr="00EE4B3A">
        <w:rPr>
          <w:rFonts w:ascii="Times New Roman" w:hAnsi="Times New Roman"/>
          <w:lang w:val="ru-RU"/>
        </w:rPr>
        <w:t>4.</w:t>
      </w:r>
      <w:r w:rsidR="00EE4B3A">
        <w:rPr>
          <w:rFonts w:ascii="Times New Roman" w:hAnsi="Times New Roman"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Постановление администрац</w:t>
      </w:r>
      <w:r w:rsidR="009B67F2">
        <w:rPr>
          <w:rFonts w:ascii="Times New Roman" w:hAnsi="Times New Roman"/>
          <w:lang w:val="ru-RU"/>
        </w:rPr>
        <w:t>ии Мариинско-Посадского района Ч</w:t>
      </w:r>
      <w:r w:rsidR="00EE4B3A" w:rsidRPr="00EE4B3A">
        <w:rPr>
          <w:rFonts w:ascii="Times New Roman" w:hAnsi="Times New Roman"/>
          <w:lang w:val="ru-RU"/>
        </w:rPr>
        <w:t>увашской Республики «Об утверждении Порядка разработки и корректировки прогнозов социально-экономического развитии Мариинско-Посадского района Чувашской Республики на среднесрочный и долгосрочный периоды» от 05.12.2022 №</w:t>
      </w:r>
      <w:r w:rsidR="00162E67">
        <w:rPr>
          <w:rFonts w:ascii="Times New Roman" w:hAnsi="Times New Roman"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943 признать утратившим силу.</w:t>
      </w:r>
    </w:p>
    <w:bookmarkEnd w:id="2"/>
    <w:p w:rsidR="004C1168" w:rsidRPr="00EE4B3A" w:rsidRDefault="004C1168" w:rsidP="004C1168">
      <w:pPr>
        <w:jc w:val="both"/>
        <w:rPr>
          <w:b/>
          <w:i/>
          <w:lang w:val="ru-RU"/>
        </w:rPr>
      </w:pPr>
      <w:r w:rsidRPr="00EE4B3A">
        <w:rPr>
          <w:rFonts w:ascii="Times New Roman" w:hAnsi="Times New Roman"/>
          <w:lang w:val="ru-RU"/>
        </w:rPr>
        <w:t xml:space="preserve">             </w:t>
      </w:r>
      <w:r w:rsidR="00EE4B3A" w:rsidRPr="00EE4B3A">
        <w:rPr>
          <w:rFonts w:ascii="Times New Roman" w:hAnsi="Times New Roman"/>
          <w:lang w:val="ru-RU"/>
        </w:rPr>
        <w:t>5</w:t>
      </w:r>
      <w:r w:rsidRPr="00EE4B3A">
        <w:rPr>
          <w:rFonts w:ascii="Times New Roman" w:hAnsi="Times New Roman"/>
          <w:lang w:val="ru-RU"/>
        </w:rPr>
        <w:t>. Настоящее постановление вступает в силу со дня его подписания.</w:t>
      </w:r>
    </w:p>
    <w:p w:rsidR="00CE0230" w:rsidRPr="00EE4B3A" w:rsidRDefault="00CE0230" w:rsidP="00CE0230">
      <w:pPr>
        <w:contextualSpacing/>
        <w:jc w:val="both"/>
        <w:rPr>
          <w:rFonts w:ascii="Times New Roman" w:hAnsi="Times New Roman"/>
          <w:lang w:val="ru-RU"/>
        </w:rPr>
      </w:pPr>
    </w:p>
    <w:p w:rsidR="00CE0230" w:rsidRPr="00EE4B3A" w:rsidRDefault="00CE0230" w:rsidP="00CE0230">
      <w:pPr>
        <w:contextualSpacing/>
        <w:jc w:val="both"/>
        <w:rPr>
          <w:rFonts w:ascii="Times New Roman" w:hAnsi="Times New Roman"/>
          <w:lang w:val="ru-RU"/>
        </w:rPr>
      </w:pPr>
    </w:p>
    <w:p w:rsidR="00CE0230" w:rsidRPr="00EE4B3A" w:rsidRDefault="00E84D7D" w:rsidP="00CE0230">
      <w:pPr>
        <w:contextualSpacing/>
        <w:jc w:val="both"/>
        <w:rPr>
          <w:rFonts w:ascii="Times New Roman" w:hAnsi="Times New Roman"/>
          <w:lang w:val="ru-RU"/>
        </w:rPr>
      </w:pPr>
      <w:r w:rsidRPr="00EE4B3A">
        <w:rPr>
          <w:rFonts w:ascii="Times New Roman" w:hAnsi="Times New Roman"/>
          <w:lang w:val="ru-RU"/>
        </w:rPr>
        <w:t>Г</w:t>
      </w:r>
      <w:r w:rsidR="00CE0230" w:rsidRPr="00EE4B3A">
        <w:rPr>
          <w:rFonts w:ascii="Times New Roman" w:hAnsi="Times New Roman"/>
          <w:lang w:val="ru-RU"/>
        </w:rPr>
        <w:t>лав</w:t>
      </w:r>
      <w:r w:rsidRPr="00EE4B3A">
        <w:rPr>
          <w:rFonts w:ascii="Times New Roman" w:hAnsi="Times New Roman"/>
          <w:lang w:val="ru-RU"/>
        </w:rPr>
        <w:t>а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AE0D6C" w:rsidRPr="00EE4B3A">
        <w:rPr>
          <w:rFonts w:ascii="Times New Roman" w:hAnsi="Times New Roman"/>
          <w:lang w:val="ru-RU"/>
        </w:rPr>
        <w:t xml:space="preserve"> </w:t>
      </w:r>
      <w:r w:rsidR="00162E67" w:rsidRPr="00EE4B3A">
        <w:rPr>
          <w:rFonts w:ascii="Times New Roman" w:hAnsi="Times New Roman"/>
          <w:lang w:val="ru-RU"/>
        </w:rPr>
        <w:t>Мариинско-Посадского</w:t>
      </w:r>
    </w:p>
    <w:p w:rsidR="00AE0D6C" w:rsidRPr="00EE4B3A" w:rsidRDefault="00E84D7D" w:rsidP="00CE0230">
      <w:pPr>
        <w:contextualSpacing/>
        <w:jc w:val="both"/>
        <w:rPr>
          <w:rFonts w:ascii="Times New Roman" w:hAnsi="Times New Roman"/>
          <w:lang w:val="ru-RU"/>
        </w:rPr>
      </w:pPr>
      <w:r w:rsidRPr="00EE4B3A">
        <w:rPr>
          <w:rFonts w:ascii="Times New Roman" w:hAnsi="Times New Roman"/>
          <w:lang w:val="ru-RU"/>
        </w:rPr>
        <w:t xml:space="preserve">муниципального округа                                     </w:t>
      </w:r>
      <w:r w:rsidR="00EE4B3A">
        <w:rPr>
          <w:rFonts w:ascii="Times New Roman" w:hAnsi="Times New Roman"/>
          <w:lang w:val="ru-RU"/>
        </w:rPr>
        <w:t xml:space="preserve">    </w:t>
      </w:r>
      <w:r w:rsidR="00162E67">
        <w:rPr>
          <w:rFonts w:ascii="Times New Roman" w:hAnsi="Times New Roman"/>
          <w:lang w:val="ru-RU"/>
        </w:rPr>
        <w:t xml:space="preserve">                                                 </w:t>
      </w:r>
      <w:r w:rsidR="00EE4B3A">
        <w:rPr>
          <w:rFonts w:ascii="Times New Roman" w:hAnsi="Times New Roman"/>
          <w:lang w:val="ru-RU"/>
        </w:rPr>
        <w:t xml:space="preserve">    </w:t>
      </w:r>
      <w:r w:rsidRPr="00EE4B3A">
        <w:rPr>
          <w:rFonts w:ascii="Times New Roman" w:hAnsi="Times New Roman"/>
          <w:lang w:val="ru-RU"/>
        </w:rPr>
        <w:t xml:space="preserve"> В.В. Петров</w:t>
      </w:r>
    </w:p>
    <w:p w:rsidR="00CE0230" w:rsidRPr="00EE4B3A" w:rsidRDefault="00CE0230" w:rsidP="00CE0230">
      <w:pPr>
        <w:contextualSpacing/>
        <w:rPr>
          <w:rFonts w:ascii="Times New Roman" w:hAnsi="Times New Roman"/>
          <w:lang w:val="ru-RU"/>
        </w:rPr>
      </w:pPr>
    </w:p>
    <w:p w:rsidR="00CE0230" w:rsidRPr="00EE4B3A" w:rsidRDefault="00CE0230" w:rsidP="00CE0230">
      <w:pPr>
        <w:contextualSpacing/>
        <w:rPr>
          <w:rFonts w:ascii="Times New Roman" w:hAnsi="Times New Roman"/>
          <w:lang w:val="ru-RU"/>
        </w:rPr>
      </w:pPr>
    </w:p>
    <w:p w:rsidR="00CE0230" w:rsidRPr="00EE4B3A" w:rsidRDefault="00CE0230" w:rsidP="00CE0230">
      <w:pPr>
        <w:contextualSpacing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E0230" w:rsidRPr="00B31B4A" w:rsidTr="00DF4398">
        <w:trPr>
          <w:trHeight w:val="1418"/>
        </w:trPr>
        <w:tc>
          <w:tcPr>
            <w:tcW w:w="4785" w:type="dxa"/>
            <w:shd w:val="clear" w:color="auto" w:fill="auto"/>
          </w:tcPr>
          <w:p w:rsidR="00CE0230" w:rsidRPr="00EE4B3A" w:rsidRDefault="00CE0230" w:rsidP="00DF4398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CE0230" w:rsidRPr="00EE4B3A" w:rsidRDefault="00CE0230" w:rsidP="00DF4398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E4B3A">
              <w:rPr>
                <w:rFonts w:ascii="Times New Roman" w:hAnsi="Times New Roman"/>
                <w:lang w:val="ru-RU"/>
              </w:rPr>
              <w:t>Приложение</w:t>
            </w:r>
          </w:p>
          <w:p w:rsidR="00CE0230" w:rsidRPr="00EE4B3A" w:rsidRDefault="00CE0230" w:rsidP="00DF4398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E4B3A">
              <w:rPr>
                <w:rFonts w:ascii="Times New Roman" w:hAnsi="Times New Roman"/>
                <w:lang w:val="ru-RU"/>
              </w:rPr>
              <w:t xml:space="preserve">к постановлению администрации </w:t>
            </w:r>
            <w:r w:rsidR="00AE0D6C" w:rsidRPr="00EE4B3A">
              <w:rPr>
                <w:rFonts w:ascii="Times New Roman" w:hAnsi="Times New Roman"/>
                <w:lang w:val="ru-RU"/>
              </w:rPr>
              <w:t>Мариинско-Посадского</w:t>
            </w:r>
            <w:r w:rsidRPr="00EE4B3A">
              <w:rPr>
                <w:rFonts w:ascii="Times New Roman" w:hAnsi="Times New Roman"/>
                <w:lang w:val="ru-RU"/>
              </w:rPr>
              <w:t xml:space="preserve"> </w:t>
            </w:r>
            <w:r w:rsidR="00E84D7D" w:rsidRPr="00EE4B3A">
              <w:rPr>
                <w:rFonts w:ascii="Times New Roman" w:hAnsi="Times New Roman"/>
                <w:lang w:val="ru-RU"/>
              </w:rPr>
              <w:t>муниципального округа Чувашской  Республики</w:t>
            </w:r>
          </w:p>
          <w:p w:rsidR="00CE0230" w:rsidRPr="00EE4B3A" w:rsidRDefault="00B31B4A" w:rsidP="00DF4398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20.11.2023 </w:t>
            </w:r>
            <w:r w:rsidR="00CE0230" w:rsidRPr="00EE4B3A">
              <w:rPr>
                <w:rFonts w:ascii="Times New Roman" w:hAnsi="Times New Roman"/>
                <w:lang w:val="ru-RU"/>
              </w:rPr>
              <w:t xml:space="preserve">№ </w:t>
            </w:r>
            <w:r>
              <w:rPr>
                <w:rFonts w:ascii="Times New Roman" w:hAnsi="Times New Roman"/>
                <w:lang w:val="ru-RU"/>
              </w:rPr>
              <w:t>1492</w:t>
            </w:r>
          </w:p>
        </w:tc>
      </w:tr>
    </w:tbl>
    <w:p w:rsidR="00CE0230" w:rsidRPr="00EE4B3A" w:rsidRDefault="00CE0230" w:rsidP="00DF4398">
      <w:pPr>
        <w:contextualSpacing/>
        <w:rPr>
          <w:rFonts w:ascii="Times New Roman" w:hAnsi="Times New Roman"/>
          <w:lang w:val="ru-RU"/>
        </w:rPr>
      </w:pPr>
    </w:p>
    <w:p w:rsidR="00CE0230" w:rsidRDefault="00CE0230" w:rsidP="00DF43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E4B3A">
        <w:rPr>
          <w:rFonts w:ascii="Times New Roman" w:hAnsi="Times New Roman"/>
          <w:sz w:val="24"/>
          <w:szCs w:val="24"/>
          <w:lang w:val="ru-RU"/>
        </w:rPr>
        <w:t>Порядок</w:t>
      </w:r>
      <w:r w:rsidRPr="00EE4B3A">
        <w:rPr>
          <w:rFonts w:ascii="Times New Roman" w:hAnsi="Times New Roman"/>
          <w:sz w:val="24"/>
          <w:szCs w:val="24"/>
          <w:lang w:val="ru-RU"/>
        </w:rPr>
        <w:br/>
        <w:t xml:space="preserve">разработки и корректировки прогнозов социально-экономического развития </w:t>
      </w:r>
      <w:r w:rsidR="00AE0D6C" w:rsidRPr="00EE4B3A">
        <w:rPr>
          <w:rFonts w:ascii="Times New Roman" w:hAnsi="Times New Roman"/>
          <w:sz w:val="24"/>
          <w:szCs w:val="24"/>
          <w:lang w:val="ru-RU"/>
        </w:rPr>
        <w:t>Мариинско-Посадского</w:t>
      </w:r>
      <w:r w:rsidRPr="00EE4B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4B3A" w:rsidRPr="00EE4B3A">
        <w:rPr>
          <w:rFonts w:ascii="Times New Roman" w:hAnsi="Times New Roman"/>
          <w:sz w:val="24"/>
          <w:szCs w:val="24"/>
          <w:lang w:val="ru-RU"/>
        </w:rPr>
        <w:t xml:space="preserve">муниципального округа </w:t>
      </w:r>
      <w:r w:rsidRPr="00EE4B3A">
        <w:rPr>
          <w:rFonts w:ascii="Times New Roman" w:hAnsi="Times New Roman"/>
          <w:sz w:val="24"/>
          <w:szCs w:val="24"/>
          <w:lang w:val="ru-RU"/>
        </w:rPr>
        <w:t xml:space="preserve"> Чувашской Республики на среднесрочный и долгосрочный периоды</w:t>
      </w:r>
      <w:proofErr w:type="gramEnd"/>
    </w:p>
    <w:p w:rsidR="00DF4398" w:rsidRPr="00DF4398" w:rsidRDefault="00DF4398" w:rsidP="00DF4398">
      <w:pPr>
        <w:rPr>
          <w:lang w:val="ru-RU"/>
        </w:rPr>
      </w:pPr>
    </w:p>
    <w:p w:rsidR="00CE0230" w:rsidRPr="00EE4B3A" w:rsidRDefault="00CE0230" w:rsidP="00DF43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" w:name="sub_1001"/>
      <w:r w:rsidRPr="00EE4B3A">
        <w:rPr>
          <w:rFonts w:ascii="Times New Roman" w:hAnsi="Times New Roman"/>
          <w:sz w:val="24"/>
          <w:szCs w:val="24"/>
        </w:rPr>
        <w:t>I</w:t>
      </w:r>
      <w:r w:rsidRPr="00EE4B3A">
        <w:rPr>
          <w:rFonts w:ascii="Times New Roman" w:hAnsi="Times New Roman"/>
          <w:sz w:val="24"/>
          <w:szCs w:val="24"/>
          <w:lang w:val="ru-RU"/>
        </w:rPr>
        <w:t>. Общие положения</w:t>
      </w:r>
    </w:p>
    <w:bookmarkEnd w:id="3"/>
    <w:p w:rsidR="00CE0230" w:rsidRPr="00EE4B3A" w:rsidRDefault="00CE0230" w:rsidP="00DF4398">
      <w:pPr>
        <w:jc w:val="center"/>
        <w:rPr>
          <w:rFonts w:ascii="Times New Roman" w:hAnsi="Times New Roman"/>
          <w:lang w:val="ru-RU"/>
        </w:rPr>
      </w:pP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4" w:name="sub_11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>1.</w:t>
      </w:r>
      <w:r w:rsidR="003C5022" w:rsidRPr="00EE4B3A">
        <w:rPr>
          <w:rFonts w:ascii="Times New Roman" w:hAnsi="Times New Roman"/>
          <w:lang w:val="ru-RU"/>
        </w:rPr>
        <w:t>1</w:t>
      </w:r>
      <w:r w:rsidR="00CE0230" w:rsidRPr="00EE4B3A">
        <w:rPr>
          <w:rFonts w:ascii="Times New Roman" w:hAnsi="Times New Roman"/>
          <w:lang w:val="ru-RU"/>
        </w:rPr>
        <w:t xml:space="preserve">. </w:t>
      </w:r>
      <w:proofErr w:type="gramStart"/>
      <w:r w:rsidR="00CE0230" w:rsidRPr="00EE4B3A">
        <w:rPr>
          <w:rFonts w:ascii="Times New Roman" w:hAnsi="Times New Roman"/>
          <w:lang w:val="ru-RU"/>
        </w:rPr>
        <w:t xml:space="preserve">Настоящий Порядок определяет порядок разработки и корректировки прогнозов социально-экономического развития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на среднесрочный и долгосрочный периоды (далее – прогнозы на среднесрочный и долгосрочный периоды).</w:t>
      </w:r>
      <w:proofErr w:type="gramEnd"/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5" w:name="sub_12"/>
      <w:bookmarkEnd w:id="4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 xml:space="preserve">1.2. </w:t>
      </w:r>
      <w:proofErr w:type="gramStart"/>
      <w:r w:rsidR="00CE0230" w:rsidRPr="00EE4B3A">
        <w:rPr>
          <w:rFonts w:ascii="Times New Roman" w:hAnsi="Times New Roman"/>
          <w:lang w:val="ru-RU"/>
        </w:rPr>
        <w:t>Разработка и корректировка прогнозов на среднесрочный и долгосрочный периоды осуществляется отделом экономики</w:t>
      </w:r>
      <w:r w:rsidR="001738F9" w:rsidRPr="00EE4B3A">
        <w:rPr>
          <w:rFonts w:ascii="Times New Roman" w:hAnsi="Times New Roman"/>
          <w:lang w:val="ru-RU"/>
        </w:rPr>
        <w:t xml:space="preserve"> и имущественных отношений</w:t>
      </w:r>
      <w:r w:rsidR="00CE0230" w:rsidRPr="00EE4B3A">
        <w:rPr>
          <w:rFonts w:ascii="Times New Roman" w:hAnsi="Times New Roman"/>
          <w:lang w:val="ru-RU"/>
        </w:rPr>
        <w:t xml:space="preserve"> администрации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(далее - отдел экономики) совместно с заинтересованными структурными подразделениями администрации </w:t>
      </w:r>
      <w:r w:rsidR="00AE0D6C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и другими участниками стратегического планирования при методическом содействии республиканского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</w:t>
      </w:r>
      <w:proofErr w:type="gramEnd"/>
      <w:r w:rsidR="00CE0230" w:rsidRPr="00EE4B3A">
        <w:rPr>
          <w:rFonts w:ascii="Times New Roman" w:hAnsi="Times New Roman"/>
          <w:lang w:val="ru-RU"/>
        </w:rPr>
        <w:t xml:space="preserve"> прогнозирования социально-экономического развития (далее - республиканский орган исполнительной власти).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6" w:name="sub_13"/>
      <w:bookmarkEnd w:id="5"/>
      <w:r>
        <w:rPr>
          <w:rFonts w:ascii="Times New Roman" w:hAnsi="Times New Roman"/>
          <w:lang w:val="ru-RU"/>
        </w:rPr>
        <w:t xml:space="preserve">            </w:t>
      </w:r>
      <w:r w:rsidR="00F63951">
        <w:rPr>
          <w:rFonts w:ascii="Times New Roman" w:hAnsi="Times New Roman"/>
          <w:lang w:val="ru-RU"/>
        </w:rPr>
        <w:t>1.3.</w:t>
      </w:r>
      <w:r>
        <w:rPr>
          <w:rFonts w:ascii="Times New Roman" w:hAnsi="Times New Roman"/>
          <w:lang w:val="ru-RU"/>
        </w:rPr>
        <w:t xml:space="preserve"> </w:t>
      </w:r>
      <w:proofErr w:type="gramStart"/>
      <w:r w:rsidR="00CE0230" w:rsidRPr="00EE4B3A">
        <w:rPr>
          <w:rFonts w:ascii="Times New Roman" w:hAnsi="Times New Roman"/>
          <w:lang w:val="ru-RU"/>
        </w:rPr>
        <w:t xml:space="preserve">Прогноз социально-экономического развития </w:t>
      </w:r>
      <w:r w:rsidR="00AE0D6C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AE0D6C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 xml:space="preserve">на </w:t>
      </w:r>
      <w:r w:rsidR="00CE0230" w:rsidRPr="00EE4B3A">
        <w:rPr>
          <w:rFonts w:ascii="Times New Roman" w:hAnsi="Times New Roman"/>
          <w:lang w:val="ru-RU"/>
        </w:rPr>
        <w:t xml:space="preserve">несрочный период) согласовывается главой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не позднее 1 ноября текущего года.</w:t>
      </w:r>
      <w:proofErr w:type="gramEnd"/>
    </w:p>
    <w:bookmarkEnd w:id="6"/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Прогноз на среднесрочный период не позднее пяти рабочих дней со дня принятия главой администрации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решения о его одобрении размещается на </w:t>
      </w:r>
      <w:hyperlink r:id="rId13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CE0230" w:rsidRPr="00EE4B3A">
        <w:rPr>
          <w:rFonts w:ascii="Times New Roman" w:hAnsi="Times New Roman"/>
          <w:lang w:val="ru-RU"/>
        </w:rPr>
        <w:t xml:space="preserve"> администрации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в информационно-телекоммуникационной сети "Интернет" (далее - официальный сайт).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7" w:name="sub_14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1.4. Прогноз социально-экономического развития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на долгосрочный период (далее - прогноз на долгосрочный период) утверждается постановлением администрации </w:t>
      </w:r>
      <w:r w:rsidR="00AE0D6C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не позднее 1 декабря текущего года.</w:t>
      </w:r>
    </w:p>
    <w:bookmarkEnd w:id="7"/>
    <w:p w:rsidR="000C402D" w:rsidRDefault="00162E67" w:rsidP="00DF4398">
      <w:pPr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Прогноз на долгосрочный период в течение пяти рабочих дней со дня принятия главой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решения о его утверждении размещается на </w:t>
      </w:r>
      <w:hyperlink r:id="rId14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CE0230" w:rsidRPr="00EE4B3A">
        <w:rPr>
          <w:rFonts w:ascii="Times New Roman" w:hAnsi="Times New Roman"/>
          <w:b/>
          <w:color w:val="000000"/>
          <w:lang w:val="ru-RU"/>
        </w:rPr>
        <w:t>.</w:t>
      </w:r>
      <w:bookmarkStart w:id="8" w:name="sub_1002"/>
    </w:p>
    <w:p w:rsidR="00DF4398" w:rsidRPr="00EE4B3A" w:rsidRDefault="00DF4398" w:rsidP="00DF4398">
      <w:pPr>
        <w:jc w:val="both"/>
        <w:rPr>
          <w:rFonts w:ascii="Times New Roman" w:hAnsi="Times New Roman"/>
          <w:lang w:val="ru-RU"/>
        </w:rPr>
      </w:pPr>
    </w:p>
    <w:p w:rsidR="00CE0230" w:rsidRPr="00EE4B3A" w:rsidRDefault="00CE0230" w:rsidP="00DF43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E4B3A">
        <w:rPr>
          <w:rFonts w:ascii="Times New Roman" w:hAnsi="Times New Roman"/>
          <w:sz w:val="24"/>
          <w:szCs w:val="24"/>
        </w:rPr>
        <w:t>II</w:t>
      </w:r>
      <w:r w:rsidRPr="00EE4B3A">
        <w:rPr>
          <w:rFonts w:ascii="Times New Roman" w:hAnsi="Times New Roman"/>
          <w:sz w:val="24"/>
          <w:szCs w:val="24"/>
          <w:lang w:val="ru-RU"/>
        </w:rPr>
        <w:t>. Разработка и корректировка прогноза на среднесрочный период</w:t>
      </w:r>
    </w:p>
    <w:bookmarkEnd w:id="8"/>
    <w:p w:rsidR="00CE0230" w:rsidRPr="00EE4B3A" w:rsidRDefault="00CE0230" w:rsidP="00DF4398">
      <w:pPr>
        <w:jc w:val="both"/>
        <w:rPr>
          <w:rFonts w:ascii="Times New Roman" w:hAnsi="Times New Roman"/>
          <w:lang w:val="ru-RU"/>
        </w:rPr>
      </w:pP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9" w:name="sub_21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 xml:space="preserve">2.1. </w:t>
      </w:r>
      <w:proofErr w:type="gramStart"/>
      <w:r w:rsidR="00CE0230" w:rsidRPr="00EE4B3A">
        <w:rPr>
          <w:rFonts w:ascii="Times New Roman" w:hAnsi="Times New Roman"/>
          <w:lang w:val="ru-RU"/>
        </w:rPr>
        <w:t xml:space="preserve">Прогноз на среднесрочный период разрабатывается ежегодно на период, следующий за текущим годом, продолжительностью до трех лет включительно на основе прогноза социально-экономического развития Российской Федерации и Чувашской Республики на среднесрочный период, стратегии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с учетом основных направлений бюджетной и налоговой политики </w:t>
      </w:r>
      <w:r w:rsidR="009F5BD4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Республики.</w:t>
      </w:r>
      <w:proofErr w:type="gramEnd"/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0" w:name="sub_22"/>
      <w:bookmarkEnd w:id="9"/>
      <w:r>
        <w:rPr>
          <w:rFonts w:ascii="Times New Roman" w:hAnsi="Times New Roman"/>
          <w:lang w:val="ru-RU"/>
        </w:rPr>
        <w:lastRenderedPageBreak/>
        <w:t xml:space="preserve">            </w:t>
      </w:r>
      <w:r w:rsidR="00CE0230" w:rsidRPr="00EE4B3A">
        <w:rPr>
          <w:rFonts w:ascii="Times New Roman" w:hAnsi="Times New Roman"/>
          <w:lang w:val="ru-RU"/>
        </w:rPr>
        <w:t>2.2. Прогноз на среднесрочный период разрабатывается на вариативной основе и содержит: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1" w:name="sub_2201"/>
      <w:bookmarkEnd w:id="10"/>
      <w:r>
        <w:rPr>
          <w:rFonts w:ascii="Times New Roman" w:hAnsi="Times New Roman"/>
          <w:lang w:val="ru-RU"/>
        </w:rPr>
        <w:t xml:space="preserve">           </w:t>
      </w:r>
      <w:r w:rsidR="009C1F87" w:rsidRPr="00EE4B3A">
        <w:rPr>
          <w:rFonts w:ascii="Times New Roman" w:hAnsi="Times New Roman"/>
          <w:lang w:val="ru-RU"/>
        </w:rPr>
        <w:t>1)</w:t>
      </w:r>
      <w:r w:rsidR="00CE0230" w:rsidRPr="00EE4B3A">
        <w:rPr>
          <w:rFonts w:ascii="Times New Roman" w:hAnsi="Times New Roman"/>
          <w:lang w:val="ru-RU"/>
        </w:rPr>
        <w:t xml:space="preserve">оценку достигнутого уровня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2" w:name="sub_2202"/>
      <w:bookmarkEnd w:id="11"/>
      <w:r>
        <w:rPr>
          <w:rFonts w:ascii="Times New Roman" w:hAnsi="Times New Roman"/>
          <w:lang w:val="ru-RU"/>
        </w:rPr>
        <w:t xml:space="preserve">           </w:t>
      </w:r>
      <w:r w:rsidR="009C1F87" w:rsidRPr="00EE4B3A">
        <w:rPr>
          <w:rFonts w:ascii="Times New Roman" w:hAnsi="Times New Roman"/>
          <w:lang w:val="ru-RU"/>
        </w:rPr>
        <w:t>2)</w:t>
      </w:r>
      <w:r w:rsidR="00CE0230" w:rsidRPr="00EE4B3A">
        <w:rPr>
          <w:rFonts w:ascii="Times New Roman" w:hAnsi="Times New Roman"/>
          <w:lang w:val="ru-RU"/>
        </w:rPr>
        <w:t xml:space="preserve">оценку факторов и ограничений экономического роста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на среднесрочный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3" w:name="sub_2203"/>
      <w:bookmarkEnd w:id="12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3) направления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4" w:name="sub_2204"/>
      <w:bookmarkEnd w:id="13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4) основные параметры муниципальных программ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5" w:name="sub_23"/>
      <w:bookmarkEnd w:id="14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>2.3. Разработка прогноза на среднесрочный период осуществляется отделом экономики</w:t>
      </w:r>
      <w:r w:rsidR="00F63951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CE0230" w:rsidRPr="00EE4B3A">
        <w:rPr>
          <w:rFonts w:ascii="Times New Roman" w:hAnsi="Times New Roman"/>
          <w:lang w:val="ru-RU"/>
        </w:rPr>
        <w:t xml:space="preserve"> совместно с заинтересованными структурными подразделениями администрации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(далее - участники разработки прогноза на среднесрочный период).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6" w:name="sub_24"/>
      <w:bookmarkEnd w:id="15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>2.4. Отдел экономики</w:t>
      </w:r>
      <w:r w:rsidR="00F63951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CE0230" w:rsidRPr="00EE4B3A">
        <w:rPr>
          <w:rFonts w:ascii="Times New Roman" w:hAnsi="Times New Roman"/>
          <w:lang w:val="ru-RU"/>
        </w:rPr>
        <w:t>: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7" w:name="sub_2401"/>
      <w:bookmarkEnd w:id="16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>1) не позднее чем через семь рабочих дней со дня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направляет участникам разработки прогноза на среднесрочный период организационно-методические материалы, необходимые для разработки прогноза на среднесрочный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8" w:name="sub_2402"/>
      <w:bookmarkEnd w:id="17"/>
      <w:r>
        <w:rPr>
          <w:rFonts w:ascii="Times New Roman" w:hAnsi="Times New Roman"/>
          <w:lang w:val="ru-RU"/>
        </w:rPr>
        <w:t xml:space="preserve">           </w:t>
      </w:r>
      <w:proofErr w:type="gramStart"/>
      <w:r w:rsidR="00CE0230" w:rsidRPr="00EE4B3A">
        <w:rPr>
          <w:rFonts w:ascii="Times New Roman" w:hAnsi="Times New Roman"/>
          <w:lang w:val="ru-RU"/>
        </w:rPr>
        <w:t>2) в течение одного месяца после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разрабатывает отдельные показатели и разделы прогноза на среднесрочный период в установленной сфере деятельности, обобщает показатели прогноза на среднесрочный период (далее также - материалы), представленные участниками разработки прогноза на среднесрочный период;</w:t>
      </w:r>
      <w:proofErr w:type="gramEnd"/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9" w:name="sub_2403"/>
      <w:bookmarkEnd w:id="18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>3) в течение 10 рабочих дней со дня поступления от участников разработки прогноза на среднесрочный период материалов проводит их проверку, которая включает:</w:t>
      </w:r>
    </w:p>
    <w:bookmarkEnd w:id="19"/>
    <w:p w:rsidR="00CE0230" w:rsidRPr="00EE4B3A" w:rsidRDefault="00CE0230" w:rsidP="00DF4398">
      <w:pPr>
        <w:jc w:val="both"/>
        <w:rPr>
          <w:rFonts w:ascii="Times New Roman" w:hAnsi="Times New Roman"/>
          <w:lang w:val="ru-RU"/>
        </w:rPr>
      </w:pPr>
      <w:r w:rsidRPr="00EE4B3A">
        <w:rPr>
          <w:rFonts w:ascii="Times New Roman" w:hAnsi="Times New Roman"/>
          <w:lang w:val="ru-RU"/>
        </w:rPr>
        <w:t>рассмотрение материалов на соответствие отчетных данных, представленных участниками разработки прогноза на среднесрочный период, данным официального статистического учета;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>проверку правильности проведения расчетов балансовых и относительных показателей прогноза на среднесрочный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сопоставление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анализ представленных материалов с точки зрения достаточности и обоснованности изменений прогнозных показателей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0" w:name="sub_3404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>4) принимает по результатам проверки материалов одно из следующих решений:</w:t>
      </w:r>
    </w:p>
    <w:bookmarkEnd w:id="20"/>
    <w:p w:rsidR="00CE0230" w:rsidRPr="00EE4B3A" w:rsidRDefault="00CE0230" w:rsidP="00DF4398">
      <w:pPr>
        <w:jc w:val="both"/>
        <w:rPr>
          <w:rFonts w:ascii="Times New Roman" w:hAnsi="Times New Roman"/>
          <w:lang w:val="ru-RU"/>
        </w:rPr>
      </w:pPr>
      <w:proofErr w:type="gramStart"/>
      <w:r w:rsidRPr="00EE4B3A">
        <w:rPr>
          <w:rFonts w:ascii="Times New Roman" w:hAnsi="Times New Roman"/>
          <w:lang w:val="ru-RU"/>
        </w:rPr>
        <w:t>о возврате представленных участниками разработки прогноза на среднесрочный период материалов для доработки в случаях несоответствия отчетных данных, представленных участниками разработки прогноза на среднесрочный период, данным официального статистического учета, установления наличия ошибок при проведении расчетов балансовых и относительных показателей прогноза на среднесрочный период, недостаточной обоснованности степени влияния факторов, способствующих изменению тенденций развития, отсутствия пояснительных записок;</w:t>
      </w:r>
      <w:proofErr w:type="gramEnd"/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</w:t>
      </w:r>
      <w:r w:rsidR="00CE0230" w:rsidRPr="00EE4B3A">
        <w:rPr>
          <w:rFonts w:ascii="Times New Roman" w:hAnsi="Times New Roman"/>
          <w:lang w:val="ru-RU"/>
        </w:rPr>
        <w:t>о направлении участникам разработки прогноза на среднесрочный период запроса о представлении дополнительной информации или разъяснений материалов;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>об использовании представленных материалов для формирования прогноза на среднесрочный период и подготовки пояснительной записки.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1" w:name="sub_25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 xml:space="preserve">2.5. </w:t>
      </w:r>
      <w:proofErr w:type="gramStart"/>
      <w:r w:rsidR="00CE0230" w:rsidRPr="00EE4B3A">
        <w:rPr>
          <w:rFonts w:ascii="Times New Roman" w:hAnsi="Times New Roman"/>
          <w:lang w:val="ru-RU"/>
        </w:rPr>
        <w:t xml:space="preserve">Корректировка прогноза на среднесрочный период осуществляется отделом экономики совместно с участниками разработки прогноза на среднесрочный период на основе итогов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за девять месяцев текущего финансового года после получения из республиканского органа исполнительной власти уточненных основных параметров прогноза социально-экономического развития Чувашской Республики на среднесрочный период в срок не позднее 1 ноября текущего финансового года в</w:t>
      </w:r>
      <w:proofErr w:type="gramEnd"/>
      <w:r w:rsidR="00CE0230" w:rsidRPr="00EE4B3A">
        <w:rPr>
          <w:rFonts w:ascii="Times New Roman" w:hAnsi="Times New Roman"/>
          <w:lang w:val="ru-RU"/>
        </w:rPr>
        <w:t xml:space="preserve"> </w:t>
      </w:r>
      <w:proofErr w:type="gramStart"/>
      <w:r w:rsidR="00CE0230" w:rsidRPr="00EE4B3A">
        <w:rPr>
          <w:rFonts w:ascii="Times New Roman" w:hAnsi="Times New Roman"/>
          <w:lang w:val="ru-RU"/>
        </w:rPr>
        <w:t>порядке</w:t>
      </w:r>
      <w:proofErr w:type="gramEnd"/>
      <w:r w:rsidR="00CE0230" w:rsidRPr="00EE4B3A">
        <w:rPr>
          <w:rFonts w:ascii="Times New Roman" w:hAnsi="Times New Roman"/>
          <w:lang w:val="ru-RU"/>
        </w:rPr>
        <w:t xml:space="preserve">, предусмотренном </w:t>
      </w:r>
      <w:hyperlink w:anchor="sub_24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пунктом 2.4</w:t>
        </w:r>
      </w:hyperlink>
      <w:r w:rsidR="00CE0230" w:rsidRPr="00EE4B3A">
        <w:rPr>
          <w:rFonts w:ascii="Times New Roman" w:hAnsi="Times New Roman"/>
          <w:lang w:val="ru-RU"/>
        </w:rPr>
        <w:t xml:space="preserve"> настоящего Порядка.</w:t>
      </w:r>
    </w:p>
    <w:bookmarkEnd w:id="21"/>
    <w:p w:rsidR="00CE0230" w:rsidRPr="00EE4B3A" w:rsidRDefault="00CE0230" w:rsidP="00DF4398">
      <w:pPr>
        <w:jc w:val="both"/>
        <w:rPr>
          <w:rFonts w:ascii="Times New Roman" w:hAnsi="Times New Roman"/>
          <w:lang w:val="ru-RU"/>
        </w:rPr>
      </w:pPr>
    </w:p>
    <w:p w:rsidR="00CE0230" w:rsidRPr="00EE4B3A" w:rsidRDefault="00CE0230" w:rsidP="00DF43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2" w:name="sub_1003"/>
      <w:r w:rsidRPr="00EE4B3A">
        <w:rPr>
          <w:rFonts w:ascii="Times New Roman" w:hAnsi="Times New Roman"/>
          <w:sz w:val="24"/>
          <w:szCs w:val="24"/>
        </w:rPr>
        <w:t>III</w:t>
      </w:r>
      <w:r w:rsidRPr="00EE4B3A">
        <w:rPr>
          <w:rFonts w:ascii="Times New Roman" w:hAnsi="Times New Roman"/>
          <w:sz w:val="24"/>
          <w:szCs w:val="24"/>
          <w:lang w:val="ru-RU"/>
        </w:rPr>
        <w:t>. Разработка и корректировка прогноза на долгосрочный период</w:t>
      </w:r>
    </w:p>
    <w:bookmarkEnd w:id="22"/>
    <w:p w:rsidR="00CE0230" w:rsidRPr="00EE4B3A" w:rsidRDefault="00CE0230" w:rsidP="00DF4398">
      <w:pPr>
        <w:jc w:val="both"/>
        <w:rPr>
          <w:rFonts w:ascii="Times New Roman" w:hAnsi="Times New Roman"/>
          <w:lang w:val="ru-RU"/>
        </w:rPr>
      </w:pP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3" w:name="sub_31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3.1. Прогноз на долгосрочный период разрабатывается каждые три года на 6 и более лет на основе прогноза социально-экономического развития Чувашской Республики на долгосрочный период с учетом прогноза научно-технологического развития Чувашской Республики и данных, представляемых структурными подразделениями администрации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(далее - участники разработки прогноза на долгосрочный период).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4" w:name="sub_32"/>
      <w:bookmarkEnd w:id="23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>3.2. Прогноз на долгосрочный период разрабатывается на вариативной основе и содержит: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5" w:name="sub_3201"/>
      <w:bookmarkEnd w:id="24"/>
      <w:r>
        <w:rPr>
          <w:rFonts w:ascii="Times New Roman" w:hAnsi="Times New Roman"/>
          <w:lang w:val="ru-RU"/>
        </w:rPr>
        <w:t xml:space="preserve">           </w:t>
      </w:r>
      <w:r w:rsidR="00B40747" w:rsidRPr="00EE4B3A">
        <w:rPr>
          <w:rFonts w:ascii="Times New Roman" w:hAnsi="Times New Roman"/>
          <w:lang w:val="ru-RU"/>
        </w:rPr>
        <w:t xml:space="preserve">1) </w:t>
      </w:r>
      <w:r w:rsidR="00CE0230" w:rsidRPr="00EE4B3A">
        <w:rPr>
          <w:rFonts w:ascii="Times New Roman" w:hAnsi="Times New Roman"/>
          <w:lang w:val="ru-RU"/>
        </w:rPr>
        <w:t xml:space="preserve">оценку достигнутого уровня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6" w:name="sub_3202"/>
      <w:bookmarkEnd w:id="25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2) определение вариантов внутренних условий и характеристик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на долгосрочный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7" w:name="sub_3203"/>
      <w:bookmarkEnd w:id="26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3) оценку факторов и ограничений экономического роста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</w:t>
      </w:r>
      <w:r w:rsidR="000F2CDD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>Республики</w:t>
      </w:r>
      <w:r w:rsidR="000F2CDD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 xml:space="preserve"> на</w:t>
      </w:r>
      <w:r w:rsidR="000F2CDD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 xml:space="preserve"> долгосрочный</w:t>
      </w:r>
      <w:r w:rsidR="000F2CDD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 xml:space="preserve">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8" w:name="sub_3204"/>
      <w:bookmarkEnd w:id="27"/>
      <w:r>
        <w:rPr>
          <w:rFonts w:ascii="Times New Roman" w:hAnsi="Times New Roman"/>
          <w:lang w:val="ru-RU"/>
        </w:rPr>
        <w:t xml:space="preserve">           4) </w:t>
      </w:r>
      <w:r w:rsidR="00CE0230" w:rsidRPr="00EE4B3A">
        <w:rPr>
          <w:rFonts w:ascii="Times New Roman" w:hAnsi="Times New Roman"/>
          <w:lang w:val="ru-RU"/>
        </w:rPr>
        <w:t xml:space="preserve">направления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и целевые показатели одного или нескольких вариантов прогноза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9" w:name="sub_3205"/>
      <w:bookmarkEnd w:id="28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5) основные параметры муниципальных программ </w:t>
      </w:r>
      <w:r w:rsidR="009F5BD4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 xml:space="preserve">муниципального округа </w:t>
      </w:r>
      <w:r w:rsidR="00CE0230" w:rsidRPr="00EE4B3A">
        <w:rPr>
          <w:rFonts w:ascii="Times New Roman" w:hAnsi="Times New Roman"/>
          <w:lang w:val="ru-RU"/>
        </w:rPr>
        <w:t>Чувашской Республики;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0" w:name="sub_3206"/>
      <w:bookmarkEnd w:id="29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6) основные показатели развития по отдельным видам экономической деятельности на долгосрочный период с учетом проведения мероприятий, предусмотренных муниципальными программами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1" w:name="sub_33"/>
      <w:bookmarkEnd w:id="30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>3.3. Отдел экономики</w:t>
      </w:r>
      <w:r w:rsidR="00F63951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CE0230" w:rsidRPr="00EE4B3A">
        <w:rPr>
          <w:rFonts w:ascii="Times New Roman" w:hAnsi="Times New Roman"/>
          <w:lang w:val="ru-RU"/>
        </w:rPr>
        <w:t>: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2" w:name="sub_3301"/>
      <w:bookmarkEnd w:id="31"/>
      <w:r>
        <w:rPr>
          <w:rFonts w:ascii="Times New Roman" w:hAnsi="Times New Roman"/>
          <w:lang w:val="ru-RU"/>
        </w:rPr>
        <w:t xml:space="preserve">           </w:t>
      </w:r>
      <w:proofErr w:type="gramStart"/>
      <w:r w:rsidR="00CE0230" w:rsidRPr="00EE4B3A">
        <w:rPr>
          <w:rFonts w:ascii="Times New Roman" w:hAnsi="Times New Roman"/>
          <w:lang w:val="ru-RU"/>
        </w:rPr>
        <w:t>1) после получения из республиканского органа исполнительной власти сценарных условий функционирования экономики Чувашской Республики, основных параметров прогноза социально-экономического развития Чувашской Республики на долгосрочный период, методических рекомендаций направляет участникам разработки прогноза на долгосрочный период организационно-методические материалы, необходимые для разработки прогноза на долгосрочный период, не позднее чем через семь рабочих дней со дня их получения;</w:t>
      </w:r>
      <w:proofErr w:type="gramEnd"/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3" w:name="sub_3302"/>
      <w:bookmarkEnd w:id="32"/>
      <w:r>
        <w:rPr>
          <w:rFonts w:ascii="Times New Roman" w:hAnsi="Times New Roman"/>
          <w:lang w:val="ru-RU"/>
        </w:rPr>
        <w:t xml:space="preserve">              </w:t>
      </w:r>
      <w:r w:rsidR="00CE0230" w:rsidRPr="00EE4B3A">
        <w:rPr>
          <w:rFonts w:ascii="Times New Roman" w:hAnsi="Times New Roman"/>
          <w:lang w:val="ru-RU"/>
        </w:rPr>
        <w:t>2) в течение одного месяца после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долгосрочный период разрабатывает отдельные показатели и разделы прогноза на долгосрочный период в установленной сфере деятельности;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4" w:name="sub_3303"/>
      <w:bookmarkEnd w:id="33"/>
      <w:r>
        <w:rPr>
          <w:rFonts w:ascii="Times New Roman" w:hAnsi="Times New Roman"/>
          <w:lang w:val="ru-RU"/>
        </w:rPr>
        <w:lastRenderedPageBreak/>
        <w:t xml:space="preserve">            </w:t>
      </w:r>
      <w:r w:rsidR="00CE0230" w:rsidRPr="00EE4B3A">
        <w:rPr>
          <w:rFonts w:ascii="Times New Roman" w:hAnsi="Times New Roman"/>
          <w:lang w:val="ru-RU"/>
        </w:rPr>
        <w:t xml:space="preserve">3) проверяет качество и полноту представляемых участниками разработки прогноза на долгосрочный период показателей прогноза на долгосрочный период, </w:t>
      </w:r>
      <w:proofErr w:type="gramStart"/>
      <w:r w:rsidR="00CE0230" w:rsidRPr="00EE4B3A">
        <w:rPr>
          <w:rFonts w:ascii="Times New Roman" w:hAnsi="Times New Roman"/>
          <w:lang w:val="ru-RU"/>
        </w:rPr>
        <w:t>анализирует и обобщает</w:t>
      </w:r>
      <w:proofErr w:type="gramEnd"/>
      <w:r w:rsidR="00CE0230" w:rsidRPr="00EE4B3A">
        <w:rPr>
          <w:rFonts w:ascii="Times New Roman" w:hAnsi="Times New Roman"/>
          <w:lang w:val="ru-RU"/>
        </w:rPr>
        <w:t xml:space="preserve"> их в течение 10 рабочих дней со дня их получения от участников разработки прогноза на долгосрочный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5" w:name="sub_34"/>
      <w:bookmarkEnd w:id="34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>3.4. Участники разработки прогноза на долгосрочный период не позднее чем через 15 рабочих дней со дня получения организационно-методических материалов, необходимых для разработки прогноза на долгосрочный период: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6" w:name="sub_3401"/>
      <w:bookmarkEnd w:id="35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>1) осуществляют комплексный анализ тенденций развития в установленной сфере деятельности, дают оценку значений показателей прогноза на долгосрочный период и их изменения в текущем году, указывают причины происходящих изменений;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7" w:name="sub_3402"/>
      <w:bookmarkEnd w:id="36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>2) на основе комплексного анализа разрабатывают показатели прогноза на долгосрочный период, описывают динамику и причины их изменения в прогнозируемом периоде, а также меры, направленные на достижение показателей прогноза на долгосрочный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8" w:name="sub_3403"/>
      <w:bookmarkEnd w:id="37"/>
      <w:r>
        <w:rPr>
          <w:rFonts w:ascii="Times New Roman" w:hAnsi="Times New Roman"/>
          <w:lang w:val="ru-RU"/>
        </w:rPr>
        <w:t xml:space="preserve">              </w:t>
      </w:r>
      <w:r w:rsidR="00CE0230" w:rsidRPr="00EE4B3A">
        <w:rPr>
          <w:rFonts w:ascii="Times New Roman" w:hAnsi="Times New Roman"/>
          <w:lang w:val="ru-RU"/>
        </w:rPr>
        <w:t xml:space="preserve">3) представляют в отдел экономики </w:t>
      </w:r>
      <w:r w:rsidR="009C1F87" w:rsidRPr="00EE4B3A">
        <w:rPr>
          <w:rFonts w:ascii="Times New Roman" w:hAnsi="Times New Roman"/>
          <w:lang w:val="ru-RU"/>
        </w:rPr>
        <w:t xml:space="preserve">и имущественных отношений  </w:t>
      </w:r>
      <w:r w:rsidR="00CE0230" w:rsidRPr="00EE4B3A">
        <w:rPr>
          <w:rFonts w:ascii="Times New Roman" w:hAnsi="Times New Roman"/>
          <w:lang w:val="ru-RU"/>
        </w:rPr>
        <w:t>показатели прогноза на долгосрочный период с пояснительной запиской.</w:t>
      </w:r>
    </w:p>
    <w:p w:rsidR="00CE0230" w:rsidRDefault="00162E67" w:rsidP="00DF4398">
      <w:pPr>
        <w:jc w:val="both"/>
        <w:rPr>
          <w:rFonts w:ascii="Times New Roman" w:hAnsi="Times New Roman"/>
          <w:lang w:val="ru-RU"/>
        </w:rPr>
      </w:pPr>
      <w:bookmarkStart w:id="39" w:name="sub_35"/>
      <w:bookmarkEnd w:id="38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3.5. Корректировка прогноза на долгосрочный период осуществляется с учетом прогноза на среднесрочный период не позднее 1 декабря года корректировки прогноза на долгосрочный период в порядке, предусмотренном </w:t>
      </w:r>
      <w:hyperlink w:anchor="sub_33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пунктами 3.3</w:t>
        </w:r>
      </w:hyperlink>
      <w:r w:rsidR="00CE0230" w:rsidRPr="00EE4B3A">
        <w:rPr>
          <w:rFonts w:ascii="Times New Roman" w:hAnsi="Times New Roman"/>
          <w:lang w:val="ru-RU"/>
        </w:rPr>
        <w:t xml:space="preserve"> и </w:t>
      </w:r>
      <w:hyperlink w:anchor="sub_34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3.4</w:t>
        </w:r>
      </w:hyperlink>
      <w:r w:rsidR="00CE0230" w:rsidRPr="00EE4B3A">
        <w:rPr>
          <w:rFonts w:ascii="Times New Roman" w:hAnsi="Times New Roman"/>
          <w:lang w:val="ru-RU"/>
        </w:rPr>
        <w:t xml:space="preserve"> настоящего Порядка.</w:t>
      </w:r>
    </w:p>
    <w:p w:rsidR="00DF4398" w:rsidRPr="00EE4B3A" w:rsidRDefault="00DF4398" w:rsidP="00DF4398">
      <w:pPr>
        <w:jc w:val="both"/>
        <w:rPr>
          <w:rFonts w:ascii="Times New Roman" w:hAnsi="Times New Roman"/>
          <w:lang w:val="ru-RU"/>
        </w:rPr>
      </w:pPr>
    </w:p>
    <w:p w:rsidR="00EE4B3A" w:rsidRPr="00EE4B3A" w:rsidRDefault="00EE4B3A" w:rsidP="00DF43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40" w:name="sub_1004"/>
      <w:bookmarkEnd w:id="39"/>
      <w:r w:rsidRPr="00EE4B3A">
        <w:rPr>
          <w:rFonts w:ascii="Times New Roman" w:hAnsi="Times New Roman"/>
          <w:sz w:val="24"/>
          <w:szCs w:val="24"/>
        </w:rPr>
        <w:t>IV</w:t>
      </w:r>
      <w:r w:rsidRPr="00EE4B3A">
        <w:rPr>
          <w:rFonts w:ascii="Times New Roman" w:hAnsi="Times New Roman"/>
          <w:sz w:val="24"/>
          <w:szCs w:val="24"/>
          <w:lang w:val="ru-RU"/>
        </w:rPr>
        <w:t>. Порядок общественного обсуждения проектов прогнозов на среднесрочный и долгосрочный периоды</w:t>
      </w:r>
    </w:p>
    <w:bookmarkEnd w:id="40"/>
    <w:p w:rsidR="00EE4B3A" w:rsidRPr="00EE4B3A" w:rsidRDefault="00EE4B3A" w:rsidP="00DF4398">
      <w:pPr>
        <w:jc w:val="both"/>
        <w:rPr>
          <w:rFonts w:ascii="Times New Roman" w:hAnsi="Times New Roman"/>
          <w:lang w:val="ru-RU"/>
        </w:rPr>
      </w:pPr>
    </w:p>
    <w:p w:rsidR="00EE4B3A" w:rsidRPr="00EE4B3A" w:rsidRDefault="009B67F2" w:rsidP="00DF4398">
      <w:pPr>
        <w:jc w:val="both"/>
        <w:rPr>
          <w:rFonts w:ascii="Times New Roman" w:hAnsi="Times New Roman"/>
          <w:lang w:val="ru-RU"/>
        </w:rPr>
      </w:pPr>
      <w:bookmarkStart w:id="41" w:name="sub_41"/>
      <w:r>
        <w:rPr>
          <w:rFonts w:ascii="Times New Roman" w:hAnsi="Times New Roman"/>
          <w:lang w:val="ru-RU"/>
        </w:rPr>
        <w:t xml:space="preserve">        </w:t>
      </w:r>
      <w:r w:rsidR="00162E67">
        <w:rPr>
          <w:rFonts w:ascii="Times New Roman" w:hAnsi="Times New Roman"/>
          <w:lang w:val="ru-RU"/>
        </w:rPr>
        <w:t xml:space="preserve">     </w:t>
      </w:r>
      <w:r w:rsidR="00EE4B3A" w:rsidRPr="00EE4B3A">
        <w:rPr>
          <w:rFonts w:ascii="Times New Roman" w:hAnsi="Times New Roman"/>
          <w:lang w:val="ru-RU"/>
        </w:rPr>
        <w:t xml:space="preserve">4.1. В целях обеспечения открытости и доступности информации об основных положениях документов стратегического планирования </w:t>
      </w:r>
      <w:r w:rsidR="00EE4B3A">
        <w:rPr>
          <w:rFonts w:ascii="Times New Roman" w:hAnsi="Times New Roman"/>
          <w:lang w:val="ru-RU"/>
        </w:rPr>
        <w:t>Мариинско-Посадского</w:t>
      </w:r>
      <w:r w:rsidR="00EE4B3A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 xml:space="preserve">муниципального округа </w:t>
      </w:r>
      <w:r w:rsidR="00EE4B3A" w:rsidRPr="00EE4B3A">
        <w:rPr>
          <w:rFonts w:ascii="Times New Roman" w:hAnsi="Times New Roman"/>
          <w:lang w:val="ru-RU"/>
        </w:rPr>
        <w:t>Чувашской Республики проекты прогнозов на среднесрочный и долгосрочный периоды (далее - проект прогноза) подлежат общественному обсуждению.</w:t>
      </w:r>
    </w:p>
    <w:p w:rsidR="00EE4B3A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42" w:name="sub_42"/>
      <w:bookmarkEnd w:id="41"/>
      <w:r>
        <w:rPr>
          <w:rFonts w:ascii="Times New Roman" w:hAnsi="Times New Roman"/>
          <w:lang w:val="ru-RU"/>
        </w:rPr>
        <w:t xml:space="preserve">            </w:t>
      </w:r>
      <w:r w:rsidR="00EE4B3A" w:rsidRPr="00EE4B3A">
        <w:rPr>
          <w:rFonts w:ascii="Times New Roman" w:hAnsi="Times New Roman"/>
          <w:lang w:val="ru-RU"/>
        </w:rPr>
        <w:t>4.2. Общественное обсуждение обеспечивается путем размещения отделом экономики</w:t>
      </w:r>
      <w:r w:rsidR="00F63951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EE4B3A" w:rsidRPr="00EE4B3A">
        <w:rPr>
          <w:rFonts w:ascii="Times New Roman" w:hAnsi="Times New Roman"/>
          <w:lang w:val="ru-RU"/>
        </w:rPr>
        <w:t xml:space="preserve"> в течение трех рабочих дней со дня разработки проекта прогноза на </w:t>
      </w:r>
      <w:hyperlink r:id="rId15" w:history="1">
        <w:r w:rsidR="00EE4B3A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EE4B3A" w:rsidRPr="00EE4B3A">
        <w:rPr>
          <w:rFonts w:ascii="Times New Roman" w:hAnsi="Times New Roman"/>
          <w:b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проекта прогноза и информации о проведении общественного обсуждения с указанием:</w:t>
      </w:r>
    </w:p>
    <w:bookmarkEnd w:id="42"/>
    <w:p w:rsidR="00EE4B3A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EE4B3A" w:rsidRPr="00EE4B3A">
        <w:rPr>
          <w:rFonts w:ascii="Times New Roman" w:hAnsi="Times New Roman"/>
          <w:lang w:val="ru-RU"/>
        </w:rPr>
        <w:t>срока начала и завершения проведения общественного обсуждения проекта прогноза;</w:t>
      </w:r>
    </w:p>
    <w:p w:rsidR="00EE4B3A" w:rsidRPr="00EE4B3A" w:rsidRDefault="00EE4B3A" w:rsidP="00DF4398">
      <w:pPr>
        <w:jc w:val="both"/>
        <w:rPr>
          <w:rFonts w:ascii="Times New Roman" w:hAnsi="Times New Roman"/>
          <w:lang w:val="ru-RU"/>
        </w:rPr>
      </w:pPr>
      <w:r w:rsidRPr="00EE4B3A">
        <w:rPr>
          <w:rFonts w:ascii="Times New Roman" w:hAnsi="Times New Roman"/>
          <w:lang w:val="ru-RU"/>
        </w:rPr>
        <w:t>элект</w:t>
      </w:r>
      <w:r>
        <w:rPr>
          <w:rFonts w:ascii="Times New Roman" w:hAnsi="Times New Roman"/>
          <w:lang w:val="ru-RU"/>
        </w:rPr>
        <w:t>ронного адреса отдела экономики промышленности и инвестиционной деятельности,</w:t>
      </w:r>
      <w:r w:rsidRPr="00EE4B3A">
        <w:rPr>
          <w:rFonts w:ascii="Times New Roman" w:hAnsi="Times New Roman"/>
          <w:lang w:val="ru-RU"/>
        </w:rPr>
        <w:t xml:space="preserve"> контактного телефона сотрудника отдела экономики, ответственного за свод предложений и замечаний;</w:t>
      </w:r>
    </w:p>
    <w:p w:rsidR="00EE4B3A" w:rsidRPr="00EE4B3A" w:rsidRDefault="00EE4B3A" w:rsidP="00DF4398">
      <w:pPr>
        <w:jc w:val="both"/>
        <w:rPr>
          <w:rFonts w:ascii="Times New Roman" w:hAnsi="Times New Roman"/>
          <w:lang w:val="ru-RU"/>
        </w:rPr>
      </w:pPr>
      <w:r w:rsidRPr="00EE4B3A">
        <w:rPr>
          <w:rFonts w:ascii="Times New Roman" w:hAnsi="Times New Roman"/>
          <w:lang w:val="ru-RU"/>
        </w:rPr>
        <w:t>порядка направления предложений и замечаний к проекту прогноза.</w:t>
      </w:r>
    </w:p>
    <w:p w:rsidR="00EE4B3A" w:rsidRPr="00EE4B3A" w:rsidRDefault="009B67F2" w:rsidP="00DF4398">
      <w:pPr>
        <w:jc w:val="both"/>
        <w:rPr>
          <w:rFonts w:ascii="Times New Roman" w:hAnsi="Times New Roman"/>
          <w:lang w:val="ru-RU"/>
        </w:rPr>
      </w:pPr>
      <w:bookmarkStart w:id="43" w:name="sub_43"/>
      <w:r>
        <w:rPr>
          <w:rFonts w:ascii="Times New Roman" w:hAnsi="Times New Roman"/>
          <w:lang w:val="ru-RU"/>
        </w:rPr>
        <w:t xml:space="preserve">   </w:t>
      </w:r>
      <w:r w:rsidR="00162E67"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4.3. Общественное обсуждение проекта прогноза проводится в сроки, установленные отделом экономики</w:t>
      </w:r>
      <w:r w:rsidR="00EE4B3A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EE4B3A" w:rsidRPr="00EE4B3A">
        <w:rPr>
          <w:rFonts w:ascii="Times New Roman" w:hAnsi="Times New Roman"/>
          <w:lang w:val="ru-RU"/>
        </w:rPr>
        <w:t xml:space="preserve">. Указанный срок не может быть менее семи календарных дней </w:t>
      </w:r>
      <w:proofErr w:type="gramStart"/>
      <w:r w:rsidR="00EE4B3A" w:rsidRPr="00EE4B3A">
        <w:rPr>
          <w:rFonts w:ascii="Times New Roman" w:hAnsi="Times New Roman"/>
          <w:lang w:val="ru-RU"/>
        </w:rPr>
        <w:t>с даты размещения</w:t>
      </w:r>
      <w:proofErr w:type="gramEnd"/>
      <w:r w:rsidR="00EE4B3A" w:rsidRPr="00EE4B3A">
        <w:rPr>
          <w:rFonts w:ascii="Times New Roman" w:hAnsi="Times New Roman"/>
          <w:lang w:val="ru-RU"/>
        </w:rPr>
        <w:t xml:space="preserve"> на </w:t>
      </w:r>
      <w:hyperlink r:id="rId16" w:history="1">
        <w:r w:rsidR="00EE4B3A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EE4B3A" w:rsidRPr="00EE4B3A">
        <w:rPr>
          <w:rFonts w:ascii="Times New Roman" w:hAnsi="Times New Roman"/>
          <w:lang w:val="ru-RU"/>
        </w:rPr>
        <w:t xml:space="preserve"> администрации </w:t>
      </w:r>
      <w:r w:rsidR="00EE4B3A">
        <w:rPr>
          <w:rFonts w:ascii="Times New Roman" w:hAnsi="Times New Roman"/>
          <w:lang w:val="ru-RU"/>
        </w:rPr>
        <w:t>Мариинско-Посадского муниципального округа</w:t>
      </w:r>
      <w:r w:rsidR="00EE4B3A" w:rsidRPr="00EE4B3A">
        <w:rPr>
          <w:rFonts w:ascii="Times New Roman" w:hAnsi="Times New Roman"/>
          <w:lang w:val="ru-RU"/>
        </w:rPr>
        <w:t xml:space="preserve"> проекта прогноза и информации, указанной в </w:t>
      </w:r>
      <w:hyperlink w:anchor="sub_42" w:history="1">
        <w:r w:rsidR="00EE4B3A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пункте 4.2</w:t>
        </w:r>
      </w:hyperlink>
      <w:r w:rsidR="00EE4B3A" w:rsidRPr="00EE4B3A">
        <w:rPr>
          <w:rFonts w:ascii="Times New Roman" w:hAnsi="Times New Roman"/>
          <w:lang w:val="ru-RU"/>
        </w:rPr>
        <w:t xml:space="preserve"> настоящего Порядка.</w:t>
      </w:r>
    </w:p>
    <w:p w:rsidR="00EE4B3A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44" w:name="sub_44"/>
      <w:bookmarkEnd w:id="43"/>
      <w:r>
        <w:rPr>
          <w:rFonts w:ascii="Times New Roman" w:hAnsi="Times New Roman"/>
          <w:lang w:val="ru-RU"/>
        </w:rPr>
        <w:t xml:space="preserve">            </w:t>
      </w:r>
      <w:r w:rsidR="00EE4B3A" w:rsidRPr="00EE4B3A">
        <w:rPr>
          <w:rFonts w:ascii="Times New Roman" w:hAnsi="Times New Roman"/>
          <w:lang w:val="ru-RU"/>
        </w:rPr>
        <w:t>4.4. Результат общественного обсуждения в течение трех рабочих дней после его окончания рассматривается отделом экономики,</w:t>
      </w:r>
      <w:r w:rsidR="009B67F2">
        <w:rPr>
          <w:rFonts w:ascii="Times New Roman" w:hAnsi="Times New Roman"/>
          <w:lang w:val="ru-RU"/>
        </w:rPr>
        <w:t xml:space="preserve"> промышленности и инвестиционной деятельности</w:t>
      </w:r>
      <w:r w:rsidR="00EE4B3A" w:rsidRPr="00EE4B3A">
        <w:rPr>
          <w:rFonts w:ascii="Times New Roman" w:hAnsi="Times New Roman"/>
          <w:lang w:val="ru-RU"/>
        </w:rPr>
        <w:t xml:space="preserve"> </w:t>
      </w:r>
      <w:r w:rsidR="009B67F2">
        <w:rPr>
          <w:rFonts w:ascii="Times New Roman" w:hAnsi="Times New Roman"/>
          <w:lang w:val="ru-RU"/>
        </w:rPr>
        <w:t xml:space="preserve">администрации Мариинско-Посадского  муниципального округа, </w:t>
      </w:r>
      <w:r w:rsidR="00EE4B3A" w:rsidRPr="00EE4B3A">
        <w:rPr>
          <w:rFonts w:ascii="Times New Roman" w:hAnsi="Times New Roman"/>
          <w:lang w:val="ru-RU"/>
        </w:rPr>
        <w:t>оформляется протоколом, который подписывается глав</w:t>
      </w:r>
      <w:r w:rsidR="009B67F2">
        <w:rPr>
          <w:rFonts w:ascii="Times New Roman" w:hAnsi="Times New Roman"/>
          <w:lang w:val="ru-RU"/>
        </w:rPr>
        <w:t>ой</w:t>
      </w:r>
      <w:r w:rsidR="00EE4B3A" w:rsidRPr="00EE4B3A">
        <w:rPr>
          <w:rFonts w:ascii="Times New Roman" w:hAnsi="Times New Roman"/>
          <w:lang w:val="ru-RU"/>
        </w:rPr>
        <w:t xml:space="preserve"> </w:t>
      </w:r>
      <w:r w:rsidR="009B67F2">
        <w:rPr>
          <w:rFonts w:ascii="Times New Roman" w:hAnsi="Times New Roman"/>
          <w:lang w:val="ru-RU"/>
        </w:rPr>
        <w:t xml:space="preserve">Мариинско-Посадского </w:t>
      </w:r>
      <w:r w:rsidR="00EE4B3A">
        <w:rPr>
          <w:rFonts w:ascii="Times New Roman" w:hAnsi="Times New Roman"/>
          <w:lang w:val="ru-RU"/>
        </w:rPr>
        <w:t>муниципального округа</w:t>
      </w:r>
      <w:r w:rsidR="00EE4B3A" w:rsidRPr="00EE4B3A">
        <w:rPr>
          <w:rFonts w:ascii="Times New Roman" w:hAnsi="Times New Roman"/>
          <w:lang w:val="ru-RU"/>
        </w:rPr>
        <w:t xml:space="preserve"> Чувашской Республики. Предложения, не относящиеся к проекту прогноза, вынесенному на общественное обсуждение, отделом экономики</w:t>
      </w:r>
      <w:r w:rsidR="00EE4B3A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EE4B3A" w:rsidRPr="00EE4B3A">
        <w:rPr>
          <w:rFonts w:ascii="Times New Roman" w:hAnsi="Times New Roman"/>
          <w:lang w:val="ru-RU"/>
        </w:rPr>
        <w:t xml:space="preserve"> не рассматриваются.</w:t>
      </w:r>
    </w:p>
    <w:bookmarkEnd w:id="44"/>
    <w:p w:rsidR="00EE4B3A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EE4B3A" w:rsidRPr="00EE4B3A">
        <w:rPr>
          <w:rFonts w:ascii="Times New Roman" w:hAnsi="Times New Roman"/>
          <w:lang w:val="ru-RU"/>
        </w:rPr>
        <w:t xml:space="preserve">4.5. Протокол по результатам общественного обсуждения проекта прогноза в течение одного рабочего дня, следующего после дня его подписания, размещается на </w:t>
      </w:r>
      <w:hyperlink r:id="rId17" w:history="1">
        <w:r w:rsidR="00EE4B3A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EE4B3A" w:rsidRPr="00EE4B3A">
        <w:rPr>
          <w:rFonts w:ascii="Times New Roman" w:hAnsi="Times New Roman"/>
          <w:color w:val="000000"/>
          <w:lang w:val="ru-RU"/>
        </w:rPr>
        <w:t xml:space="preserve"> администрации Мариинско-Посадского муниципального округа </w:t>
      </w:r>
      <w:r w:rsidR="00EE4B3A" w:rsidRPr="00EE4B3A">
        <w:rPr>
          <w:rFonts w:ascii="Times New Roman" w:hAnsi="Times New Roman"/>
          <w:lang w:val="ru-RU"/>
        </w:rPr>
        <w:t>в информационно-телекоммуникационной сети "Интернет".</w:t>
      </w:r>
    </w:p>
    <w:p w:rsidR="00EE4B3A" w:rsidRPr="00EE4B3A" w:rsidRDefault="00EE4B3A" w:rsidP="00EE4B3A">
      <w:pPr>
        <w:jc w:val="both"/>
        <w:rPr>
          <w:lang w:val="ru-RU"/>
        </w:rPr>
      </w:pPr>
    </w:p>
    <w:sectPr w:rsidR="00EE4B3A" w:rsidRPr="00EE4B3A" w:rsidSect="00376240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6D" w:rsidRDefault="00C7386D" w:rsidP="00674311">
      <w:r>
        <w:separator/>
      </w:r>
    </w:p>
  </w:endnote>
  <w:endnote w:type="continuationSeparator" w:id="0">
    <w:p w:rsidR="00C7386D" w:rsidRDefault="00C7386D" w:rsidP="0067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6D" w:rsidRDefault="00C7386D" w:rsidP="00674311">
      <w:r>
        <w:separator/>
      </w:r>
    </w:p>
  </w:footnote>
  <w:footnote w:type="continuationSeparator" w:id="0">
    <w:p w:rsidR="00C7386D" w:rsidRDefault="00C7386D" w:rsidP="0067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70EF"/>
    <w:multiLevelType w:val="multilevel"/>
    <w:tmpl w:val="3FA6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39C"/>
    <w:rsid w:val="00004F7F"/>
    <w:rsid w:val="0001206B"/>
    <w:rsid w:val="0001520C"/>
    <w:rsid w:val="00017C19"/>
    <w:rsid w:val="0002414B"/>
    <w:rsid w:val="00025158"/>
    <w:rsid w:val="00030694"/>
    <w:rsid w:val="00043772"/>
    <w:rsid w:val="000647D0"/>
    <w:rsid w:val="000700CE"/>
    <w:rsid w:val="00086549"/>
    <w:rsid w:val="0008665C"/>
    <w:rsid w:val="0008687A"/>
    <w:rsid w:val="0009139C"/>
    <w:rsid w:val="00093C78"/>
    <w:rsid w:val="000A3F76"/>
    <w:rsid w:val="000B3F9E"/>
    <w:rsid w:val="000C0D29"/>
    <w:rsid w:val="000C36F0"/>
    <w:rsid w:val="000C402D"/>
    <w:rsid w:val="000C5098"/>
    <w:rsid w:val="000C764B"/>
    <w:rsid w:val="000D4187"/>
    <w:rsid w:val="000D5AC9"/>
    <w:rsid w:val="000E1207"/>
    <w:rsid w:val="000F091A"/>
    <w:rsid w:val="000F198E"/>
    <w:rsid w:val="000F2CDD"/>
    <w:rsid w:val="000F38DF"/>
    <w:rsid w:val="000F47E9"/>
    <w:rsid w:val="00102FBD"/>
    <w:rsid w:val="0011720E"/>
    <w:rsid w:val="00123E3D"/>
    <w:rsid w:val="00124347"/>
    <w:rsid w:val="0015340D"/>
    <w:rsid w:val="001541E5"/>
    <w:rsid w:val="00155E8C"/>
    <w:rsid w:val="001576A9"/>
    <w:rsid w:val="00160F5D"/>
    <w:rsid w:val="00162E67"/>
    <w:rsid w:val="00163078"/>
    <w:rsid w:val="00163C7E"/>
    <w:rsid w:val="001738F9"/>
    <w:rsid w:val="00174598"/>
    <w:rsid w:val="00175322"/>
    <w:rsid w:val="00177A48"/>
    <w:rsid w:val="0018692D"/>
    <w:rsid w:val="001901F6"/>
    <w:rsid w:val="00196486"/>
    <w:rsid w:val="001A1CB0"/>
    <w:rsid w:val="001B6D75"/>
    <w:rsid w:val="001C2B1A"/>
    <w:rsid w:val="001D6E1C"/>
    <w:rsid w:val="001F24D1"/>
    <w:rsid w:val="001F5B36"/>
    <w:rsid w:val="00200B2B"/>
    <w:rsid w:val="0020335E"/>
    <w:rsid w:val="002077E5"/>
    <w:rsid w:val="00211CC2"/>
    <w:rsid w:val="00217057"/>
    <w:rsid w:val="00225E78"/>
    <w:rsid w:val="00234C67"/>
    <w:rsid w:val="002360E6"/>
    <w:rsid w:val="00242B5A"/>
    <w:rsid w:val="00243363"/>
    <w:rsid w:val="0024405D"/>
    <w:rsid w:val="00250856"/>
    <w:rsid w:val="0025111C"/>
    <w:rsid w:val="0025221B"/>
    <w:rsid w:val="00253C50"/>
    <w:rsid w:val="00256D83"/>
    <w:rsid w:val="002578D3"/>
    <w:rsid w:val="002646DF"/>
    <w:rsid w:val="00271568"/>
    <w:rsid w:val="00273A94"/>
    <w:rsid w:val="00280CA3"/>
    <w:rsid w:val="00282A30"/>
    <w:rsid w:val="00287C34"/>
    <w:rsid w:val="0029097F"/>
    <w:rsid w:val="002919E0"/>
    <w:rsid w:val="0029785E"/>
    <w:rsid w:val="002B3372"/>
    <w:rsid w:val="002B58AB"/>
    <w:rsid w:val="002B74BF"/>
    <w:rsid w:val="002C0910"/>
    <w:rsid w:val="002C64CC"/>
    <w:rsid w:val="002D05D3"/>
    <w:rsid w:val="002D2091"/>
    <w:rsid w:val="002D3BA9"/>
    <w:rsid w:val="002D6381"/>
    <w:rsid w:val="002E0F42"/>
    <w:rsid w:val="002F30BB"/>
    <w:rsid w:val="002F38AC"/>
    <w:rsid w:val="002F6A78"/>
    <w:rsid w:val="002F7E5E"/>
    <w:rsid w:val="00306B2F"/>
    <w:rsid w:val="003143C7"/>
    <w:rsid w:val="0031546C"/>
    <w:rsid w:val="003164CD"/>
    <w:rsid w:val="00321D36"/>
    <w:rsid w:val="00322206"/>
    <w:rsid w:val="00326928"/>
    <w:rsid w:val="00327563"/>
    <w:rsid w:val="0033240B"/>
    <w:rsid w:val="00335222"/>
    <w:rsid w:val="00337520"/>
    <w:rsid w:val="00343607"/>
    <w:rsid w:val="00343992"/>
    <w:rsid w:val="00344661"/>
    <w:rsid w:val="00355F8A"/>
    <w:rsid w:val="00362199"/>
    <w:rsid w:val="0036403B"/>
    <w:rsid w:val="00375945"/>
    <w:rsid w:val="00376240"/>
    <w:rsid w:val="003779CE"/>
    <w:rsid w:val="00380137"/>
    <w:rsid w:val="003828E4"/>
    <w:rsid w:val="00384910"/>
    <w:rsid w:val="00395B68"/>
    <w:rsid w:val="003A4FAB"/>
    <w:rsid w:val="003A7245"/>
    <w:rsid w:val="003B3631"/>
    <w:rsid w:val="003B7C8A"/>
    <w:rsid w:val="003C005A"/>
    <w:rsid w:val="003C5022"/>
    <w:rsid w:val="003D0462"/>
    <w:rsid w:val="003D1845"/>
    <w:rsid w:val="003D3691"/>
    <w:rsid w:val="003D5D30"/>
    <w:rsid w:val="003E1B6B"/>
    <w:rsid w:val="003E5330"/>
    <w:rsid w:val="003E6978"/>
    <w:rsid w:val="003E70E0"/>
    <w:rsid w:val="003F3C1B"/>
    <w:rsid w:val="003F46AE"/>
    <w:rsid w:val="00403E92"/>
    <w:rsid w:val="0040779F"/>
    <w:rsid w:val="00411204"/>
    <w:rsid w:val="00412A42"/>
    <w:rsid w:val="004164D5"/>
    <w:rsid w:val="00417A0C"/>
    <w:rsid w:val="00417B19"/>
    <w:rsid w:val="00424087"/>
    <w:rsid w:val="0042514E"/>
    <w:rsid w:val="00426A48"/>
    <w:rsid w:val="00430494"/>
    <w:rsid w:val="00434D6B"/>
    <w:rsid w:val="00437397"/>
    <w:rsid w:val="00442B88"/>
    <w:rsid w:val="004433CE"/>
    <w:rsid w:val="00472B5E"/>
    <w:rsid w:val="00472ED5"/>
    <w:rsid w:val="00477330"/>
    <w:rsid w:val="004807E2"/>
    <w:rsid w:val="004A708C"/>
    <w:rsid w:val="004B3D55"/>
    <w:rsid w:val="004B504D"/>
    <w:rsid w:val="004C0726"/>
    <w:rsid w:val="004C1168"/>
    <w:rsid w:val="004C19CD"/>
    <w:rsid w:val="004C215D"/>
    <w:rsid w:val="004D21F5"/>
    <w:rsid w:val="004D2E9D"/>
    <w:rsid w:val="004D61AD"/>
    <w:rsid w:val="004F0922"/>
    <w:rsid w:val="004F37F0"/>
    <w:rsid w:val="004F4D80"/>
    <w:rsid w:val="004F53BE"/>
    <w:rsid w:val="00512166"/>
    <w:rsid w:val="00515366"/>
    <w:rsid w:val="00526F6F"/>
    <w:rsid w:val="00543B8D"/>
    <w:rsid w:val="00544D88"/>
    <w:rsid w:val="0055308A"/>
    <w:rsid w:val="00562F3E"/>
    <w:rsid w:val="005771EA"/>
    <w:rsid w:val="0059756E"/>
    <w:rsid w:val="005A69AB"/>
    <w:rsid w:val="005B2C0D"/>
    <w:rsid w:val="005B3CF0"/>
    <w:rsid w:val="005C00EE"/>
    <w:rsid w:val="005C0BBA"/>
    <w:rsid w:val="005C17C9"/>
    <w:rsid w:val="005C3E3B"/>
    <w:rsid w:val="005C4AE3"/>
    <w:rsid w:val="005D020E"/>
    <w:rsid w:val="005D3419"/>
    <w:rsid w:val="005E302B"/>
    <w:rsid w:val="00613FE0"/>
    <w:rsid w:val="006146E7"/>
    <w:rsid w:val="0061621A"/>
    <w:rsid w:val="00617582"/>
    <w:rsid w:val="00621EB2"/>
    <w:rsid w:val="0062305C"/>
    <w:rsid w:val="006337DA"/>
    <w:rsid w:val="00637479"/>
    <w:rsid w:val="00637C1F"/>
    <w:rsid w:val="0065276B"/>
    <w:rsid w:val="00655BFD"/>
    <w:rsid w:val="006606B1"/>
    <w:rsid w:val="00664892"/>
    <w:rsid w:val="00666B9C"/>
    <w:rsid w:val="00666DFC"/>
    <w:rsid w:val="006733B6"/>
    <w:rsid w:val="00674311"/>
    <w:rsid w:val="0068029B"/>
    <w:rsid w:val="00684AFE"/>
    <w:rsid w:val="006917E2"/>
    <w:rsid w:val="00693AED"/>
    <w:rsid w:val="00694E56"/>
    <w:rsid w:val="006960C9"/>
    <w:rsid w:val="006A0BCE"/>
    <w:rsid w:val="006A1A2F"/>
    <w:rsid w:val="006A46F6"/>
    <w:rsid w:val="006B6630"/>
    <w:rsid w:val="006B705E"/>
    <w:rsid w:val="006C5CAD"/>
    <w:rsid w:val="006D1689"/>
    <w:rsid w:val="006E3918"/>
    <w:rsid w:val="006F52F1"/>
    <w:rsid w:val="0070449E"/>
    <w:rsid w:val="0071764F"/>
    <w:rsid w:val="00724969"/>
    <w:rsid w:val="007263D4"/>
    <w:rsid w:val="00730D31"/>
    <w:rsid w:val="00731B61"/>
    <w:rsid w:val="00737780"/>
    <w:rsid w:val="00754526"/>
    <w:rsid w:val="00763F2F"/>
    <w:rsid w:val="0076435E"/>
    <w:rsid w:val="00765493"/>
    <w:rsid w:val="00766C03"/>
    <w:rsid w:val="00770BB5"/>
    <w:rsid w:val="00773194"/>
    <w:rsid w:val="007746B5"/>
    <w:rsid w:val="00777BD5"/>
    <w:rsid w:val="00781747"/>
    <w:rsid w:val="007855E8"/>
    <w:rsid w:val="007857AF"/>
    <w:rsid w:val="0079014E"/>
    <w:rsid w:val="00791385"/>
    <w:rsid w:val="00793BAE"/>
    <w:rsid w:val="007A6A54"/>
    <w:rsid w:val="007B0268"/>
    <w:rsid w:val="007B076A"/>
    <w:rsid w:val="007B250E"/>
    <w:rsid w:val="007B7936"/>
    <w:rsid w:val="007C31DA"/>
    <w:rsid w:val="007D217C"/>
    <w:rsid w:val="007F7E96"/>
    <w:rsid w:val="00814F0E"/>
    <w:rsid w:val="0081731F"/>
    <w:rsid w:val="00820046"/>
    <w:rsid w:val="0082104C"/>
    <w:rsid w:val="00833040"/>
    <w:rsid w:val="0084009E"/>
    <w:rsid w:val="0084450F"/>
    <w:rsid w:val="0085495B"/>
    <w:rsid w:val="00863C2D"/>
    <w:rsid w:val="00870F79"/>
    <w:rsid w:val="008736A9"/>
    <w:rsid w:val="00874076"/>
    <w:rsid w:val="00880543"/>
    <w:rsid w:val="008827A1"/>
    <w:rsid w:val="008B4D52"/>
    <w:rsid w:val="008B69CD"/>
    <w:rsid w:val="008C1826"/>
    <w:rsid w:val="008C338B"/>
    <w:rsid w:val="008C55F1"/>
    <w:rsid w:val="008D11CB"/>
    <w:rsid w:val="008D46E9"/>
    <w:rsid w:val="008E080E"/>
    <w:rsid w:val="008E48E7"/>
    <w:rsid w:val="008F64DF"/>
    <w:rsid w:val="00910A03"/>
    <w:rsid w:val="00920912"/>
    <w:rsid w:val="00921C69"/>
    <w:rsid w:val="00922C1B"/>
    <w:rsid w:val="00927849"/>
    <w:rsid w:val="00944EB7"/>
    <w:rsid w:val="00952986"/>
    <w:rsid w:val="0095612B"/>
    <w:rsid w:val="00962DBE"/>
    <w:rsid w:val="0096633E"/>
    <w:rsid w:val="009672C5"/>
    <w:rsid w:val="009745D9"/>
    <w:rsid w:val="00976F79"/>
    <w:rsid w:val="009810E4"/>
    <w:rsid w:val="009858DA"/>
    <w:rsid w:val="00987AD3"/>
    <w:rsid w:val="00993114"/>
    <w:rsid w:val="00994BDC"/>
    <w:rsid w:val="009970E8"/>
    <w:rsid w:val="009B1726"/>
    <w:rsid w:val="009B67F2"/>
    <w:rsid w:val="009C1515"/>
    <w:rsid w:val="009C1F87"/>
    <w:rsid w:val="009C389A"/>
    <w:rsid w:val="009C553D"/>
    <w:rsid w:val="009C5DFB"/>
    <w:rsid w:val="009C67E1"/>
    <w:rsid w:val="009D7DB7"/>
    <w:rsid w:val="009E1799"/>
    <w:rsid w:val="009E36D5"/>
    <w:rsid w:val="009E39AC"/>
    <w:rsid w:val="009E6BA5"/>
    <w:rsid w:val="009F475B"/>
    <w:rsid w:val="009F5BD4"/>
    <w:rsid w:val="009F5ED9"/>
    <w:rsid w:val="00A02D58"/>
    <w:rsid w:val="00A076C5"/>
    <w:rsid w:val="00A1478C"/>
    <w:rsid w:val="00A14B2A"/>
    <w:rsid w:val="00A16AAE"/>
    <w:rsid w:val="00A25777"/>
    <w:rsid w:val="00A36087"/>
    <w:rsid w:val="00A43D0D"/>
    <w:rsid w:val="00A61AF3"/>
    <w:rsid w:val="00A703DF"/>
    <w:rsid w:val="00A706A8"/>
    <w:rsid w:val="00AB055F"/>
    <w:rsid w:val="00AB253A"/>
    <w:rsid w:val="00AB2666"/>
    <w:rsid w:val="00AB470A"/>
    <w:rsid w:val="00AC40C6"/>
    <w:rsid w:val="00AC4933"/>
    <w:rsid w:val="00AD090E"/>
    <w:rsid w:val="00AD76A2"/>
    <w:rsid w:val="00AE0D6C"/>
    <w:rsid w:val="00AE6B83"/>
    <w:rsid w:val="00B00933"/>
    <w:rsid w:val="00B02353"/>
    <w:rsid w:val="00B1492B"/>
    <w:rsid w:val="00B1637B"/>
    <w:rsid w:val="00B20F11"/>
    <w:rsid w:val="00B30DC8"/>
    <w:rsid w:val="00B314F1"/>
    <w:rsid w:val="00B31B4A"/>
    <w:rsid w:val="00B36022"/>
    <w:rsid w:val="00B40747"/>
    <w:rsid w:val="00B4522B"/>
    <w:rsid w:val="00B45EF1"/>
    <w:rsid w:val="00B6280E"/>
    <w:rsid w:val="00B646F8"/>
    <w:rsid w:val="00B8237D"/>
    <w:rsid w:val="00B83E8D"/>
    <w:rsid w:val="00B84D00"/>
    <w:rsid w:val="00B86259"/>
    <w:rsid w:val="00B92E0F"/>
    <w:rsid w:val="00B96EAA"/>
    <w:rsid w:val="00B97ACE"/>
    <w:rsid w:val="00BA058C"/>
    <w:rsid w:val="00BB7F5B"/>
    <w:rsid w:val="00BD1705"/>
    <w:rsid w:val="00BE0043"/>
    <w:rsid w:val="00BE2008"/>
    <w:rsid w:val="00BE4E63"/>
    <w:rsid w:val="00BE6C05"/>
    <w:rsid w:val="00BF4B4A"/>
    <w:rsid w:val="00BF68B2"/>
    <w:rsid w:val="00BF7D96"/>
    <w:rsid w:val="00C10D01"/>
    <w:rsid w:val="00C10DC3"/>
    <w:rsid w:val="00C11EB0"/>
    <w:rsid w:val="00C12252"/>
    <w:rsid w:val="00C125BF"/>
    <w:rsid w:val="00C131FA"/>
    <w:rsid w:val="00C2279E"/>
    <w:rsid w:val="00C22CAB"/>
    <w:rsid w:val="00C27D86"/>
    <w:rsid w:val="00C4116D"/>
    <w:rsid w:val="00C46EAA"/>
    <w:rsid w:val="00C5104B"/>
    <w:rsid w:val="00C522A8"/>
    <w:rsid w:val="00C64B8B"/>
    <w:rsid w:val="00C7386D"/>
    <w:rsid w:val="00C74520"/>
    <w:rsid w:val="00C76518"/>
    <w:rsid w:val="00C7715D"/>
    <w:rsid w:val="00C83B8D"/>
    <w:rsid w:val="00C84F5A"/>
    <w:rsid w:val="00C9064C"/>
    <w:rsid w:val="00C97701"/>
    <w:rsid w:val="00CA44B4"/>
    <w:rsid w:val="00CB2555"/>
    <w:rsid w:val="00CB62F2"/>
    <w:rsid w:val="00CB67A2"/>
    <w:rsid w:val="00CB69D7"/>
    <w:rsid w:val="00CB7FFD"/>
    <w:rsid w:val="00CC7811"/>
    <w:rsid w:val="00CD0E72"/>
    <w:rsid w:val="00CE0230"/>
    <w:rsid w:val="00CE3912"/>
    <w:rsid w:val="00CF0CBB"/>
    <w:rsid w:val="00CF36C4"/>
    <w:rsid w:val="00D010E0"/>
    <w:rsid w:val="00D03170"/>
    <w:rsid w:val="00D054A2"/>
    <w:rsid w:val="00D0668E"/>
    <w:rsid w:val="00D072FE"/>
    <w:rsid w:val="00D217C8"/>
    <w:rsid w:val="00D21887"/>
    <w:rsid w:val="00D33C0E"/>
    <w:rsid w:val="00D37FF8"/>
    <w:rsid w:val="00D47B8F"/>
    <w:rsid w:val="00D83C4C"/>
    <w:rsid w:val="00D90D3B"/>
    <w:rsid w:val="00D9417B"/>
    <w:rsid w:val="00D96554"/>
    <w:rsid w:val="00DA46A4"/>
    <w:rsid w:val="00DB0C82"/>
    <w:rsid w:val="00DC0515"/>
    <w:rsid w:val="00DC5C03"/>
    <w:rsid w:val="00DD23FC"/>
    <w:rsid w:val="00DE185A"/>
    <w:rsid w:val="00DE348A"/>
    <w:rsid w:val="00DE5F4F"/>
    <w:rsid w:val="00DF4398"/>
    <w:rsid w:val="00DF7CB4"/>
    <w:rsid w:val="00E045D9"/>
    <w:rsid w:val="00E06E54"/>
    <w:rsid w:val="00E11C55"/>
    <w:rsid w:val="00E2306A"/>
    <w:rsid w:val="00E312CA"/>
    <w:rsid w:val="00E34E73"/>
    <w:rsid w:val="00E4173A"/>
    <w:rsid w:val="00E46F4D"/>
    <w:rsid w:val="00E60679"/>
    <w:rsid w:val="00E757FA"/>
    <w:rsid w:val="00E765AC"/>
    <w:rsid w:val="00E84D7D"/>
    <w:rsid w:val="00EA2905"/>
    <w:rsid w:val="00EA3E00"/>
    <w:rsid w:val="00EC04DA"/>
    <w:rsid w:val="00EC3184"/>
    <w:rsid w:val="00EC5A2F"/>
    <w:rsid w:val="00EE34D8"/>
    <w:rsid w:val="00EE4B3A"/>
    <w:rsid w:val="00EE7C03"/>
    <w:rsid w:val="00EF5987"/>
    <w:rsid w:val="00EF650A"/>
    <w:rsid w:val="00F015D8"/>
    <w:rsid w:val="00F0479C"/>
    <w:rsid w:val="00F05E97"/>
    <w:rsid w:val="00F506B8"/>
    <w:rsid w:val="00F526CA"/>
    <w:rsid w:val="00F5384D"/>
    <w:rsid w:val="00F54C63"/>
    <w:rsid w:val="00F571B1"/>
    <w:rsid w:val="00F61C52"/>
    <w:rsid w:val="00F63951"/>
    <w:rsid w:val="00F836CE"/>
    <w:rsid w:val="00F83C0A"/>
    <w:rsid w:val="00FA2306"/>
    <w:rsid w:val="00FA368B"/>
    <w:rsid w:val="00FA4FE6"/>
    <w:rsid w:val="00FA5035"/>
    <w:rsid w:val="00FC35B7"/>
    <w:rsid w:val="00FC634A"/>
    <w:rsid w:val="00FC6A00"/>
    <w:rsid w:val="00FC729B"/>
    <w:rsid w:val="00FD69ED"/>
    <w:rsid w:val="00FF0790"/>
    <w:rsid w:val="00FF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03E9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03E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3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3E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3E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03E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03E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03E9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03E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03E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E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03E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E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E9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E9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E9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E9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E9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E92"/>
    <w:rPr>
      <w:rFonts w:ascii="Cambria" w:hAnsi="Cambria" w:cs="Times New Roman"/>
    </w:rPr>
  </w:style>
  <w:style w:type="character" w:styleId="a3">
    <w:name w:val="Hyperlink"/>
    <w:basedOn w:val="a0"/>
    <w:uiPriority w:val="99"/>
    <w:semiHidden/>
    <w:rsid w:val="0009139C"/>
    <w:rPr>
      <w:rFonts w:cs="Times New Roman"/>
      <w:color w:val="333333"/>
      <w:u w:val="none"/>
      <w:effect w:val="none"/>
    </w:rPr>
  </w:style>
  <w:style w:type="paragraph" w:styleId="a4">
    <w:name w:val="Normal (Web)"/>
    <w:basedOn w:val="a"/>
    <w:uiPriority w:val="99"/>
    <w:rsid w:val="0009139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5">
    <w:name w:val="Strong"/>
    <w:basedOn w:val="a0"/>
    <w:uiPriority w:val="99"/>
    <w:qFormat/>
    <w:rsid w:val="00403E92"/>
    <w:rPr>
      <w:rFonts w:cs="Times New Roman"/>
      <w:b/>
      <w:bCs/>
    </w:rPr>
  </w:style>
  <w:style w:type="paragraph" w:styleId="a6">
    <w:name w:val="Title"/>
    <w:basedOn w:val="a"/>
    <w:next w:val="a"/>
    <w:link w:val="a7"/>
    <w:uiPriority w:val="99"/>
    <w:qFormat/>
    <w:rsid w:val="00403E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403E92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403E9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99"/>
    <w:locked/>
    <w:rsid w:val="00403E92"/>
    <w:rPr>
      <w:rFonts w:ascii="Cambria" w:hAnsi="Cambria" w:cs="Times New Roman"/>
      <w:sz w:val="24"/>
      <w:szCs w:val="24"/>
    </w:rPr>
  </w:style>
  <w:style w:type="character" w:styleId="aa">
    <w:name w:val="Emphasis"/>
    <w:basedOn w:val="a0"/>
    <w:uiPriority w:val="99"/>
    <w:qFormat/>
    <w:rsid w:val="00403E92"/>
    <w:rPr>
      <w:rFonts w:ascii="Calibri" w:hAnsi="Calibri" w:cs="Times New Roman"/>
      <w:b/>
      <w:i/>
      <w:iCs/>
    </w:rPr>
  </w:style>
  <w:style w:type="paragraph" w:styleId="ab">
    <w:name w:val="No Spacing"/>
    <w:basedOn w:val="a"/>
    <w:link w:val="ac"/>
    <w:uiPriority w:val="1"/>
    <w:qFormat/>
    <w:rsid w:val="00403E92"/>
    <w:rPr>
      <w:szCs w:val="32"/>
    </w:rPr>
  </w:style>
  <w:style w:type="paragraph" w:styleId="ad">
    <w:name w:val="List Paragraph"/>
    <w:basedOn w:val="a"/>
    <w:uiPriority w:val="99"/>
    <w:qFormat/>
    <w:rsid w:val="00403E9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03E92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403E92"/>
    <w:rPr>
      <w:rFonts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99"/>
    <w:qFormat/>
    <w:rsid w:val="00403E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403E92"/>
    <w:rPr>
      <w:rFonts w:cs="Times New Roman"/>
      <w:b/>
      <w:i/>
      <w:sz w:val="24"/>
    </w:rPr>
  </w:style>
  <w:style w:type="character" w:styleId="af0">
    <w:name w:val="Subtle Emphasis"/>
    <w:basedOn w:val="a0"/>
    <w:uiPriority w:val="99"/>
    <w:qFormat/>
    <w:rsid w:val="00403E92"/>
    <w:rPr>
      <w:rFonts w:cs="Times New Roman"/>
      <w:i/>
      <w:color w:val="5A5A5A"/>
    </w:rPr>
  </w:style>
  <w:style w:type="character" w:styleId="af1">
    <w:name w:val="Intense Emphasis"/>
    <w:basedOn w:val="a0"/>
    <w:uiPriority w:val="99"/>
    <w:qFormat/>
    <w:rsid w:val="00403E92"/>
    <w:rPr>
      <w:rFonts w:cs="Times New Roman"/>
      <w:b/>
      <w:i/>
      <w:sz w:val="24"/>
      <w:szCs w:val="24"/>
      <w:u w:val="single"/>
    </w:rPr>
  </w:style>
  <w:style w:type="character" w:styleId="af2">
    <w:name w:val="Subtle Reference"/>
    <w:basedOn w:val="a0"/>
    <w:uiPriority w:val="99"/>
    <w:qFormat/>
    <w:rsid w:val="00403E92"/>
    <w:rPr>
      <w:rFonts w:cs="Times New Roman"/>
      <w:sz w:val="24"/>
      <w:szCs w:val="24"/>
      <w:u w:val="single"/>
    </w:rPr>
  </w:style>
  <w:style w:type="character" w:styleId="af3">
    <w:name w:val="Intense Reference"/>
    <w:basedOn w:val="a0"/>
    <w:uiPriority w:val="99"/>
    <w:qFormat/>
    <w:rsid w:val="00403E92"/>
    <w:rPr>
      <w:rFonts w:cs="Times New Roman"/>
      <w:b/>
      <w:sz w:val="24"/>
      <w:u w:val="single"/>
    </w:rPr>
  </w:style>
  <w:style w:type="character" w:styleId="af4">
    <w:name w:val="Book Title"/>
    <w:basedOn w:val="a0"/>
    <w:uiPriority w:val="99"/>
    <w:qFormat/>
    <w:rsid w:val="00403E92"/>
    <w:rPr>
      <w:rFonts w:ascii="Cambria" w:hAnsi="Cambria" w:cs="Times New Roman"/>
      <w:b/>
      <w:i/>
      <w:sz w:val="24"/>
      <w:szCs w:val="24"/>
    </w:rPr>
  </w:style>
  <w:style w:type="paragraph" w:styleId="af5">
    <w:name w:val="TOC Heading"/>
    <w:basedOn w:val="1"/>
    <w:next w:val="a"/>
    <w:uiPriority w:val="99"/>
    <w:qFormat/>
    <w:rsid w:val="00403E92"/>
    <w:pPr>
      <w:outlineLvl w:val="9"/>
    </w:pPr>
  </w:style>
  <w:style w:type="paragraph" w:customStyle="1" w:styleId="af6">
    <w:name w:val="Таблицы (моноширинный)"/>
    <w:basedOn w:val="a"/>
    <w:next w:val="a"/>
    <w:uiPriority w:val="99"/>
    <w:rsid w:val="000913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7">
    <w:name w:val="Цветовое выделение"/>
    <w:rsid w:val="0009139C"/>
    <w:rPr>
      <w:b/>
      <w:color w:val="000080"/>
      <w:sz w:val="20"/>
    </w:rPr>
  </w:style>
  <w:style w:type="character" w:customStyle="1" w:styleId="af8">
    <w:name w:val="Гипертекстовая ссылка"/>
    <w:basedOn w:val="af7"/>
    <w:uiPriority w:val="99"/>
    <w:rsid w:val="00F61C52"/>
    <w:rPr>
      <w:rFonts w:cs="Times New Roman"/>
      <w:b/>
      <w:color w:val="106BBE"/>
      <w:sz w:val="20"/>
    </w:rPr>
  </w:style>
  <w:style w:type="paragraph" w:styleId="af9">
    <w:name w:val="caption"/>
    <w:basedOn w:val="a"/>
    <w:next w:val="a"/>
    <w:uiPriority w:val="99"/>
    <w:qFormat/>
    <w:rsid w:val="00DA46A4"/>
    <w:rPr>
      <w:b/>
      <w:bCs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99"/>
    <w:locked/>
    <w:rsid w:val="00DA46A4"/>
    <w:rPr>
      <w:rFonts w:cs="Times New Roman"/>
      <w:sz w:val="32"/>
      <w:szCs w:val="32"/>
    </w:rPr>
  </w:style>
  <w:style w:type="paragraph" w:styleId="afa">
    <w:name w:val="Balloon Text"/>
    <w:basedOn w:val="a"/>
    <w:link w:val="afb"/>
    <w:uiPriority w:val="99"/>
    <w:semiHidden/>
    <w:rsid w:val="00123E3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123E3D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locked/>
    <w:rsid w:val="00DF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semiHidden/>
    <w:unhideWhenUsed/>
    <w:locked/>
    <w:rsid w:val="00674311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674311"/>
    <w:rPr>
      <w:sz w:val="24"/>
      <w:szCs w:val="24"/>
      <w:lang w:val="en-US" w:eastAsia="en-US"/>
    </w:rPr>
  </w:style>
  <w:style w:type="paragraph" w:styleId="aff">
    <w:name w:val="footer"/>
    <w:basedOn w:val="a"/>
    <w:link w:val="aff0"/>
    <w:uiPriority w:val="99"/>
    <w:semiHidden/>
    <w:unhideWhenUsed/>
    <w:locked/>
    <w:rsid w:val="00674311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7431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22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28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7520999/45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454" TargetMode="External"/><Relationship Id="rId17" Type="http://schemas.openxmlformats.org/officeDocument/2006/relationships/hyperlink" Target="http://internet.garant.ru/document/redirect/17520999/4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4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684666/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454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73" TargetMode="External"/><Relationship Id="rId14" Type="http://schemas.openxmlformats.org/officeDocument/2006/relationships/hyperlink" Target="http://internet.garant.ru/document/redirect/17520999/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7E8E5-6EA1-4325-BD44-2BE751EF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marpos_economy1</cp:lastModifiedBy>
  <cp:revision>12</cp:revision>
  <cp:lastPrinted>2022-12-06T14:20:00Z</cp:lastPrinted>
  <dcterms:created xsi:type="dcterms:W3CDTF">2023-11-17T12:48:00Z</dcterms:created>
  <dcterms:modified xsi:type="dcterms:W3CDTF">2023-11-22T06:59:00Z</dcterms:modified>
</cp:coreProperties>
</file>