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EE6013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АРЕНДЕ </w:t>
      </w:r>
      <w:r w:rsidR="00274C5F">
        <w:rPr>
          <w:b/>
        </w:rPr>
        <w:t>НЕЖИЛОГО ПОМЕЩЕНИЯ</w:t>
      </w:r>
      <w:r>
        <w:rPr>
          <w:b/>
        </w:rPr>
        <w:t>, НАХОДЯЩЕГОСЯ В МУНИЦИПАЛЬНОЙ СОБСТВЕННОСТИ ГОРОДА ЧЕБОКСАРЫ 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EE6013" w:rsidRPr="00562FB6">
        <w:rPr>
          <w:b/>
          <w:sz w:val="22"/>
          <w:szCs w:val="22"/>
        </w:rPr>
        <w:t xml:space="preserve">по </w:t>
      </w:r>
      <w:r w:rsidR="00EE6013">
        <w:rPr>
          <w:b/>
          <w:sz w:val="22"/>
          <w:szCs w:val="22"/>
        </w:rPr>
        <w:t>аренд</w:t>
      </w:r>
      <w:r w:rsidR="00EE6013" w:rsidRPr="00562FB6">
        <w:rPr>
          <w:b/>
          <w:sz w:val="22"/>
          <w:szCs w:val="22"/>
        </w:rPr>
        <w:t>е</w:t>
      </w:r>
      <w:r w:rsidR="00EE6013" w:rsidRPr="00562FB6">
        <w:t xml:space="preserve"> </w:t>
      </w:r>
      <w:r w:rsidR="00274C5F">
        <w:t>нежилого помещения</w:t>
      </w:r>
      <w:r w:rsidR="00EE6013" w:rsidRPr="00811C4A">
        <w:t xml:space="preserve">, местоположение: Чувашская Республика, г. Чебоксары,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http://gcheb-cgki.cap.ru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274C5F" w:rsidRPr="00E95E66" w:rsidRDefault="00274C5F" w:rsidP="00274C5F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2</w:t>
      </w:r>
      <w:r w:rsidR="00ED338D">
        <w:rPr>
          <w:sz w:val="22"/>
          <w:szCs w:val="22"/>
        </w:rPr>
        <w:t xml:space="preserve">. </w:t>
      </w:r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 xml:space="preserve">ае признания победителем торгов </w:t>
      </w:r>
      <w:r w:rsidRPr="00D6272C">
        <w:rPr>
          <w:sz w:val="22"/>
          <w:szCs w:val="22"/>
        </w:rPr>
        <w:t>либо лиц</w:t>
      </w:r>
      <w:r>
        <w:rPr>
          <w:sz w:val="22"/>
          <w:szCs w:val="22"/>
        </w:rPr>
        <w:t>ом</w:t>
      </w:r>
      <w:r w:rsidRPr="00D6272C">
        <w:rPr>
          <w:sz w:val="22"/>
          <w:szCs w:val="22"/>
        </w:rPr>
        <w:t>, признанного единственным участником аукциона</w:t>
      </w:r>
      <w:r>
        <w:rPr>
          <w:sz w:val="22"/>
          <w:szCs w:val="22"/>
        </w:rPr>
        <w:t xml:space="preserve"> 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договор </w:t>
      </w:r>
      <w:r>
        <w:rPr>
          <w:sz w:val="22"/>
          <w:szCs w:val="22"/>
        </w:rPr>
        <w:t>аренды нежилого помещения</w:t>
      </w:r>
      <w:r w:rsidRPr="00E95E66">
        <w:rPr>
          <w:sz w:val="22"/>
          <w:szCs w:val="22"/>
        </w:rPr>
        <w:t xml:space="preserve"> и уплатить Продавцу стоимость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274C5F" w:rsidRPr="00562FB6">
        <w:rPr>
          <w:sz w:val="22"/>
          <w:szCs w:val="22"/>
        </w:rPr>
        <w:t>В случае отказа (уклонения) победителя торгов</w:t>
      </w:r>
      <w:r w:rsidR="00274C5F">
        <w:rPr>
          <w:sz w:val="22"/>
          <w:szCs w:val="22"/>
        </w:rPr>
        <w:t xml:space="preserve"> </w:t>
      </w:r>
      <w:r w:rsidR="00274C5F" w:rsidRPr="00D6272C">
        <w:rPr>
          <w:sz w:val="22"/>
          <w:szCs w:val="22"/>
        </w:rPr>
        <w:t>либо лица, признанного единственным участником аукциона</w:t>
      </w:r>
      <w:r w:rsidR="00274C5F">
        <w:rPr>
          <w:sz w:val="22"/>
          <w:szCs w:val="22"/>
        </w:rPr>
        <w:t xml:space="preserve">, либо участника аукциона, сделавшего предпоследнее предложение о цене договора </w:t>
      </w:r>
      <w:r w:rsidR="00274C5F" w:rsidRPr="00562FB6">
        <w:rPr>
          <w:sz w:val="22"/>
          <w:szCs w:val="22"/>
        </w:rPr>
        <w:t xml:space="preserve">от </w:t>
      </w:r>
      <w:r w:rsidR="00274C5F" w:rsidRPr="00562FB6">
        <w:rPr>
          <w:sz w:val="22"/>
          <w:szCs w:val="22"/>
        </w:rPr>
        <w:lastRenderedPageBreak/>
        <w:t>подписания договора</w:t>
      </w:r>
      <w:r w:rsidR="00274C5F">
        <w:rPr>
          <w:sz w:val="22"/>
          <w:szCs w:val="22"/>
        </w:rPr>
        <w:t>, заключаемого по итогам торгов,</w:t>
      </w:r>
      <w:r w:rsidR="00274C5F" w:rsidRPr="00562FB6">
        <w:rPr>
          <w:sz w:val="22"/>
          <w:szCs w:val="22"/>
        </w:rPr>
        <w:t xml:space="preserve"> </w:t>
      </w:r>
      <w:r w:rsidR="00274C5F">
        <w:rPr>
          <w:sz w:val="22"/>
          <w:szCs w:val="22"/>
        </w:rPr>
        <w:t xml:space="preserve">отказа от </w:t>
      </w:r>
      <w:r w:rsidR="00274C5F" w:rsidRPr="00562FB6">
        <w:rPr>
          <w:sz w:val="22"/>
          <w:szCs w:val="22"/>
        </w:rPr>
        <w:t xml:space="preserve">оплаты цены </w:t>
      </w:r>
      <w:r w:rsidR="00274C5F">
        <w:rPr>
          <w:sz w:val="22"/>
          <w:szCs w:val="22"/>
        </w:rPr>
        <w:t>Договора</w:t>
      </w:r>
      <w:r w:rsidR="00274C5F" w:rsidRPr="00562FB6">
        <w:rPr>
          <w:sz w:val="22"/>
          <w:szCs w:val="22"/>
        </w:rPr>
        <w:t>, определенной по итогам торгов, за вычетом ранее внесенного задатка, сумма внесенного им задатка ему не возвращается.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>
        <w:rPr>
          <w:sz w:val="22"/>
          <w:szCs w:val="22"/>
        </w:rPr>
        <w:t>.</w:t>
      </w:r>
    </w:p>
    <w:p w:rsidR="00ED338D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</w:t>
      </w:r>
      <w:r w:rsidR="00274C5F">
        <w:rPr>
          <w:sz w:val="22"/>
          <w:szCs w:val="22"/>
        </w:rPr>
        <w:t>ем</w:t>
      </w:r>
      <w:r w:rsidR="00ED338D" w:rsidRPr="00562FB6">
        <w:rPr>
          <w:sz w:val="22"/>
          <w:szCs w:val="22"/>
        </w:rPr>
        <w:t>, что ознакомил</w:t>
      </w:r>
      <w:r w:rsidR="00274C5F">
        <w:rPr>
          <w:sz w:val="22"/>
          <w:szCs w:val="22"/>
        </w:rPr>
        <w:t>и</w:t>
      </w:r>
      <w:r w:rsidR="00ED338D" w:rsidRPr="00562FB6">
        <w:rPr>
          <w:sz w:val="22"/>
          <w:szCs w:val="22"/>
        </w:rPr>
        <w:t>с</w:t>
      </w:r>
      <w:r w:rsidR="00274C5F">
        <w:rPr>
          <w:sz w:val="22"/>
          <w:szCs w:val="22"/>
        </w:rPr>
        <w:t>ь</w:t>
      </w:r>
      <w:r w:rsidR="00ED338D" w:rsidRPr="00562FB6">
        <w:rPr>
          <w:sz w:val="22"/>
          <w:szCs w:val="22"/>
        </w:rPr>
        <w:t xml:space="preserve"> с </w:t>
      </w:r>
      <w:r w:rsidR="00ED338D">
        <w:rPr>
          <w:sz w:val="22"/>
          <w:szCs w:val="22"/>
        </w:rPr>
        <w:t>информацией о</w:t>
      </w:r>
      <w:r w:rsidR="00274C5F">
        <w:rPr>
          <w:sz w:val="22"/>
          <w:szCs w:val="22"/>
        </w:rPr>
        <w:t>б</w:t>
      </w:r>
      <w:r w:rsidR="00ED338D">
        <w:rPr>
          <w:sz w:val="22"/>
          <w:szCs w:val="22"/>
        </w:rPr>
        <w:t xml:space="preserve"> Имуществе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274C5F">
        <w:rPr>
          <w:sz w:val="22"/>
          <w:szCs w:val="22"/>
        </w:rPr>
        <w:t>качеству документации не имеем</w:t>
      </w:r>
      <w:r w:rsidR="00ED338D" w:rsidRPr="00562FB6">
        <w:rPr>
          <w:sz w:val="22"/>
          <w:szCs w:val="22"/>
        </w:rPr>
        <w:t>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  <w:bookmarkStart w:id="0" w:name="_GoBack"/>
      <w:bookmarkEnd w:id="0"/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 xml:space="preserve">, предмете аукциона, начальной цене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имущества, величине повышения начальной цены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8"/>
      <w:headerReference w:type="default" r:id="rId9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274C5F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74C5F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3680A"/>
    <w:rsid w:val="00E50CAF"/>
    <w:rsid w:val="00E757AD"/>
    <w:rsid w:val="00E95E66"/>
    <w:rsid w:val="00EA1A43"/>
    <w:rsid w:val="00EB15CF"/>
    <w:rsid w:val="00EB54FA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E042C-9B1F-48AD-ADD4-C1CCEBE8B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11</cp:revision>
  <cp:lastPrinted>2017-03-09T15:19:00Z</cp:lastPrinted>
  <dcterms:created xsi:type="dcterms:W3CDTF">2017-05-31T12:15:00Z</dcterms:created>
  <dcterms:modified xsi:type="dcterms:W3CDTF">2023-11-01T10:34:00Z</dcterms:modified>
</cp:coreProperties>
</file>