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9E" w:rsidRDefault="00BF709E" w:rsidP="00BF709E">
      <w:pPr>
        <w:jc w:val="right"/>
        <w:rPr>
          <w:rStyle w:val="a5"/>
          <w:b w:val="0"/>
          <w:sz w:val="24"/>
          <w:szCs w:val="24"/>
        </w:rPr>
      </w:pPr>
    </w:p>
    <w:p w:rsidR="00BF709E" w:rsidRDefault="00BF709E" w:rsidP="00BF709E">
      <w:pPr>
        <w:rPr>
          <w:rStyle w:val="a5"/>
          <w:b w:val="0"/>
          <w:sz w:val="24"/>
          <w:szCs w:val="24"/>
        </w:rPr>
      </w:pPr>
      <w:bookmarkStart w:id="0" w:name="sub_80000"/>
    </w:p>
    <w:p w:rsidR="00BF709E" w:rsidRDefault="00BF709E" w:rsidP="00BF709E">
      <w:pPr>
        <w:rPr>
          <w:rStyle w:val="a5"/>
          <w:b w:val="0"/>
          <w:sz w:val="24"/>
          <w:szCs w:val="24"/>
        </w:rPr>
      </w:pPr>
    </w:p>
    <w:bookmarkEnd w:id="0"/>
    <w:p w:rsidR="00BF709E" w:rsidRPr="00164A73" w:rsidRDefault="00BF709E" w:rsidP="00BF709E">
      <w:pPr>
        <w:pStyle w:val="1"/>
        <w:jc w:val="both"/>
        <w:rPr>
          <w:sz w:val="24"/>
          <w:szCs w:val="24"/>
        </w:rPr>
      </w:pPr>
    </w:p>
    <w:p w:rsidR="00BF709E" w:rsidRDefault="00BF709E" w:rsidP="00BF709E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 w:rsidRPr="00DC5186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на реализацию муниципальной программы Аликовского </w:t>
      </w:r>
      <w:r w:rsidRPr="00DC5186">
        <w:rPr>
          <w:b/>
          <w:sz w:val="24"/>
          <w:szCs w:val="24"/>
        </w:rPr>
        <w:t>муниципального округа</w:t>
      </w:r>
    </w:p>
    <w:p w:rsidR="00BF709E" w:rsidRPr="005C29A6" w:rsidRDefault="00BF709E" w:rsidP="00BF70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678"/>
        <w:gridCol w:w="1091"/>
        <w:gridCol w:w="1142"/>
        <w:gridCol w:w="1878"/>
        <w:gridCol w:w="1785"/>
      </w:tblGrid>
      <w:tr w:rsidR="00BF709E" w:rsidRPr="00DC1D4D" w:rsidTr="003A63CF"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(подпрограмм-мы муниципальной программы Аликовского муниципального округа, программы)</w:t>
            </w:r>
          </w:p>
        </w:tc>
        <w:tc>
          <w:tcPr>
            <w:tcW w:w="3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Расходы, тыс. рублей</w:t>
            </w:r>
          </w:p>
        </w:tc>
      </w:tr>
      <w:tr w:rsidR="00BF709E" w:rsidRPr="00DC1D4D" w:rsidTr="003A63CF"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E" w:rsidRPr="00DC1D4D" w:rsidRDefault="00BF709E" w:rsidP="003A63CF">
            <w:pPr>
              <w:jc w:val="both"/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9E" w:rsidRPr="00DC1D4D" w:rsidRDefault="00BF709E" w:rsidP="003A63CF">
            <w:pPr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1D4D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Аликовского муниципального округа (подпрограммы муниципальной программы Аликовского муниципального округа, программы)</w:t>
            </w:r>
          </w:p>
        </w:tc>
      </w:tr>
      <w:tr w:rsidR="00BF709E" w:rsidRPr="00DC1D4D" w:rsidTr="003A63C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Муниципальная программа Аликовского муниципального округа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295741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5741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граждан доступным и комфортным жильем»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  <w:bCs/>
              </w:rPr>
              <w:t>22452,5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D6A24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21 960,3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EF0626">
              <w:rPr>
                <w:rFonts w:ascii="Times New Roman" w:hAnsi="Times New Roman" w:cs="Times New Roman"/>
                <w:bCs/>
              </w:rPr>
              <w:t>22452,5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D6A24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ED6A24">
              <w:rPr>
                <w:rFonts w:ascii="Times New Roman" w:hAnsi="Times New Roman" w:cs="Times New Roman"/>
              </w:rPr>
              <w:t>21 960,3</w:t>
            </w:r>
          </w:p>
        </w:tc>
      </w:tr>
      <w:tr w:rsidR="00BF709E" w:rsidRPr="00DC1D4D" w:rsidTr="003A63C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Подпрограмма 1 (программа 1)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CE5E91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«Муниципальная поддержка строительства жилья»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BB4ED5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  <w:szCs w:val="16"/>
              </w:rPr>
              <w:t>3895,5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BB4ED5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3403,3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BB4ED5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  <w:szCs w:val="16"/>
              </w:rPr>
              <w:t>3895,5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BB4ED5" w:rsidRDefault="00BF709E" w:rsidP="003A63CF">
            <w:pPr>
              <w:pStyle w:val="a3"/>
              <w:rPr>
                <w:rFonts w:ascii="Times New Roman" w:hAnsi="Times New Roman" w:cs="Times New Roman"/>
              </w:rPr>
            </w:pPr>
            <w:r w:rsidRPr="00BB4ED5">
              <w:rPr>
                <w:rFonts w:ascii="Times New Roman" w:hAnsi="Times New Roman" w:cs="Times New Roman"/>
              </w:rPr>
              <w:t>3403,3</w:t>
            </w:r>
          </w:p>
        </w:tc>
      </w:tr>
      <w:tr w:rsidR="00BF709E" w:rsidRPr="00DC1D4D" w:rsidTr="003A63CF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E" w:rsidRPr="00DC1D4D" w:rsidRDefault="00BF709E" w:rsidP="003A63C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4D">
              <w:rPr>
                <w:rFonts w:ascii="Times New Roman" w:hAnsi="Times New Roman"/>
                <w:sz w:val="20"/>
                <w:szCs w:val="20"/>
              </w:rPr>
              <w:t>Подпрограмма 2 (программа 2)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DC1D4D" w:rsidRDefault="00BF709E" w:rsidP="003A63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30615">
              <w:rPr>
                <w:rFonts w:ascii="Times New Roman" w:hAnsi="Times New Roman"/>
                <w:sz w:val="20"/>
                <w:szCs w:val="20"/>
              </w:rPr>
              <w:t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E" w:rsidRPr="00EF0626" w:rsidRDefault="00BF709E" w:rsidP="003A63C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F0626">
              <w:rPr>
                <w:sz w:val="24"/>
                <w:szCs w:val="24"/>
              </w:rPr>
              <w:t>18 557,0</w:t>
            </w:r>
          </w:p>
        </w:tc>
      </w:tr>
    </w:tbl>
    <w:p w:rsidR="00BF709E" w:rsidRPr="00164A73" w:rsidRDefault="00BF709E" w:rsidP="00BF709E">
      <w:pPr>
        <w:jc w:val="both"/>
        <w:rPr>
          <w:sz w:val="24"/>
          <w:szCs w:val="24"/>
        </w:rPr>
      </w:pPr>
    </w:p>
    <w:p w:rsidR="000B6F1F" w:rsidRDefault="000B6F1F">
      <w:bookmarkStart w:id="1" w:name="_GoBack"/>
      <w:bookmarkEnd w:id="1"/>
    </w:p>
    <w:sectPr w:rsidR="000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E"/>
    <w:rsid w:val="000B6F1F"/>
    <w:rsid w:val="00B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B379-80E4-4269-82D4-38502C1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709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F70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BF709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uiPriority w:val="99"/>
    <w:rsid w:val="00BF709E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2024-04-02T06:48:00Z</dcterms:created>
  <dcterms:modified xsi:type="dcterms:W3CDTF">2024-04-02T06:48:00Z</dcterms:modified>
</cp:coreProperties>
</file>