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6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874AE3" w:rsidRPr="002C4EC7" w14:paraId="7AB18626" w14:textId="77777777" w:rsidTr="006D5597">
        <w:trPr>
          <w:cantSplit/>
          <w:trHeight w:val="992"/>
        </w:trPr>
        <w:tc>
          <w:tcPr>
            <w:tcW w:w="4218" w:type="dxa"/>
            <w:vAlign w:val="center"/>
          </w:tcPr>
          <w:p w14:paraId="2BB3B250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14:paraId="27CC822D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14:paraId="6BAACD64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14:paraId="12965564" w14:textId="77777777" w:rsidR="00874AE3" w:rsidRPr="002C4EC7" w:rsidRDefault="00874AE3" w:rsidP="006D5597">
            <w:pPr>
              <w:spacing w:after="0" w:line="240" w:lineRule="auto"/>
              <w:ind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ÇЛЕКЕН ПАТШАЛ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Х СЛУЖБИ </w:t>
            </w:r>
          </w:p>
        </w:tc>
        <w:bookmarkStart w:id="0" w:name="_MON_1684839988"/>
        <w:bookmarkEnd w:id="0"/>
        <w:tc>
          <w:tcPr>
            <w:tcW w:w="1497" w:type="dxa"/>
            <w:hideMark/>
          </w:tcPr>
          <w:p w14:paraId="2C568BB6" w14:textId="77777777" w:rsidR="00874AE3" w:rsidRPr="002C4EC7" w:rsidRDefault="00874AE3" w:rsidP="006D5597">
            <w:pPr>
              <w:spacing w:after="0" w:line="240" w:lineRule="auto"/>
              <w:ind w:left="-181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object w:dxaOrig="1230" w:dyaOrig="1200" w14:anchorId="448B3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60.1pt" o:ole="" fillcolor="window">
                  <v:imagedata r:id="rId9" o:title=""/>
                </v:shape>
                <o:OLEObject Type="Embed" ProgID="Word.Picture.8" ShapeID="_x0000_i1025" DrawAspect="Content" ObjectID="_1760945699" r:id="rId10"/>
              </w:object>
            </w:r>
          </w:p>
        </w:tc>
        <w:tc>
          <w:tcPr>
            <w:tcW w:w="4140" w:type="dxa"/>
            <w:vAlign w:val="center"/>
            <w:hideMark/>
          </w:tcPr>
          <w:p w14:paraId="0F3A894E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14:paraId="53B2340D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14:paraId="7683B1D5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14:paraId="354A33C9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874AE3" w:rsidRPr="002C4EC7" w14:paraId="4882B415" w14:textId="77777777" w:rsidTr="006D5597">
        <w:trPr>
          <w:cantSplit/>
        </w:trPr>
        <w:tc>
          <w:tcPr>
            <w:tcW w:w="4218" w:type="dxa"/>
          </w:tcPr>
          <w:p w14:paraId="077461BC" w14:textId="77777777" w:rsidR="00874AE3" w:rsidRPr="002C4EC7" w:rsidRDefault="00874AE3" w:rsidP="006D5597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497" w:type="dxa"/>
          </w:tcPr>
          <w:p w14:paraId="16D61B94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14:paraId="2EECABAC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74AE3" w:rsidRPr="002C4EC7" w14:paraId="6801902E" w14:textId="77777777" w:rsidTr="006D5597">
        <w:trPr>
          <w:cantSplit/>
        </w:trPr>
        <w:tc>
          <w:tcPr>
            <w:tcW w:w="4218" w:type="dxa"/>
          </w:tcPr>
          <w:p w14:paraId="59437839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C680072" w14:textId="3A6AC61B" w:rsidR="00874AE3" w:rsidRPr="004D0104" w:rsidRDefault="007C3259" w:rsidP="007C3259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/т №</w:t>
            </w:r>
          </w:p>
        </w:tc>
        <w:tc>
          <w:tcPr>
            <w:tcW w:w="1497" w:type="dxa"/>
          </w:tcPr>
          <w:p w14:paraId="0CE5D1CF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67AEB51C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66D4E1" w14:textId="1AA0F133" w:rsidR="00874AE3" w:rsidRPr="004D0104" w:rsidRDefault="001B64F5" w:rsidP="001B64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2E4F8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874AE3" w:rsidRPr="002C4EC7" w14:paraId="3F92150F" w14:textId="77777777" w:rsidTr="006D5597">
        <w:trPr>
          <w:cantSplit/>
          <w:trHeight w:val="169"/>
        </w:trPr>
        <w:tc>
          <w:tcPr>
            <w:tcW w:w="4218" w:type="dxa"/>
            <w:vAlign w:val="center"/>
          </w:tcPr>
          <w:p w14:paraId="1F0529C0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41F79F4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Шупашкар хули</w:t>
            </w:r>
          </w:p>
          <w:p w14:paraId="669638E4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14:paraId="2C1165F6" w14:textId="77777777" w:rsidR="00874AE3" w:rsidRPr="004D0104" w:rsidRDefault="00874AE3" w:rsidP="006D559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14:paraId="32814DC2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0D894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0104">
              <w:rPr>
                <w:rFonts w:eastAsia="Times New Roman" w:cs="Times New Roman"/>
                <w:sz w:val="24"/>
                <w:szCs w:val="24"/>
                <w:lang w:eastAsia="ru-RU"/>
              </w:rPr>
              <w:t>г. Чебоксары</w:t>
            </w:r>
          </w:p>
          <w:p w14:paraId="40D17C15" w14:textId="77777777" w:rsidR="00874AE3" w:rsidRPr="004D0104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63CC9" w14:textId="60A4B32B" w:rsidR="00042254" w:rsidRPr="002C4EC7" w:rsidRDefault="002C4EC7" w:rsidP="002C4EC7">
      <w:pPr>
        <w:pStyle w:val="1"/>
        <w:shd w:val="clear" w:color="auto" w:fill="auto"/>
        <w:spacing w:before="0" w:after="0" w:line="240" w:lineRule="auto"/>
        <w:ind w:left="23" w:right="4392"/>
        <w:jc w:val="both"/>
        <w:rPr>
          <w:b/>
          <w:sz w:val="24"/>
          <w:szCs w:val="24"/>
        </w:rPr>
      </w:pPr>
      <w:r w:rsidRPr="002C4EC7">
        <w:rPr>
          <w:b/>
          <w:sz w:val="24"/>
          <w:szCs w:val="24"/>
        </w:rPr>
        <w:t xml:space="preserve">Об утверждении предельного уровня цены на тепловую энергию (мощность) </w:t>
      </w:r>
      <w:r w:rsidR="00042254" w:rsidRPr="00FF771F">
        <w:rPr>
          <w:b/>
          <w:sz w:val="24"/>
          <w:szCs w:val="24"/>
        </w:rPr>
        <w:t>в</w:t>
      </w:r>
      <w:r w:rsidR="00042254" w:rsidRPr="00042254">
        <w:rPr>
          <w:color w:val="000000"/>
          <w:sz w:val="24"/>
          <w:szCs w:val="24"/>
        </w:rPr>
        <w:t xml:space="preserve"> </w:t>
      </w:r>
      <w:r w:rsidR="00042254" w:rsidRPr="00042254">
        <w:rPr>
          <w:b/>
          <w:sz w:val="24"/>
          <w:szCs w:val="24"/>
        </w:rPr>
        <w:t>муниципальном образовании городе Новочебоксарске Чувашской Республики, отнесенном к ценовой зоне теплоснабжения</w:t>
      </w:r>
      <w:r w:rsidR="00FD4267">
        <w:rPr>
          <w:b/>
          <w:sz w:val="24"/>
          <w:szCs w:val="24"/>
        </w:rPr>
        <w:t>,</w:t>
      </w:r>
      <w:r w:rsidRPr="002C4EC7">
        <w:rPr>
          <w:b/>
          <w:sz w:val="24"/>
          <w:szCs w:val="24"/>
        </w:rPr>
        <w:t xml:space="preserve"> на 202</w:t>
      </w:r>
      <w:r w:rsidR="002E4F8D">
        <w:rPr>
          <w:b/>
          <w:sz w:val="24"/>
          <w:szCs w:val="24"/>
        </w:rPr>
        <w:t>4</w:t>
      </w:r>
      <w:r w:rsidRPr="002C4EC7">
        <w:rPr>
          <w:b/>
          <w:sz w:val="24"/>
          <w:szCs w:val="24"/>
        </w:rPr>
        <w:t xml:space="preserve"> год</w:t>
      </w:r>
    </w:p>
    <w:p w14:paraId="7E466041" w14:textId="27520656" w:rsidR="00292988" w:rsidRPr="002C4EC7" w:rsidRDefault="00292988" w:rsidP="00042254">
      <w:pPr>
        <w:pStyle w:val="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2C4EC7">
        <w:rPr>
          <w:color w:val="000000"/>
          <w:sz w:val="24"/>
          <w:szCs w:val="24"/>
        </w:rPr>
        <w:t>В соответствии с Федеральным законом от 27</w:t>
      </w:r>
      <w:r w:rsidR="002C4EC7">
        <w:rPr>
          <w:color w:val="000000"/>
          <w:sz w:val="24"/>
          <w:szCs w:val="24"/>
        </w:rPr>
        <w:t xml:space="preserve"> июля </w:t>
      </w:r>
      <w:r w:rsidRPr="002C4EC7">
        <w:rPr>
          <w:color w:val="000000"/>
          <w:sz w:val="24"/>
          <w:szCs w:val="24"/>
        </w:rPr>
        <w:t>2010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 190-ФЗ «О теплоснабжении», постановлениями Правительства Российской Федерации </w:t>
      </w:r>
      <w:r w:rsidR="002C4EC7">
        <w:rPr>
          <w:color w:val="000000"/>
          <w:sz w:val="24"/>
          <w:szCs w:val="24"/>
        </w:rPr>
        <w:t xml:space="preserve">                           </w:t>
      </w:r>
      <w:r w:rsidRPr="002C4EC7">
        <w:rPr>
          <w:color w:val="000000"/>
          <w:sz w:val="24"/>
          <w:szCs w:val="24"/>
        </w:rPr>
        <w:t>от 22</w:t>
      </w:r>
      <w:r w:rsidR="002C4EC7">
        <w:rPr>
          <w:color w:val="000000"/>
          <w:sz w:val="24"/>
          <w:szCs w:val="24"/>
        </w:rPr>
        <w:t xml:space="preserve"> октября </w:t>
      </w:r>
      <w:r w:rsidRPr="002C4EC7">
        <w:rPr>
          <w:color w:val="000000"/>
          <w:sz w:val="24"/>
          <w:szCs w:val="24"/>
        </w:rPr>
        <w:t>2012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 1075 «О ценообразовании в сфере теплоснабжения», </w:t>
      </w:r>
      <w:r w:rsidR="002C4EC7">
        <w:rPr>
          <w:color w:val="000000"/>
          <w:sz w:val="24"/>
          <w:szCs w:val="24"/>
        </w:rPr>
        <w:t xml:space="preserve">                            </w:t>
      </w:r>
      <w:r w:rsidRPr="002C4EC7">
        <w:rPr>
          <w:color w:val="000000"/>
          <w:sz w:val="24"/>
          <w:szCs w:val="24"/>
        </w:rPr>
        <w:t>от 15</w:t>
      </w:r>
      <w:r w:rsidR="002C4EC7">
        <w:rPr>
          <w:color w:val="000000"/>
          <w:sz w:val="24"/>
          <w:szCs w:val="24"/>
        </w:rPr>
        <w:t xml:space="preserve"> декабря </w:t>
      </w:r>
      <w:r w:rsidRPr="002C4EC7">
        <w:rPr>
          <w:color w:val="000000"/>
          <w:sz w:val="24"/>
          <w:szCs w:val="24"/>
        </w:rPr>
        <w:t>2017</w:t>
      </w:r>
      <w:r w:rsidR="002C4EC7">
        <w:rPr>
          <w:color w:val="000000"/>
          <w:sz w:val="24"/>
          <w:szCs w:val="24"/>
        </w:rPr>
        <w:t xml:space="preserve"> г. № 1562 «Об </w:t>
      </w:r>
      <w:r w:rsidRPr="002C4EC7">
        <w:rPr>
          <w:color w:val="000000"/>
          <w:sz w:val="24"/>
          <w:szCs w:val="24"/>
        </w:rPr>
        <w:t>определении в ценовых зонах теплоснабжения предельного уровня цены на тепловую энергию (мощность),</w:t>
      </w:r>
      <w:r w:rsidR="00A11A06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>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2C4EC7">
        <w:rPr>
          <w:color w:val="000000"/>
          <w:sz w:val="24"/>
          <w:szCs w:val="24"/>
        </w:rPr>
        <w:t xml:space="preserve"> </w:t>
      </w:r>
      <w:proofErr w:type="gramStart"/>
      <w:r w:rsidRPr="002C4EC7">
        <w:rPr>
          <w:color w:val="000000"/>
          <w:sz w:val="24"/>
          <w:szCs w:val="24"/>
        </w:rPr>
        <w:t>котельных и тепловых сетей, используемых для расчета предельного уровня цены на тепловую энергию (мощность)»,</w:t>
      </w:r>
      <w:r w:rsidR="002337A6" w:rsidRPr="002337A6">
        <w:rPr>
          <w:bCs/>
          <w:spacing w:val="-2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распоряжением Правительства Российской Федерации от </w:t>
      </w:r>
      <w:r w:rsidR="002C4EC7">
        <w:rPr>
          <w:color w:val="000000"/>
          <w:sz w:val="24"/>
          <w:szCs w:val="24"/>
        </w:rPr>
        <w:t xml:space="preserve">26 декабря </w:t>
      </w:r>
      <w:r w:rsidRPr="002C4EC7">
        <w:rPr>
          <w:color w:val="000000"/>
          <w:sz w:val="24"/>
          <w:szCs w:val="24"/>
        </w:rPr>
        <w:t>2020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</w:t>
      </w:r>
      <w:r w:rsidR="002C4EC7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3563-р, </w:t>
      </w:r>
      <w:r w:rsidR="009078DD">
        <w:rPr>
          <w:color w:val="000000"/>
          <w:sz w:val="24"/>
          <w:szCs w:val="24"/>
        </w:rPr>
        <w:t>У</w:t>
      </w:r>
      <w:r w:rsidRPr="002C4EC7">
        <w:rPr>
          <w:color w:val="000000"/>
          <w:sz w:val="24"/>
          <w:szCs w:val="24"/>
        </w:rPr>
        <w:t xml:space="preserve">казом Главы Чувашской Республики от </w:t>
      </w:r>
      <w:r w:rsidR="008E39FE">
        <w:rPr>
          <w:color w:val="000000"/>
          <w:sz w:val="24"/>
          <w:szCs w:val="24"/>
        </w:rPr>
        <w:t>18 июня 2021 г.</w:t>
      </w:r>
      <w:r w:rsidRPr="002C4EC7">
        <w:rPr>
          <w:color w:val="000000"/>
          <w:sz w:val="24"/>
          <w:szCs w:val="24"/>
        </w:rPr>
        <w:t xml:space="preserve"> № </w:t>
      </w:r>
      <w:r w:rsidR="008E39FE">
        <w:rPr>
          <w:color w:val="000000"/>
          <w:sz w:val="24"/>
          <w:szCs w:val="24"/>
        </w:rPr>
        <w:t xml:space="preserve">83 </w:t>
      </w:r>
      <w:r w:rsidRPr="002C4EC7">
        <w:rPr>
          <w:color w:val="000000"/>
          <w:sz w:val="24"/>
          <w:szCs w:val="24"/>
        </w:rPr>
        <w:t>«</w:t>
      </w:r>
      <w:r w:rsidR="00042254" w:rsidRPr="00042254">
        <w:rPr>
          <w:color w:val="000000"/>
          <w:sz w:val="24"/>
          <w:szCs w:val="24"/>
        </w:rPr>
        <w:t>Об утверждении графика поэтапного равномерного</w:t>
      </w:r>
      <w:r w:rsidR="00042254">
        <w:rPr>
          <w:color w:val="000000"/>
          <w:sz w:val="24"/>
          <w:szCs w:val="24"/>
        </w:rPr>
        <w:t xml:space="preserve"> </w:t>
      </w:r>
      <w:r w:rsidR="00042254" w:rsidRPr="00042254">
        <w:rPr>
          <w:color w:val="000000"/>
          <w:sz w:val="24"/>
          <w:szCs w:val="24"/>
        </w:rPr>
        <w:t>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</w:t>
      </w:r>
      <w:proofErr w:type="gramEnd"/>
      <w:r w:rsidR="00042254" w:rsidRPr="00042254">
        <w:rPr>
          <w:color w:val="000000"/>
          <w:sz w:val="24"/>
          <w:szCs w:val="24"/>
        </w:rPr>
        <w:t xml:space="preserve"> </w:t>
      </w:r>
      <w:proofErr w:type="gramStart"/>
      <w:r w:rsidR="00042254" w:rsidRPr="00042254">
        <w:rPr>
          <w:color w:val="000000"/>
          <w:sz w:val="24"/>
          <w:szCs w:val="24"/>
        </w:rPr>
        <w:t>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 декабря 2017 г. № 1562, в муниципальном образовании городе Новочебоксарске Чувашской Республики, отнесенном к ценовой зоне теплоснабжения, на 2021–2025 годы</w:t>
      </w:r>
      <w:r w:rsidRPr="002C4EC7">
        <w:rPr>
          <w:color w:val="000000"/>
          <w:sz w:val="24"/>
          <w:szCs w:val="24"/>
        </w:rPr>
        <w:t>», п</w:t>
      </w:r>
      <w:r w:rsidR="007232EA" w:rsidRPr="002C4EC7">
        <w:rPr>
          <w:color w:val="000000"/>
          <w:sz w:val="24"/>
          <w:szCs w:val="24"/>
        </w:rPr>
        <w:t>остановлением</w:t>
      </w:r>
      <w:r w:rsidRPr="002C4EC7">
        <w:rPr>
          <w:color w:val="000000"/>
          <w:sz w:val="24"/>
          <w:szCs w:val="24"/>
        </w:rPr>
        <w:t xml:space="preserve"> Государственной службы Чувашской Республики по конкурентной политике и тарифам </w:t>
      </w:r>
      <w:r w:rsidR="00874AE3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от </w:t>
      </w:r>
      <w:r w:rsidR="00F34AFA">
        <w:rPr>
          <w:color w:val="000000"/>
          <w:sz w:val="24"/>
          <w:szCs w:val="24"/>
        </w:rPr>
        <w:t>________</w:t>
      </w:r>
      <w:r w:rsidR="00D0421D">
        <w:rPr>
          <w:color w:val="000000"/>
          <w:sz w:val="24"/>
          <w:szCs w:val="24"/>
        </w:rPr>
        <w:t xml:space="preserve">ноября </w:t>
      </w:r>
      <w:r w:rsidR="00185537">
        <w:rPr>
          <w:color w:val="000000"/>
          <w:sz w:val="24"/>
          <w:szCs w:val="24"/>
        </w:rPr>
        <w:t>202</w:t>
      </w:r>
      <w:r w:rsidR="007C3259">
        <w:rPr>
          <w:color w:val="000000"/>
          <w:sz w:val="24"/>
          <w:szCs w:val="24"/>
        </w:rPr>
        <w:t>3</w:t>
      </w:r>
      <w:r w:rsidR="00B3659A">
        <w:rPr>
          <w:color w:val="000000"/>
          <w:sz w:val="24"/>
          <w:szCs w:val="24"/>
        </w:rPr>
        <w:t xml:space="preserve"> г. </w:t>
      </w:r>
      <w:r w:rsidRPr="002C4EC7">
        <w:rPr>
          <w:color w:val="000000"/>
          <w:sz w:val="24"/>
          <w:szCs w:val="24"/>
        </w:rPr>
        <w:t xml:space="preserve">№ </w:t>
      </w:r>
      <w:r w:rsidR="00F34AFA">
        <w:rPr>
          <w:color w:val="000000"/>
          <w:sz w:val="24"/>
          <w:szCs w:val="24"/>
        </w:rPr>
        <w:t>______</w:t>
      </w:r>
      <w:r w:rsidR="00CD7FAC">
        <w:rPr>
          <w:color w:val="000000"/>
          <w:sz w:val="24"/>
          <w:szCs w:val="24"/>
        </w:rPr>
        <w:t>/т</w:t>
      </w:r>
      <w:r w:rsidRPr="002C4EC7">
        <w:rPr>
          <w:color w:val="000000"/>
          <w:sz w:val="24"/>
          <w:szCs w:val="24"/>
        </w:rPr>
        <w:t xml:space="preserve"> «</w:t>
      </w:r>
      <w:r w:rsidR="00593CDB" w:rsidRPr="00593CDB">
        <w:rPr>
          <w:color w:val="000000"/>
          <w:sz w:val="24"/>
          <w:szCs w:val="24"/>
        </w:rPr>
        <w:t>Об утверждении индикативного</w:t>
      </w:r>
      <w:proofErr w:type="gramEnd"/>
      <w:r w:rsidR="00593CDB" w:rsidRPr="00593CDB">
        <w:rPr>
          <w:color w:val="000000"/>
          <w:sz w:val="24"/>
          <w:szCs w:val="24"/>
        </w:rPr>
        <w:t xml:space="preserve"> предельного уровня цены на тепловую энергию (мощность) в муниципальном образовании городе Новочебоксарске Чувашской Республики, отнесенном к цено</w:t>
      </w:r>
      <w:r w:rsidR="00185537">
        <w:rPr>
          <w:color w:val="000000"/>
          <w:sz w:val="24"/>
          <w:szCs w:val="24"/>
        </w:rPr>
        <w:t>вой зоне теплоснабжения, на 202</w:t>
      </w:r>
      <w:r w:rsidR="007C3259">
        <w:rPr>
          <w:color w:val="000000"/>
          <w:sz w:val="24"/>
          <w:szCs w:val="24"/>
        </w:rPr>
        <w:t>4</w:t>
      </w:r>
      <w:r w:rsidR="00593CDB" w:rsidRPr="00593CDB">
        <w:rPr>
          <w:color w:val="000000"/>
          <w:sz w:val="24"/>
          <w:szCs w:val="24"/>
        </w:rPr>
        <w:t xml:space="preserve"> год</w:t>
      </w:r>
      <w:r w:rsidRPr="002C4EC7">
        <w:rPr>
          <w:color w:val="000000"/>
          <w:sz w:val="24"/>
          <w:szCs w:val="24"/>
        </w:rPr>
        <w:t>»</w:t>
      </w:r>
      <w:r w:rsidR="00874AE3" w:rsidRPr="00874AE3">
        <w:t xml:space="preserve"> </w:t>
      </w:r>
      <w:r w:rsidR="00874AE3" w:rsidRPr="00874AE3">
        <w:rPr>
          <w:color w:val="000000"/>
          <w:sz w:val="24"/>
          <w:szCs w:val="24"/>
        </w:rPr>
        <w:t xml:space="preserve">(зарегистрировано в </w:t>
      </w:r>
      <w:r w:rsidR="00874AE3">
        <w:rPr>
          <w:color w:val="000000"/>
          <w:sz w:val="24"/>
          <w:szCs w:val="24"/>
        </w:rPr>
        <w:t>Государственной службе</w:t>
      </w:r>
      <w:r w:rsidR="00874AE3" w:rsidRPr="00874AE3">
        <w:rPr>
          <w:color w:val="000000"/>
          <w:sz w:val="24"/>
          <w:szCs w:val="24"/>
        </w:rPr>
        <w:t xml:space="preserve"> Чувашской Республики </w:t>
      </w:r>
      <w:r w:rsidR="00874AE3">
        <w:rPr>
          <w:color w:val="000000"/>
          <w:sz w:val="24"/>
          <w:szCs w:val="24"/>
        </w:rPr>
        <w:t xml:space="preserve">по делам </w:t>
      </w:r>
      <w:r w:rsidR="00593CDB">
        <w:rPr>
          <w:color w:val="000000"/>
          <w:sz w:val="24"/>
          <w:szCs w:val="24"/>
        </w:rPr>
        <w:t xml:space="preserve">юстиции </w:t>
      </w:r>
      <w:r w:rsidR="007C3259">
        <w:rPr>
          <w:color w:val="000000"/>
          <w:sz w:val="24"/>
          <w:szCs w:val="24"/>
        </w:rPr>
        <w:t>____________</w:t>
      </w:r>
      <w:r w:rsidR="00874AE3" w:rsidRPr="00874AE3">
        <w:rPr>
          <w:color w:val="000000"/>
          <w:sz w:val="24"/>
          <w:szCs w:val="24"/>
        </w:rPr>
        <w:t>20</w:t>
      </w:r>
      <w:r w:rsidR="00185537">
        <w:rPr>
          <w:color w:val="000000"/>
          <w:sz w:val="24"/>
          <w:szCs w:val="24"/>
        </w:rPr>
        <w:t>2</w:t>
      </w:r>
      <w:r w:rsidR="007C3259">
        <w:rPr>
          <w:color w:val="000000"/>
          <w:sz w:val="24"/>
          <w:szCs w:val="24"/>
        </w:rPr>
        <w:t>3</w:t>
      </w:r>
      <w:r w:rsidR="00874AE3" w:rsidRPr="00874AE3">
        <w:rPr>
          <w:color w:val="000000"/>
          <w:sz w:val="24"/>
          <w:szCs w:val="24"/>
        </w:rPr>
        <w:t xml:space="preserve"> г., регистрационный № </w:t>
      </w:r>
      <w:r w:rsidR="007C3259">
        <w:rPr>
          <w:color w:val="000000"/>
          <w:sz w:val="24"/>
          <w:szCs w:val="24"/>
        </w:rPr>
        <w:t>________</w:t>
      </w:r>
      <w:r w:rsidR="00874AE3" w:rsidRPr="00874AE3">
        <w:rPr>
          <w:color w:val="000000"/>
          <w:sz w:val="24"/>
          <w:szCs w:val="24"/>
        </w:rPr>
        <w:t>),</w:t>
      </w:r>
      <w:r w:rsidR="00874AE3">
        <w:rPr>
          <w:color w:val="000000"/>
          <w:sz w:val="24"/>
          <w:szCs w:val="24"/>
        </w:rPr>
        <w:t xml:space="preserve"> </w:t>
      </w:r>
      <w:r w:rsidR="009C666E">
        <w:rPr>
          <w:color w:val="000000"/>
          <w:sz w:val="24"/>
          <w:szCs w:val="24"/>
        </w:rPr>
        <w:t>решением</w:t>
      </w:r>
      <w:r w:rsidRPr="002C4EC7">
        <w:rPr>
          <w:color w:val="000000"/>
          <w:sz w:val="24"/>
          <w:szCs w:val="24"/>
        </w:rPr>
        <w:t xml:space="preserve"> коллегии Государственной службы Чувашской Республики по конкурентной политике и тарифам от </w:t>
      </w:r>
      <w:r w:rsidR="00F34AFA">
        <w:rPr>
          <w:color w:val="000000"/>
          <w:sz w:val="24"/>
          <w:szCs w:val="24"/>
        </w:rPr>
        <w:t>_____</w:t>
      </w:r>
      <w:r w:rsidR="00D0421D">
        <w:rPr>
          <w:color w:val="000000"/>
          <w:sz w:val="24"/>
          <w:szCs w:val="24"/>
        </w:rPr>
        <w:t xml:space="preserve">ноября </w:t>
      </w:r>
      <w:r w:rsidR="00995E89">
        <w:rPr>
          <w:color w:val="000000"/>
          <w:sz w:val="24"/>
          <w:szCs w:val="24"/>
        </w:rPr>
        <w:t>202</w:t>
      </w:r>
      <w:r w:rsidR="007C3259">
        <w:rPr>
          <w:color w:val="000000"/>
          <w:sz w:val="24"/>
          <w:szCs w:val="24"/>
        </w:rPr>
        <w:t>3</w:t>
      </w:r>
      <w:r w:rsidR="00B3659A">
        <w:rPr>
          <w:color w:val="000000"/>
          <w:sz w:val="24"/>
          <w:szCs w:val="24"/>
        </w:rPr>
        <w:t xml:space="preserve"> г. </w:t>
      </w:r>
      <w:r w:rsidRPr="002C4EC7">
        <w:rPr>
          <w:color w:val="000000"/>
          <w:sz w:val="24"/>
          <w:szCs w:val="24"/>
        </w:rPr>
        <w:t>№</w:t>
      </w:r>
      <w:r w:rsidR="00B3659A">
        <w:rPr>
          <w:color w:val="000000"/>
          <w:sz w:val="24"/>
          <w:szCs w:val="24"/>
        </w:rPr>
        <w:t xml:space="preserve"> </w:t>
      </w:r>
      <w:r w:rsidR="00F34AFA">
        <w:rPr>
          <w:color w:val="000000"/>
          <w:sz w:val="24"/>
          <w:szCs w:val="24"/>
        </w:rPr>
        <w:t>_____</w:t>
      </w:r>
      <w:bookmarkStart w:id="1" w:name="_GoBack"/>
      <w:bookmarkEnd w:id="1"/>
      <w:r w:rsidR="00B170A6">
        <w:rPr>
          <w:color w:val="000000"/>
          <w:sz w:val="24"/>
          <w:szCs w:val="24"/>
        </w:rPr>
        <w:t xml:space="preserve"> </w:t>
      </w:r>
      <w:r w:rsidR="009C666E" w:rsidRPr="009C666E">
        <w:rPr>
          <w:color w:val="000000"/>
          <w:sz w:val="24"/>
          <w:szCs w:val="24"/>
        </w:rPr>
        <w:t xml:space="preserve">Государственная служба Чувашской Республики по конкурентной политике и тарифам </w:t>
      </w:r>
      <w:r w:rsidRPr="002C4EC7">
        <w:rPr>
          <w:color w:val="000000"/>
          <w:sz w:val="24"/>
          <w:szCs w:val="24"/>
        </w:rPr>
        <w:t xml:space="preserve">п </w:t>
      </w:r>
      <w:r w:rsidR="007232EA" w:rsidRPr="002C4EC7">
        <w:rPr>
          <w:color w:val="000000"/>
          <w:sz w:val="24"/>
          <w:szCs w:val="24"/>
        </w:rPr>
        <w:t>о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с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т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а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н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о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в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л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я</w:t>
      </w:r>
      <w:r w:rsidR="00680027" w:rsidRPr="002C4EC7">
        <w:rPr>
          <w:color w:val="000000"/>
          <w:sz w:val="24"/>
          <w:szCs w:val="24"/>
        </w:rPr>
        <w:t xml:space="preserve"> </w:t>
      </w:r>
      <w:r w:rsidR="009C666E">
        <w:rPr>
          <w:color w:val="000000"/>
          <w:sz w:val="24"/>
          <w:szCs w:val="24"/>
        </w:rPr>
        <w:t>е т</w:t>
      </w:r>
      <w:r w:rsidRPr="002C4EC7">
        <w:rPr>
          <w:color w:val="000000"/>
          <w:sz w:val="24"/>
          <w:szCs w:val="24"/>
        </w:rPr>
        <w:t>:</w:t>
      </w:r>
    </w:p>
    <w:p w14:paraId="6CE79A71" w14:textId="7AC0250D" w:rsidR="00292988" w:rsidRPr="002B4EC1" w:rsidRDefault="00292988" w:rsidP="00FF771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C4EC7">
        <w:rPr>
          <w:color w:val="000000"/>
          <w:sz w:val="24"/>
          <w:szCs w:val="24"/>
        </w:rPr>
        <w:t xml:space="preserve">Утвердить предельный уровень цены на тепловую энергию (мощность) </w:t>
      </w:r>
      <w:r w:rsidR="00FF771F" w:rsidRPr="00FF771F">
        <w:rPr>
          <w:color w:val="000000"/>
          <w:sz w:val="24"/>
          <w:szCs w:val="24"/>
        </w:rPr>
        <w:t>в муниципальном образовании городе Новочебоксарске Чувашской Республики, отнесенном к ценовой зоне теплоснабжения</w:t>
      </w:r>
      <w:r w:rsidR="00FD4267">
        <w:rPr>
          <w:color w:val="000000"/>
          <w:sz w:val="24"/>
          <w:szCs w:val="24"/>
        </w:rPr>
        <w:t>,</w:t>
      </w:r>
      <w:r w:rsidR="00FF771F" w:rsidRPr="00FF771F">
        <w:rPr>
          <w:color w:val="000000"/>
          <w:sz w:val="24"/>
          <w:szCs w:val="24"/>
        </w:rPr>
        <w:t xml:space="preserve"> на 202</w:t>
      </w:r>
      <w:r w:rsidR="007C3259">
        <w:rPr>
          <w:color w:val="000000"/>
          <w:sz w:val="24"/>
          <w:szCs w:val="24"/>
        </w:rPr>
        <w:t>4</w:t>
      </w:r>
      <w:r w:rsidR="00FF771F" w:rsidRPr="00FF771F">
        <w:rPr>
          <w:color w:val="000000"/>
          <w:sz w:val="24"/>
          <w:szCs w:val="24"/>
        </w:rPr>
        <w:t xml:space="preserve"> год</w:t>
      </w:r>
      <w:r w:rsidRPr="002C4EC7">
        <w:rPr>
          <w:color w:val="000000"/>
          <w:sz w:val="24"/>
          <w:szCs w:val="24"/>
        </w:rPr>
        <w:t xml:space="preserve"> по каждой системе теплоснабжения, согласно приложению к настоящему п</w:t>
      </w:r>
      <w:r w:rsidR="007232EA" w:rsidRPr="002C4EC7">
        <w:rPr>
          <w:color w:val="000000"/>
          <w:sz w:val="24"/>
          <w:szCs w:val="24"/>
        </w:rPr>
        <w:t>остановлению</w:t>
      </w:r>
      <w:r w:rsidRPr="002C4EC7">
        <w:rPr>
          <w:color w:val="000000"/>
          <w:sz w:val="24"/>
          <w:szCs w:val="24"/>
        </w:rPr>
        <w:t xml:space="preserve">. </w:t>
      </w:r>
    </w:p>
    <w:p w14:paraId="27AC65BE" w14:textId="6C1D8DC5" w:rsidR="004923D4" w:rsidRDefault="00593CDB" w:rsidP="007C325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proofErr w:type="gramStart"/>
      <w:r w:rsidRPr="004923D4">
        <w:rPr>
          <w:bCs/>
          <w:spacing w:val="-2"/>
          <w:sz w:val="24"/>
          <w:szCs w:val="24"/>
        </w:rPr>
        <w:t>Признать утратившим силу постановление</w:t>
      </w:r>
      <w:r w:rsidR="002B4EC1">
        <w:rPr>
          <w:bCs/>
          <w:spacing w:val="-2"/>
          <w:sz w:val="24"/>
          <w:szCs w:val="24"/>
        </w:rPr>
        <w:t xml:space="preserve"> </w:t>
      </w:r>
      <w:r w:rsidRPr="004923D4">
        <w:rPr>
          <w:bCs/>
          <w:spacing w:val="-2"/>
          <w:sz w:val="24"/>
          <w:szCs w:val="24"/>
        </w:rPr>
        <w:t xml:space="preserve">Государственной службы Чувашской Республики по конкурентной политике и тарифам </w:t>
      </w:r>
      <w:r w:rsidR="00DD3761" w:rsidRPr="004923D4">
        <w:rPr>
          <w:sz w:val="24"/>
          <w:szCs w:val="24"/>
        </w:rPr>
        <w:t xml:space="preserve">от </w:t>
      </w:r>
      <w:r w:rsidR="007C3259">
        <w:rPr>
          <w:sz w:val="24"/>
          <w:szCs w:val="24"/>
        </w:rPr>
        <w:t xml:space="preserve">15 </w:t>
      </w:r>
      <w:r w:rsidR="00DD3761" w:rsidRPr="004923D4">
        <w:rPr>
          <w:sz w:val="24"/>
          <w:szCs w:val="24"/>
        </w:rPr>
        <w:t>ноября 202</w:t>
      </w:r>
      <w:r w:rsidR="007C3259">
        <w:rPr>
          <w:sz w:val="24"/>
          <w:szCs w:val="24"/>
        </w:rPr>
        <w:t>2</w:t>
      </w:r>
      <w:r w:rsidR="00DD3761" w:rsidRPr="004923D4">
        <w:rPr>
          <w:sz w:val="24"/>
          <w:szCs w:val="24"/>
        </w:rPr>
        <w:t xml:space="preserve"> г. № </w:t>
      </w:r>
      <w:r w:rsidR="007C3259">
        <w:rPr>
          <w:sz w:val="24"/>
          <w:szCs w:val="24"/>
        </w:rPr>
        <w:t>26</w:t>
      </w:r>
      <w:r w:rsidR="00DD3761" w:rsidRPr="004923D4">
        <w:rPr>
          <w:sz w:val="24"/>
          <w:szCs w:val="24"/>
        </w:rPr>
        <w:t>-1</w:t>
      </w:r>
      <w:r w:rsidR="007C3259">
        <w:rPr>
          <w:sz w:val="24"/>
          <w:szCs w:val="24"/>
        </w:rPr>
        <w:t>5</w:t>
      </w:r>
      <w:r w:rsidR="00DD3761" w:rsidRPr="004923D4">
        <w:rPr>
          <w:sz w:val="24"/>
          <w:szCs w:val="24"/>
        </w:rPr>
        <w:t>/т «</w:t>
      </w:r>
      <w:r w:rsidR="007C3259" w:rsidRPr="007C3259">
        <w:rPr>
          <w:sz w:val="24"/>
          <w:szCs w:val="24"/>
        </w:rPr>
        <w:t xml:space="preserve">Об утверждении предельного уровня цены на тепловую энергию (мощность) в муниципальном образовании городе Новочебоксарске Чувашской Республики, </w:t>
      </w:r>
      <w:r w:rsidR="007C3259" w:rsidRPr="007C3259">
        <w:rPr>
          <w:sz w:val="24"/>
          <w:szCs w:val="24"/>
        </w:rPr>
        <w:lastRenderedPageBreak/>
        <w:t>отнесенном к ценовой зоне теплоснабжения, на 2023 год</w:t>
      </w:r>
      <w:r w:rsidR="00DD3761" w:rsidRPr="004923D4">
        <w:rPr>
          <w:sz w:val="24"/>
          <w:szCs w:val="24"/>
        </w:rPr>
        <w:t xml:space="preserve">» (зарегистрировано </w:t>
      </w:r>
      <w:r w:rsidR="000B1A98" w:rsidRPr="004923D4">
        <w:rPr>
          <w:sz w:val="24"/>
          <w:szCs w:val="24"/>
        </w:rPr>
        <w:t xml:space="preserve">в </w:t>
      </w:r>
      <w:r w:rsidR="00DD3761" w:rsidRPr="004923D4">
        <w:rPr>
          <w:sz w:val="24"/>
          <w:szCs w:val="24"/>
        </w:rPr>
        <w:t>Государст</w:t>
      </w:r>
      <w:r w:rsidR="000B1A98" w:rsidRPr="004923D4">
        <w:rPr>
          <w:sz w:val="24"/>
          <w:szCs w:val="24"/>
        </w:rPr>
        <w:t>венной службе</w:t>
      </w:r>
      <w:r w:rsidR="00DD3761" w:rsidRPr="004923D4">
        <w:rPr>
          <w:sz w:val="24"/>
          <w:szCs w:val="24"/>
        </w:rPr>
        <w:t xml:space="preserve"> Чувашской Республики по делам юстиции </w:t>
      </w:r>
      <w:r w:rsidR="000610FB">
        <w:rPr>
          <w:sz w:val="24"/>
          <w:szCs w:val="24"/>
        </w:rPr>
        <w:t xml:space="preserve">16 ноября </w:t>
      </w:r>
      <w:r w:rsidR="00DD3761" w:rsidRPr="004923D4">
        <w:rPr>
          <w:sz w:val="24"/>
          <w:szCs w:val="24"/>
        </w:rPr>
        <w:t>202</w:t>
      </w:r>
      <w:r w:rsidR="000610FB">
        <w:rPr>
          <w:sz w:val="24"/>
          <w:szCs w:val="24"/>
        </w:rPr>
        <w:t>2</w:t>
      </w:r>
      <w:r w:rsidR="00DD3761" w:rsidRPr="004923D4">
        <w:rPr>
          <w:sz w:val="24"/>
          <w:szCs w:val="24"/>
        </w:rPr>
        <w:t xml:space="preserve"> г., регистрационный № </w:t>
      </w:r>
      <w:r w:rsidR="000610FB">
        <w:rPr>
          <w:sz w:val="24"/>
          <w:szCs w:val="24"/>
        </w:rPr>
        <w:t xml:space="preserve"> 8125</w:t>
      </w:r>
      <w:r w:rsidR="00DD3761" w:rsidRPr="004923D4">
        <w:rPr>
          <w:sz w:val="24"/>
          <w:szCs w:val="24"/>
        </w:rPr>
        <w:t>)</w:t>
      </w:r>
      <w:r w:rsidR="006724FC" w:rsidRPr="004923D4">
        <w:rPr>
          <w:sz w:val="24"/>
          <w:szCs w:val="24"/>
        </w:rPr>
        <w:t>.</w:t>
      </w:r>
      <w:proofErr w:type="gramEnd"/>
    </w:p>
    <w:p w14:paraId="30835273" w14:textId="3142096A" w:rsidR="004923D4" w:rsidRDefault="004923D4" w:rsidP="004923D4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4923D4">
        <w:rPr>
          <w:sz w:val="24"/>
          <w:szCs w:val="24"/>
        </w:rPr>
        <w:t xml:space="preserve">Настоящее постановление вступает в силу с 1 </w:t>
      </w:r>
      <w:r w:rsidR="007C3259">
        <w:rPr>
          <w:sz w:val="24"/>
          <w:szCs w:val="24"/>
        </w:rPr>
        <w:t xml:space="preserve">января </w:t>
      </w:r>
      <w:r w:rsidRPr="004923D4">
        <w:rPr>
          <w:sz w:val="24"/>
          <w:szCs w:val="24"/>
        </w:rPr>
        <w:t>202</w:t>
      </w:r>
      <w:r w:rsidR="007C3259">
        <w:rPr>
          <w:sz w:val="24"/>
          <w:szCs w:val="24"/>
        </w:rPr>
        <w:t>4</w:t>
      </w:r>
      <w:r w:rsidRPr="004923D4">
        <w:rPr>
          <w:sz w:val="24"/>
          <w:szCs w:val="24"/>
        </w:rPr>
        <w:t xml:space="preserve"> г.</w:t>
      </w:r>
    </w:p>
    <w:p w14:paraId="790F71A3" w14:textId="77777777" w:rsidR="00042254" w:rsidRDefault="00042254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36004195" w14:textId="77777777" w:rsidR="00593CDB" w:rsidRDefault="00593CDB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18250D20" w14:textId="77777777" w:rsidR="002B4EC1" w:rsidRDefault="002B4EC1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58AC64D7" w14:textId="77777777" w:rsidR="004B4673" w:rsidRPr="004B4673" w:rsidRDefault="004B4673" w:rsidP="004B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B4673">
        <w:rPr>
          <w:rFonts w:eastAsia="Times New Roman" w:cs="Times New Roman"/>
          <w:sz w:val="24"/>
          <w:szCs w:val="24"/>
          <w:lang w:eastAsia="ru-RU"/>
        </w:rPr>
        <w:t>Руководитель                                                                                                       Н.В. Колебанова</w:t>
      </w:r>
    </w:p>
    <w:p w14:paraId="1B94A683" w14:textId="77777777" w:rsidR="00A8158F" w:rsidRPr="006B1E09" w:rsidRDefault="00A8158F" w:rsidP="00FD2DB6">
      <w:pPr>
        <w:pStyle w:val="1"/>
        <w:shd w:val="clear" w:color="auto" w:fill="auto"/>
        <w:tabs>
          <w:tab w:val="left" w:pos="974"/>
        </w:tabs>
        <w:spacing w:before="0" w:after="0" w:line="276" w:lineRule="auto"/>
        <w:ind w:right="20" w:firstLine="547"/>
        <w:jc w:val="both"/>
        <w:rPr>
          <w:sz w:val="28"/>
          <w:szCs w:val="28"/>
        </w:rPr>
        <w:sectPr w:rsidR="00A8158F" w:rsidRPr="006B1E09" w:rsidSect="00593CDB">
          <w:headerReference w:type="default" r:id="rId11"/>
          <w:headerReference w:type="first" r:id="rId12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F615CA" w:rsidRPr="00110B59" w14:paraId="3C526416" w14:textId="77777777" w:rsidTr="00F615CA">
        <w:tc>
          <w:tcPr>
            <w:tcW w:w="5271" w:type="dxa"/>
          </w:tcPr>
          <w:p w14:paraId="7FCF8339" w14:textId="77777777" w:rsidR="00F615CA" w:rsidRPr="00110B59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7E468908" w14:textId="56EA2787" w:rsidR="00F615CA" w:rsidRPr="00110B59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Государственной службы Чувашской Республики по конкурентной политике и тарифам</w:t>
            </w:r>
          </w:p>
          <w:p w14:paraId="7185FD46" w14:textId="29F31E6C" w:rsidR="00F615CA" w:rsidRPr="00110B59" w:rsidRDefault="00F615CA" w:rsidP="007C3259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C3259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7C3259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7C325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C3259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DD376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7C3259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110B59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</w:tbl>
    <w:p w14:paraId="60EB5BAA" w14:textId="77777777" w:rsidR="00F615CA" w:rsidRDefault="00F615CA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53B2C7" w14:textId="77777777" w:rsidR="00ED034B" w:rsidRPr="00110B59" w:rsidRDefault="00ED034B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ED6AEF" w14:textId="1042DCE0" w:rsidR="00F97261" w:rsidRDefault="001F5B38" w:rsidP="00F97261">
      <w:pPr>
        <w:pStyle w:val="20"/>
        <w:shd w:val="clear" w:color="auto" w:fill="auto"/>
        <w:spacing w:after="0" w:line="240" w:lineRule="auto"/>
        <w:ind w:right="112" w:firstLine="567"/>
        <w:rPr>
          <w:b w:val="0"/>
          <w:sz w:val="24"/>
          <w:szCs w:val="24"/>
        </w:rPr>
      </w:pPr>
      <w:r w:rsidRPr="00110B59">
        <w:rPr>
          <w:b w:val="0"/>
          <w:sz w:val="24"/>
          <w:szCs w:val="24"/>
        </w:rPr>
        <w:t xml:space="preserve">Предельный уровень цены на тепловую энергию (мощность) </w:t>
      </w:r>
      <w:r w:rsidR="00FF771F" w:rsidRPr="00110B59">
        <w:rPr>
          <w:b w:val="0"/>
          <w:sz w:val="24"/>
          <w:szCs w:val="24"/>
        </w:rPr>
        <w:t>в муниципальном образовании городе Новочебоксарске Чувашской Республики, отнесенном к ценовой зоне теплоснабжения</w:t>
      </w:r>
      <w:r w:rsidR="00FD4267" w:rsidRPr="00110B59">
        <w:rPr>
          <w:b w:val="0"/>
          <w:sz w:val="24"/>
          <w:szCs w:val="24"/>
        </w:rPr>
        <w:t>,</w:t>
      </w:r>
      <w:r w:rsidR="00FF771F" w:rsidRPr="00110B59">
        <w:rPr>
          <w:b w:val="0"/>
          <w:sz w:val="24"/>
          <w:szCs w:val="24"/>
        </w:rPr>
        <w:t xml:space="preserve"> на 202</w:t>
      </w:r>
      <w:r w:rsidR="007C3259">
        <w:rPr>
          <w:b w:val="0"/>
          <w:sz w:val="24"/>
          <w:szCs w:val="24"/>
        </w:rPr>
        <w:t>4</w:t>
      </w:r>
      <w:r w:rsidR="00FF771F" w:rsidRPr="00110B59">
        <w:rPr>
          <w:b w:val="0"/>
          <w:sz w:val="24"/>
          <w:szCs w:val="24"/>
        </w:rPr>
        <w:t xml:space="preserve"> год </w:t>
      </w:r>
      <w:r w:rsidR="0049304A" w:rsidRPr="00110B59">
        <w:rPr>
          <w:b w:val="0"/>
          <w:sz w:val="24"/>
          <w:szCs w:val="24"/>
        </w:rPr>
        <w:t>по каждой системе теплоснабжения</w:t>
      </w:r>
    </w:p>
    <w:p w14:paraId="7C8CB548" w14:textId="77777777" w:rsidR="004923D4" w:rsidRDefault="004923D4" w:rsidP="00F97261">
      <w:pPr>
        <w:pStyle w:val="20"/>
        <w:shd w:val="clear" w:color="auto" w:fill="auto"/>
        <w:spacing w:after="0" w:line="240" w:lineRule="auto"/>
        <w:ind w:right="112" w:firstLine="567"/>
        <w:rPr>
          <w:b w:val="0"/>
          <w:sz w:val="24"/>
          <w:szCs w:val="24"/>
        </w:rPr>
      </w:pPr>
    </w:p>
    <w:tbl>
      <w:tblPr>
        <w:tblStyle w:val="a5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395"/>
        <w:gridCol w:w="1701"/>
        <w:gridCol w:w="1559"/>
        <w:gridCol w:w="1559"/>
        <w:gridCol w:w="1559"/>
      </w:tblGrid>
      <w:tr w:rsidR="00CC4296" w:rsidRPr="00CC4296" w14:paraId="23EACC25" w14:textId="069D013C" w:rsidTr="007C3259">
        <w:trPr>
          <w:trHeight w:val="20"/>
        </w:trPr>
        <w:tc>
          <w:tcPr>
            <w:tcW w:w="568" w:type="dxa"/>
            <w:vMerge w:val="restart"/>
            <w:vAlign w:val="center"/>
          </w:tcPr>
          <w:p w14:paraId="31ADCDA7" w14:textId="2B5A3231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№</w:t>
            </w:r>
          </w:p>
          <w:p w14:paraId="73B755D5" w14:textId="77777777" w:rsidR="007C3259" w:rsidRPr="00CC4296" w:rsidRDefault="007C3259" w:rsidP="00F972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14:paraId="5B64C83C" w14:textId="77777777" w:rsidR="007C3259" w:rsidRPr="00CC4296" w:rsidRDefault="007C3259" w:rsidP="00F972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Наименование единой теплоснабжающей организации</w:t>
            </w:r>
          </w:p>
        </w:tc>
        <w:tc>
          <w:tcPr>
            <w:tcW w:w="4395" w:type="dxa"/>
            <w:vMerge w:val="restart"/>
            <w:vAlign w:val="center"/>
          </w:tcPr>
          <w:p w14:paraId="44628960" w14:textId="77777777" w:rsidR="007C3259" w:rsidRPr="00CC4296" w:rsidRDefault="007C3259" w:rsidP="00F972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4296">
              <w:rPr>
                <w:rFonts w:cs="Times New Roman"/>
                <w:sz w:val="24"/>
                <w:szCs w:val="24"/>
              </w:rPr>
              <w:t>Номер (код, индекс) системы теплоснабжения</w:t>
            </w:r>
          </w:p>
        </w:tc>
        <w:tc>
          <w:tcPr>
            <w:tcW w:w="6378" w:type="dxa"/>
            <w:gridSpan w:val="4"/>
          </w:tcPr>
          <w:p w14:paraId="50450B93" w14:textId="6413A953" w:rsidR="007C3259" w:rsidRPr="00CC4296" w:rsidRDefault="007C3259" w:rsidP="00AC5ADD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Предельный уровень цены на тепловую энергию (мощность) </w:t>
            </w:r>
          </w:p>
        </w:tc>
      </w:tr>
      <w:tr w:rsidR="00CC4296" w:rsidRPr="00CC4296" w14:paraId="0EFD1B92" w14:textId="03D9E9C3" w:rsidTr="007C3259">
        <w:trPr>
          <w:trHeight w:val="20"/>
        </w:trPr>
        <w:tc>
          <w:tcPr>
            <w:tcW w:w="568" w:type="dxa"/>
            <w:vMerge/>
            <w:vAlign w:val="center"/>
          </w:tcPr>
          <w:p w14:paraId="69AEA7B6" w14:textId="77777777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C64D153" w14:textId="77777777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14:paraId="72BF3FAE" w14:textId="77777777" w:rsidR="007C3259" w:rsidRPr="00CC4296" w:rsidRDefault="007C3259" w:rsidP="00F972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09648A5" w14:textId="77777777" w:rsidR="007C3259" w:rsidRPr="00CC4296" w:rsidRDefault="007C3259" w:rsidP="006C69B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1 января 2024 года </w:t>
            </w:r>
          </w:p>
          <w:p w14:paraId="2DFAF105" w14:textId="306DBABC" w:rsidR="007C3259" w:rsidRPr="00CC4296" w:rsidRDefault="007C3259" w:rsidP="004923D4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по 30 июня 2024 года</w:t>
            </w:r>
          </w:p>
        </w:tc>
        <w:tc>
          <w:tcPr>
            <w:tcW w:w="3118" w:type="dxa"/>
            <w:gridSpan w:val="2"/>
            <w:vAlign w:val="center"/>
          </w:tcPr>
          <w:p w14:paraId="59E98BC5" w14:textId="7CA17B23" w:rsidR="007C3259" w:rsidRPr="00CC4296" w:rsidRDefault="007C3259" w:rsidP="004923D4">
            <w:pPr>
              <w:jc w:val="center"/>
              <w:rPr>
                <w:rFonts w:cs="Times New Roman"/>
                <w:bCs/>
                <w:spacing w:val="4"/>
                <w:sz w:val="24"/>
                <w:szCs w:val="24"/>
                <w:shd w:val="clear" w:color="auto" w:fill="FFFFFF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с 1 июля 2024 года                                   по 31 декабря 2024 года</w:t>
            </w:r>
          </w:p>
        </w:tc>
      </w:tr>
      <w:tr w:rsidR="00CC4296" w:rsidRPr="00CC4296" w14:paraId="2CF38E58" w14:textId="6FA3EBAA" w:rsidTr="007C3259">
        <w:trPr>
          <w:trHeight w:val="20"/>
        </w:trPr>
        <w:tc>
          <w:tcPr>
            <w:tcW w:w="568" w:type="dxa"/>
            <w:vMerge/>
          </w:tcPr>
          <w:p w14:paraId="01A675BF" w14:textId="48839317" w:rsidR="007C3259" w:rsidRPr="00CC4296" w:rsidRDefault="007C3259" w:rsidP="00F97261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rStyle w:val="9pt0pt"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9FFCCBE" w14:textId="77777777" w:rsidR="007C3259" w:rsidRPr="00CC4296" w:rsidRDefault="007C3259" w:rsidP="00F972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55E833F" w14:textId="77777777" w:rsidR="007C3259" w:rsidRPr="00CC4296" w:rsidRDefault="007C3259" w:rsidP="00F972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44F0D" w14:textId="77777777" w:rsidR="007C3259" w:rsidRPr="00CC4296" w:rsidRDefault="007C3259" w:rsidP="00F97261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65DDCE3E" w14:textId="5D9989FA" w:rsidR="007C3259" w:rsidRPr="00CC4296" w:rsidRDefault="007C3259" w:rsidP="00F972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(без НДС)</w:t>
            </w:r>
          </w:p>
        </w:tc>
        <w:tc>
          <w:tcPr>
            <w:tcW w:w="1559" w:type="dxa"/>
          </w:tcPr>
          <w:p w14:paraId="7BF77218" w14:textId="77777777" w:rsidR="007C3259" w:rsidRPr="00CC4296" w:rsidRDefault="007C3259" w:rsidP="00593CDB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093E0FDF" w14:textId="5EE0FAAD" w:rsidR="007C3259" w:rsidRPr="00CC4296" w:rsidRDefault="007C3259" w:rsidP="00110B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(с НДС)</w:t>
            </w:r>
          </w:p>
        </w:tc>
        <w:tc>
          <w:tcPr>
            <w:tcW w:w="1559" w:type="dxa"/>
          </w:tcPr>
          <w:p w14:paraId="659EA795" w14:textId="77777777" w:rsidR="007C3259" w:rsidRPr="00CC4296" w:rsidRDefault="007C3259" w:rsidP="006C69B6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48F6952A" w14:textId="128FE808" w:rsidR="007C3259" w:rsidRPr="00CC4296" w:rsidRDefault="007C3259" w:rsidP="00593CDB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(без НДС)</w:t>
            </w:r>
          </w:p>
        </w:tc>
        <w:tc>
          <w:tcPr>
            <w:tcW w:w="1559" w:type="dxa"/>
          </w:tcPr>
          <w:p w14:paraId="35C539C6" w14:textId="77777777" w:rsidR="007C3259" w:rsidRPr="00CC4296" w:rsidRDefault="007C3259" w:rsidP="006C69B6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 xml:space="preserve">руб./Гкал </w:t>
            </w:r>
          </w:p>
          <w:p w14:paraId="7E94D68F" w14:textId="6A46239D" w:rsidR="007C3259" w:rsidRPr="00CC4296" w:rsidRDefault="007C3259" w:rsidP="00593CDB">
            <w:pPr>
              <w:jc w:val="center"/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CC4296">
              <w:rPr>
                <w:rStyle w:val="9pt0pt"/>
                <w:rFonts w:eastAsiaTheme="minorHAnsi"/>
                <w:b w:val="0"/>
                <w:color w:val="auto"/>
                <w:sz w:val="24"/>
                <w:szCs w:val="24"/>
              </w:rPr>
              <w:t>(с НДС)</w:t>
            </w:r>
          </w:p>
        </w:tc>
      </w:tr>
      <w:tr w:rsidR="00CC4296" w:rsidRPr="00CC4296" w14:paraId="1843159B" w14:textId="2EF82B41" w:rsidTr="00F442EF">
        <w:trPr>
          <w:trHeight w:val="214"/>
        </w:trPr>
        <w:tc>
          <w:tcPr>
            <w:tcW w:w="568" w:type="dxa"/>
            <w:vMerge w:val="restart"/>
            <w:vAlign w:val="center"/>
            <w:hideMark/>
          </w:tcPr>
          <w:p w14:paraId="16A87F84" w14:textId="1D5D6E22" w:rsidR="007C3259" w:rsidRPr="00CC4296" w:rsidRDefault="007C3259" w:rsidP="00AC5AD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5930B19C" w14:textId="0B846848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Публичное акционерное общество «Т Плюс»</w:t>
            </w:r>
          </w:p>
        </w:tc>
        <w:tc>
          <w:tcPr>
            <w:tcW w:w="4395" w:type="dxa"/>
          </w:tcPr>
          <w:p w14:paraId="2FAED3AC" w14:textId="77777777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41189741" w14:textId="60FB2CCC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(по магистральным сетям публичного акционерного общества «Т Плюс»)</w:t>
            </w:r>
          </w:p>
        </w:tc>
        <w:tc>
          <w:tcPr>
            <w:tcW w:w="1701" w:type="dxa"/>
            <w:vAlign w:val="center"/>
          </w:tcPr>
          <w:p w14:paraId="3FC2908A" w14:textId="47E916B2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2273,07</w:t>
            </w:r>
          </w:p>
        </w:tc>
        <w:tc>
          <w:tcPr>
            <w:tcW w:w="1559" w:type="dxa"/>
            <w:vAlign w:val="center"/>
          </w:tcPr>
          <w:p w14:paraId="36F60C4F" w14:textId="3E361B43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2727,68</w:t>
            </w:r>
          </w:p>
        </w:tc>
        <w:tc>
          <w:tcPr>
            <w:tcW w:w="1559" w:type="dxa"/>
            <w:vAlign w:val="center"/>
          </w:tcPr>
          <w:p w14:paraId="49137F45" w14:textId="572926E6" w:rsidR="007C3259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2486,63</w:t>
            </w:r>
          </w:p>
        </w:tc>
        <w:tc>
          <w:tcPr>
            <w:tcW w:w="1559" w:type="dxa"/>
            <w:vAlign w:val="center"/>
          </w:tcPr>
          <w:p w14:paraId="01A02779" w14:textId="60C6374B" w:rsidR="007C3259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2983,96</w:t>
            </w:r>
          </w:p>
        </w:tc>
      </w:tr>
      <w:tr w:rsidR="00CC4296" w:rsidRPr="00CC4296" w14:paraId="2D10346A" w14:textId="7816EBAD" w:rsidTr="00F442EF">
        <w:trPr>
          <w:trHeight w:val="20"/>
        </w:trPr>
        <w:tc>
          <w:tcPr>
            <w:tcW w:w="568" w:type="dxa"/>
            <w:vMerge/>
            <w:vAlign w:val="center"/>
          </w:tcPr>
          <w:p w14:paraId="60A0AC28" w14:textId="5AE7F8C1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0EF95400" w14:textId="2E5DDCBC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EF27A9C" w14:textId="77777777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0E1832D5" w14:textId="5E46C2A5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(по сетям общества с ограниченной ответственностью «Энергосервис», муниципального унитарного предприятия «Коммунальные сети города Новочебоксарска», общества с ограниченной ответственностью                 «Т-Энерго»)</w:t>
            </w:r>
          </w:p>
        </w:tc>
        <w:tc>
          <w:tcPr>
            <w:tcW w:w="1701" w:type="dxa"/>
            <w:vAlign w:val="center"/>
          </w:tcPr>
          <w:p w14:paraId="5162DD02" w14:textId="44A1802C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2653,60</w:t>
            </w:r>
          </w:p>
        </w:tc>
        <w:tc>
          <w:tcPr>
            <w:tcW w:w="1559" w:type="dxa"/>
            <w:vAlign w:val="center"/>
          </w:tcPr>
          <w:p w14:paraId="58C58871" w14:textId="71A664F4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3184,32</w:t>
            </w:r>
          </w:p>
        </w:tc>
        <w:tc>
          <w:tcPr>
            <w:tcW w:w="1559" w:type="dxa"/>
            <w:vAlign w:val="center"/>
          </w:tcPr>
          <w:p w14:paraId="6C34E146" w14:textId="1ED07DDF" w:rsidR="007C3259" w:rsidRPr="00CC4296" w:rsidRDefault="000610FB" w:rsidP="00CC4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2686,8</w:t>
            </w:r>
            <w:r w:rsidR="00CC4296"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225C37D3" w14:textId="65A9B74B" w:rsidR="007C3259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3224,16</w:t>
            </w:r>
          </w:p>
        </w:tc>
      </w:tr>
      <w:tr w:rsidR="00CC4296" w:rsidRPr="00CC4296" w14:paraId="696A1583" w14:textId="46D64EED" w:rsidTr="00F442EF">
        <w:trPr>
          <w:trHeight w:val="20"/>
        </w:trPr>
        <w:tc>
          <w:tcPr>
            <w:tcW w:w="568" w:type="dxa"/>
            <w:vMerge/>
            <w:vAlign w:val="center"/>
          </w:tcPr>
          <w:p w14:paraId="61B7866B" w14:textId="457E3938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14:paraId="58ACB4C0" w14:textId="46C75131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28B09072" w14:textId="77777777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749F0995" w14:textId="68B7F58C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(по сетям общества с ограниченной ответственностью «Т-Энерго»)</w:t>
            </w:r>
          </w:p>
        </w:tc>
        <w:tc>
          <w:tcPr>
            <w:tcW w:w="1701" w:type="dxa"/>
            <w:vAlign w:val="center"/>
          </w:tcPr>
          <w:p w14:paraId="143F7F2F" w14:textId="13F57824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2653,60</w:t>
            </w:r>
          </w:p>
        </w:tc>
        <w:tc>
          <w:tcPr>
            <w:tcW w:w="1559" w:type="dxa"/>
            <w:vAlign w:val="center"/>
          </w:tcPr>
          <w:p w14:paraId="62FEF0D5" w14:textId="0D3C0D66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3184,32</w:t>
            </w:r>
          </w:p>
        </w:tc>
        <w:tc>
          <w:tcPr>
            <w:tcW w:w="1559" w:type="dxa"/>
            <w:vAlign w:val="center"/>
          </w:tcPr>
          <w:p w14:paraId="4DDD2A99" w14:textId="39689D5E" w:rsidR="007C3259" w:rsidRPr="00CC4296" w:rsidRDefault="000610FB" w:rsidP="00CC429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2686,8</w:t>
            </w:r>
            <w:r w:rsidR="00CC4296"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269EB98F" w14:textId="3241F1DE" w:rsidR="007C3259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3224,16</w:t>
            </w:r>
          </w:p>
        </w:tc>
      </w:tr>
      <w:tr w:rsidR="00CC4296" w:rsidRPr="00CC4296" w14:paraId="137BA02F" w14:textId="32416629" w:rsidTr="00F442EF">
        <w:trPr>
          <w:trHeight w:val="20"/>
        </w:trPr>
        <w:tc>
          <w:tcPr>
            <w:tcW w:w="568" w:type="dxa"/>
            <w:vAlign w:val="center"/>
          </w:tcPr>
          <w:p w14:paraId="5E458BD4" w14:textId="2FFA386A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14:paraId="2D1236F5" w14:textId="2761CB49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«Тепло»*</w:t>
            </w:r>
          </w:p>
        </w:tc>
        <w:tc>
          <w:tcPr>
            <w:tcW w:w="4395" w:type="dxa"/>
            <w:vAlign w:val="center"/>
          </w:tcPr>
          <w:p w14:paraId="2ED320E8" w14:textId="29855EA5" w:rsidR="007C3259" w:rsidRPr="00CC4296" w:rsidRDefault="007C3259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4A23E31" w14:textId="69B251A4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3184,16</w:t>
            </w:r>
          </w:p>
        </w:tc>
        <w:tc>
          <w:tcPr>
            <w:tcW w:w="1559" w:type="dxa"/>
            <w:vAlign w:val="center"/>
          </w:tcPr>
          <w:p w14:paraId="0F38DCCF" w14:textId="78F2F217" w:rsidR="007C3259" w:rsidRPr="00CC4296" w:rsidRDefault="007C3259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3184,16</w:t>
            </w:r>
          </w:p>
        </w:tc>
        <w:tc>
          <w:tcPr>
            <w:tcW w:w="1559" w:type="dxa"/>
            <w:vAlign w:val="center"/>
          </w:tcPr>
          <w:p w14:paraId="08485AA9" w14:textId="26E890AA" w:rsidR="007C3259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3270,16</w:t>
            </w:r>
          </w:p>
        </w:tc>
        <w:tc>
          <w:tcPr>
            <w:tcW w:w="1559" w:type="dxa"/>
            <w:vAlign w:val="center"/>
          </w:tcPr>
          <w:p w14:paraId="11F90A1D" w14:textId="43029A61" w:rsidR="007C3259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3270,16</w:t>
            </w:r>
          </w:p>
        </w:tc>
      </w:tr>
      <w:tr w:rsidR="00CC4296" w:rsidRPr="00CC4296" w14:paraId="15ED399A" w14:textId="77777777" w:rsidTr="00F442EF">
        <w:trPr>
          <w:trHeight w:val="20"/>
        </w:trPr>
        <w:tc>
          <w:tcPr>
            <w:tcW w:w="568" w:type="dxa"/>
            <w:vAlign w:val="center"/>
          </w:tcPr>
          <w:p w14:paraId="64CED648" w14:textId="48C775D4" w:rsidR="00F442EF" w:rsidRPr="00CC4296" w:rsidRDefault="00F442EF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14:paraId="6DFF65D0" w14:textId="2700184A" w:rsidR="00F442EF" w:rsidRPr="00CC4296" w:rsidRDefault="00F442EF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Чувашской Республики «</w:t>
            </w:r>
            <w:proofErr w:type="spellStart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Чувашгаз</w:t>
            </w:r>
            <w:proofErr w:type="spellEnd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Министерства </w:t>
            </w: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строительства, архитектуры и жилищно-коммунального хозяйства Чувашской Республики</w:t>
            </w:r>
          </w:p>
        </w:tc>
        <w:tc>
          <w:tcPr>
            <w:tcW w:w="4395" w:type="dxa"/>
            <w:vAlign w:val="center"/>
          </w:tcPr>
          <w:p w14:paraId="79F1DEB6" w14:textId="3669A902" w:rsidR="00F442EF" w:rsidRPr="00CC4296" w:rsidRDefault="00F442EF" w:rsidP="000610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4EF9D996" w14:textId="31CFA7CD" w:rsidR="00F442EF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2569,08</w:t>
            </w:r>
          </w:p>
        </w:tc>
        <w:tc>
          <w:tcPr>
            <w:tcW w:w="1559" w:type="dxa"/>
            <w:vAlign w:val="center"/>
          </w:tcPr>
          <w:p w14:paraId="621D37DE" w14:textId="06652EC8" w:rsidR="00F442EF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3082,90</w:t>
            </w:r>
          </w:p>
        </w:tc>
        <w:tc>
          <w:tcPr>
            <w:tcW w:w="1559" w:type="dxa"/>
            <w:vAlign w:val="center"/>
          </w:tcPr>
          <w:p w14:paraId="15F51A77" w14:textId="55E96629" w:rsidR="00F442EF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2669,99</w:t>
            </w:r>
          </w:p>
        </w:tc>
        <w:tc>
          <w:tcPr>
            <w:tcW w:w="1559" w:type="dxa"/>
            <w:vAlign w:val="center"/>
          </w:tcPr>
          <w:p w14:paraId="77050066" w14:textId="76011473" w:rsidR="00F442EF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3203,99</w:t>
            </w:r>
          </w:p>
        </w:tc>
      </w:tr>
      <w:tr w:rsidR="00CC4296" w:rsidRPr="00CC4296" w14:paraId="57690CF0" w14:textId="77777777" w:rsidTr="00F442EF">
        <w:trPr>
          <w:trHeight w:val="20"/>
        </w:trPr>
        <w:tc>
          <w:tcPr>
            <w:tcW w:w="568" w:type="dxa"/>
            <w:vAlign w:val="center"/>
          </w:tcPr>
          <w:p w14:paraId="05282C38" w14:textId="74223CE9" w:rsidR="000610FB" w:rsidRPr="00CC4296" w:rsidRDefault="000610FB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</w:tcPr>
          <w:p w14:paraId="71351E28" w14:textId="3FDCFF19" w:rsidR="000610FB" w:rsidRPr="00CC4296" w:rsidRDefault="000610FB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Чувашской Республики «</w:t>
            </w:r>
            <w:proofErr w:type="spellStart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Чувашгаз</w:t>
            </w:r>
            <w:proofErr w:type="spellEnd"/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95" w:type="dxa"/>
            <w:vAlign w:val="center"/>
          </w:tcPr>
          <w:p w14:paraId="1DD2DF1E" w14:textId="0E857B16" w:rsidR="000610FB" w:rsidRPr="00CC4296" w:rsidRDefault="000610FB" w:rsidP="00F972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DC63BAB" w14:textId="72C050D2" w:rsidR="000610FB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2569,30</w:t>
            </w:r>
          </w:p>
        </w:tc>
        <w:tc>
          <w:tcPr>
            <w:tcW w:w="1559" w:type="dxa"/>
            <w:vAlign w:val="center"/>
          </w:tcPr>
          <w:p w14:paraId="78EBEAAE" w14:textId="56E981E6" w:rsidR="000610FB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3083,16</w:t>
            </w:r>
          </w:p>
        </w:tc>
        <w:tc>
          <w:tcPr>
            <w:tcW w:w="1559" w:type="dxa"/>
            <w:vAlign w:val="center"/>
          </w:tcPr>
          <w:p w14:paraId="0D971411" w14:textId="227A6CA6" w:rsidR="000610FB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2670,21</w:t>
            </w:r>
          </w:p>
        </w:tc>
        <w:tc>
          <w:tcPr>
            <w:tcW w:w="1559" w:type="dxa"/>
            <w:vAlign w:val="center"/>
          </w:tcPr>
          <w:p w14:paraId="77E99794" w14:textId="4DA6F34C" w:rsidR="000610FB" w:rsidRPr="00CC4296" w:rsidRDefault="000610FB" w:rsidP="00F442E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296">
              <w:rPr>
                <w:rFonts w:eastAsia="Times New Roman" w:cs="Times New Roman"/>
                <w:sz w:val="24"/>
                <w:szCs w:val="24"/>
                <w:lang w:eastAsia="ru-RU"/>
              </w:rPr>
              <w:t>3204,25</w:t>
            </w:r>
          </w:p>
        </w:tc>
      </w:tr>
    </w:tbl>
    <w:p w14:paraId="179AB366" w14:textId="7557AEB9" w:rsidR="00FA50DF" w:rsidRPr="00F3707B" w:rsidRDefault="00FA50DF" w:rsidP="00FA50DF">
      <w:pPr>
        <w:widowControl w:val="0"/>
        <w:spacing w:after="0" w:line="240" w:lineRule="auto"/>
        <w:rPr>
          <w:rFonts w:eastAsia="Times New Roman" w:cs="Times New Roman"/>
          <w:bCs/>
          <w:color w:val="000000"/>
          <w:spacing w:val="1"/>
          <w:sz w:val="20"/>
          <w:szCs w:val="20"/>
        </w:rPr>
      </w:pPr>
      <w:r w:rsidRPr="001220F8">
        <w:rPr>
          <w:rFonts w:eastAsia="Times New Roman" w:cs="Times New Roman"/>
          <w:bCs/>
          <w:color w:val="000000"/>
          <w:spacing w:val="1"/>
          <w:sz w:val="20"/>
          <w:szCs w:val="20"/>
        </w:rPr>
        <w:t>*</w:t>
      </w:r>
      <w:r w:rsidR="00F97261" w:rsidRPr="001220F8">
        <w:rPr>
          <w:rFonts w:eastAsia="Times New Roman" w:cs="Times New Roman"/>
          <w:bCs/>
          <w:color w:val="000000"/>
          <w:spacing w:val="1"/>
          <w:sz w:val="20"/>
          <w:szCs w:val="20"/>
        </w:rPr>
        <w:t xml:space="preserve"> </w:t>
      </w:r>
      <w:r w:rsidRPr="001220F8">
        <w:rPr>
          <w:rFonts w:eastAsia="Times New Roman" w:cs="Times New Roman"/>
          <w:bCs/>
          <w:color w:val="000000"/>
          <w:spacing w:val="1"/>
          <w:sz w:val="20"/>
          <w:szCs w:val="20"/>
        </w:rPr>
        <w:t>на упрощенной системе налогообложения</w:t>
      </w:r>
      <w:r w:rsidR="00B42C85" w:rsidRPr="001220F8">
        <w:rPr>
          <w:rFonts w:eastAsia="Times New Roman" w:cs="Times New Roman"/>
          <w:bCs/>
          <w:color w:val="000000"/>
          <w:spacing w:val="1"/>
          <w:sz w:val="20"/>
          <w:szCs w:val="20"/>
        </w:rPr>
        <w:t>.</w:t>
      </w:r>
    </w:p>
    <w:sectPr w:rsidR="00FA50DF" w:rsidRPr="00F3707B" w:rsidSect="004923D4">
      <w:headerReference w:type="default" r:id="rId13"/>
      <w:pgSz w:w="16838" w:h="11906" w:orient="landscape" w:code="9"/>
      <w:pgMar w:top="1134" w:right="850" w:bottom="426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B5C5" w14:textId="77777777" w:rsidR="005237A3" w:rsidRDefault="005237A3" w:rsidP="00FD2DB6">
      <w:pPr>
        <w:spacing w:after="0" w:line="240" w:lineRule="auto"/>
      </w:pPr>
      <w:r>
        <w:separator/>
      </w:r>
    </w:p>
  </w:endnote>
  <w:endnote w:type="continuationSeparator" w:id="0">
    <w:p w14:paraId="2AABC504" w14:textId="77777777" w:rsidR="005237A3" w:rsidRDefault="005237A3" w:rsidP="00F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909CD" w14:textId="77777777" w:rsidR="005237A3" w:rsidRDefault="005237A3" w:rsidP="00FD2DB6">
      <w:pPr>
        <w:spacing w:after="0" w:line="240" w:lineRule="auto"/>
      </w:pPr>
      <w:r>
        <w:separator/>
      </w:r>
    </w:p>
  </w:footnote>
  <w:footnote w:type="continuationSeparator" w:id="0">
    <w:p w14:paraId="0A1A0EFC" w14:textId="77777777" w:rsidR="005237A3" w:rsidRDefault="005237A3" w:rsidP="00F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20891"/>
      <w:docPartObj>
        <w:docPartGallery w:val="Page Numbers (Top of Page)"/>
        <w:docPartUnique/>
      </w:docPartObj>
    </w:sdtPr>
    <w:sdtEndPr/>
    <w:sdtContent>
      <w:p w14:paraId="793CD09E" w14:textId="72590E2B" w:rsidR="000D2110" w:rsidRDefault="000D21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F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98B18" w14:textId="6A393462" w:rsidR="009712FD" w:rsidRPr="007102C9" w:rsidRDefault="00607753" w:rsidP="00607753">
    <w:pPr>
      <w:pStyle w:val="a8"/>
      <w:jc w:val="center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21895"/>
      <w:docPartObj>
        <w:docPartGallery w:val="Page Numbers (Top of Page)"/>
        <w:docPartUnique/>
      </w:docPartObj>
    </w:sdtPr>
    <w:sdtEndPr/>
    <w:sdtContent>
      <w:p w14:paraId="2C3833F1" w14:textId="68316EE0" w:rsidR="000D2110" w:rsidRDefault="003A0DBA">
        <w:pPr>
          <w:pStyle w:val="a8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6F2"/>
    <w:multiLevelType w:val="hybridMultilevel"/>
    <w:tmpl w:val="63A8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3425F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8267D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нова Елена Владиславовна">
    <w15:presenceInfo w15:providerId="AD" w15:userId="S-1-5-21-2955499624-3617334754-1486548448-22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C6"/>
    <w:rsid w:val="00007BF5"/>
    <w:rsid w:val="00036B55"/>
    <w:rsid w:val="00042254"/>
    <w:rsid w:val="00051613"/>
    <w:rsid w:val="000610FB"/>
    <w:rsid w:val="000921C2"/>
    <w:rsid w:val="000B1A98"/>
    <w:rsid w:val="000D2110"/>
    <w:rsid w:val="000F79F7"/>
    <w:rsid w:val="00110B59"/>
    <w:rsid w:val="00115877"/>
    <w:rsid w:val="001220F8"/>
    <w:rsid w:val="00141747"/>
    <w:rsid w:val="0014283C"/>
    <w:rsid w:val="00144B41"/>
    <w:rsid w:val="00157054"/>
    <w:rsid w:val="00170007"/>
    <w:rsid w:val="001768DA"/>
    <w:rsid w:val="00185537"/>
    <w:rsid w:val="001B64F5"/>
    <w:rsid w:val="001C7FF5"/>
    <w:rsid w:val="001D1AD9"/>
    <w:rsid w:val="001E534D"/>
    <w:rsid w:val="001F5B38"/>
    <w:rsid w:val="0020045E"/>
    <w:rsid w:val="002110FF"/>
    <w:rsid w:val="002251A8"/>
    <w:rsid w:val="00232B95"/>
    <w:rsid w:val="002337A6"/>
    <w:rsid w:val="002812C7"/>
    <w:rsid w:val="00292988"/>
    <w:rsid w:val="002B4EC1"/>
    <w:rsid w:val="002C4EC7"/>
    <w:rsid w:val="002E4F8D"/>
    <w:rsid w:val="002F224F"/>
    <w:rsid w:val="00321791"/>
    <w:rsid w:val="00366DB5"/>
    <w:rsid w:val="003716F8"/>
    <w:rsid w:val="003840C6"/>
    <w:rsid w:val="003A0DBA"/>
    <w:rsid w:val="003D6882"/>
    <w:rsid w:val="003E412E"/>
    <w:rsid w:val="004350AE"/>
    <w:rsid w:val="00445290"/>
    <w:rsid w:val="00451D3A"/>
    <w:rsid w:val="004869A6"/>
    <w:rsid w:val="004923D4"/>
    <w:rsid w:val="0049304A"/>
    <w:rsid w:val="004B4673"/>
    <w:rsid w:val="004D0104"/>
    <w:rsid w:val="004E282E"/>
    <w:rsid w:val="00506203"/>
    <w:rsid w:val="005237A3"/>
    <w:rsid w:val="00532A8C"/>
    <w:rsid w:val="00552131"/>
    <w:rsid w:val="00593CDB"/>
    <w:rsid w:val="005A0E6E"/>
    <w:rsid w:val="005B1279"/>
    <w:rsid w:val="005D4479"/>
    <w:rsid w:val="005D4CA1"/>
    <w:rsid w:val="005F6540"/>
    <w:rsid w:val="00601699"/>
    <w:rsid w:val="00607753"/>
    <w:rsid w:val="00636371"/>
    <w:rsid w:val="006724FC"/>
    <w:rsid w:val="00680027"/>
    <w:rsid w:val="00695ED3"/>
    <w:rsid w:val="006B1E09"/>
    <w:rsid w:val="006C3081"/>
    <w:rsid w:val="006D5597"/>
    <w:rsid w:val="007102C9"/>
    <w:rsid w:val="007232EA"/>
    <w:rsid w:val="00746402"/>
    <w:rsid w:val="00781D33"/>
    <w:rsid w:val="007933AA"/>
    <w:rsid w:val="007C3259"/>
    <w:rsid w:val="007F0013"/>
    <w:rsid w:val="00811A40"/>
    <w:rsid w:val="008134C5"/>
    <w:rsid w:val="008406C3"/>
    <w:rsid w:val="00874AE3"/>
    <w:rsid w:val="008B3AA7"/>
    <w:rsid w:val="008C0122"/>
    <w:rsid w:val="008D4062"/>
    <w:rsid w:val="008D4239"/>
    <w:rsid w:val="008D5890"/>
    <w:rsid w:val="008E39FE"/>
    <w:rsid w:val="009078DD"/>
    <w:rsid w:val="00926260"/>
    <w:rsid w:val="009332EE"/>
    <w:rsid w:val="0094171A"/>
    <w:rsid w:val="00950BB2"/>
    <w:rsid w:val="009527BF"/>
    <w:rsid w:val="009712FD"/>
    <w:rsid w:val="00980A7D"/>
    <w:rsid w:val="00995E89"/>
    <w:rsid w:val="00996F62"/>
    <w:rsid w:val="009A475E"/>
    <w:rsid w:val="009C0D29"/>
    <w:rsid w:val="009C666E"/>
    <w:rsid w:val="009D2206"/>
    <w:rsid w:val="009E0AB3"/>
    <w:rsid w:val="00A11A06"/>
    <w:rsid w:val="00A36EF9"/>
    <w:rsid w:val="00A8158F"/>
    <w:rsid w:val="00AB7435"/>
    <w:rsid w:val="00AC5ADD"/>
    <w:rsid w:val="00B170A6"/>
    <w:rsid w:val="00B240AB"/>
    <w:rsid w:val="00B32E16"/>
    <w:rsid w:val="00B35C37"/>
    <w:rsid w:val="00B3659A"/>
    <w:rsid w:val="00B42C85"/>
    <w:rsid w:val="00B54ABB"/>
    <w:rsid w:val="00BA442F"/>
    <w:rsid w:val="00BB06CD"/>
    <w:rsid w:val="00BB6C98"/>
    <w:rsid w:val="00BC1517"/>
    <w:rsid w:val="00BE087C"/>
    <w:rsid w:val="00C114BB"/>
    <w:rsid w:val="00C35490"/>
    <w:rsid w:val="00C37F17"/>
    <w:rsid w:val="00C76A4C"/>
    <w:rsid w:val="00C82FA6"/>
    <w:rsid w:val="00C91DBD"/>
    <w:rsid w:val="00CC4296"/>
    <w:rsid w:val="00CD1D16"/>
    <w:rsid w:val="00CD7FAC"/>
    <w:rsid w:val="00D0421D"/>
    <w:rsid w:val="00D120A3"/>
    <w:rsid w:val="00D13710"/>
    <w:rsid w:val="00D67197"/>
    <w:rsid w:val="00D84705"/>
    <w:rsid w:val="00D91F13"/>
    <w:rsid w:val="00DA75F2"/>
    <w:rsid w:val="00DD0106"/>
    <w:rsid w:val="00DD3761"/>
    <w:rsid w:val="00E17412"/>
    <w:rsid w:val="00E33CD0"/>
    <w:rsid w:val="00E46C0A"/>
    <w:rsid w:val="00E5516D"/>
    <w:rsid w:val="00E736BB"/>
    <w:rsid w:val="00E77F41"/>
    <w:rsid w:val="00E81A64"/>
    <w:rsid w:val="00E8472B"/>
    <w:rsid w:val="00E92704"/>
    <w:rsid w:val="00EC7685"/>
    <w:rsid w:val="00ED034B"/>
    <w:rsid w:val="00EE4930"/>
    <w:rsid w:val="00EF6763"/>
    <w:rsid w:val="00F11097"/>
    <w:rsid w:val="00F34AFA"/>
    <w:rsid w:val="00F3707B"/>
    <w:rsid w:val="00F442EF"/>
    <w:rsid w:val="00F54C03"/>
    <w:rsid w:val="00F615CA"/>
    <w:rsid w:val="00F65119"/>
    <w:rsid w:val="00F66CE1"/>
    <w:rsid w:val="00F75BC2"/>
    <w:rsid w:val="00F848B3"/>
    <w:rsid w:val="00F97261"/>
    <w:rsid w:val="00FA4D0D"/>
    <w:rsid w:val="00FA50DF"/>
    <w:rsid w:val="00FD2DB6"/>
    <w:rsid w:val="00FD4267"/>
    <w:rsid w:val="00FE5080"/>
    <w:rsid w:val="00FF14C0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C1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D29F-4A67-4932-AEAC-9CF674F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Consult Next LLC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Служба по тарифам ЧР Терехина Н.Г.</cp:lastModifiedBy>
  <cp:revision>11</cp:revision>
  <cp:lastPrinted>2023-11-07T07:47:00Z</cp:lastPrinted>
  <dcterms:created xsi:type="dcterms:W3CDTF">2023-10-02T06:42:00Z</dcterms:created>
  <dcterms:modified xsi:type="dcterms:W3CDTF">2023-11-08T07:48:00Z</dcterms:modified>
</cp:coreProperties>
</file>