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5"/>
        <w:gridCol w:w="1330"/>
        <w:gridCol w:w="4135"/>
      </w:tblGrid>
      <w:tr w:rsidR="0006781D" w:rsidRPr="00615F5A" w:rsidTr="009A6DFE">
        <w:trPr>
          <w:cantSplit/>
          <w:trHeight w:val="542"/>
        </w:trPr>
        <w:tc>
          <w:tcPr>
            <w:tcW w:w="4105" w:type="dxa"/>
          </w:tcPr>
          <w:p w:rsidR="0006781D" w:rsidRPr="00615F5A" w:rsidRDefault="0006781D" w:rsidP="009A6DFE">
            <w:pPr>
              <w:jc w:val="center"/>
              <w:rPr>
                <w:b/>
                <w:bCs/>
                <w:noProof/>
                <w:lang w:val="en-US"/>
              </w:rPr>
            </w:pPr>
          </w:p>
          <w:p w:rsidR="0006781D" w:rsidRPr="00615F5A" w:rsidRDefault="0006781D" w:rsidP="009A6DFE">
            <w:pPr>
              <w:jc w:val="center"/>
              <w:rPr>
                <w:b/>
                <w:bCs/>
                <w:noProof/>
              </w:rPr>
            </w:pPr>
            <w:r w:rsidRPr="00615F5A">
              <w:rPr>
                <w:b/>
                <w:bCs/>
                <w:noProof/>
                <w:sz w:val="22"/>
              </w:rPr>
              <w:t>ЧĂВАШ РЕСПУБЛИКИ</w:t>
            </w:r>
          </w:p>
          <w:p w:rsidR="0006781D" w:rsidRPr="00615F5A" w:rsidRDefault="0006781D" w:rsidP="009A6DFE">
            <w:pPr>
              <w:jc w:val="center"/>
            </w:pPr>
          </w:p>
        </w:tc>
        <w:tc>
          <w:tcPr>
            <w:tcW w:w="1330" w:type="dxa"/>
            <w:vMerge w:val="restart"/>
          </w:tcPr>
          <w:p w:rsidR="0006781D" w:rsidRPr="00615F5A" w:rsidRDefault="0006781D" w:rsidP="009A6DFE">
            <w:pPr>
              <w:jc w:val="center"/>
            </w:pPr>
            <w:r w:rsidRPr="00615F5A">
              <w:rPr>
                <w:noProof/>
                <w:sz w:val="22"/>
              </w:rPr>
              <w:drawing>
                <wp:inline distT="0" distB="0" distL="0" distR="0">
                  <wp:extent cx="690245" cy="836930"/>
                  <wp:effectExtent l="0" t="0" r="0" b="1270"/>
                  <wp:docPr id="1" name="Рисунок 1"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836930"/>
                          </a:xfrm>
                          <a:prstGeom prst="rect">
                            <a:avLst/>
                          </a:prstGeom>
                          <a:noFill/>
                          <a:ln>
                            <a:noFill/>
                          </a:ln>
                        </pic:spPr>
                      </pic:pic>
                    </a:graphicData>
                  </a:graphic>
                </wp:inline>
              </w:drawing>
            </w:r>
          </w:p>
        </w:tc>
        <w:tc>
          <w:tcPr>
            <w:tcW w:w="4135" w:type="dxa"/>
          </w:tcPr>
          <w:p w:rsidR="0006781D" w:rsidRPr="00615F5A" w:rsidRDefault="0006781D" w:rsidP="009A6DFE">
            <w:pPr>
              <w:jc w:val="center"/>
              <w:rPr>
                <w:b/>
                <w:bCs/>
                <w:noProof/>
              </w:rPr>
            </w:pPr>
          </w:p>
          <w:p w:rsidR="0006781D" w:rsidRPr="00615F5A" w:rsidRDefault="0006781D" w:rsidP="009A6DFE">
            <w:pPr>
              <w:jc w:val="center"/>
              <w:rPr>
                <w:noProof/>
              </w:rPr>
            </w:pPr>
            <w:r w:rsidRPr="00615F5A">
              <w:rPr>
                <w:b/>
                <w:bCs/>
                <w:noProof/>
                <w:sz w:val="22"/>
              </w:rPr>
              <w:t>ЧУВАШСКАЯ РЕСПУБЛИКА</w:t>
            </w:r>
          </w:p>
          <w:p w:rsidR="0006781D" w:rsidRPr="00615F5A" w:rsidRDefault="0006781D" w:rsidP="009A6DFE">
            <w:pPr>
              <w:jc w:val="center"/>
            </w:pPr>
          </w:p>
        </w:tc>
      </w:tr>
      <w:tr w:rsidR="0006781D" w:rsidRPr="00615F5A" w:rsidTr="009A6DFE">
        <w:trPr>
          <w:cantSplit/>
          <w:trHeight w:val="1785"/>
        </w:trPr>
        <w:tc>
          <w:tcPr>
            <w:tcW w:w="4105" w:type="dxa"/>
          </w:tcPr>
          <w:p w:rsidR="0006781D" w:rsidRPr="00615F5A" w:rsidRDefault="0006781D" w:rsidP="009A6DFE">
            <w:pPr>
              <w:jc w:val="center"/>
              <w:rPr>
                <w:b/>
                <w:bCs/>
                <w:noProof/>
              </w:rPr>
            </w:pPr>
            <w:r w:rsidRPr="00615F5A">
              <w:rPr>
                <w:b/>
                <w:bCs/>
                <w:noProof/>
                <w:sz w:val="22"/>
              </w:rPr>
              <w:t>ÇĚРПӲ</w:t>
            </w:r>
          </w:p>
          <w:p w:rsidR="0006781D" w:rsidRPr="00615F5A" w:rsidRDefault="0006781D" w:rsidP="009A6DFE">
            <w:pPr>
              <w:jc w:val="center"/>
              <w:rPr>
                <w:b/>
                <w:bCs/>
                <w:noProof/>
              </w:rPr>
            </w:pPr>
            <w:r w:rsidRPr="00615F5A">
              <w:rPr>
                <w:b/>
                <w:bCs/>
                <w:noProof/>
                <w:sz w:val="22"/>
              </w:rPr>
              <w:t>МУНИЦИПАЛЛĂ ОКРУГĔН</w:t>
            </w:r>
          </w:p>
          <w:p w:rsidR="0006781D" w:rsidRPr="00615F5A" w:rsidRDefault="0006781D" w:rsidP="009A6DFE">
            <w:pPr>
              <w:jc w:val="center"/>
              <w:rPr>
                <w:b/>
                <w:bCs/>
                <w:noProof/>
              </w:rPr>
            </w:pPr>
            <w:r w:rsidRPr="00615F5A">
              <w:rPr>
                <w:b/>
                <w:bCs/>
                <w:noProof/>
                <w:sz w:val="22"/>
              </w:rPr>
              <w:t>АДМИНИСТРАЦИЙĚ</w:t>
            </w:r>
          </w:p>
          <w:p w:rsidR="0006781D" w:rsidRPr="00615F5A" w:rsidRDefault="0006781D" w:rsidP="009A6DFE">
            <w:pPr>
              <w:autoSpaceDE w:val="0"/>
              <w:autoSpaceDN w:val="0"/>
              <w:adjustRightInd w:val="0"/>
              <w:jc w:val="center"/>
              <w:rPr>
                <w:b/>
                <w:bCs/>
                <w:noProof/>
              </w:rPr>
            </w:pPr>
          </w:p>
          <w:p w:rsidR="0006781D" w:rsidRPr="00615F5A" w:rsidRDefault="0006781D" w:rsidP="009A6DFE">
            <w:pPr>
              <w:autoSpaceDE w:val="0"/>
              <w:autoSpaceDN w:val="0"/>
              <w:adjustRightInd w:val="0"/>
              <w:jc w:val="center"/>
              <w:rPr>
                <w:b/>
                <w:bCs/>
                <w:noProof/>
              </w:rPr>
            </w:pPr>
            <w:r w:rsidRPr="00615F5A">
              <w:rPr>
                <w:b/>
                <w:bCs/>
                <w:noProof/>
                <w:sz w:val="22"/>
              </w:rPr>
              <w:t>ЙЫШĂНУ</w:t>
            </w:r>
          </w:p>
          <w:p w:rsidR="0006781D" w:rsidRPr="00615F5A" w:rsidRDefault="0006781D" w:rsidP="009A6DFE">
            <w:pPr>
              <w:autoSpaceDE w:val="0"/>
              <w:autoSpaceDN w:val="0"/>
              <w:adjustRightInd w:val="0"/>
              <w:jc w:val="center"/>
              <w:rPr>
                <w:b/>
                <w:bCs/>
                <w:noProof/>
              </w:rPr>
            </w:pPr>
          </w:p>
          <w:p w:rsidR="0006781D" w:rsidRPr="00BA1F03" w:rsidRDefault="0006781D" w:rsidP="009A6DFE">
            <w:pPr>
              <w:ind w:left="-142" w:right="-80"/>
              <w:jc w:val="center"/>
              <w:rPr>
                <w:b/>
                <w:noProof/>
              </w:rPr>
            </w:pPr>
            <w:r w:rsidRPr="00BA1F03">
              <w:rPr>
                <w:b/>
                <w:noProof/>
                <w:sz w:val="22"/>
                <w:szCs w:val="22"/>
              </w:rPr>
              <w:t xml:space="preserve">2023 ç. </w:t>
            </w:r>
            <w:r w:rsidR="004A4D98" w:rsidRPr="00BA1F03">
              <w:rPr>
                <w:b/>
                <w:noProof/>
                <w:sz w:val="22"/>
                <w:szCs w:val="22"/>
              </w:rPr>
              <w:t>пуш</w:t>
            </w:r>
            <w:r w:rsidRPr="00BA1F03">
              <w:rPr>
                <w:b/>
                <w:noProof/>
                <w:sz w:val="22"/>
                <w:szCs w:val="22"/>
              </w:rPr>
              <w:t xml:space="preserve"> уйӑхĕн </w:t>
            </w:r>
            <w:r w:rsidR="00546CDA">
              <w:rPr>
                <w:b/>
                <w:noProof/>
                <w:sz w:val="22"/>
                <w:szCs w:val="22"/>
              </w:rPr>
              <w:t>13</w:t>
            </w:r>
            <w:r w:rsidR="00B9540D">
              <w:rPr>
                <w:b/>
                <w:noProof/>
                <w:sz w:val="22"/>
                <w:szCs w:val="22"/>
              </w:rPr>
              <w:t>-мӗшӗ 2</w:t>
            </w:r>
            <w:r w:rsidR="00546CDA">
              <w:rPr>
                <w:b/>
                <w:noProof/>
                <w:sz w:val="22"/>
                <w:szCs w:val="22"/>
              </w:rPr>
              <w:t>12</w:t>
            </w:r>
            <w:r w:rsidRPr="00BA1F03">
              <w:rPr>
                <w:b/>
                <w:noProof/>
                <w:sz w:val="22"/>
                <w:szCs w:val="22"/>
              </w:rPr>
              <w:t xml:space="preserve"> №</w:t>
            </w:r>
          </w:p>
          <w:p w:rsidR="0006781D" w:rsidRPr="00615F5A" w:rsidRDefault="0006781D" w:rsidP="009A6DFE">
            <w:pPr>
              <w:jc w:val="center"/>
              <w:rPr>
                <w:b/>
                <w:bCs/>
                <w:noProof/>
              </w:rPr>
            </w:pPr>
          </w:p>
          <w:p w:rsidR="0006781D" w:rsidRPr="00615F5A" w:rsidRDefault="0006781D" w:rsidP="009A6DFE">
            <w:pPr>
              <w:jc w:val="center"/>
              <w:rPr>
                <w:noProof/>
              </w:rPr>
            </w:pPr>
            <w:r w:rsidRPr="00615F5A">
              <w:rPr>
                <w:b/>
                <w:bCs/>
                <w:noProof/>
                <w:sz w:val="22"/>
              </w:rPr>
              <w:t>Ç</w:t>
            </w:r>
            <w:r w:rsidRPr="00615F5A">
              <w:rPr>
                <w:b/>
                <w:noProof/>
                <w:sz w:val="22"/>
              </w:rPr>
              <w:t>ěрп</w:t>
            </w:r>
            <w:r w:rsidRPr="00615F5A">
              <w:rPr>
                <w:b/>
                <w:bCs/>
                <w:color w:val="000000"/>
                <w:sz w:val="22"/>
              </w:rPr>
              <w:t>ÿ</w:t>
            </w:r>
            <w:r w:rsidRPr="00615F5A">
              <w:rPr>
                <w:b/>
                <w:noProof/>
                <w:sz w:val="22"/>
              </w:rPr>
              <w:t xml:space="preserve"> хули</w:t>
            </w:r>
          </w:p>
        </w:tc>
        <w:tc>
          <w:tcPr>
            <w:tcW w:w="0" w:type="auto"/>
            <w:vMerge/>
            <w:vAlign w:val="center"/>
            <w:hideMark/>
          </w:tcPr>
          <w:p w:rsidR="0006781D" w:rsidRPr="00615F5A" w:rsidRDefault="0006781D" w:rsidP="009A6DFE"/>
        </w:tc>
        <w:tc>
          <w:tcPr>
            <w:tcW w:w="4135" w:type="dxa"/>
          </w:tcPr>
          <w:p w:rsidR="0006781D" w:rsidRPr="00615F5A" w:rsidRDefault="0006781D" w:rsidP="009A6DFE">
            <w:pPr>
              <w:jc w:val="center"/>
              <w:rPr>
                <w:noProof/>
              </w:rPr>
            </w:pPr>
            <w:r w:rsidRPr="00615F5A">
              <w:rPr>
                <w:b/>
                <w:bCs/>
                <w:noProof/>
                <w:sz w:val="22"/>
              </w:rPr>
              <w:t>АДМИНИСТРАЦИЯ ЦИВИЛЬСКОГО МУНИЦИПАЛЬНОГО ОКРУГА</w:t>
            </w:r>
          </w:p>
          <w:p w:rsidR="0006781D" w:rsidRPr="00615F5A" w:rsidRDefault="0006781D" w:rsidP="009A6DFE">
            <w:pPr>
              <w:autoSpaceDE w:val="0"/>
              <w:autoSpaceDN w:val="0"/>
              <w:adjustRightInd w:val="0"/>
              <w:jc w:val="center"/>
              <w:rPr>
                <w:b/>
                <w:bCs/>
                <w:iCs/>
              </w:rPr>
            </w:pPr>
          </w:p>
          <w:p w:rsidR="0006781D" w:rsidRPr="00615F5A" w:rsidRDefault="0006781D" w:rsidP="009A6DFE">
            <w:pPr>
              <w:autoSpaceDE w:val="0"/>
              <w:autoSpaceDN w:val="0"/>
              <w:adjustRightInd w:val="0"/>
              <w:jc w:val="center"/>
              <w:rPr>
                <w:b/>
                <w:bCs/>
                <w:noProof/>
              </w:rPr>
            </w:pPr>
            <w:r w:rsidRPr="00615F5A">
              <w:rPr>
                <w:b/>
                <w:bCs/>
                <w:noProof/>
                <w:sz w:val="22"/>
              </w:rPr>
              <w:t>ПОСТАНОВЛЕНИЕ</w:t>
            </w:r>
          </w:p>
          <w:p w:rsidR="0006781D" w:rsidRPr="00615F5A" w:rsidRDefault="0006781D" w:rsidP="009A6DFE">
            <w:pPr>
              <w:autoSpaceDE w:val="0"/>
              <w:autoSpaceDN w:val="0"/>
              <w:adjustRightInd w:val="0"/>
              <w:jc w:val="center"/>
              <w:rPr>
                <w:b/>
                <w:bCs/>
                <w:noProof/>
              </w:rPr>
            </w:pPr>
          </w:p>
          <w:p w:rsidR="0006781D" w:rsidRPr="00BA1F03" w:rsidRDefault="0006781D" w:rsidP="009A6DFE">
            <w:pPr>
              <w:autoSpaceDE w:val="0"/>
              <w:autoSpaceDN w:val="0"/>
              <w:adjustRightInd w:val="0"/>
              <w:jc w:val="center"/>
              <w:rPr>
                <w:b/>
                <w:bCs/>
                <w:noProof/>
              </w:rPr>
            </w:pPr>
            <w:r w:rsidRPr="00BA1F03">
              <w:rPr>
                <w:b/>
                <w:bCs/>
                <w:noProof/>
                <w:sz w:val="22"/>
                <w:szCs w:val="22"/>
              </w:rPr>
              <w:t xml:space="preserve"> </w:t>
            </w:r>
            <w:r w:rsidR="00546CDA">
              <w:rPr>
                <w:b/>
                <w:bCs/>
                <w:noProof/>
                <w:sz w:val="22"/>
                <w:szCs w:val="22"/>
              </w:rPr>
              <w:t>13</w:t>
            </w:r>
            <w:r w:rsidRPr="00BA1F03">
              <w:rPr>
                <w:b/>
                <w:bCs/>
                <w:noProof/>
                <w:sz w:val="22"/>
                <w:szCs w:val="22"/>
              </w:rPr>
              <w:t xml:space="preserve"> </w:t>
            </w:r>
            <w:r w:rsidR="004A4D98" w:rsidRPr="00BA1F03">
              <w:rPr>
                <w:b/>
                <w:bCs/>
                <w:noProof/>
                <w:sz w:val="22"/>
                <w:szCs w:val="22"/>
              </w:rPr>
              <w:t>март</w:t>
            </w:r>
            <w:r w:rsidR="00CE4C82">
              <w:rPr>
                <w:b/>
                <w:bCs/>
                <w:noProof/>
                <w:sz w:val="22"/>
                <w:szCs w:val="22"/>
              </w:rPr>
              <w:t>а</w:t>
            </w:r>
            <w:r w:rsidR="00B9540D">
              <w:rPr>
                <w:b/>
                <w:bCs/>
                <w:noProof/>
                <w:sz w:val="22"/>
                <w:szCs w:val="22"/>
              </w:rPr>
              <w:t xml:space="preserve"> 2023 г. № 2</w:t>
            </w:r>
            <w:r w:rsidR="00546CDA">
              <w:rPr>
                <w:b/>
                <w:bCs/>
                <w:noProof/>
                <w:sz w:val="22"/>
                <w:szCs w:val="22"/>
              </w:rPr>
              <w:t>12</w:t>
            </w:r>
          </w:p>
          <w:p w:rsidR="0006781D" w:rsidRPr="00615F5A" w:rsidRDefault="0006781D" w:rsidP="009A6DFE">
            <w:pPr>
              <w:autoSpaceDE w:val="0"/>
              <w:autoSpaceDN w:val="0"/>
              <w:adjustRightInd w:val="0"/>
              <w:jc w:val="center"/>
              <w:rPr>
                <w:b/>
                <w:bCs/>
                <w:noProof/>
              </w:rPr>
            </w:pPr>
          </w:p>
          <w:p w:rsidR="0006781D" w:rsidRPr="00615F5A" w:rsidRDefault="0006781D" w:rsidP="009A6DFE">
            <w:pPr>
              <w:autoSpaceDE w:val="0"/>
              <w:autoSpaceDN w:val="0"/>
              <w:adjustRightInd w:val="0"/>
              <w:jc w:val="center"/>
              <w:rPr>
                <w:noProof/>
              </w:rPr>
            </w:pPr>
            <w:r w:rsidRPr="00615F5A">
              <w:rPr>
                <w:b/>
                <w:bCs/>
                <w:noProof/>
                <w:sz w:val="22"/>
              </w:rPr>
              <w:t>город Цивильск</w:t>
            </w:r>
          </w:p>
        </w:tc>
      </w:tr>
    </w:tbl>
    <w:p w:rsidR="00986B46" w:rsidRDefault="00986B46" w:rsidP="009A6DFE">
      <w:pPr>
        <w:tabs>
          <w:tab w:val="left" w:pos="1980"/>
        </w:tabs>
        <w:jc w:val="both"/>
      </w:pPr>
    </w:p>
    <w:p w:rsidR="003D115F" w:rsidRPr="00027583" w:rsidRDefault="003D115F" w:rsidP="003D115F">
      <w:pPr>
        <w:shd w:val="clear" w:color="auto" w:fill="FFFFFF"/>
        <w:ind w:right="1417"/>
        <w:jc w:val="both"/>
        <w:rPr>
          <w:b/>
          <w:color w:val="262626"/>
          <w:sz w:val="26"/>
          <w:szCs w:val="26"/>
        </w:rPr>
      </w:pPr>
      <w:r w:rsidRPr="00027583">
        <w:rPr>
          <w:b/>
          <w:color w:val="262626"/>
          <w:sz w:val="26"/>
          <w:szCs w:val="26"/>
        </w:rPr>
        <w:t>О реорганизации МБУК «Центр развития культуры и библиотечного обслуживания» Цивильского муниципального округа Чувашской Республики в форме разделения и создания бюджетных муниципальных  учреждений МБУК «Централизованная клубная система» Цивильского муниципального округа Чувашской Республики, МБУ «Централизованная библиотечная система» Цивильского муниципального округа Чувашской Республики</w:t>
      </w:r>
    </w:p>
    <w:p w:rsidR="003D115F" w:rsidRPr="00027583" w:rsidRDefault="003D115F" w:rsidP="003D115F">
      <w:pPr>
        <w:shd w:val="clear" w:color="auto" w:fill="FFFFFF"/>
        <w:ind w:firstLine="709"/>
        <w:jc w:val="both"/>
        <w:rPr>
          <w:color w:val="262626"/>
          <w:sz w:val="26"/>
          <w:szCs w:val="26"/>
        </w:rPr>
      </w:pPr>
      <w:r w:rsidRPr="00027583">
        <w:rPr>
          <w:color w:val="262626"/>
          <w:sz w:val="26"/>
          <w:szCs w:val="26"/>
        </w:rPr>
        <w:t> </w:t>
      </w:r>
    </w:p>
    <w:p w:rsidR="003D115F" w:rsidRPr="00027583" w:rsidRDefault="003D115F" w:rsidP="003D115F">
      <w:pPr>
        <w:shd w:val="clear" w:color="auto" w:fill="FFFFFF"/>
        <w:ind w:firstLine="709"/>
        <w:jc w:val="both"/>
        <w:rPr>
          <w:color w:val="262626"/>
          <w:sz w:val="26"/>
          <w:szCs w:val="26"/>
        </w:rPr>
      </w:pPr>
      <w:r w:rsidRPr="00027583">
        <w:rPr>
          <w:color w:val="262626"/>
          <w:sz w:val="26"/>
          <w:szCs w:val="26"/>
        </w:rPr>
        <w:t>С целью рационального использования кадровых, материально-технических, организационно-методических ресурсов, направленных на повышение качества муниципальных услуг в сфере культуры в соответствии со ст. 57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и  Устава Цивильского муниципального округа  Чувашской Республики, администрация Цивильского муниципального округа Чувашской Республики</w:t>
      </w:r>
    </w:p>
    <w:p w:rsidR="003D115F" w:rsidRPr="00027583" w:rsidRDefault="003D115F" w:rsidP="003D115F">
      <w:pPr>
        <w:shd w:val="clear" w:color="auto" w:fill="FFFFFF"/>
        <w:ind w:firstLine="709"/>
        <w:jc w:val="both"/>
        <w:rPr>
          <w:color w:val="262626"/>
          <w:sz w:val="26"/>
          <w:szCs w:val="26"/>
        </w:rPr>
      </w:pPr>
    </w:p>
    <w:p w:rsidR="003D115F" w:rsidRPr="00027583" w:rsidRDefault="003D115F" w:rsidP="003D115F">
      <w:pPr>
        <w:shd w:val="clear" w:color="auto" w:fill="FFFFFF"/>
        <w:ind w:firstLine="709"/>
        <w:jc w:val="both"/>
        <w:rPr>
          <w:b/>
          <w:color w:val="262626"/>
          <w:sz w:val="26"/>
          <w:szCs w:val="26"/>
        </w:rPr>
      </w:pPr>
      <w:r w:rsidRPr="00027583">
        <w:rPr>
          <w:color w:val="262626"/>
          <w:sz w:val="26"/>
          <w:szCs w:val="26"/>
        </w:rPr>
        <w:t xml:space="preserve"> </w:t>
      </w:r>
      <w:r w:rsidRPr="00027583">
        <w:rPr>
          <w:b/>
          <w:color w:val="262626"/>
          <w:sz w:val="26"/>
          <w:szCs w:val="26"/>
        </w:rPr>
        <w:t>ПОСТАНОВЛЯЕТ:</w:t>
      </w:r>
    </w:p>
    <w:p w:rsidR="003D115F" w:rsidRPr="00027583" w:rsidRDefault="003D115F" w:rsidP="003D115F">
      <w:pPr>
        <w:shd w:val="clear" w:color="auto" w:fill="FFFFFF"/>
        <w:ind w:firstLine="709"/>
        <w:jc w:val="both"/>
        <w:rPr>
          <w:color w:val="262626"/>
          <w:sz w:val="26"/>
          <w:szCs w:val="26"/>
        </w:rPr>
      </w:pPr>
    </w:p>
    <w:p w:rsidR="003D115F" w:rsidRPr="00027583" w:rsidRDefault="003D115F" w:rsidP="003D115F">
      <w:pPr>
        <w:numPr>
          <w:ilvl w:val="0"/>
          <w:numId w:val="1"/>
        </w:numPr>
        <w:shd w:val="clear" w:color="auto" w:fill="FFFFFF"/>
        <w:ind w:left="0" w:firstLine="709"/>
        <w:jc w:val="both"/>
        <w:rPr>
          <w:color w:val="262626"/>
          <w:sz w:val="26"/>
          <w:szCs w:val="26"/>
        </w:rPr>
      </w:pPr>
      <w:proofErr w:type="gramStart"/>
      <w:r w:rsidRPr="00027583">
        <w:rPr>
          <w:color w:val="262626"/>
          <w:sz w:val="26"/>
          <w:szCs w:val="26"/>
        </w:rPr>
        <w:t>Реорганизовать муниципальное бюджетное  учреждение культуры «Центр развития культуры и  библиотечно</w:t>
      </w:r>
      <w:r w:rsidR="005955F7" w:rsidRPr="00027583">
        <w:rPr>
          <w:color w:val="262626"/>
          <w:sz w:val="26"/>
          <w:szCs w:val="26"/>
        </w:rPr>
        <w:t>го обслуживания</w:t>
      </w:r>
      <w:r w:rsidRPr="00027583">
        <w:rPr>
          <w:color w:val="262626"/>
          <w:sz w:val="26"/>
          <w:szCs w:val="26"/>
        </w:rPr>
        <w:t>» Цивильского муниципального округа Чувашской Республики ОГРН: 1142137000125, ИНН: 2115005249, расположенное по адресу: 429900, Чувашская Республика</w:t>
      </w:r>
      <w:r w:rsidR="009621EB" w:rsidRPr="00027583">
        <w:rPr>
          <w:color w:val="262626"/>
          <w:sz w:val="26"/>
          <w:szCs w:val="26"/>
        </w:rPr>
        <w:t xml:space="preserve"> - Чувашия</w:t>
      </w:r>
      <w:r w:rsidRPr="00027583">
        <w:rPr>
          <w:color w:val="262626"/>
          <w:sz w:val="26"/>
          <w:szCs w:val="26"/>
        </w:rPr>
        <w:t xml:space="preserve">, </w:t>
      </w:r>
      <w:r w:rsidR="009621EB" w:rsidRPr="00027583">
        <w:rPr>
          <w:color w:val="262626"/>
          <w:sz w:val="26"/>
          <w:szCs w:val="26"/>
        </w:rPr>
        <w:t xml:space="preserve">р-н </w:t>
      </w:r>
      <w:r w:rsidRPr="00027583">
        <w:rPr>
          <w:color w:val="262626"/>
          <w:sz w:val="26"/>
          <w:szCs w:val="26"/>
        </w:rPr>
        <w:t>Цивильский, г</w:t>
      </w:r>
      <w:r w:rsidR="009621EB" w:rsidRPr="00027583">
        <w:rPr>
          <w:color w:val="262626"/>
          <w:sz w:val="26"/>
          <w:szCs w:val="26"/>
        </w:rPr>
        <w:t>.</w:t>
      </w:r>
      <w:r w:rsidRPr="00027583">
        <w:rPr>
          <w:color w:val="262626"/>
          <w:sz w:val="26"/>
          <w:szCs w:val="26"/>
        </w:rPr>
        <w:t xml:space="preserve"> Цивильск, ул</w:t>
      </w:r>
      <w:r w:rsidR="009621EB" w:rsidRPr="00027583">
        <w:rPr>
          <w:color w:val="262626"/>
          <w:sz w:val="26"/>
          <w:szCs w:val="26"/>
        </w:rPr>
        <w:t>.</w:t>
      </w:r>
      <w:r w:rsidRPr="00027583">
        <w:rPr>
          <w:color w:val="262626"/>
          <w:sz w:val="26"/>
          <w:szCs w:val="26"/>
        </w:rPr>
        <w:t xml:space="preserve"> Павла Иванова, дом 1 «А», в форме разделения и создать муниципальное бюджетное учреждение культуры «Централизованная клубная система» Цивильского муниципального округа Чувашской Республики, место нахождения: 429900, Чувашская Республика</w:t>
      </w:r>
      <w:r w:rsidR="009621EB" w:rsidRPr="00027583">
        <w:rPr>
          <w:color w:val="262626"/>
          <w:sz w:val="26"/>
          <w:szCs w:val="26"/>
        </w:rPr>
        <w:t xml:space="preserve"> - Чувашия</w:t>
      </w:r>
      <w:proofErr w:type="gramEnd"/>
      <w:r w:rsidRPr="00027583">
        <w:rPr>
          <w:color w:val="262626"/>
          <w:sz w:val="26"/>
          <w:szCs w:val="26"/>
        </w:rPr>
        <w:t xml:space="preserve">, </w:t>
      </w:r>
      <w:proofErr w:type="gramStart"/>
      <w:r w:rsidRPr="00027583">
        <w:rPr>
          <w:color w:val="262626"/>
          <w:sz w:val="26"/>
          <w:szCs w:val="26"/>
        </w:rPr>
        <w:t>Цивильский муниципальный округ, г</w:t>
      </w:r>
      <w:r w:rsidR="009621EB" w:rsidRPr="00027583">
        <w:rPr>
          <w:color w:val="262626"/>
          <w:sz w:val="26"/>
          <w:szCs w:val="26"/>
        </w:rPr>
        <w:t>.</w:t>
      </w:r>
      <w:r w:rsidRPr="00027583">
        <w:rPr>
          <w:color w:val="262626"/>
          <w:sz w:val="26"/>
          <w:szCs w:val="26"/>
        </w:rPr>
        <w:t xml:space="preserve"> Цивильск, ул</w:t>
      </w:r>
      <w:r w:rsidR="009621EB" w:rsidRPr="00027583">
        <w:rPr>
          <w:color w:val="262626"/>
          <w:sz w:val="26"/>
          <w:szCs w:val="26"/>
        </w:rPr>
        <w:t>. Павла Иванова</w:t>
      </w:r>
      <w:r w:rsidRPr="00027583">
        <w:rPr>
          <w:color w:val="262626"/>
          <w:sz w:val="26"/>
          <w:szCs w:val="26"/>
        </w:rPr>
        <w:t xml:space="preserve">, дом 1 «А», и муниципальное бюджетное учреждение «Централизованная библиотечная система» </w:t>
      </w:r>
      <w:r w:rsidR="009621EB" w:rsidRPr="00027583">
        <w:rPr>
          <w:color w:val="262626"/>
          <w:sz w:val="26"/>
          <w:szCs w:val="26"/>
        </w:rPr>
        <w:t xml:space="preserve">Цивильского муниципального округа Чувашской Республики, </w:t>
      </w:r>
      <w:r w:rsidRPr="00027583">
        <w:rPr>
          <w:color w:val="262626"/>
          <w:sz w:val="26"/>
          <w:szCs w:val="26"/>
        </w:rPr>
        <w:t>место нахождения</w:t>
      </w:r>
      <w:r w:rsidR="009621EB" w:rsidRPr="00027583">
        <w:rPr>
          <w:color w:val="262626"/>
          <w:sz w:val="26"/>
          <w:szCs w:val="26"/>
        </w:rPr>
        <w:t>: 429900, Чувашская Республика - Чувашия, Цивильский муниципальный округ, г. Цивильск, ул. Павла Иванова, дом 1 «А»</w:t>
      </w:r>
      <w:r w:rsidRPr="00027583">
        <w:rPr>
          <w:color w:val="262626"/>
          <w:sz w:val="26"/>
          <w:szCs w:val="26"/>
        </w:rPr>
        <w:t>.</w:t>
      </w:r>
      <w:proofErr w:type="gramEnd"/>
    </w:p>
    <w:p w:rsidR="003D115F" w:rsidRPr="00027583" w:rsidRDefault="003D115F" w:rsidP="003D115F">
      <w:pPr>
        <w:numPr>
          <w:ilvl w:val="0"/>
          <w:numId w:val="1"/>
        </w:numPr>
        <w:shd w:val="clear" w:color="auto" w:fill="FFFFFF"/>
        <w:ind w:left="0" w:firstLine="709"/>
        <w:jc w:val="both"/>
        <w:rPr>
          <w:color w:val="262626"/>
          <w:sz w:val="26"/>
          <w:szCs w:val="26"/>
        </w:rPr>
      </w:pPr>
      <w:r w:rsidRPr="00027583">
        <w:rPr>
          <w:color w:val="262626"/>
          <w:sz w:val="26"/>
          <w:szCs w:val="26"/>
        </w:rPr>
        <w:t>Установить, что муниципальное бюджетное учреждение культуры «Централизованная клубная система» Цивильского муниципального округа Чувашской Республики</w:t>
      </w:r>
      <w:r w:rsidR="009621EB" w:rsidRPr="00027583">
        <w:rPr>
          <w:color w:val="262626"/>
          <w:sz w:val="26"/>
          <w:szCs w:val="26"/>
        </w:rPr>
        <w:t xml:space="preserve"> и</w:t>
      </w:r>
      <w:r w:rsidRPr="00027583">
        <w:rPr>
          <w:color w:val="262626"/>
          <w:sz w:val="26"/>
          <w:szCs w:val="26"/>
        </w:rPr>
        <w:t xml:space="preserve"> муниципальное бюджетное учреждение «Централизованная библиотечная система»  </w:t>
      </w:r>
      <w:r w:rsidR="009621EB" w:rsidRPr="00027583">
        <w:rPr>
          <w:color w:val="262626"/>
          <w:sz w:val="26"/>
          <w:szCs w:val="26"/>
        </w:rPr>
        <w:t xml:space="preserve">Цивильского муниципального округа </w:t>
      </w:r>
      <w:r w:rsidRPr="00027583">
        <w:rPr>
          <w:color w:val="262626"/>
          <w:sz w:val="26"/>
          <w:szCs w:val="26"/>
        </w:rPr>
        <w:t xml:space="preserve">Чувашской Республики являются правопреемниками по всем правам и обязанностям разделяемого </w:t>
      </w:r>
      <w:r w:rsidR="009621EB" w:rsidRPr="00027583">
        <w:rPr>
          <w:color w:val="262626"/>
          <w:sz w:val="26"/>
          <w:szCs w:val="26"/>
        </w:rPr>
        <w:t xml:space="preserve">муниципального бюджетного  учреждения культуры </w:t>
      </w:r>
      <w:r w:rsidRPr="00027583">
        <w:rPr>
          <w:color w:val="262626"/>
          <w:sz w:val="26"/>
          <w:szCs w:val="26"/>
        </w:rPr>
        <w:t>«Центр развития культуры и библиотечного обслуживания» Цивильского муниципального округа Чувашской Республики.</w:t>
      </w:r>
    </w:p>
    <w:p w:rsidR="003D115F" w:rsidRPr="00027583" w:rsidRDefault="003D115F" w:rsidP="003D115F">
      <w:pPr>
        <w:numPr>
          <w:ilvl w:val="0"/>
          <w:numId w:val="1"/>
        </w:numPr>
        <w:shd w:val="clear" w:color="auto" w:fill="FFFFFF"/>
        <w:ind w:left="0" w:firstLine="709"/>
        <w:jc w:val="both"/>
        <w:rPr>
          <w:color w:val="262626"/>
          <w:sz w:val="26"/>
          <w:szCs w:val="26"/>
        </w:rPr>
      </w:pPr>
      <w:r w:rsidRPr="00027583">
        <w:rPr>
          <w:color w:val="262626"/>
          <w:sz w:val="26"/>
          <w:szCs w:val="26"/>
        </w:rPr>
        <w:t xml:space="preserve"> Отделу образования и социального развития администрации Цивильского муниципального округа Чувашской Республики передать вновь </w:t>
      </w:r>
      <w:r w:rsidRPr="00027583">
        <w:rPr>
          <w:color w:val="262626"/>
          <w:sz w:val="26"/>
          <w:szCs w:val="26"/>
        </w:rPr>
        <w:lastRenderedPageBreak/>
        <w:t>возникшим учреждениям права и обязанности реорганизуемого учреждения в соответствии с передаточным актом.</w:t>
      </w:r>
    </w:p>
    <w:p w:rsidR="00474ABF" w:rsidRPr="00027583" w:rsidRDefault="00474ABF" w:rsidP="00474ABF">
      <w:pPr>
        <w:numPr>
          <w:ilvl w:val="0"/>
          <w:numId w:val="1"/>
        </w:numPr>
        <w:shd w:val="clear" w:color="auto" w:fill="FFFFFF"/>
        <w:ind w:left="0" w:firstLine="709"/>
        <w:jc w:val="both"/>
        <w:rPr>
          <w:color w:val="262626"/>
          <w:sz w:val="26"/>
          <w:szCs w:val="26"/>
        </w:rPr>
      </w:pPr>
      <w:r w:rsidRPr="00027583">
        <w:rPr>
          <w:color w:val="262626"/>
          <w:sz w:val="26"/>
          <w:szCs w:val="26"/>
        </w:rPr>
        <w:t>Осуществление функций и полномочий учредителя учреждений, созданных в результате реорганизации от имени муниципального образования, осуществляет администрация Цивильского муниципального округа Чувашской Республики.</w:t>
      </w:r>
    </w:p>
    <w:p w:rsidR="003D115F" w:rsidRPr="00027583" w:rsidRDefault="003D115F" w:rsidP="003D115F">
      <w:pPr>
        <w:pStyle w:val="a5"/>
        <w:numPr>
          <w:ilvl w:val="0"/>
          <w:numId w:val="1"/>
        </w:numPr>
        <w:shd w:val="clear" w:color="auto" w:fill="FFFFFF"/>
        <w:ind w:left="0" w:firstLine="709"/>
        <w:jc w:val="both"/>
        <w:rPr>
          <w:color w:val="262626"/>
          <w:sz w:val="26"/>
          <w:szCs w:val="26"/>
        </w:rPr>
      </w:pPr>
      <w:r w:rsidRPr="00027583">
        <w:rPr>
          <w:color w:val="262626"/>
          <w:sz w:val="26"/>
          <w:szCs w:val="26"/>
        </w:rPr>
        <w:t>Поручить муниципальному бюджетному учреждению культуры «Центр развития культуры и библиотечного обслуживания» Цивильского муниципального округа Чувашской Республики:</w:t>
      </w:r>
    </w:p>
    <w:p w:rsidR="003D115F" w:rsidRPr="00027583" w:rsidRDefault="003D115F" w:rsidP="003D115F">
      <w:pPr>
        <w:shd w:val="clear" w:color="auto" w:fill="FFFFFF"/>
        <w:ind w:firstLine="709"/>
        <w:jc w:val="both"/>
        <w:rPr>
          <w:color w:val="262626"/>
          <w:sz w:val="26"/>
          <w:szCs w:val="26"/>
        </w:rPr>
      </w:pPr>
      <w:r w:rsidRPr="00027583">
        <w:rPr>
          <w:color w:val="262626"/>
          <w:sz w:val="26"/>
          <w:szCs w:val="26"/>
        </w:rPr>
        <w:t xml:space="preserve">- в срок не позднее трех дней с момента принятия решения о реорганизации письменно </w:t>
      </w:r>
      <w:proofErr w:type="gramStart"/>
      <w:r w:rsidRPr="00027583">
        <w:rPr>
          <w:color w:val="262626"/>
          <w:sz w:val="26"/>
          <w:szCs w:val="26"/>
        </w:rPr>
        <w:t>уведомить</w:t>
      </w:r>
      <w:proofErr w:type="gramEnd"/>
      <w:r w:rsidRPr="00027583">
        <w:rPr>
          <w:color w:val="262626"/>
          <w:sz w:val="26"/>
          <w:szCs w:val="26"/>
        </w:rPr>
        <w:t xml:space="preserve"> о реорганизации в форме разделения налоговый орган по месту постановки на учет;</w:t>
      </w:r>
    </w:p>
    <w:p w:rsidR="003D115F" w:rsidRPr="00027583" w:rsidRDefault="003D115F" w:rsidP="003D115F">
      <w:pPr>
        <w:shd w:val="clear" w:color="auto" w:fill="FFFFFF"/>
        <w:ind w:firstLine="709"/>
        <w:jc w:val="both"/>
        <w:rPr>
          <w:color w:val="262626"/>
          <w:sz w:val="26"/>
          <w:szCs w:val="26"/>
        </w:rPr>
      </w:pPr>
      <w:r w:rsidRPr="00027583">
        <w:rPr>
          <w:color w:val="262626"/>
          <w:sz w:val="26"/>
          <w:szCs w:val="26"/>
        </w:rPr>
        <w:t>- после внесения в Единый государственный реестр юридических лиц записи о начале процедуры реорганизации дважды с периодичностью один раз в месяц размещать в средствах массовой информации, в которых опубликовываются данные о государственной регистрации юридических лиц, сообщение о своей реорганизации, и производить урегулирование отношений с кредиторами;</w:t>
      </w:r>
    </w:p>
    <w:p w:rsidR="003D115F" w:rsidRPr="00027583" w:rsidRDefault="003D115F" w:rsidP="003D115F">
      <w:pPr>
        <w:shd w:val="clear" w:color="auto" w:fill="FFFFFF"/>
        <w:ind w:firstLine="709"/>
        <w:jc w:val="both"/>
        <w:rPr>
          <w:color w:val="262626"/>
          <w:sz w:val="26"/>
          <w:szCs w:val="26"/>
        </w:rPr>
      </w:pPr>
      <w:r w:rsidRPr="00027583">
        <w:rPr>
          <w:color w:val="262626"/>
          <w:sz w:val="26"/>
          <w:szCs w:val="26"/>
        </w:rPr>
        <w:t>-  организовать работу по проведению всех  юридических действий и организационно - технических мероприятий, связанных с реорганизацией и подготовкой уставов вновь созданных учреждений, указанных в пункте 1 настоящего постановления.</w:t>
      </w:r>
    </w:p>
    <w:p w:rsidR="003D115F" w:rsidRPr="00027583" w:rsidRDefault="004A7913" w:rsidP="004A7913">
      <w:pPr>
        <w:shd w:val="clear" w:color="auto" w:fill="FFFFFF"/>
        <w:ind w:firstLine="709"/>
        <w:jc w:val="both"/>
        <w:rPr>
          <w:color w:val="262626"/>
          <w:sz w:val="26"/>
          <w:szCs w:val="26"/>
        </w:rPr>
      </w:pPr>
      <w:r>
        <w:rPr>
          <w:color w:val="262626"/>
          <w:sz w:val="26"/>
          <w:szCs w:val="26"/>
        </w:rPr>
        <w:t xml:space="preserve">6. </w:t>
      </w:r>
      <w:r w:rsidR="004559CC" w:rsidRPr="00027583">
        <w:rPr>
          <w:color w:val="262626"/>
          <w:sz w:val="26"/>
          <w:szCs w:val="26"/>
        </w:rPr>
        <w:t>Отделу</w:t>
      </w:r>
      <w:r w:rsidR="003D115F" w:rsidRPr="00027583">
        <w:rPr>
          <w:color w:val="262626"/>
          <w:sz w:val="26"/>
          <w:szCs w:val="26"/>
        </w:rPr>
        <w:t xml:space="preserve"> </w:t>
      </w:r>
      <w:r w:rsidR="004559CC" w:rsidRPr="00027583">
        <w:rPr>
          <w:color w:val="262626"/>
          <w:sz w:val="26"/>
          <w:szCs w:val="26"/>
        </w:rPr>
        <w:t xml:space="preserve">экономики и инвестиционной деятельности, </w:t>
      </w:r>
      <w:r w:rsidR="003D115F" w:rsidRPr="00027583">
        <w:rPr>
          <w:color w:val="262626"/>
          <w:sz w:val="26"/>
          <w:szCs w:val="26"/>
        </w:rPr>
        <w:t>земельных и имущественных отношений администрации Цивильского муниципального округа Чувашской Республики:</w:t>
      </w:r>
    </w:p>
    <w:p w:rsidR="003D115F" w:rsidRPr="00027583" w:rsidRDefault="003D115F" w:rsidP="003D115F">
      <w:pPr>
        <w:shd w:val="clear" w:color="auto" w:fill="FFFFFF"/>
        <w:ind w:firstLine="709"/>
        <w:jc w:val="both"/>
        <w:rPr>
          <w:color w:val="262626"/>
          <w:sz w:val="26"/>
          <w:szCs w:val="26"/>
        </w:rPr>
      </w:pPr>
      <w:proofErr w:type="gramStart"/>
      <w:r w:rsidRPr="00027583">
        <w:rPr>
          <w:color w:val="262626"/>
          <w:sz w:val="26"/>
          <w:szCs w:val="26"/>
        </w:rPr>
        <w:t xml:space="preserve">1) изъять имущество, закрепленное в оперативном управлении за муниципальным  бюджетным учреждением культуры «Центр  развития культуры и библиотечного обслуживания» </w:t>
      </w:r>
      <w:r w:rsidR="004559CC" w:rsidRPr="00027583">
        <w:rPr>
          <w:color w:val="262626"/>
          <w:sz w:val="26"/>
          <w:szCs w:val="26"/>
        </w:rPr>
        <w:t xml:space="preserve">Цивильского муниципального округа Чувашской Республики и </w:t>
      </w:r>
      <w:r w:rsidRPr="00027583">
        <w:rPr>
          <w:color w:val="262626"/>
          <w:sz w:val="26"/>
          <w:szCs w:val="26"/>
        </w:rPr>
        <w:t>передать в оперативное управление муниципально</w:t>
      </w:r>
      <w:r w:rsidR="004559CC" w:rsidRPr="00027583">
        <w:rPr>
          <w:color w:val="262626"/>
          <w:sz w:val="26"/>
          <w:szCs w:val="26"/>
        </w:rPr>
        <w:t>му</w:t>
      </w:r>
      <w:r w:rsidRPr="00027583">
        <w:rPr>
          <w:color w:val="262626"/>
          <w:sz w:val="26"/>
          <w:szCs w:val="26"/>
        </w:rPr>
        <w:t xml:space="preserve"> бюджетно</w:t>
      </w:r>
      <w:r w:rsidR="004559CC" w:rsidRPr="00027583">
        <w:rPr>
          <w:color w:val="262626"/>
          <w:sz w:val="26"/>
          <w:szCs w:val="26"/>
        </w:rPr>
        <w:t>му</w:t>
      </w:r>
      <w:r w:rsidRPr="00027583">
        <w:rPr>
          <w:color w:val="262626"/>
          <w:sz w:val="26"/>
          <w:szCs w:val="26"/>
        </w:rPr>
        <w:t xml:space="preserve"> учреждени</w:t>
      </w:r>
      <w:r w:rsidR="004559CC" w:rsidRPr="00027583">
        <w:rPr>
          <w:color w:val="262626"/>
          <w:sz w:val="26"/>
          <w:szCs w:val="26"/>
        </w:rPr>
        <w:t>ю</w:t>
      </w:r>
      <w:r w:rsidRPr="00027583">
        <w:rPr>
          <w:color w:val="262626"/>
          <w:sz w:val="26"/>
          <w:szCs w:val="26"/>
        </w:rPr>
        <w:t xml:space="preserve"> культуры «Централизованная клубная система» Цивильского муниципального округа Чувашской Республики и муниципально</w:t>
      </w:r>
      <w:r w:rsidR="004559CC" w:rsidRPr="00027583">
        <w:rPr>
          <w:color w:val="262626"/>
          <w:sz w:val="26"/>
          <w:szCs w:val="26"/>
        </w:rPr>
        <w:t>му</w:t>
      </w:r>
      <w:r w:rsidRPr="00027583">
        <w:rPr>
          <w:color w:val="262626"/>
          <w:sz w:val="26"/>
          <w:szCs w:val="26"/>
        </w:rPr>
        <w:t xml:space="preserve"> бюджетно</w:t>
      </w:r>
      <w:r w:rsidR="004559CC" w:rsidRPr="00027583">
        <w:rPr>
          <w:color w:val="262626"/>
          <w:sz w:val="26"/>
          <w:szCs w:val="26"/>
        </w:rPr>
        <w:t>му</w:t>
      </w:r>
      <w:r w:rsidRPr="00027583">
        <w:rPr>
          <w:color w:val="262626"/>
          <w:sz w:val="26"/>
          <w:szCs w:val="26"/>
        </w:rPr>
        <w:t xml:space="preserve"> учреждени</w:t>
      </w:r>
      <w:r w:rsidR="004559CC" w:rsidRPr="00027583">
        <w:rPr>
          <w:color w:val="262626"/>
          <w:sz w:val="26"/>
          <w:szCs w:val="26"/>
        </w:rPr>
        <w:t>ю</w:t>
      </w:r>
      <w:r w:rsidRPr="00027583">
        <w:rPr>
          <w:color w:val="262626"/>
          <w:sz w:val="26"/>
          <w:szCs w:val="26"/>
        </w:rPr>
        <w:t xml:space="preserve"> «Централ</w:t>
      </w:r>
      <w:r w:rsidR="004559CC" w:rsidRPr="00027583">
        <w:rPr>
          <w:color w:val="262626"/>
          <w:sz w:val="26"/>
          <w:szCs w:val="26"/>
        </w:rPr>
        <w:t>изованная библиотечная система</w:t>
      </w:r>
      <w:r w:rsidRPr="00027583">
        <w:rPr>
          <w:color w:val="262626"/>
          <w:sz w:val="26"/>
          <w:szCs w:val="26"/>
        </w:rPr>
        <w:t>» Цивильского муниципального округа Чувашской Республики;</w:t>
      </w:r>
      <w:proofErr w:type="gramEnd"/>
    </w:p>
    <w:p w:rsidR="003D115F" w:rsidRPr="00027583" w:rsidRDefault="003D115F" w:rsidP="003D115F">
      <w:pPr>
        <w:shd w:val="clear" w:color="auto" w:fill="FFFFFF"/>
        <w:ind w:firstLine="709"/>
        <w:jc w:val="both"/>
        <w:rPr>
          <w:color w:val="262626"/>
          <w:sz w:val="26"/>
          <w:szCs w:val="26"/>
        </w:rPr>
      </w:pPr>
      <w:r w:rsidRPr="00027583">
        <w:rPr>
          <w:color w:val="262626"/>
          <w:sz w:val="26"/>
          <w:szCs w:val="26"/>
        </w:rPr>
        <w:t>2) внести соответствующие изменения в реестр муниципального имущества Цивильского муниципального округа Чувашской Республики.</w:t>
      </w:r>
    </w:p>
    <w:p w:rsidR="003D115F" w:rsidRPr="00027583" w:rsidRDefault="004A7913" w:rsidP="004A7913">
      <w:pPr>
        <w:shd w:val="clear" w:color="auto" w:fill="FFFFFF"/>
        <w:ind w:firstLine="709"/>
        <w:jc w:val="both"/>
        <w:rPr>
          <w:sz w:val="26"/>
          <w:szCs w:val="26"/>
        </w:rPr>
      </w:pPr>
      <w:r>
        <w:rPr>
          <w:color w:val="262626"/>
          <w:sz w:val="26"/>
          <w:szCs w:val="26"/>
        </w:rPr>
        <w:t xml:space="preserve">7. </w:t>
      </w:r>
      <w:r w:rsidR="003D115F" w:rsidRPr="00027583">
        <w:rPr>
          <w:color w:val="262626"/>
          <w:sz w:val="26"/>
          <w:szCs w:val="26"/>
        </w:rPr>
        <w:t xml:space="preserve">Финансовому отделу администрации Цивильского муниципального округа Чувашской Республики предусмотреть в расходах бюджета Цивильского муниципального округа Чувашской </w:t>
      </w:r>
      <w:r w:rsidR="003D115F" w:rsidRPr="00027583">
        <w:rPr>
          <w:sz w:val="26"/>
          <w:szCs w:val="26"/>
        </w:rPr>
        <w:t>Республики средства на содержание муниципальных учреждений, указанных в пункте 1 настоящего постановления.</w:t>
      </w:r>
    </w:p>
    <w:p w:rsidR="003D115F" w:rsidRPr="00027583" w:rsidRDefault="004A7913" w:rsidP="004A7913">
      <w:pPr>
        <w:shd w:val="clear" w:color="auto" w:fill="FFFFFF"/>
        <w:ind w:firstLine="709"/>
        <w:jc w:val="both"/>
        <w:rPr>
          <w:color w:val="262626"/>
          <w:sz w:val="26"/>
          <w:szCs w:val="26"/>
        </w:rPr>
      </w:pPr>
      <w:r>
        <w:rPr>
          <w:sz w:val="26"/>
          <w:szCs w:val="26"/>
        </w:rPr>
        <w:t xml:space="preserve">8. </w:t>
      </w:r>
      <w:r w:rsidR="003D115F" w:rsidRPr="00027583">
        <w:rPr>
          <w:sz w:val="26"/>
          <w:szCs w:val="26"/>
        </w:rPr>
        <w:t xml:space="preserve">Опубликовать настоящее постановление в периодическом печатном издании «Официальный вестник Цивильского муниципального округа» и разместить на официальном </w:t>
      </w:r>
      <w:r w:rsidR="003D115F" w:rsidRPr="00027583">
        <w:rPr>
          <w:color w:val="262626"/>
          <w:sz w:val="26"/>
          <w:szCs w:val="26"/>
        </w:rPr>
        <w:t>сайте администрации Цивильского муниципального округа Чувашской Республики в информационно-телекоммуникационной сети Интернет.</w:t>
      </w:r>
    </w:p>
    <w:p w:rsidR="003D115F" w:rsidRPr="00027583" w:rsidRDefault="004A7913" w:rsidP="004A7913">
      <w:pPr>
        <w:shd w:val="clear" w:color="auto" w:fill="FFFFFF"/>
        <w:ind w:firstLine="709"/>
        <w:jc w:val="both"/>
        <w:rPr>
          <w:color w:val="262626"/>
          <w:sz w:val="26"/>
          <w:szCs w:val="26"/>
        </w:rPr>
      </w:pPr>
      <w:r>
        <w:rPr>
          <w:color w:val="262626"/>
          <w:sz w:val="26"/>
          <w:szCs w:val="26"/>
        </w:rPr>
        <w:t xml:space="preserve">9. </w:t>
      </w:r>
      <w:proofErr w:type="gramStart"/>
      <w:r w:rsidR="003D115F" w:rsidRPr="00027583">
        <w:rPr>
          <w:color w:val="262626"/>
          <w:sz w:val="26"/>
          <w:szCs w:val="26"/>
        </w:rPr>
        <w:t>Контроль за</w:t>
      </w:r>
      <w:proofErr w:type="gramEnd"/>
      <w:r w:rsidR="003D115F" w:rsidRPr="00027583">
        <w:rPr>
          <w:color w:val="262626"/>
          <w:sz w:val="26"/>
          <w:szCs w:val="26"/>
        </w:rPr>
        <w:t xml:space="preserve"> исполнением настоящего постановления возложить на отдел образования и социального развития администрации Цивильского муниципального округа Чувашской Республики </w:t>
      </w:r>
    </w:p>
    <w:p w:rsidR="003D115F" w:rsidRPr="00027583" w:rsidRDefault="004A7913" w:rsidP="004A7913">
      <w:pPr>
        <w:shd w:val="clear" w:color="auto" w:fill="FFFFFF"/>
        <w:ind w:firstLine="709"/>
        <w:jc w:val="both"/>
        <w:rPr>
          <w:color w:val="262626"/>
          <w:sz w:val="26"/>
          <w:szCs w:val="26"/>
        </w:rPr>
      </w:pPr>
      <w:r>
        <w:rPr>
          <w:color w:val="262626"/>
          <w:sz w:val="26"/>
          <w:szCs w:val="26"/>
        </w:rPr>
        <w:t xml:space="preserve">10. </w:t>
      </w:r>
      <w:r w:rsidR="003D115F" w:rsidRPr="00027583">
        <w:rPr>
          <w:color w:val="262626"/>
          <w:sz w:val="26"/>
          <w:szCs w:val="26"/>
        </w:rPr>
        <w:t xml:space="preserve">Настоящее постановление вступает в силу </w:t>
      </w:r>
      <w:r w:rsidR="004559CC" w:rsidRPr="00027583">
        <w:rPr>
          <w:color w:val="262626"/>
          <w:sz w:val="26"/>
          <w:szCs w:val="26"/>
        </w:rPr>
        <w:t>со дня его подписания.</w:t>
      </w:r>
    </w:p>
    <w:p w:rsidR="003D115F" w:rsidRPr="00027583" w:rsidRDefault="003D115F" w:rsidP="003D115F">
      <w:pPr>
        <w:shd w:val="clear" w:color="auto" w:fill="FFFFFF"/>
        <w:ind w:firstLine="709"/>
        <w:rPr>
          <w:color w:val="262626"/>
          <w:sz w:val="26"/>
          <w:szCs w:val="26"/>
        </w:rPr>
      </w:pPr>
      <w:r w:rsidRPr="00027583">
        <w:rPr>
          <w:color w:val="262626"/>
          <w:sz w:val="26"/>
          <w:szCs w:val="26"/>
        </w:rPr>
        <w:t> </w:t>
      </w:r>
    </w:p>
    <w:p w:rsidR="00B9540D" w:rsidRPr="00027583" w:rsidRDefault="00B9540D" w:rsidP="00B9540D">
      <w:pPr>
        <w:widowControl w:val="0"/>
        <w:autoSpaceDE w:val="0"/>
        <w:autoSpaceDN w:val="0"/>
        <w:adjustRightInd w:val="0"/>
        <w:ind w:firstLine="720"/>
        <w:jc w:val="both"/>
        <w:rPr>
          <w:sz w:val="26"/>
          <w:szCs w:val="26"/>
        </w:rPr>
      </w:pPr>
    </w:p>
    <w:p w:rsidR="00615F5A" w:rsidRPr="00027583" w:rsidRDefault="00615F5A" w:rsidP="0006781D">
      <w:pPr>
        <w:ind w:right="4110"/>
        <w:jc w:val="both"/>
        <w:rPr>
          <w:sz w:val="26"/>
          <w:szCs w:val="26"/>
        </w:rPr>
      </w:pPr>
      <w:r w:rsidRPr="00027583">
        <w:rPr>
          <w:sz w:val="26"/>
          <w:szCs w:val="26"/>
        </w:rPr>
        <w:t>Глава Цивильского</w:t>
      </w:r>
    </w:p>
    <w:p w:rsidR="00615F5A" w:rsidRPr="00027583" w:rsidRDefault="009A6DFE" w:rsidP="00615F5A">
      <w:pPr>
        <w:ind w:right="-1"/>
        <w:jc w:val="both"/>
        <w:rPr>
          <w:sz w:val="26"/>
          <w:szCs w:val="26"/>
        </w:rPr>
      </w:pPr>
      <w:r w:rsidRPr="00027583">
        <w:rPr>
          <w:sz w:val="26"/>
          <w:szCs w:val="26"/>
        </w:rPr>
        <w:t>м</w:t>
      </w:r>
      <w:r w:rsidR="00615F5A" w:rsidRPr="00027583">
        <w:rPr>
          <w:sz w:val="26"/>
          <w:szCs w:val="26"/>
        </w:rPr>
        <w:t>униципального округа</w:t>
      </w:r>
      <w:r w:rsidR="00615F5A" w:rsidRPr="00027583">
        <w:rPr>
          <w:sz w:val="26"/>
          <w:szCs w:val="26"/>
        </w:rPr>
        <w:tab/>
      </w:r>
      <w:r w:rsidR="00615F5A" w:rsidRPr="00027583">
        <w:rPr>
          <w:sz w:val="26"/>
          <w:szCs w:val="26"/>
        </w:rPr>
        <w:tab/>
      </w:r>
      <w:r w:rsidR="00615F5A" w:rsidRPr="00027583">
        <w:rPr>
          <w:sz w:val="26"/>
          <w:szCs w:val="26"/>
        </w:rPr>
        <w:tab/>
      </w:r>
      <w:r w:rsidR="00615F5A" w:rsidRPr="00027583">
        <w:rPr>
          <w:sz w:val="26"/>
          <w:szCs w:val="26"/>
        </w:rPr>
        <w:tab/>
      </w:r>
      <w:r w:rsidR="00615F5A" w:rsidRPr="00027583">
        <w:rPr>
          <w:sz w:val="26"/>
          <w:szCs w:val="26"/>
        </w:rPr>
        <w:tab/>
      </w:r>
      <w:r w:rsidR="00615F5A" w:rsidRPr="00027583">
        <w:rPr>
          <w:sz w:val="26"/>
          <w:szCs w:val="26"/>
        </w:rPr>
        <w:tab/>
      </w:r>
      <w:r w:rsidR="00615F5A" w:rsidRPr="00027583">
        <w:rPr>
          <w:sz w:val="26"/>
          <w:szCs w:val="26"/>
        </w:rPr>
        <w:tab/>
      </w:r>
      <w:r w:rsidRPr="00027583">
        <w:rPr>
          <w:sz w:val="26"/>
          <w:szCs w:val="26"/>
        </w:rPr>
        <w:t xml:space="preserve">           </w:t>
      </w:r>
      <w:r w:rsidR="00027583">
        <w:rPr>
          <w:sz w:val="26"/>
          <w:szCs w:val="26"/>
        </w:rPr>
        <w:t xml:space="preserve">     </w:t>
      </w:r>
      <w:r w:rsidRPr="00027583">
        <w:rPr>
          <w:sz w:val="26"/>
          <w:szCs w:val="26"/>
        </w:rPr>
        <w:t xml:space="preserve"> </w:t>
      </w:r>
      <w:r w:rsidR="00615F5A" w:rsidRPr="00027583">
        <w:rPr>
          <w:sz w:val="26"/>
          <w:szCs w:val="26"/>
        </w:rPr>
        <w:t>А.В. Иванов</w:t>
      </w:r>
      <w:bookmarkStart w:id="0" w:name="_GoBack"/>
      <w:bookmarkEnd w:id="0"/>
    </w:p>
    <w:sectPr w:rsidR="00615F5A" w:rsidRPr="00027583" w:rsidSect="00615F5A">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20630"/>
    <w:multiLevelType w:val="multilevel"/>
    <w:tmpl w:val="1DC69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561A60"/>
    <w:multiLevelType w:val="multilevel"/>
    <w:tmpl w:val="F368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272457"/>
    <w:multiLevelType w:val="multilevel"/>
    <w:tmpl w:val="9A6499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1D"/>
    <w:rsid w:val="00027583"/>
    <w:rsid w:val="0006781D"/>
    <w:rsid w:val="00124195"/>
    <w:rsid w:val="00291C6F"/>
    <w:rsid w:val="002A0F85"/>
    <w:rsid w:val="002A6DD4"/>
    <w:rsid w:val="003D115F"/>
    <w:rsid w:val="003E3486"/>
    <w:rsid w:val="00431E58"/>
    <w:rsid w:val="004559CC"/>
    <w:rsid w:val="00474ABF"/>
    <w:rsid w:val="004A4D98"/>
    <w:rsid w:val="004A7913"/>
    <w:rsid w:val="00546CDA"/>
    <w:rsid w:val="005955F7"/>
    <w:rsid w:val="00615F5A"/>
    <w:rsid w:val="00713873"/>
    <w:rsid w:val="007314B6"/>
    <w:rsid w:val="00950464"/>
    <w:rsid w:val="009621EB"/>
    <w:rsid w:val="00986B46"/>
    <w:rsid w:val="009A6DFE"/>
    <w:rsid w:val="00B9540D"/>
    <w:rsid w:val="00BA1F03"/>
    <w:rsid w:val="00CE0584"/>
    <w:rsid w:val="00CE4C82"/>
    <w:rsid w:val="00DD7850"/>
    <w:rsid w:val="00E36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81D"/>
    <w:rPr>
      <w:rFonts w:ascii="Tahoma" w:hAnsi="Tahoma" w:cs="Tahoma"/>
      <w:sz w:val="16"/>
      <w:szCs w:val="16"/>
    </w:rPr>
  </w:style>
  <w:style w:type="character" w:customStyle="1" w:styleId="a4">
    <w:name w:val="Текст выноски Знак"/>
    <w:basedOn w:val="a0"/>
    <w:link w:val="a3"/>
    <w:uiPriority w:val="99"/>
    <w:semiHidden/>
    <w:rsid w:val="0006781D"/>
    <w:rPr>
      <w:rFonts w:ascii="Tahoma" w:eastAsia="Times New Roman" w:hAnsi="Tahoma" w:cs="Tahoma"/>
      <w:sz w:val="16"/>
      <w:szCs w:val="16"/>
      <w:lang w:eastAsia="ru-RU"/>
    </w:rPr>
  </w:style>
  <w:style w:type="paragraph" w:styleId="a5">
    <w:name w:val="List Paragraph"/>
    <w:basedOn w:val="a"/>
    <w:uiPriority w:val="34"/>
    <w:qFormat/>
    <w:rsid w:val="0006781D"/>
    <w:pPr>
      <w:ind w:left="720"/>
      <w:contextualSpacing/>
    </w:pPr>
  </w:style>
  <w:style w:type="paragraph" w:customStyle="1" w:styleId="Style43">
    <w:name w:val="Style43"/>
    <w:basedOn w:val="a"/>
    <w:rsid w:val="00713873"/>
    <w:pPr>
      <w:widowControl w:val="0"/>
      <w:suppressAutoHyphens/>
      <w:autoSpaceDE w:val="0"/>
      <w:spacing w:line="306" w:lineRule="exact"/>
      <w:ind w:firstLine="166"/>
      <w:jc w:val="center"/>
    </w:pPr>
    <w:rPr>
      <w:lang w:val="en-US" w:eastAsia="zh-CN" w:bidi="en-US"/>
    </w:rPr>
  </w:style>
  <w:style w:type="character" w:customStyle="1" w:styleId="a6">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7"/>
    <w:rsid w:val="004A4D98"/>
    <w:rPr>
      <w:rFonts w:ascii="Times New Roman" w:eastAsia="Times New Roman" w:hAnsi="Times New Roman" w:cs="Times New Roman"/>
      <w:sz w:val="24"/>
      <w:szCs w:val="24"/>
      <w:lang w:eastAsia="ru-RU"/>
    </w:rPr>
  </w:style>
  <w:style w:type="paragraph" w:styleId="a7">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6"/>
    <w:rsid w:val="004A4D98"/>
    <w:pPr>
      <w:spacing w:after="120"/>
    </w:pPr>
  </w:style>
  <w:style w:type="character" w:customStyle="1" w:styleId="1">
    <w:name w:val="Основной текст Знак1"/>
    <w:basedOn w:val="a0"/>
    <w:uiPriority w:val="99"/>
    <w:semiHidden/>
    <w:rsid w:val="004A4D98"/>
    <w:rPr>
      <w:rFonts w:ascii="Times New Roman" w:eastAsia="Times New Roman" w:hAnsi="Times New Roman" w:cs="Times New Roman"/>
      <w:sz w:val="24"/>
      <w:szCs w:val="24"/>
      <w:lang w:eastAsia="ru-RU"/>
    </w:rPr>
  </w:style>
  <w:style w:type="paragraph" w:customStyle="1" w:styleId="a8">
    <w:name w:val="Таблицы (моноширинный)"/>
    <w:basedOn w:val="a"/>
    <w:next w:val="a"/>
    <w:uiPriority w:val="99"/>
    <w:rsid w:val="009A6DFE"/>
    <w:pPr>
      <w:widowControl w:val="0"/>
      <w:autoSpaceDE w:val="0"/>
      <w:autoSpaceDN w:val="0"/>
      <w:adjustRightInd w:val="0"/>
      <w:jc w:val="both"/>
    </w:pPr>
    <w:rPr>
      <w:rFonts w:ascii="Courier New" w:hAnsi="Courier New" w:cs="Courier New"/>
      <w:sz w:val="22"/>
      <w:szCs w:val="22"/>
    </w:rPr>
  </w:style>
  <w:style w:type="character" w:customStyle="1" w:styleId="a9">
    <w:name w:val="Гипертекстовая ссылка"/>
    <w:basedOn w:val="a0"/>
    <w:uiPriority w:val="99"/>
    <w:rsid w:val="009A6DFE"/>
    <w:rPr>
      <w:b/>
      <w:bCs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81D"/>
    <w:rPr>
      <w:rFonts w:ascii="Tahoma" w:hAnsi="Tahoma" w:cs="Tahoma"/>
      <w:sz w:val="16"/>
      <w:szCs w:val="16"/>
    </w:rPr>
  </w:style>
  <w:style w:type="character" w:customStyle="1" w:styleId="a4">
    <w:name w:val="Текст выноски Знак"/>
    <w:basedOn w:val="a0"/>
    <w:link w:val="a3"/>
    <w:uiPriority w:val="99"/>
    <w:semiHidden/>
    <w:rsid w:val="0006781D"/>
    <w:rPr>
      <w:rFonts w:ascii="Tahoma" w:eastAsia="Times New Roman" w:hAnsi="Tahoma" w:cs="Tahoma"/>
      <w:sz w:val="16"/>
      <w:szCs w:val="16"/>
      <w:lang w:eastAsia="ru-RU"/>
    </w:rPr>
  </w:style>
  <w:style w:type="paragraph" w:styleId="a5">
    <w:name w:val="List Paragraph"/>
    <w:basedOn w:val="a"/>
    <w:uiPriority w:val="34"/>
    <w:qFormat/>
    <w:rsid w:val="0006781D"/>
    <w:pPr>
      <w:ind w:left="720"/>
      <w:contextualSpacing/>
    </w:pPr>
  </w:style>
  <w:style w:type="paragraph" w:customStyle="1" w:styleId="Style43">
    <w:name w:val="Style43"/>
    <w:basedOn w:val="a"/>
    <w:rsid w:val="00713873"/>
    <w:pPr>
      <w:widowControl w:val="0"/>
      <w:suppressAutoHyphens/>
      <w:autoSpaceDE w:val="0"/>
      <w:spacing w:line="306" w:lineRule="exact"/>
      <w:ind w:firstLine="166"/>
      <w:jc w:val="center"/>
    </w:pPr>
    <w:rPr>
      <w:lang w:val="en-US" w:eastAsia="zh-CN" w:bidi="en-US"/>
    </w:rPr>
  </w:style>
  <w:style w:type="character" w:customStyle="1" w:styleId="a6">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7"/>
    <w:rsid w:val="004A4D98"/>
    <w:rPr>
      <w:rFonts w:ascii="Times New Roman" w:eastAsia="Times New Roman" w:hAnsi="Times New Roman" w:cs="Times New Roman"/>
      <w:sz w:val="24"/>
      <w:szCs w:val="24"/>
      <w:lang w:eastAsia="ru-RU"/>
    </w:rPr>
  </w:style>
  <w:style w:type="paragraph" w:styleId="a7">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6"/>
    <w:rsid w:val="004A4D98"/>
    <w:pPr>
      <w:spacing w:after="120"/>
    </w:pPr>
  </w:style>
  <w:style w:type="character" w:customStyle="1" w:styleId="1">
    <w:name w:val="Основной текст Знак1"/>
    <w:basedOn w:val="a0"/>
    <w:uiPriority w:val="99"/>
    <w:semiHidden/>
    <w:rsid w:val="004A4D98"/>
    <w:rPr>
      <w:rFonts w:ascii="Times New Roman" w:eastAsia="Times New Roman" w:hAnsi="Times New Roman" w:cs="Times New Roman"/>
      <w:sz w:val="24"/>
      <w:szCs w:val="24"/>
      <w:lang w:eastAsia="ru-RU"/>
    </w:rPr>
  </w:style>
  <w:style w:type="paragraph" w:customStyle="1" w:styleId="a8">
    <w:name w:val="Таблицы (моноширинный)"/>
    <w:basedOn w:val="a"/>
    <w:next w:val="a"/>
    <w:uiPriority w:val="99"/>
    <w:rsid w:val="009A6DFE"/>
    <w:pPr>
      <w:widowControl w:val="0"/>
      <w:autoSpaceDE w:val="0"/>
      <w:autoSpaceDN w:val="0"/>
      <w:adjustRightInd w:val="0"/>
      <w:jc w:val="both"/>
    </w:pPr>
    <w:rPr>
      <w:rFonts w:ascii="Courier New" w:hAnsi="Courier New" w:cs="Courier New"/>
      <w:sz w:val="22"/>
      <w:szCs w:val="22"/>
    </w:rPr>
  </w:style>
  <w:style w:type="character" w:customStyle="1" w:styleId="a9">
    <w:name w:val="Гипертекстовая ссылка"/>
    <w:basedOn w:val="a0"/>
    <w:uiPriority w:val="99"/>
    <w:rsid w:val="009A6DFE"/>
    <w:rPr>
      <w:b/>
      <w:bCs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88060">
      <w:bodyDiv w:val="1"/>
      <w:marLeft w:val="0"/>
      <w:marRight w:val="0"/>
      <w:marTop w:val="0"/>
      <w:marBottom w:val="0"/>
      <w:divBdr>
        <w:top w:val="none" w:sz="0" w:space="0" w:color="auto"/>
        <w:left w:val="none" w:sz="0" w:space="0" w:color="auto"/>
        <w:bottom w:val="none" w:sz="0" w:space="0" w:color="auto"/>
        <w:right w:val="none" w:sz="0" w:space="0" w:color="auto"/>
      </w:divBdr>
    </w:div>
    <w:div w:id="1863977152">
      <w:bodyDiv w:val="1"/>
      <w:marLeft w:val="0"/>
      <w:marRight w:val="0"/>
      <w:marTop w:val="0"/>
      <w:marBottom w:val="0"/>
      <w:divBdr>
        <w:top w:val="none" w:sz="0" w:space="0" w:color="auto"/>
        <w:left w:val="none" w:sz="0" w:space="0" w:color="auto"/>
        <w:bottom w:val="none" w:sz="0" w:space="0" w:color="auto"/>
        <w:right w:val="none" w:sz="0" w:space="0" w:color="auto"/>
      </w:divBdr>
    </w:div>
    <w:div w:id="20736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4619F-C2C3-41B4-8BFA-0EB87B1B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841</Words>
  <Characters>4797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zivil_gki4</dc:creator>
  <cp:lastModifiedBy>Анисимова Александра Юрьевна</cp:lastModifiedBy>
  <cp:revision>4</cp:revision>
  <cp:lastPrinted>2023-03-13T11:40:00Z</cp:lastPrinted>
  <dcterms:created xsi:type="dcterms:W3CDTF">2023-03-09T13:09:00Z</dcterms:created>
  <dcterms:modified xsi:type="dcterms:W3CDTF">2023-04-14T14:12:00Z</dcterms:modified>
</cp:coreProperties>
</file>