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59EDF" w14:textId="77777777" w:rsidR="004C4D57" w:rsidRDefault="004C4D57" w:rsidP="004C4D57">
      <w:pPr>
        <w:pStyle w:val="a6"/>
        <w:spacing w:before="0" w:beforeAutospacing="0" w:after="360" w:afterAutospacing="0"/>
        <w:jc w:val="center"/>
        <w:rPr>
          <w:rFonts w:ascii="Roboto" w:hAnsi="Roboto"/>
          <w:color w:val="262626"/>
        </w:rPr>
      </w:pPr>
      <w:r>
        <w:rPr>
          <w:rStyle w:val="a7"/>
          <w:rFonts w:ascii="Roboto" w:hAnsi="Roboto"/>
          <w:color w:val="262626"/>
        </w:rPr>
        <w:t>Что говорят продавцы</w:t>
      </w:r>
    </w:p>
    <w:p w14:paraId="48DCBFE8" w14:textId="77777777" w:rsidR="004C4D57" w:rsidRDefault="004C4D57" w:rsidP="004C4D57">
      <w:pPr>
        <w:pStyle w:val="a6"/>
        <w:spacing w:before="0" w:beforeAutospacing="0" w:after="360" w:afterAutospacing="0"/>
        <w:rPr>
          <w:rFonts w:ascii="Roboto" w:hAnsi="Roboto"/>
          <w:color w:val="262626"/>
        </w:rPr>
      </w:pPr>
      <w:r>
        <w:rPr>
          <w:rStyle w:val="a7"/>
          <w:rFonts w:ascii="Roboto" w:hAnsi="Roboto"/>
          <w:color w:val="262626"/>
        </w:rPr>
        <w:t>Как на самом деле</w:t>
      </w:r>
    </w:p>
    <w:p w14:paraId="57BAFA87" w14:textId="77777777" w:rsidR="004C4D57" w:rsidRDefault="004C4D57" w:rsidP="004C4D57">
      <w:pPr>
        <w:pStyle w:val="a6"/>
        <w:spacing w:before="0" w:beforeAutospacing="0" w:after="360" w:afterAutospacing="0"/>
        <w:jc w:val="center"/>
        <w:rPr>
          <w:rFonts w:ascii="Roboto" w:hAnsi="Roboto"/>
          <w:color w:val="262626"/>
        </w:rPr>
      </w:pPr>
      <w:r>
        <w:rPr>
          <w:rStyle w:val="a7"/>
          <w:rFonts w:ascii="Roboto" w:hAnsi="Roboto"/>
          <w:color w:val="262626"/>
        </w:rPr>
        <w:t>На что ссылаться покупателю</w:t>
      </w:r>
    </w:p>
    <w:p w14:paraId="3B29DF51" w14:textId="77777777" w:rsidR="004C4D57" w:rsidRDefault="004C4D57" w:rsidP="004C4D57">
      <w:pPr>
        <w:pStyle w:val="a6"/>
        <w:spacing w:before="0" w:beforeAutospacing="0" w:after="360" w:afterAutospacing="0"/>
        <w:rPr>
          <w:rFonts w:ascii="Roboto" w:hAnsi="Roboto"/>
          <w:color w:val="262626"/>
        </w:rPr>
      </w:pPr>
      <w:r>
        <w:rPr>
          <w:rFonts w:ascii="Roboto" w:hAnsi="Roboto"/>
          <w:color w:val="262626"/>
        </w:rPr>
        <w:t>Потеряли чек? Претензии не принимаются!</w:t>
      </w:r>
    </w:p>
    <w:p w14:paraId="5068EAD6" w14:textId="77777777" w:rsidR="004C4D57" w:rsidRDefault="004C4D57" w:rsidP="004C4D57">
      <w:pPr>
        <w:pStyle w:val="a6"/>
        <w:spacing w:before="0" w:beforeAutospacing="0" w:after="360" w:afterAutospacing="0"/>
        <w:rPr>
          <w:rFonts w:ascii="Roboto" w:hAnsi="Roboto"/>
          <w:color w:val="262626"/>
        </w:rPr>
      </w:pPr>
      <w:r>
        <w:rPr>
          <w:rFonts w:ascii="Roboto" w:hAnsi="Roboto"/>
          <w:color w:val="262626"/>
        </w:rPr>
        <w:t>Если нет чека, подтвердить покупку у данного продавца можно любыми другими доказательствами: свидетельскими показаниями, фирменной упаковкой, маркировкой и т. п.</w:t>
      </w:r>
    </w:p>
    <w:p w14:paraId="6405E75C" w14:textId="77777777" w:rsidR="004C4D57" w:rsidRDefault="004C4D57" w:rsidP="004C4D57">
      <w:pPr>
        <w:pStyle w:val="a6"/>
        <w:spacing w:before="0" w:beforeAutospacing="0" w:after="360" w:afterAutospacing="0"/>
        <w:rPr>
          <w:rFonts w:ascii="Roboto" w:hAnsi="Roboto"/>
          <w:color w:val="262626"/>
        </w:rPr>
      </w:pPr>
      <w:r>
        <w:rPr>
          <w:rFonts w:ascii="Roboto" w:hAnsi="Roboto"/>
          <w:color w:val="262626"/>
        </w:rPr>
        <w:t>П. 5 ст. 18 Закона «О защите прав потребителей», п. 2 ст. 25 Закона.</w:t>
      </w:r>
    </w:p>
    <w:p w14:paraId="5189A989" w14:textId="77777777" w:rsidR="004C4D57" w:rsidRDefault="004C4D57" w:rsidP="004C4D57">
      <w:pPr>
        <w:pStyle w:val="a6"/>
        <w:spacing w:before="0" w:beforeAutospacing="0" w:after="360" w:afterAutospacing="0"/>
        <w:rPr>
          <w:rFonts w:ascii="Roboto" w:hAnsi="Roboto"/>
          <w:color w:val="262626"/>
        </w:rPr>
      </w:pPr>
      <w:r>
        <w:rPr>
          <w:rFonts w:ascii="Roboto" w:hAnsi="Roboto"/>
          <w:color w:val="262626"/>
        </w:rPr>
        <w:t>Закончилась гарантия? Ремонтируйте за свой счет.</w:t>
      </w:r>
    </w:p>
    <w:p w14:paraId="2939C2F0" w14:textId="77777777" w:rsidR="004C4D57" w:rsidRDefault="004C4D57" w:rsidP="004C4D57">
      <w:pPr>
        <w:pStyle w:val="a6"/>
        <w:spacing w:before="0" w:beforeAutospacing="0" w:after="360" w:afterAutospacing="0"/>
        <w:rPr>
          <w:rFonts w:ascii="Roboto" w:hAnsi="Roboto"/>
          <w:color w:val="262626"/>
        </w:rPr>
      </w:pPr>
      <w:r>
        <w:rPr>
          <w:rFonts w:ascii="Roboto" w:hAnsi="Roboto"/>
          <w:color w:val="262626"/>
        </w:rPr>
        <w:t>Если гарантия закончилась или ее вообще не было, но недостатки товара обнаружились в пределах двух лет после покупки, вы можете смело требовать бесплатного ремонта, либо замены на новый качественный товар, либо уценки, либо полного возврата денег. При серьезных поломках бытовой техники (т. н. существенных недостатках) требовать бесплатного ремонта можно в течение всего срока службы либо в течение 10 лет после покупки, если срок службы не установлен.</w:t>
      </w:r>
    </w:p>
    <w:p w14:paraId="27F846AF" w14:textId="77777777" w:rsidR="004C4D57" w:rsidRDefault="004C4D57" w:rsidP="004C4D57">
      <w:pPr>
        <w:pStyle w:val="a6"/>
        <w:spacing w:before="0" w:beforeAutospacing="0" w:after="360" w:afterAutospacing="0"/>
        <w:rPr>
          <w:rFonts w:ascii="Roboto" w:hAnsi="Roboto"/>
          <w:color w:val="262626"/>
        </w:rPr>
      </w:pPr>
      <w:r>
        <w:rPr>
          <w:rFonts w:ascii="Roboto" w:hAnsi="Roboto"/>
          <w:color w:val="262626"/>
        </w:rPr>
        <w:t>П. 1, 5, 6 ст. 19 Закона «О защите прав потребителей».</w:t>
      </w:r>
    </w:p>
    <w:p w14:paraId="7ABC64B6" w14:textId="77777777" w:rsidR="004C4D57" w:rsidRDefault="004C4D57" w:rsidP="004C4D57">
      <w:pPr>
        <w:pStyle w:val="a6"/>
        <w:spacing w:before="0" w:beforeAutospacing="0" w:after="360" w:afterAutospacing="0"/>
        <w:rPr>
          <w:rFonts w:ascii="Roboto" w:hAnsi="Roboto"/>
          <w:color w:val="262626"/>
        </w:rPr>
      </w:pPr>
      <w:r>
        <w:rPr>
          <w:rFonts w:ascii="Roboto" w:hAnsi="Roboto"/>
          <w:color w:val="262626"/>
        </w:rPr>
        <w:t>Вы сами виноваты в поломке: уронили телефон в лужу, неаккуратно ходили в туфлях.</w:t>
      </w:r>
    </w:p>
    <w:p w14:paraId="2870A2B7" w14:textId="77777777" w:rsidR="004C4D57" w:rsidRDefault="004C4D57" w:rsidP="004C4D57">
      <w:pPr>
        <w:pStyle w:val="a6"/>
        <w:spacing w:before="0" w:beforeAutospacing="0" w:after="360" w:afterAutospacing="0"/>
        <w:rPr>
          <w:rFonts w:ascii="Roboto" w:hAnsi="Roboto"/>
          <w:color w:val="262626"/>
        </w:rPr>
      </w:pPr>
      <w:r>
        <w:rPr>
          <w:rFonts w:ascii="Roboto" w:hAnsi="Roboto"/>
          <w:color w:val="262626"/>
        </w:rPr>
        <w:t>Если возникает спор о причинах недостатка товара, то проводится независимая экспертиза. В период гарантии сдавать товар на экспертизу и оплачивать ее обязан продавец. Если гарантия закончилась (либо ее не было), экспертизу оплачивает покупатель. Но если подтвердятся заводской брак, некачественное сырье и прочие недоработки производителя, то магазин обязан не только выполнить требование покупателя, но и возместить ему расходы на экспертизу.</w:t>
      </w:r>
    </w:p>
    <w:p w14:paraId="041EFF0E" w14:textId="77777777" w:rsidR="004C4D57" w:rsidRDefault="004C4D57" w:rsidP="004C4D57">
      <w:pPr>
        <w:pStyle w:val="a6"/>
        <w:spacing w:before="0" w:beforeAutospacing="0" w:after="360" w:afterAutospacing="0"/>
        <w:rPr>
          <w:rFonts w:ascii="Roboto" w:hAnsi="Roboto"/>
          <w:color w:val="262626"/>
        </w:rPr>
      </w:pPr>
      <w:r>
        <w:rPr>
          <w:rFonts w:ascii="Roboto" w:hAnsi="Roboto"/>
          <w:color w:val="262626"/>
        </w:rPr>
        <w:t>П. 1, 5, 6 ст. 18 Закона «О защите прав потребителей».</w:t>
      </w:r>
    </w:p>
    <w:p w14:paraId="342B74E2" w14:textId="77777777" w:rsidR="004C4D57" w:rsidRDefault="004C4D57" w:rsidP="004C4D57">
      <w:pPr>
        <w:pStyle w:val="a6"/>
        <w:spacing w:before="0" w:beforeAutospacing="0" w:after="360" w:afterAutospacing="0"/>
        <w:rPr>
          <w:rFonts w:ascii="Roboto" w:hAnsi="Roboto"/>
          <w:color w:val="262626"/>
        </w:rPr>
      </w:pPr>
      <w:r>
        <w:rPr>
          <w:rFonts w:ascii="Roboto" w:hAnsi="Roboto"/>
          <w:color w:val="262626"/>
        </w:rPr>
        <w:t>Телевизор (плейер, компьютер, телефон) сломался? Обувь развалилась? Обращайтесь в гарантийную мастерскую.</w:t>
      </w:r>
    </w:p>
    <w:p w14:paraId="022FCFCE" w14:textId="77777777" w:rsidR="004C4D57" w:rsidRDefault="004C4D57" w:rsidP="004C4D57">
      <w:pPr>
        <w:pStyle w:val="a6"/>
        <w:spacing w:before="0" w:beforeAutospacing="0" w:after="360" w:afterAutospacing="0"/>
        <w:rPr>
          <w:rFonts w:ascii="Roboto" w:hAnsi="Roboto"/>
          <w:color w:val="262626"/>
        </w:rPr>
      </w:pPr>
      <w:r>
        <w:rPr>
          <w:rFonts w:ascii="Roboto" w:hAnsi="Roboto"/>
          <w:color w:val="262626"/>
        </w:rPr>
        <w:t xml:space="preserve">Право выбора принадлежит покупателю: вы можете потребовать замены некачественного товара на исправный или уценки дефектной вещи; можете вообще отказаться от нее и потребовать полного </w:t>
      </w:r>
      <w:r>
        <w:rPr>
          <w:rFonts w:ascii="Roboto" w:hAnsi="Roboto"/>
          <w:color w:val="262626"/>
        </w:rPr>
        <w:lastRenderedPageBreak/>
        <w:t>возврата денег; можете, наконец, согласиться на ремонт, если сами хотите.</w:t>
      </w:r>
    </w:p>
    <w:p w14:paraId="7F43D32B" w14:textId="77777777" w:rsidR="004C4D57" w:rsidRDefault="004C4D57" w:rsidP="004C4D57">
      <w:pPr>
        <w:pStyle w:val="a6"/>
        <w:spacing w:before="0" w:beforeAutospacing="0" w:after="360" w:afterAutospacing="0"/>
        <w:rPr>
          <w:rFonts w:ascii="Roboto" w:hAnsi="Roboto"/>
          <w:color w:val="262626"/>
        </w:rPr>
      </w:pPr>
      <w:r>
        <w:rPr>
          <w:rFonts w:ascii="Roboto" w:hAnsi="Roboto"/>
          <w:color w:val="262626"/>
        </w:rPr>
        <w:t>П. 1 ст. 18 Закона «О защите прав потребителей».</w:t>
      </w:r>
    </w:p>
    <w:p w14:paraId="680927CF" w14:textId="77777777" w:rsidR="004C4D57" w:rsidRDefault="004C4D57" w:rsidP="004C4D57">
      <w:pPr>
        <w:pStyle w:val="a6"/>
        <w:spacing w:before="0" w:beforeAutospacing="0" w:after="360" w:afterAutospacing="0"/>
        <w:rPr>
          <w:rFonts w:ascii="Roboto" w:hAnsi="Roboto"/>
          <w:color w:val="262626"/>
        </w:rPr>
      </w:pPr>
      <w:r>
        <w:rPr>
          <w:rFonts w:ascii="Roboto" w:hAnsi="Roboto"/>
          <w:color w:val="262626"/>
        </w:rPr>
        <w:t>Со всеми претензиями отправляйтесь к производителю (это трое суток поездом). Магазин лишь продает, мы не виноваты, что изготовитель напортачил.</w:t>
      </w:r>
    </w:p>
    <w:p w14:paraId="42492576" w14:textId="77777777" w:rsidR="004C4D57" w:rsidRDefault="004C4D57" w:rsidP="004C4D57">
      <w:pPr>
        <w:pStyle w:val="a6"/>
        <w:spacing w:before="0" w:beforeAutospacing="0" w:after="360" w:afterAutospacing="0"/>
        <w:rPr>
          <w:rFonts w:ascii="Roboto" w:hAnsi="Roboto"/>
          <w:color w:val="262626"/>
        </w:rPr>
      </w:pPr>
      <w:r>
        <w:rPr>
          <w:rFonts w:ascii="Roboto" w:hAnsi="Roboto"/>
          <w:color w:val="262626"/>
        </w:rPr>
        <w:t>Покупатель вправе сам решать, к кому обращаться: к производителю, в сервисный центр или напрямую к продавцу. Именно магазин получает деньги от потребителя, поэтому в ответе перед ним за любые дефекты покупки. Требования о ремонте и о замене некачественных заграничных товаров можно предъявлять также импортеру.</w:t>
      </w:r>
    </w:p>
    <w:p w14:paraId="0B2F03FA" w14:textId="77777777" w:rsidR="004C4D57" w:rsidRDefault="004C4D57" w:rsidP="004C4D57">
      <w:pPr>
        <w:pStyle w:val="a6"/>
        <w:spacing w:before="0" w:beforeAutospacing="0" w:after="360" w:afterAutospacing="0"/>
        <w:rPr>
          <w:rFonts w:ascii="Roboto" w:hAnsi="Roboto"/>
          <w:color w:val="262626"/>
        </w:rPr>
      </w:pPr>
      <w:r>
        <w:rPr>
          <w:rFonts w:ascii="Roboto" w:hAnsi="Roboto"/>
          <w:color w:val="262626"/>
        </w:rPr>
        <w:t>П. 1, 2, 3 ст. 18 Закона «О защите прав потребителей». </w:t>
      </w:r>
    </w:p>
    <w:p w14:paraId="544BBD15" w14:textId="36C984BA" w:rsidR="00B96DCA" w:rsidRPr="004C4D57" w:rsidRDefault="00B96DCA" w:rsidP="004C4D57"/>
    <w:sectPr w:rsidR="00B96DCA" w:rsidRPr="004C4D57">
      <w:footerReference w:type="default" r:id="rId6"/>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6C0C9" w14:textId="77777777" w:rsidR="00473714" w:rsidRDefault="00473714">
      <w:r>
        <w:separator/>
      </w:r>
    </w:p>
  </w:endnote>
  <w:endnote w:type="continuationSeparator" w:id="0">
    <w:p w14:paraId="0B18DFBB" w14:textId="77777777" w:rsidR="00473714" w:rsidRDefault="0047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606"/>
      <w:gridCol w:w="4606"/>
    </w:tblGrid>
    <w:tr w:rsidR="00B96DCA" w14:paraId="4044B18F" w14:textId="77777777">
      <w:tc>
        <w:tcPr>
          <w:tcW w:w="4606" w:type="dxa"/>
        </w:tcPr>
        <w:p w14:paraId="78A1B8A6" w14:textId="0349B11E" w:rsidR="00B96DCA" w:rsidRDefault="00B96DCA">
          <w:pPr>
            <w:pStyle w:val="a4"/>
          </w:pPr>
          <w:r>
            <w:rPr>
              <w:sz w:val="8"/>
            </w:rPr>
            <w:fldChar w:fldCharType="begin"/>
          </w:r>
          <w:r>
            <w:rPr>
              <w:sz w:val="8"/>
            </w:rPr>
            <w:instrText xml:space="preserve"> DATE  \l </w:instrText>
          </w:r>
          <w:r>
            <w:rPr>
              <w:sz w:val="8"/>
            </w:rPr>
            <w:fldChar w:fldCharType="separate"/>
          </w:r>
          <w:r w:rsidR="004C4D57">
            <w:rPr>
              <w:noProof/>
              <w:sz w:val="8"/>
            </w:rPr>
            <w:t>19.04.2023</w:t>
          </w:r>
          <w:r>
            <w:rPr>
              <w:sz w:val="8"/>
            </w:rPr>
            <w:fldChar w:fldCharType="end"/>
          </w:r>
          <w:r w:rsidRPr="00C7595D">
            <w:rPr>
              <w:sz w:val="8"/>
              <w:lang w:val="en-US"/>
            </w:rPr>
            <w:t xml:space="preserve"> - </w:t>
          </w:r>
          <w:r>
            <w:rPr>
              <w:sz w:val="8"/>
            </w:rPr>
            <w:fldChar w:fldCharType="begin"/>
          </w:r>
          <w:r>
            <w:rPr>
              <w:sz w:val="8"/>
            </w:rPr>
            <w:instrText xml:space="preserve"> TIME </w:instrText>
          </w:r>
          <w:r>
            <w:rPr>
              <w:sz w:val="8"/>
            </w:rPr>
            <w:fldChar w:fldCharType="separate"/>
          </w:r>
          <w:r w:rsidR="004C4D57">
            <w:rPr>
              <w:noProof/>
              <w:sz w:val="8"/>
            </w:rPr>
            <w:t xml:space="preserve">10:45 </w:t>
          </w:r>
          <w:r>
            <w:rPr>
              <w:sz w:val="8"/>
            </w:rPr>
            <w:fldChar w:fldCharType="end"/>
          </w:r>
          <w:r w:rsidRPr="00C7595D">
            <w:rPr>
              <w:sz w:val="8"/>
              <w:lang w:val="en-US"/>
            </w:rPr>
            <w:t xml:space="preserve"> - </w:t>
          </w:r>
          <w:r>
            <w:rPr>
              <w:sz w:val="8"/>
            </w:rPr>
            <w:fldChar w:fldCharType="begin"/>
          </w:r>
          <w:r w:rsidRPr="00C7595D">
            <w:rPr>
              <w:sz w:val="8"/>
              <w:lang w:val="en-US"/>
            </w:rPr>
            <w:instrText xml:space="preserve"> FILENAME \p \* LOWER </w:instrText>
          </w:r>
          <w:r>
            <w:rPr>
              <w:sz w:val="8"/>
            </w:rPr>
            <w:fldChar w:fldCharType="separate"/>
          </w:r>
          <w:r w:rsidRPr="00C7595D">
            <w:rPr>
              <w:noProof/>
              <w:sz w:val="8"/>
              <w:lang w:val="en-US"/>
            </w:rPr>
            <w:t>c:\worker\normal.dot</w:t>
          </w:r>
          <w:r>
            <w:rPr>
              <w:sz w:val="8"/>
            </w:rPr>
            <w:fldChar w:fldCharType="end"/>
          </w:r>
          <w:r w:rsidRPr="00C7595D">
            <w:rPr>
              <w:sz w:val="8"/>
              <w:lang w:val="en-US"/>
            </w:rPr>
            <w:t xml:space="preserve"> </w:t>
          </w:r>
          <w:r>
            <w:rPr>
              <w:sz w:val="8"/>
            </w:rPr>
            <w:t>СТР</w:t>
          </w:r>
          <w:r w:rsidRPr="00C7595D">
            <w:rPr>
              <w:sz w:val="8"/>
              <w:lang w:val="en-US"/>
            </w:rPr>
            <w:t>.</w:t>
          </w:r>
          <w:r>
            <w:rPr>
              <w:rStyle w:val="a5"/>
              <w:sz w:val="8"/>
            </w:rPr>
            <w:fldChar w:fldCharType="begin"/>
          </w:r>
          <w:r w:rsidRPr="00C7595D">
            <w:rPr>
              <w:rStyle w:val="a5"/>
              <w:sz w:val="8"/>
              <w:lang w:val="en-US"/>
            </w:rPr>
            <w:instrText xml:space="preserve"> PAGE </w:instrText>
          </w:r>
          <w:r>
            <w:rPr>
              <w:rStyle w:val="a5"/>
              <w:sz w:val="8"/>
            </w:rPr>
            <w:fldChar w:fldCharType="separate"/>
          </w:r>
          <w:r w:rsidR="00AC1DEE">
            <w:rPr>
              <w:rStyle w:val="a5"/>
              <w:noProof/>
              <w:sz w:val="8"/>
              <w:lang w:val="en-US"/>
            </w:rPr>
            <w:t>1</w:t>
          </w:r>
          <w:r>
            <w:rPr>
              <w:rStyle w:val="a5"/>
              <w:sz w:val="8"/>
            </w:rPr>
            <w:fldChar w:fldCharType="end"/>
          </w:r>
          <w:r>
            <w:rPr>
              <w:rStyle w:val="a5"/>
              <w:sz w:val="8"/>
            </w:rPr>
            <w:t>/</w:t>
          </w:r>
          <w:r>
            <w:rPr>
              <w:rStyle w:val="a5"/>
              <w:sz w:val="8"/>
            </w:rPr>
            <w:fldChar w:fldCharType="begin"/>
          </w:r>
          <w:r>
            <w:rPr>
              <w:rStyle w:val="a5"/>
              <w:sz w:val="8"/>
            </w:rPr>
            <w:instrText xml:space="preserve"> NUMPAGES  \* LOWER </w:instrText>
          </w:r>
          <w:r>
            <w:rPr>
              <w:rStyle w:val="a5"/>
              <w:sz w:val="8"/>
            </w:rPr>
            <w:fldChar w:fldCharType="separate"/>
          </w:r>
          <w:r w:rsidR="00C7595D">
            <w:rPr>
              <w:rStyle w:val="a5"/>
              <w:noProof/>
              <w:sz w:val="8"/>
            </w:rPr>
            <w:t>1</w:t>
          </w:r>
          <w:r>
            <w:rPr>
              <w:rStyle w:val="a5"/>
              <w:sz w:val="8"/>
            </w:rPr>
            <w:fldChar w:fldCharType="end"/>
          </w:r>
        </w:p>
      </w:tc>
      <w:tc>
        <w:tcPr>
          <w:tcW w:w="4606" w:type="dxa"/>
        </w:tcPr>
        <w:p w14:paraId="6F35B954" w14:textId="77777777" w:rsidR="00B96DCA" w:rsidRDefault="00B96DCA">
          <w:pPr>
            <w:pStyle w:val="a4"/>
            <w:jc w:val="right"/>
            <w:rPr>
              <w:caps/>
              <w:sz w:val="8"/>
            </w:rPr>
          </w:pPr>
          <w:r>
            <w:rPr>
              <w:caps/>
              <w:sz w:val="8"/>
            </w:rPr>
            <w:t>Фирма “NANOSOFT”</w:t>
          </w:r>
        </w:p>
        <w:p w14:paraId="7B13C39F" w14:textId="77777777" w:rsidR="00B96DCA" w:rsidRDefault="00B96DCA">
          <w:pPr>
            <w:pStyle w:val="a4"/>
          </w:pPr>
        </w:p>
      </w:tc>
    </w:tr>
  </w:tbl>
  <w:p w14:paraId="265C8C19" w14:textId="77777777" w:rsidR="00B96DCA" w:rsidRDefault="00B96DC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8CE40" w14:textId="77777777" w:rsidR="00473714" w:rsidRDefault="00473714">
      <w:r>
        <w:separator/>
      </w:r>
    </w:p>
  </w:footnote>
  <w:footnote w:type="continuationSeparator" w:id="0">
    <w:p w14:paraId="71D04A2B" w14:textId="77777777" w:rsidR="00473714" w:rsidRDefault="00473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73714"/>
    <w:rsid w:val="00085DCA"/>
    <w:rsid w:val="000F63BB"/>
    <w:rsid w:val="00433F37"/>
    <w:rsid w:val="00473714"/>
    <w:rsid w:val="004C4D57"/>
    <w:rsid w:val="0059773F"/>
    <w:rsid w:val="00624914"/>
    <w:rsid w:val="009325E2"/>
    <w:rsid w:val="00A82CD1"/>
    <w:rsid w:val="00AC1DEE"/>
    <w:rsid w:val="00B96DCA"/>
    <w:rsid w:val="00C7595D"/>
    <w:rsid w:val="00FA4258"/>
    <w:rsid w:val="00FC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F3C63C-9899-47A9-AE24-8FDD9EDD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ru-RU" w:eastAsia="ru-RU"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Normal (Web)"/>
    <w:basedOn w:val="a"/>
    <w:uiPriority w:val="99"/>
    <w:semiHidden/>
    <w:unhideWhenUsed/>
    <w:rsid w:val="004C4D57"/>
    <w:pPr>
      <w:spacing w:before="100" w:beforeAutospacing="1" w:after="100" w:afterAutospacing="1"/>
    </w:pPr>
    <w:rPr>
      <w:kern w:val="0"/>
      <w:sz w:val="24"/>
      <w:szCs w:val="24"/>
    </w:rPr>
  </w:style>
  <w:style w:type="character" w:styleId="a7">
    <w:name w:val="Strong"/>
    <w:basedOn w:val="a0"/>
    <w:uiPriority w:val="22"/>
    <w:qFormat/>
    <w:rsid w:val="004C4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Михайловна</dc:creator>
  <cp:keywords/>
  <dc:description/>
  <cp:lastModifiedBy>Данилова Нина Михайловна</cp:lastModifiedBy>
  <cp:revision>2</cp:revision>
  <dcterms:created xsi:type="dcterms:W3CDTF">2023-04-19T07:45:00Z</dcterms:created>
  <dcterms:modified xsi:type="dcterms:W3CDTF">2023-04-19T07:47:00Z</dcterms:modified>
</cp:coreProperties>
</file>