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79" w:rsidRDefault="00A16724">
      <w:pPr>
        <w:pStyle w:val="30"/>
        <w:shd w:val="clear" w:color="auto" w:fill="auto"/>
        <w:ind w:left="100"/>
      </w:pPr>
      <w:r>
        <w:t>ОТЧЕТ</w:t>
      </w:r>
    </w:p>
    <w:p w:rsidR="00114579" w:rsidRDefault="00A16724">
      <w:pPr>
        <w:pStyle w:val="40"/>
        <w:shd w:val="clear" w:color="auto" w:fill="auto"/>
        <w:ind w:left="1920" w:right="2060"/>
      </w:pPr>
      <w:r>
        <w:t>комиссии по делам несовершеннолетних и защите их прав администрации города Шумерля Чувашской Республики</w:t>
      </w:r>
    </w:p>
    <w:p w:rsidR="00114579" w:rsidRDefault="00A16724">
      <w:pPr>
        <w:pStyle w:val="40"/>
        <w:shd w:val="clear" w:color="auto" w:fill="auto"/>
        <w:ind w:left="100"/>
        <w:jc w:val="center"/>
      </w:pPr>
      <w:r>
        <w:t>за 2020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7229"/>
        <w:gridCol w:w="1008"/>
      </w:tblGrid>
      <w:tr w:rsidR="00195A18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after="120" w:line="210" w:lineRule="exact"/>
              <w:ind w:left="180"/>
              <w:jc w:val="left"/>
            </w:pPr>
            <w:r>
              <w:rPr>
                <w:rStyle w:val="2105pt"/>
              </w:rPr>
              <w:t>№</w:t>
            </w:r>
          </w:p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before="120" w:line="160" w:lineRule="exact"/>
              <w:ind w:left="180"/>
              <w:jc w:val="left"/>
            </w:pPr>
            <w:r>
              <w:rPr>
                <w:rStyle w:val="2CenturyGothic"/>
              </w:rPr>
              <w:t>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Наименование показателей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    2020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2105pt"/>
              </w:rPr>
              <w:t>I.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Проведено заседаний (всего):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93" w:lineRule="exact"/>
              <w:ind w:left="220"/>
              <w:jc w:val="left"/>
            </w:pPr>
            <w:r>
              <w:rPr>
                <w:rStyle w:val="295pt"/>
              </w:rPr>
              <w:t>из</w:t>
            </w:r>
          </w:p>
          <w:p w:rsidR="00195A18" w:rsidRP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93" w:lineRule="exact"/>
              <w:ind w:left="220"/>
              <w:jc w:val="left"/>
              <w:rPr>
                <w:b/>
              </w:rPr>
            </w:pPr>
            <w:r w:rsidRPr="00195A18">
              <w:rPr>
                <w:rStyle w:val="2105pt"/>
                <w:b w:val="0"/>
              </w:rPr>
              <w:t>ни</w:t>
            </w:r>
          </w:p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93" w:lineRule="exact"/>
              <w:ind w:left="220"/>
              <w:jc w:val="left"/>
            </w:pPr>
            <w:r w:rsidRPr="00195A18">
              <w:rPr>
                <w:rStyle w:val="2BookmanOldStyle9pt"/>
                <w:b w:val="0"/>
              </w:rPr>
              <w:t>X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-расширенные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-выездные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2105pt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Штатные сотрудники: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60" w:lineRule="exact"/>
              <w:ind w:left="220"/>
              <w:jc w:val="left"/>
            </w:pPr>
            <w:r>
              <w:rPr>
                <w:rStyle w:val="2CenturyGothic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Состоит несовершеннолетних на учете в комиссии (всего):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17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95pt"/>
              </w:rPr>
              <w:t>совершившие правонарушения, повлекшие применение меры административного взыскания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A18" w:rsidRPr="00195A18" w:rsidRDefault="00195A18" w:rsidP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after="60" w:line="160" w:lineRule="exact"/>
              <w:jc w:val="center"/>
              <w:rPr>
                <w:sz w:val="24"/>
                <w:szCs w:val="24"/>
              </w:rPr>
            </w:pPr>
            <w:r w:rsidRPr="00195A18">
              <w:rPr>
                <w:rStyle w:val="2Century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95pt"/>
              </w:rPr>
              <w:t>совершившие правонарушения до достижения возраста, с которого наступает уголовная ответственность, либо совершившие антиобщественные действия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P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sz w:val="24"/>
                <w:szCs w:val="24"/>
              </w:rPr>
            </w:pPr>
            <w:r w:rsidRPr="00195A18">
              <w:rPr>
                <w:rStyle w:val="295pt"/>
                <w:sz w:val="24"/>
                <w:szCs w:val="24"/>
              </w:rPr>
              <w:t>10</w:t>
            </w:r>
          </w:p>
          <w:p w:rsidR="00195A18" w:rsidRDefault="00195A18" w:rsidP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39" w:lineRule="exact"/>
              <w:jc w:val="center"/>
            </w:pP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освобожденные из учреждений уголовно-исполнительной системы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95pt"/>
              </w:rPr>
              <w:t>освобожденные от уголовной ответственности вследствие акта об амнистии или в связи с изменением обстановки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осужденные условно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95pt"/>
              </w:rPr>
              <w:t>осужденные к мерам наказания, не связанным с лишением свободы (обязательные работы, исправительные работы, ограничение свободы)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95pt"/>
              </w:rPr>
              <w:t>осужденные за совершение преступления небольшой или средней тяжести и освобожденных судом от наказания с применением мер воспитательного воздействия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95pt"/>
              </w:rPr>
              <w:t>вернувшиеся из специальных учебно-воспитательных учреждений закрытого типа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95pt"/>
              </w:rPr>
              <w:t>употребляющие наркотические средства или психотропные вещества без назначения врача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A18" w:rsidRP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after="60" w:line="190" w:lineRule="exact"/>
              <w:jc w:val="center"/>
              <w:rPr>
                <w:sz w:val="24"/>
                <w:szCs w:val="24"/>
              </w:rPr>
            </w:pPr>
            <w:r w:rsidRPr="00195A18">
              <w:rPr>
                <w:rStyle w:val="295pt"/>
                <w:sz w:val="24"/>
                <w:szCs w:val="24"/>
              </w:rPr>
              <w:t>1</w:t>
            </w:r>
          </w:p>
          <w:p w:rsidR="00195A18" w:rsidRDefault="00195A18" w:rsidP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before="60" w:line="100" w:lineRule="exact"/>
              <w:jc w:val="center"/>
            </w:pP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употребляющие алкогольную и спиртосодержащую продукцию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P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after="60" w:line="190" w:lineRule="exact"/>
              <w:jc w:val="center"/>
              <w:rPr>
                <w:sz w:val="24"/>
                <w:szCs w:val="24"/>
              </w:rPr>
            </w:pPr>
            <w:r w:rsidRPr="00195A18">
              <w:rPr>
                <w:rStyle w:val="295pt"/>
                <w:sz w:val="24"/>
                <w:szCs w:val="24"/>
              </w:rPr>
              <w:t>5</w:t>
            </w:r>
          </w:p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before="60" w:line="139" w:lineRule="exact"/>
            </w:pP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занимающиеся бродяжничеством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занимающиеся попрошайничеством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95pt"/>
              </w:rPr>
              <w:t>обвиняемые в совершении преступлений, в отношении которых избрана мера пресечения, не связанная с заключением под стражу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условно-досрочно освобожденные от отбывания наказания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иные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</w:tbl>
    <w:p w:rsidR="00114579" w:rsidRDefault="00114579">
      <w:pPr>
        <w:framePr w:w="9806" w:wrap="notBeside" w:vAnchor="text" w:hAnchor="text" w:xAlign="center" w:y="1"/>
        <w:rPr>
          <w:sz w:val="2"/>
          <w:szCs w:val="2"/>
        </w:rPr>
      </w:pPr>
    </w:p>
    <w:p w:rsidR="00114579" w:rsidRDefault="00114579">
      <w:pPr>
        <w:rPr>
          <w:sz w:val="2"/>
          <w:szCs w:val="2"/>
        </w:rPr>
      </w:pPr>
    </w:p>
    <w:p w:rsidR="00114579" w:rsidRDefault="00114579">
      <w:pPr>
        <w:pStyle w:val="50"/>
        <w:shd w:val="clear" w:color="auto" w:fill="auto"/>
        <w:spacing w:before="525" w:line="4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7229"/>
        <w:gridCol w:w="1013"/>
      </w:tblGrid>
      <w:tr w:rsidR="00195A1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2105pt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05pt"/>
              </w:rPr>
              <w:t>Закреплено за несовершеннолетними общественных воспитателей (всего):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17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P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93" w:lineRule="exact"/>
              <w:ind w:right="200"/>
              <w:jc w:val="right"/>
              <w:rPr>
                <w:sz w:val="22"/>
                <w:szCs w:val="22"/>
              </w:rPr>
            </w:pPr>
            <w:r w:rsidRPr="00195A18">
              <w:rPr>
                <w:rStyle w:val="2105pt"/>
                <w:sz w:val="22"/>
                <w:szCs w:val="22"/>
              </w:rPr>
              <w:t>из</w:t>
            </w:r>
          </w:p>
          <w:p w:rsidR="00195A18" w:rsidRP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93" w:lineRule="exact"/>
              <w:ind w:left="220"/>
              <w:jc w:val="left"/>
              <w:rPr>
                <w:sz w:val="22"/>
                <w:szCs w:val="22"/>
              </w:rPr>
            </w:pPr>
            <w:r w:rsidRPr="00195A18">
              <w:rPr>
                <w:rStyle w:val="2105pt"/>
                <w:sz w:val="22"/>
                <w:szCs w:val="22"/>
              </w:rPr>
              <w:t>ни</w:t>
            </w:r>
          </w:p>
          <w:p w:rsidR="00195A18" w:rsidRP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93" w:lineRule="exact"/>
              <w:ind w:left="220"/>
              <w:jc w:val="left"/>
              <w:rPr>
                <w:sz w:val="24"/>
                <w:szCs w:val="24"/>
              </w:rPr>
            </w:pPr>
            <w:r w:rsidRPr="00195A18">
              <w:rPr>
                <w:rStyle w:val="25pt"/>
                <w:sz w:val="22"/>
                <w:szCs w:val="22"/>
              </w:rPr>
              <w:t>X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депутатов разного уровня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295pt"/>
              </w:rPr>
              <w:t>0</w:t>
            </w:r>
          </w:p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58" w:lineRule="exact"/>
              <w:jc w:val="center"/>
            </w:pP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1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педагогов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1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социальных работников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295pt"/>
              </w:rPr>
              <w:t>0</w:t>
            </w:r>
          </w:p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58" w:lineRule="exact"/>
            </w:pP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1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сотрудников ОВД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295pt"/>
              </w:rPr>
              <w:t>0</w:t>
            </w:r>
          </w:p>
          <w:p w:rsidR="00195A18" w:rsidRDefault="00195A18" w:rsidP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58" w:lineRule="exact"/>
              <w:jc w:val="center"/>
            </w:pP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1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иных лиц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14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2105pt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105pt"/>
              </w:rPr>
              <w:t>Составлено индивидуальных программ реабилитации несовершеннолетних (всего):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17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2105pt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05pt"/>
              </w:rPr>
              <w:t>Рассмотрено административных материалов в отношении несовершеннолетних (всего):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65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83" w:lineRule="exact"/>
              <w:ind w:left="220"/>
              <w:jc w:val="left"/>
            </w:pPr>
            <w:r>
              <w:rPr>
                <w:rStyle w:val="2105pt"/>
              </w:rPr>
              <w:t>из</w:t>
            </w:r>
          </w:p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83" w:lineRule="exact"/>
              <w:ind w:left="220"/>
              <w:jc w:val="left"/>
            </w:pPr>
            <w:r>
              <w:rPr>
                <w:rStyle w:val="2105pt"/>
              </w:rPr>
              <w:t>ни</w:t>
            </w:r>
          </w:p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83" w:lineRule="exact"/>
              <w:ind w:left="220"/>
              <w:jc w:val="left"/>
            </w:pPr>
            <w:r>
              <w:rPr>
                <w:rStyle w:val="25pt"/>
              </w:rPr>
              <w:t>X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ст. 20.1 4.1 КоАП 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1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ч. 1 ст. 20.20 КоАП 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9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1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ч.2 ст. 20.20 КоАП 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1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ч.З ст. 20.20 КоАП 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1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ст. 20.21 КоАП 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15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1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ст. 7.17 КоАП 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1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ч.2 ст. 7.27 КоАП 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1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иные: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39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2105pt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05pt"/>
              </w:rPr>
              <w:t>Количество несовершеннолетних, чьи дела были рассмотрены на заседании комиссии (всего):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51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93" w:lineRule="exact"/>
              <w:ind w:left="220"/>
              <w:jc w:val="left"/>
            </w:pPr>
            <w:r>
              <w:rPr>
                <w:rStyle w:val="2105pt"/>
              </w:rPr>
              <w:t>из</w:t>
            </w:r>
          </w:p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93" w:lineRule="exact"/>
              <w:ind w:left="220"/>
              <w:jc w:val="left"/>
            </w:pPr>
            <w:r>
              <w:rPr>
                <w:rStyle w:val="2105pt"/>
              </w:rPr>
              <w:t>ни</w:t>
            </w:r>
          </w:p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93" w:lineRule="exact"/>
              <w:ind w:left="220"/>
              <w:jc w:val="left"/>
            </w:pPr>
            <w:r>
              <w:rPr>
                <w:rStyle w:val="25pt"/>
              </w:rPr>
              <w:t>X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учащиеся и воспитанники общеобразовательных организаций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15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1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студенты и слушатели профессиональных образовательных организаций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31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1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студенты организаций высшего профессионального образования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1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учащиеся других образовательных организаций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1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работающие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1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не работающие, не учащиеся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2105pt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По рассмотренным материалам вынесено решение: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64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P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88" w:lineRule="exact"/>
              <w:ind w:left="220"/>
              <w:jc w:val="left"/>
              <w:rPr>
                <w:sz w:val="22"/>
                <w:szCs w:val="22"/>
              </w:rPr>
            </w:pPr>
            <w:r w:rsidRPr="00195A18">
              <w:rPr>
                <w:rStyle w:val="25pt"/>
                <w:sz w:val="22"/>
                <w:szCs w:val="22"/>
                <w:lang w:eastAsia="en-US" w:bidi="en-US"/>
              </w:rPr>
              <w:t xml:space="preserve">Из </w:t>
            </w:r>
            <w:r w:rsidRPr="00195A18">
              <w:rPr>
                <w:rStyle w:val="2105pt"/>
                <w:b w:val="0"/>
                <w:sz w:val="22"/>
                <w:szCs w:val="22"/>
              </w:rPr>
              <w:t>ни</w:t>
            </w:r>
          </w:p>
          <w:p w:rsidR="00195A18" w:rsidRP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88" w:lineRule="exact"/>
              <w:ind w:left="220"/>
              <w:jc w:val="left"/>
              <w:rPr>
                <w:sz w:val="24"/>
                <w:szCs w:val="24"/>
              </w:rPr>
            </w:pPr>
            <w:r w:rsidRPr="00195A18">
              <w:rPr>
                <w:rStyle w:val="25pt"/>
                <w:sz w:val="22"/>
                <w:szCs w:val="22"/>
              </w:rPr>
              <w:t>X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и ред</w:t>
            </w:r>
            <w:r>
              <w:rPr>
                <w:rStyle w:val="295pt"/>
              </w:rPr>
              <w:t xml:space="preserve">у </w:t>
            </w:r>
            <w:r>
              <w:rPr>
                <w:rStyle w:val="2105pt"/>
              </w:rPr>
              <w:t>п режден и 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14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1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выговор согласно ч. 2 ст. 2.3 КоАП 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1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устное замечание согласно ст. 2.9. КоАП 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1" w:wrap="notBeside" w:vAnchor="text" w:hAnchor="text" w:xAlign="center" w:y="1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95pt"/>
              </w:rPr>
              <w:t>возвращение адмпротокола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</w:tbl>
    <w:p w:rsidR="00114579" w:rsidRDefault="00114579">
      <w:pPr>
        <w:framePr w:w="9811" w:wrap="notBeside" w:vAnchor="text" w:hAnchor="text" w:xAlign="center" w:y="1"/>
        <w:rPr>
          <w:sz w:val="2"/>
          <w:szCs w:val="2"/>
        </w:rPr>
      </w:pPr>
    </w:p>
    <w:p w:rsidR="00114579" w:rsidRDefault="0011457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7224"/>
        <w:gridCol w:w="1018"/>
      </w:tblGrid>
      <w:tr w:rsidR="00195A18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95pt"/>
              </w:rPr>
              <w:t>о передаче адмпротокола и других материалов дела на рассмотрение по подведомственности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after="120" w:line="190" w:lineRule="exact"/>
              <w:ind w:left="220"/>
              <w:jc w:val="left"/>
            </w:pPr>
            <w:r>
              <w:rPr>
                <w:rStyle w:val="295pt"/>
              </w:rPr>
              <w:t>в</w:t>
            </w:r>
          </w:p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т.ч.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наложено штрафов на несовершеннолетних (всего):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50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6" w:wrap="notBeside" w:vAnchor="text" w:hAnchor="text" w:xAlign="center" w:y="1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на общую сумму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  <w:ind w:left="180"/>
              <w:jc w:val="left"/>
            </w:pPr>
            <w:r>
              <w:rPr>
                <w:rStyle w:val="295pt"/>
              </w:rPr>
              <w:t>41 300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295pt"/>
              </w:rPr>
              <w:t>9.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105pt"/>
              </w:rPr>
              <w:t>Количество материалов, по которым производство по делу об административном правонарушении прекращено (всего):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283" w:lineRule="exact"/>
              <w:ind w:left="220"/>
              <w:jc w:val="left"/>
            </w:pPr>
            <w:r>
              <w:rPr>
                <w:rStyle w:val="295pt"/>
              </w:rPr>
              <w:t>из</w:t>
            </w:r>
          </w:p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283" w:lineRule="exact"/>
              <w:ind w:left="220"/>
              <w:jc w:val="left"/>
            </w:pPr>
            <w:r>
              <w:rPr>
                <w:rStyle w:val="2105pt"/>
              </w:rPr>
              <w:t>ни</w:t>
            </w:r>
          </w:p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283" w:lineRule="exact"/>
              <w:ind w:left="220"/>
              <w:jc w:val="left"/>
            </w:pPr>
            <w:r>
              <w:rPr>
                <w:rStyle w:val="21"/>
              </w:rPr>
              <w:t>X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по малозначительности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6" w:wrap="notBeside" w:vAnchor="text" w:hAnchor="text" w:xAlign="center" w:y="1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отсутствие события правонарушения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6" w:wrap="notBeside" w:vAnchor="text" w:hAnchor="text" w:xAlign="center" w:y="1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отсутствие состава правонарушения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6" w:wrap="notBeside" w:vAnchor="text" w:hAnchor="text" w:xAlign="center" w:y="1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95pt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6" w:wrap="notBeside" w:vAnchor="text" w:hAnchor="text" w:xAlign="center" w:y="1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after="120" w:line="190" w:lineRule="exact"/>
            </w:pPr>
            <w:r>
              <w:rPr>
                <w:rStyle w:val="295pt"/>
              </w:rPr>
              <w:t>истечение сроков давности привлечения к административной</w:t>
            </w:r>
          </w:p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before="120" w:line="190" w:lineRule="exact"/>
            </w:pPr>
            <w:r>
              <w:rPr>
                <w:rStyle w:val="295pt"/>
              </w:rPr>
              <w:t>ответствен 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A18" w:rsidRP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after="60" w:line="100" w:lineRule="exact"/>
              <w:jc w:val="center"/>
              <w:rPr>
                <w:sz w:val="24"/>
                <w:szCs w:val="24"/>
              </w:rPr>
            </w:pPr>
            <w:r w:rsidRPr="00195A18">
              <w:rPr>
                <w:rStyle w:val="25pt"/>
                <w:sz w:val="24"/>
                <w:szCs w:val="24"/>
              </w:rPr>
              <w:t>1</w:t>
            </w:r>
          </w:p>
          <w:p w:rsidR="00195A18" w:rsidRDefault="00195A18" w:rsidP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before="60" w:line="100" w:lineRule="exact"/>
            </w:pP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6" w:wrap="notBeside" w:vAnchor="text" w:hAnchor="text" w:xAlign="center" w:y="1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95pt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6" w:wrap="notBeside" w:vAnchor="text" w:hAnchor="text" w:xAlign="center" w:y="1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95pt"/>
              </w:rPr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00" w:lineRule="exact"/>
              <w:ind w:left="220"/>
              <w:jc w:val="left"/>
            </w:pPr>
            <w:r>
              <w:rPr>
                <w:rStyle w:val="25pt"/>
              </w:rPr>
              <w:t>10.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105pt"/>
              </w:rPr>
              <w:t>Рассмотрено материалов в отношении несовершеннолетних, поступивших из субъектов системы профилактики безнадзорности и правонарушений несовершеннолетних (всего):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51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293" w:lineRule="exact"/>
              <w:ind w:left="220"/>
              <w:jc w:val="left"/>
            </w:pPr>
            <w:r>
              <w:rPr>
                <w:rStyle w:val="295pt"/>
              </w:rPr>
              <w:t>из</w:t>
            </w:r>
          </w:p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293" w:lineRule="exact"/>
              <w:ind w:left="220"/>
              <w:jc w:val="left"/>
            </w:pPr>
            <w:r>
              <w:rPr>
                <w:rStyle w:val="2105pt"/>
              </w:rPr>
              <w:t>ни</w:t>
            </w:r>
          </w:p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293" w:lineRule="exact"/>
              <w:ind w:left="220"/>
              <w:jc w:val="left"/>
            </w:pPr>
            <w:r>
              <w:rPr>
                <w:rStyle w:val="21"/>
              </w:rPr>
              <w:t>X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об исключении несовершеннолетних из образовательных организаций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6" w:wrap="notBeside" w:vAnchor="text" w:hAnchor="text" w:xAlign="center" w:y="1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об изменении формы получения образования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6" w:wrap="notBeside" w:vAnchor="text" w:hAnchor="text" w:xAlign="center" w:y="1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95pt"/>
              </w:rPr>
              <w:t>связанных с направлением несовершеннолетних правонарушителей в специальные учебно-воспитательные учреждения закрытого типа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6" w:wrap="notBeside" w:vAnchor="text" w:hAnchor="text" w:xAlign="center" w:y="1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95pt"/>
              </w:rPr>
              <w:t>жалоб и заявлений несовершеннолетних, их родителей (иных законных представителей), связанных с нарушением или ограничением прав и законных интересов несовершеннолетних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6" w:wrap="notBeside" w:vAnchor="text" w:hAnchor="text" w:xAlign="center" w:y="1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95pt"/>
              </w:rPr>
              <w:t>представлений о выявленных фактах нарушения или ограничения прав и законных интересов несовершеннолетних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6" w:wrap="notBeside" w:vAnchor="text" w:hAnchor="text" w:xAlign="center" w:y="1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об исполнении несовершеннолетними обязанностей, возложенных судом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after="60" w:line="190" w:lineRule="exact"/>
              <w:jc w:val="center"/>
            </w:pPr>
            <w:r>
              <w:rPr>
                <w:rStyle w:val="295pt"/>
              </w:rPr>
              <w:t>2</w:t>
            </w:r>
          </w:p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before="60" w:line="100" w:lineRule="exact"/>
              <w:ind w:firstLine="100"/>
            </w:pP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2846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6" w:wrap="notBeside" w:vAnchor="text" w:hAnchor="text" w:xAlign="center" w:y="1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95pt"/>
              </w:rPr>
              <w:t>по постановлениям органов внутренних дел или прокуратуры в отношении несовершеннолетних, совершивших общественно-опасное деяние до достижения возраста, с которого наступает уголовная ответственность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12</w:t>
            </w:r>
          </w:p>
          <w:p w:rsidR="00195A18" w:rsidRDefault="00195A18" w:rsidP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34" w:lineRule="exact"/>
              <w:jc w:val="center"/>
            </w:pP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framePr w:w="9816" w:wrap="notBeside" w:vAnchor="text" w:hAnchor="text" w:xAlign="center" w:y="1"/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иные: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37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after="120" w:line="210" w:lineRule="exact"/>
              <w:ind w:left="220"/>
              <w:jc w:val="left"/>
            </w:pPr>
            <w:r>
              <w:rPr>
                <w:rStyle w:val="2105pt"/>
              </w:rPr>
              <w:t>в</w:t>
            </w:r>
          </w:p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т.ч.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По фактам самовольных уходов несовершеннолетних (всего):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15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  <w:ind w:right="200"/>
              <w:jc w:val="right"/>
            </w:pPr>
            <w:r>
              <w:rPr>
                <w:rStyle w:val="295pt"/>
              </w:rPr>
              <w:t>из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из семей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 w:rsidP="00195A18">
            <w:pPr>
              <w:pStyle w:val="20"/>
              <w:framePr w:w="9816" w:wrap="notBeside" w:vAnchor="text" w:hAnchor="text" w:xAlign="center" w:y="1"/>
              <w:shd w:val="clear" w:color="auto" w:fill="auto"/>
              <w:spacing w:after="60" w:line="190" w:lineRule="exact"/>
              <w:jc w:val="center"/>
            </w:pPr>
            <w:r>
              <w:rPr>
                <w:rStyle w:val="295pt"/>
              </w:rPr>
              <w:t>12</w:t>
            </w:r>
          </w:p>
        </w:tc>
      </w:tr>
    </w:tbl>
    <w:p w:rsidR="00114579" w:rsidRDefault="00114579">
      <w:pPr>
        <w:framePr w:w="9816" w:wrap="notBeside" w:vAnchor="text" w:hAnchor="text" w:xAlign="center" w:y="1"/>
        <w:rPr>
          <w:sz w:val="2"/>
          <w:szCs w:val="2"/>
        </w:rPr>
      </w:pPr>
    </w:p>
    <w:p w:rsidR="00114579" w:rsidRDefault="0011457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7229"/>
        <w:gridCol w:w="1013"/>
      </w:tblGrid>
      <w:tr w:rsidR="00195A18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after="120" w:line="210" w:lineRule="exact"/>
              <w:ind w:left="200"/>
              <w:jc w:val="left"/>
            </w:pPr>
            <w:r>
              <w:rPr>
                <w:rStyle w:val="2105pt"/>
              </w:rPr>
              <w:lastRenderedPageBreak/>
              <w:t>ни</w:t>
            </w:r>
          </w:p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before="120" w:line="190" w:lineRule="exact"/>
              <w:jc w:val="center"/>
            </w:pPr>
            <w:r>
              <w:rPr>
                <w:rStyle w:val="295pt"/>
              </w:rPr>
              <w:t>X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34" w:lineRule="exact"/>
              <w:jc w:val="center"/>
            </w:pP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из учреждений органов управления образованием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after="60" w:line="190" w:lineRule="exact"/>
              <w:jc w:val="center"/>
            </w:pPr>
            <w:r>
              <w:rPr>
                <w:rStyle w:val="295pt"/>
              </w:rPr>
              <w:t>3</w:t>
            </w:r>
          </w:p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before="60" w:line="100" w:lineRule="exact"/>
              <w:jc w:val="center"/>
            </w:pP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из учреждений органов социальной защиты населения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2105pt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05pt"/>
              </w:rPr>
              <w:t>Мероприятия, проводимые комиссией по социальной реабилитации несовершеннолетних, освободившихся из мест лишения свободы: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трудоустроено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из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оказана социально-психологическая помощь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2105pt"/>
              </w:rPr>
              <w:t>ни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организовано обучение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X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направлены в социально-реабилитационные центры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организован досуг (направлены в кружки, секции)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2105pt"/>
              </w:rPr>
              <w:t>12.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Состоит на учете семей всего: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2105pt"/>
              </w:rPr>
              <w:t>13.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05pt"/>
              </w:rPr>
              <w:t>Рассмотрено административных материалов в отношении родителей (иных законных представителей) и граждан (всего):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103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ст. 5.35 КоАП 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86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ст. 5.36 КоАП 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из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ч. 1 ст. 6.10 КоАП РФ (на граждан)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2105pt"/>
              </w:rPr>
              <w:t>ни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ч. 2 ст. 6.10 КоАП 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X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ст. 6.23 КоАП 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ст. 20.22 КоАП 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15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иные: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2105pt"/>
              </w:rPr>
              <w:t>14.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По рассмотренным материалам вынесено решение: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99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предупреждение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28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устное замечание согласно ст. 2.9. КоАП РФ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88" w:lineRule="exact"/>
              <w:ind w:left="200"/>
              <w:jc w:val="left"/>
            </w:pPr>
            <w:r>
              <w:rPr>
                <w:rStyle w:val="295pt"/>
              </w:rPr>
              <w:t>из</w:t>
            </w:r>
          </w:p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88" w:lineRule="exact"/>
              <w:ind w:left="200"/>
              <w:jc w:val="left"/>
            </w:pPr>
            <w:r>
              <w:rPr>
                <w:rStyle w:val="2105pt"/>
              </w:rPr>
              <w:t>ни</w:t>
            </w:r>
          </w:p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95pt"/>
              </w:rPr>
              <w:t>X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95pt"/>
              </w:rPr>
              <w:t>возвращение адмпротокола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нс может быть восполнена при рассмотрении дела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95pt"/>
              </w:rPr>
              <w:t>о передаче адмпротокола и других материалов дела на рассмотрение по подведомственности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наложено штрафов (всего):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71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т.ч.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на общую сумму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95pt"/>
              </w:rPr>
              <w:t>38 500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2105pt"/>
              </w:rPr>
              <w:t>15.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105pt"/>
              </w:rPr>
              <w:t>Количество материалов, по которым производство по делу об административном правонарушении прекращено (всего):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4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по малозначительности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195A18" w:rsidRDefault="00195A18">
            <w:pPr>
              <w:framePr w:w="9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отсутствие события правонарушения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8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P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after="120" w:line="100" w:lineRule="exact"/>
              <w:ind w:left="200"/>
              <w:jc w:val="left"/>
              <w:rPr>
                <w:sz w:val="22"/>
                <w:szCs w:val="22"/>
              </w:rPr>
            </w:pPr>
            <w:r w:rsidRPr="00195A18">
              <w:rPr>
                <w:rStyle w:val="25pt"/>
                <w:sz w:val="22"/>
                <w:szCs w:val="22"/>
              </w:rPr>
              <w:t>ИЗ</w:t>
            </w:r>
          </w:p>
          <w:p w:rsidR="00195A18" w:rsidRP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before="120" w:line="210" w:lineRule="exact"/>
              <w:ind w:left="200"/>
              <w:jc w:val="left"/>
              <w:rPr>
                <w:sz w:val="22"/>
                <w:szCs w:val="22"/>
              </w:rPr>
            </w:pPr>
            <w:r w:rsidRPr="00195A18">
              <w:rPr>
                <w:rStyle w:val="2105pt"/>
                <w:sz w:val="22"/>
                <w:szCs w:val="22"/>
              </w:rPr>
              <w:t>ни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отсутствие состава правонарушения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95A18" w:rsidRPr="00195A18" w:rsidRDefault="00195A18">
            <w:pPr>
              <w:framePr w:w="9806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95pt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</w:t>
            </w:r>
          </w:p>
        </w:tc>
      </w:tr>
      <w:tr w:rsidR="00195A18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A18" w:rsidRP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190" w:lineRule="exact"/>
              <w:jc w:val="center"/>
              <w:rPr>
                <w:sz w:val="22"/>
                <w:szCs w:val="22"/>
              </w:rPr>
            </w:pPr>
            <w:r w:rsidRPr="00195A18">
              <w:rPr>
                <w:rStyle w:val="295pt"/>
                <w:sz w:val="22"/>
                <w:szCs w:val="22"/>
              </w:rPr>
              <w:t>X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95pt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after="60" w:line="190" w:lineRule="exact"/>
              <w:jc w:val="center"/>
            </w:pPr>
            <w:r>
              <w:rPr>
                <w:rStyle w:val="295pt"/>
              </w:rPr>
              <w:t>3</w:t>
            </w:r>
          </w:p>
          <w:p w:rsidR="00195A18" w:rsidRDefault="00195A18">
            <w:pPr>
              <w:pStyle w:val="20"/>
              <w:framePr w:w="9806" w:wrap="notBeside" w:vAnchor="text" w:hAnchor="text" w:xAlign="center" w:y="1"/>
              <w:shd w:val="clear" w:color="auto" w:fill="auto"/>
              <w:spacing w:before="60" w:line="139" w:lineRule="exact"/>
              <w:jc w:val="center"/>
            </w:pPr>
          </w:p>
        </w:tc>
      </w:tr>
    </w:tbl>
    <w:p w:rsidR="00114579" w:rsidRDefault="00114579">
      <w:pPr>
        <w:framePr w:w="9806" w:wrap="notBeside" w:vAnchor="text" w:hAnchor="text" w:xAlign="center" w:y="1"/>
        <w:rPr>
          <w:sz w:val="2"/>
          <w:szCs w:val="2"/>
        </w:rPr>
      </w:pPr>
    </w:p>
    <w:p w:rsidR="00114579" w:rsidRDefault="00114579">
      <w:pPr>
        <w:rPr>
          <w:sz w:val="2"/>
          <w:szCs w:val="2"/>
        </w:rPr>
      </w:pPr>
    </w:p>
    <w:p w:rsidR="00114579" w:rsidRDefault="00114579">
      <w:pPr>
        <w:rPr>
          <w:sz w:val="2"/>
          <w:szCs w:val="2"/>
        </w:rPr>
        <w:sectPr w:rsidR="00114579">
          <w:pgSz w:w="11900" w:h="16840"/>
          <w:pgMar w:top="965" w:right="1416" w:bottom="104" w:left="668" w:header="0" w:footer="3" w:gutter="0"/>
          <w:cols w:space="720"/>
          <w:noEndnote/>
          <w:docGrid w:linePitch="360"/>
        </w:sectPr>
      </w:pPr>
    </w:p>
    <w:p w:rsidR="00114579" w:rsidRDefault="00195A1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-114935</wp:posOffset>
                </wp:positionH>
                <wp:positionV relativeFrom="paragraph">
                  <wp:posOffset>0</wp:posOffset>
                </wp:positionV>
                <wp:extent cx="6229985" cy="3084830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308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Ind w:w="-741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7984"/>
                              <w:gridCol w:w="1013"/>
                            </w:tblGrid>
                            <w:tr w:rsidR="00195A18" w:rsidTr="00195A1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17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95A18" w:rsidRDefault="00195A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79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95A18" w:rsidRDefault="00195A18">
                                  <w:pPr>
                                    <w:pStyle w:val="20"/>
                                    <w:shd w:val="clear" w:color="auto" w:fill="auto"/>
                                    <w:spacing w:line="293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95A18" w:rsidRDefault="00195A18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95A18" w:rsidTr="00195A1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95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95A18" w:rsidRDefault="00195A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95A18" w:rsidRDefault="00195A18">
                                  <w:pPr>
                                    <w:pStyle w:val="20"/>
                                    <w:shd w:val="clear" w:color="auto" w:fill="auto"/>
                                    <w:spacing w:line="298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смерть физического лица, в отношении которого ведется производство по делу об административном правонарушении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95A18" w:rsidRDefault="00195A18">
                                  <w:pPr>
                                    <w:pStyle w:val="20"/>
                                    <w:shd w:val="clear" w:color="auto" w:fill="auto"/>
                                    <w:spacing w:after="60"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  <w:p w:rsidR="00195A18" w:rsidRDefault="00195A18">
                                  <w:pPr>
                                    <w:pStyle w:val="20"/>
                                    <w:shd w:val="clear" w:color="auto" w:fill="auto"/>
                                    <w:spacing w:before="60" w:line="100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195A18" w:rsidTr="00195A1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95A18" w:rsidRDefault="00195A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95A18" w:rsidRDefault="00195A18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</w:pPr>
                                  <w:r>
                                    <w:rPr>
                                      <w:rStyle w:val="295pt"/>
                                    </w:rPr>
                                    <w:t>иные: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95A18" w:rsidRDefault="00195A18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95A18" w:rsidTr="00195A1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95A18" w:rsidRDefault="00195A1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95A18" w:rsidRDefault="00195A18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II. Работа но внедрению ювенальной пробации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95A18" w:rsidRDefault="00195A18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95A18" w:rsidTr="00195A1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95A18" w:rsidRDefault="00195A18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95A18" w:rsidRDefault="00195A18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Количество специалистов по пробации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95A18" w:rsidRDefault="00195A18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95A18" w:rsidTr="00195A1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95A18" w:rsidRDefault="00195A18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95A18" w:rsidRDefault="00195A18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Количество полученных запросов из органов следствия и дознании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95A18" w:rsidRDefault="00195A18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95A18" w:rsidTr="00195A1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95A18" w:rsidRDefault="00195A18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95A18" w:rsidRDefault="00195A18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Количество заведенных Карт социального сопровождения (КСС)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95A18" w:rsidRDefault="00195A18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95A18" w:rsidTr="00195A1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6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95A18" w:rsidRDefault="00195A18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95A18" w:rsidRDefault="00195A18">
                                  <w:pPr>
                                    <w:pStyle w:val="20"/>
                                    <w:shd w:val="clear" w:color="auto" w:fill="auto"/>
                                    <w:spacing w:line="298" w:lineRule="exac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Количество разработанных индивидуальных программ реабилитации (ИПР)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95A18" w:rsidRDefault="00195A18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95A18" w:rsidTr="00195A1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98"/>
                                <w:jc w:val="center"/>
                              </w:trPr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95A18" w:rsidRDefault="00195A18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ind w:left="26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95A18" w:rsidRDefault="00195A18">
                                  <w:pPr>
                                    <w:pStyle w:val="20"/>
                                    <w:shd w:val="clear" w:color="auto" w:fill="auto"/>
                                    <w:spacing w:line="293" w:lineRule="exac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Количество несовершеннолетних, совершивших преступления (правонарушения) повторно, из числа охваченных специалистами по пробации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95A18" w:rsidRDefault="00195A18">
                                  <w:pPr>
                                    <w:pStyle w:val="20"/>
                                    <w:shd w:val="clear" w:color="auto" w:fill="auto"/>
                                    <w:spacing w:line="210" w:lineRule="exact"/>
                                    <w:jc w:val="center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114579" w:rsidRDefault="00A16724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Исп.: С.В. Егорова, Тел.: 8(83536)2-24-70</w:t>
                            </w:r>
                          </w:p>
                          <w:p w:rsidR="00114579" w:rsidRDefault="0011457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05pt;margin-top:0;width:490.55pt;height:242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3jNrgIAAKo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Ind w:w="-741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7984"/>
                        <w:gridCol w:w="1013"/>
                      </w:tblGrid>
                      <w:tr w:rsidR="00195A18" w:rsidTr="00195A1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17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95A18" w:rsidRDefault="00195A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79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95A18" w:rsidRDefault="00195A18">
                            <w:pPr>
                              <w:pStyle w:val="20"/>
                              <w:shd w:val="clear" w:color="auto" w:fill="auto"/>
                              <w:spacing w:line="293" w:lineRule="exact"/>
                            </w:pPr>
                            <w:r>
                              <w:rPr>
                                <w:rStyle w:val="295pt"/>
                              </w:rPr>
                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95A18" w:rsidRDefault="00195A18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0</w:t>
                            </w:r>
                          </w:p>
                        </w:tc>
                      </w:tr>
                      <w:tr w:rsidR="00195A18" w:rsidTr="00195A1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95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95A18" w:rsidRDefault="00195A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95A18" w:rsidRDefault="00195A18">
                            <w:pPr>
                              <w:pStyle w:val="20"/>
                              <w:shd w:val="clear" w:color="auto" w:fill="auto"/>
                              <w:spacing w:line="298" w:lineRule="exact"/>
                            </w:pPr>
                            <w:r>
                              <w:rPr>
                                <w:rStyle w:val="295pt"/>
                              </w:rPr>
                              <w:t>смерть физического лица, в отношении которого ведется производство по делу об административном правонарушении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95A18" w:rsidRDefault="00195A18">
                            <w:pPr>
                              <w:pStyle w:val="20"/>
                              <w:shd w:val="clear" w:color="auto" w:fill="auto"/>
                              <w:spacing w:after="60"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  <w:p w:rsidR="00195A18" w:rsidRDefault="00195A18">
                            <w:pPr>
                              <w:pStyle w:val="20"/>
                              <w:shd w:val="clear" w:color="auto" w:fill="auto"/>
                              <w:spacing w:before="60" w:line="100" w:lineRule="exact"/>
                              <w:jc w:val="center"/>
                            </w:pPr>
                          </w:p>
                        </w:tc>
                      </w:tr>
                      <w:tr w:rsidR="00195A18" w:rsidTr="00195A1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95A18" w:rsidRDefault="00195A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95A18" w:rsidRDefault="00195A18">
                            <w:pPr>
                              <w:pStyle w:val="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295pt"/>
                              </w:rPr>
                              <w:t>иные: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95A18" w:rsidRDefault="00195A18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0</w:t>
                            </w:r>
                          </w:p>
                        </w:tc>
                      </w:tr>
                      <w:tr w:rsidR="00195A18" w:rsidTr="00195A1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95A18" w:rsidRDefault="00195A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95A18" w:rsidRDefault="00195A18">
                            <w:pPr>
                              <w:pStyle w:val="20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2105pt"/>
                              </w:rPr>
                              <w:t>II. Работа но внедрению ювенальной пробации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95A18" w:rsidRDefault="00195A18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0</w:t>
                            </w:r>
                          </w:p>
                        </w:tc>
                      </w:tr>
                      <w:tr w:rsidR="00195A18" w:rsidTr="00195A1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95A18" w:rsidRDefault="00195A18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210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95A18" w:rsidRDefault="00195A18">
                            <w:pPr>
                              <w:pStyle w:val="20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2105pt"/>
                              </w:rPr>
                              <w:t>Количество специалистов по пробации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95A18" w:rsidRDefault="00195A18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0</w:t>
                            </w:r>
                          </w:p>
                        </w:tc>
                      </w:tr>
                      <w:tr w:rsidR="00195A18" w:rsidTr="00195A1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95A18" w:rsidRDefault="00195A18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95A18" w:rsidRDefault="00195A18">
                            <w:pPr>
                              <w:pStyle w:val="20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2105pt"/>
                              </w:rPr>
                              <w:t>Количество полученных запросов из органов следствия и дознании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95A18" w:rsidRDefault="00195A18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0</w:t>
                            </w:r>
                          </w:p>
                        </w:tc>
                      </w:tr>
                      <w:tr w:rsidR="00195A18" w:rsidTr="00195A1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95A18" w:rsidRDefault="00195A18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95A18" w:rsidRDefault="00195A18">
                            <w:pPr>
                              <w:pStyle w:val="20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2105pt"/>
                              </w:rPr>
                              <w:t>Количество заведенных Карт социального сопровождения (КСС)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95A18" w:rsidRDefault="00195A18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0</w:t>
                            </w:r>
                          </w:p>
                        </w:tc>
                      </w:tr>
                      <w:tr w:rsidR="00195A18" w:rsidTr="00195A1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6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95A18" w:rsidRDefault="00195A18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9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95A18" w:rsidRDefault="00195A18">
                            <w:pPr>
                              <w:pStyle w:val="20"/>
                              <w:shd w:val="clear" w:color="auto" w:fill="auto"/>
                              <w:spacing w:line="298" w:lineRule="exact"/>
                            </w:pPr>
                            <w:r>
                              <w:rPr>
                                <w:rStyle w:val="2105pt"/>
                              </w:rPr>
                              <w:t>Количество разработанных индивидуальных программ реабилитации (ИПР)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95A18" w:rsidRDefault="00195A18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0</w:t>
                            </w:r>
                          </w:p>
                        </w:tc>
                      </w:tr>
                      <w:tr w:rsidR="00195A18" w:rsidTr="00195A1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98"/>
                          <w:jc w:val="center"/>
                        </w:trPr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95A18" w:rsidRDefault="00195A18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ind w:left="26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95A18" w:rsidRDefault="00195A18">
                            <w:pPr>
                              <w:pStyle w:val="20"/>
                              <w:shd w:val="clear" w:color="auto" w:fill="auto"/>
                              <w:spacing w:line="293" w:lineRule="exact"/>
                            </w:pPr>
                            <w:r>
                              <w:rPr>
                                <w:rStyle w:val="2105pt"/>
                              </w:rPr>
                              <w:t>Количество несовершеннолетних, совершивших преступления (правонарушения) повторно, из числа охваченных специалистами по пробации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95A18" w:rsidRDefault="00195A18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jc w:val="center"/>
                            </w:pPr>
                            <w:r>
                              <w:rPr>
                                <w:rStyle w:val="2105pt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114579" w:rsidRDefault="00A16724">
                      <w:pPr>
                        <w:pStyle w:val="a4"/>
                        <w:shd w:val="clear" w:color="auto" w:fill="auto"/>
                      </w:pPr>
                      <w:r>
                        <w:t>Исп.: С.В. Егорова, Тел.: 8(83536)2-24-70</w:t>
                      </w:r>
                    </w:p>
                    <w:p w:rsidR="00114579" w:rsidRDefault="0011457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3446145</wp:posOffset>
                </wp:positionV>
                <wp:extent cx="2813050" cy="115570"/>
                <wp:effectExtent l="2540" t="0" r="3810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579" w:rsidRDefault="00114579">
                            <w:pPr>
                              <w:pStyle w:val="20"/>
                              <w:shd w:val="clear" w:color="auto" w:fill="auto"/>
                              <w:tabs>
                                <w:tab w:val="left" w:pos="3341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.7pt;margin-top:271.35pt;width:221.5pt;height:9.1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PJsA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" filled="f" stroked="f">
                <v:textbox style="mso-fit-shape-to-text:t" inset="0,0,0,0">
                  <w:txbxContent>
                    <w:p w:rsidR="00114579" w:rsidRDefault="00114579">
                      <w:pPr>
                        <w:pStyle w:val="20"/>
                        <w:shd w:val="clear" w:color="auto" w:fill="auto"/>
                        <w:tabs>
                          <w:tab w:val="left" w:pos="3341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100330</wp:posOffset>
                </wp:positionH>
                <wp:positionV relativeFrom="paragraph">
                  <wp:posOffset>3689985</wp:posOffset>
                </wp:positionV>
                <wp:extent cx="676910" cy="115570"/>
                <wp:effectExtent l="0" t="3810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579" w:rsidRDefault="00114579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.9pt;margin-top:290.55pt;width:53.3pt;height:9.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b8sA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" filled="f" stroked="f">
                <v:textbox style="mso-fit-shape-to-text:t" inset="0,0,0,0">
                  <w:txbxContent>
                    <w:p w:rsidR="00114579" w:rsidRDefault="00114579">
                      <w:pPr>
                        <w:pStyle w:val="20"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2221865</wp:posOffset>
                </wp:positionH>
                <wp:positionV relativeFrom="paragraph">
                  <wp:posOffset>3677285</wp:posOffset>
                </wp:positionV>
                <wp:extent cx="679450" cy="115570"/>
                <wp:effectExtent l="2540" t="635" r="381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579" w:rsidRDefault="00114579">
                            <w:pPr>
                              <w:pStyle w:val="20"/>
                              <w:shd w:val="clear" w:color="auto" w:fill="auto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74.95pt;margin-top:289.55pt;width:53.5pt;height:9.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2ssAIAAK8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" filled="f" stroked="f">
                <v:textbox style="mso-fit-shape-to-text:t" inset="0,0,0,0">
                  <w:txbxContent>
                    <w:p w:rsidR="00114579" w:rsidRDefault="00114579">
                      <w:pPr>
                        <w:pStyle w:val="20"/>
                        <w:shd w:val="clear" w:color="auto" w:fill="auto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4579" w:rsidRDefault="00114579">
      <w:pPr>
        <w:spacing w:line="360" w:lineRule="exact"/>
      </w:pPr>
    </w:p>
    <w:p w:rsidR="00114579" w:rsidRDefault="00114579">
      <w:pPr>
        <w:spacing w:line="360" w:lineRule="exact"/>
      </w:pPr>
    </w:p>
    <w:p w:rsidR="00114579" w:rsidRDefault="00114579">
      <w:pPr>
        <w:spacing w:line="360" w:lineRule="exact"/>
      </w:pPr>
    </w:p>
    <w:p w:rsidR="00114579" w:rsidRDefault="00114579">
      <w:pPr>
        <w:spacing w:line="360" w:lineRule="exact"/>
      </w:pPr>
    </w:p>
    <w:p w:rsidR="00114579" w:rsidRDefault="00114579">
      <w:pPr>
        <w:spacing w:line="360" w:lineRule="exact"/>
      </w:pPr>
    </w:p>
    <w:p w:rsidR="00114579" w:rsidRDefault="00114579">
      <w:pPr>
        <w:spacing w:line="360" w:lineRule="exact"/>
      </w:pPr>
    </w:p>
    <w:p w:rsidR="00114579" w:rsidRDefault="00114579">
      <w:pPr>
        <w:spacing w:line="360" w:lineRule="exact"/>
      </w:pPr>
    </w:p>
    <w:p w:rsidR="00114579" w:rsidRDefault="00114579">
      <w:pPr>
        <w:spacing w:line="360" w:lineRule="exact"/>
      </w:pPr>
    </w:p>
    <w:p w:rsidR="00114579" w:rsidRDefault="00114579">
      <w:pPr>
        <w:spacing w:line="360" w:lineRule="exact"/>
      </w:pPr>
    </w:p>
    <w:p w:rsidR="00114579" w:rsidRDefault="00114579">
      <w:pPr>
        <w:spacing w:line="360" w:lineRule="exact"/>
      </w:pPr>
    </w:p>
    <w:p w:rsidR="00114579" w:rsidRDefault="00114579">
      <w:pPr>
        <w:spacing w:line="360" w:lineRule="exact"/>
      </w:pPr>
    </w:p>
    <w:p w:rsidR="00114579" w:rsidRDefault="00114579">
      <w:pPr>
        <w:spacing w:line="360" w:lineRule="exact"/>
      </w:pPr>
    </w:p>
    <w:p w:rsidR="00114579" w:rsidRDefault="00114579">
      <w:pPr>
        <w:spacing w:line="360" w:lineRule="exact"/>
      </w:pPr>
    </w:p>
    <w:p w:rsidR="00114579" w:rsidRDefault="00114579">
      <w:pPr>
        <w:spacing w:line="360" w:lineRule="exact"/>
      </w:pPr>
    </w:p>
    <w:p w:rsidR="00114579" w:rsidRDefault="00195A1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4438015</wp:posOffset>
                </wp:positionH>
                <wp:positionV relativeFrom="paragraph">
                  <wp:posOffset>132715</wp:posOffset>
                </wp:positionV>
                <wp:extent cx="591185" cy="115570"/>
                <wp:effectExtent l="0" t="254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579" w:rsidRDefault="00114579">
                            <w:pPr>
                              <w:pStyle w:val="2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49.45pt;margin-top:10.45pt;width:46.55pt;height:9.1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" filled="f" stroked="f">
                <v:textbox style="mso-fit-shape-to-text:t" inset="0,0,0,0">
                  <w:txbxContent>
                    <w:p w:rsidR="00114579" w:rsidRDefault="00114579">
                      <w:pPr>
                        <w:pStyle w:val="20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4579" w:rsidRDefault="00114579">
      <w:pPr>
        <w:spacing w:line="360" w:lineRule="exact"/>
      </w:pPr>
    </w:p>
    <w:p w:rsidR="00114579" w:rsidRDefault="00114579">
      <w:pPr>
        <w:spacing w:line="635" w:lineRule="exact"/>
      </w:pPr>
    </w:p>
    <w:p w:rsidR="00114579" w:rsidRDefault="00114579">
      <w:pPr>
        <w:rPr>
          <w:sz w:val="2"/>
          <w:szCs w:val="2"/>
        </w:rPr>
      </w:pPr>
    </w:p>
    <w:sectPr w:rsidR="00114579">
      <w:pgSz w:w="11900" w:h="16840"/>
      <w:pgMar w:top="986" w:right="499" w:bottom="986" w:left="15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24" w:rsidRDefault="00A16724">
      <w:r>
        <w:separator/>
      </w:r>
    </w:p>
  </w:endnote>
  <w:endnote w:type="continuationSeparator" w:id="0">
    <w:p w:rsidR="00A16724" w:rsidRDefault="00A1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24" w:rsidRDefault="00A16724"/>
  </w:footnote>
  <w:footnote w:type="continuationSeparator" w:id="0">
    <w:p w:rsidR="00A16724" w:rsidRDefault="00A167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79"/>
    <w:rsid w:val="00114579"/>
    <w:rsid w:val="00195A18"/>
    <w:rsid w:val="00A1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enturyGothic">
    <w:name w:val="Основной текст (2) + Century Gothic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BookmanOldStyle9pt">
    <w:name w:val="Основной текст (2) + Bookman Old Style;9 pt;Полужирный"/>
    <w:basedOn w:val="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onsolas" w:eastAsia="Consolas" w:hAnsi="Consolas" w:cs="Consolas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CenturyGothic75ptExact">
    <w:name w:val="Основной текст (2) + Century Gothic;7;5 pt;Полужирный Exact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pacing w:val="5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0" w:lineRule="atLeast"/>
      <w:jc w:val="right"/>
    </w:pPr>
    <w:rPr>
      <w:rFonts w:ascii="Consolas" w:eastAsia="Consolas" w:hAnsi="Consolas" w:cs="Consolas"/>
      <w:i/>
      <w:iCs/>
      <w:sz w:val="46"/>
      <w:szCs w:val="46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enturyGothic">
    <w:name w:val="Основной текст (2) + Century Gothic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BookmanOldStyle9pt">
    <w:name w:val="Основной текст (2) + Bookman Old Style;9 pt;Полужирный"/>
    <w:basedOn w:val="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onsolas" w:eastAsia="Consolas" w:hAnsi="Consolas" w:cs="Consolas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CenturyGothic75ptExact">
    <w:name w:val="Основной текст (2) + Century Gothic;7;5 pt;Полужирный Exact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pacing w:val="5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0" w:lineRule="atLeast"/>
      <w:jc w:val="right"/>
    </w:pPr>
    <w:rPr>
      <w:rFonts w:ascii="Consolas" w:eastAsia="Consolas" w:hAnsi="Consolas" w:cs="Consolas"/>
      <w:i/>
      <w:iCs/>
      <w:sz w:val="46"/>
      <w:szCs w:val="46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gshum-admkdn1</dc:creator>
  <cp:lastModifiedBy>gshum-admkdn1</cp:lastModifiedBy>
  <cp:revision>1</cp:revision>
  <dcterms:created xsi:type="dcterms:W3CDTF">2024-04-09T10:08:00Z</dcterms:created>
  <dcterms:modified xsi:type="dcterms:W3CDTF">2024-04-09T10:15:00Z</dcterms:modified>
</cp:coreProperties>
</file>