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00" w:type="dxa"/>
        <w:jc w:val="center"/>
        <w:tblInd w:w="-975" w:type="dxa"/>
        <w:tblLayout w:type="fixed"/>
        <w:tblLook w:val="04A0" w:firstRow="1" w:lastRow="0" w:firstColumn="1" w:lastColumn="0" w:noHBand="0" w:noVBand="1"/>
      </w:tblPr>
      <w:tblGrid>
        <w:gridCol w:w="4110"/>
        <w:gridCol w:w="1403"/>
        <w:gridCol w:w="4787"/>
      </w:tblGrid>
      <w:tr>
        <w:tblPrEx/>
        <w:trPr>
          <w:cantSplit/>
          <w:jc w:val="center"/>
          <w:trHeight w:val="87"/>
        </w:trPr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aps/>
                <w:spacing w:val="-10"/>
                <w:sz w:val="24"/>
                <w:szCs w:val="24"/>
              </w:rPr>
            </w:pP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Чăваш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  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Республикин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</w:p>
          <w:p>
            <w:pPr>
              <w:jc w:val="center"/>
              <w:spacing w:line="120" w:lineRule="atLeast"/>
              <w:rPr>
                <w:b/>
                <w:bCs/>
                <w:spacing w:val="-10"/>
                <w:sz w:val="24"/>
                <w:szCs w:val="24"/>
              </w:rPr>
              <w:framePr w:w="4549" w:h="4693" w:hSpace="141" w:wrap="around" w:vAnchor="text" w:hAnchor="page" w:x="1261" w:y="185"/>
            </w:pPr>
            <w:r>
              <w:rPr>
                <w:b/>
                <w:caps/>
                <w:sz w:val="24"/>
                <w:szCs w:val="24"/>
              </w:rPr>
              <w:t xml:space="preserve">промышленность  тата  энергетика  </w:t>
            </w:r>
            <w:r>
              <w:rPr>
                <w:b/>
                <w:caps/>
                <w:sz w:val="24"/>
                <w:szCs w:val="24"/>
              </w:rPr>
              <w:t xml:space="preserve">министерстви</w:t>
            </w:r>
            <w:r>
              <w:rPr>
                <w:b/>
                <w:bCs/>
                <w:spacing w:val="-10"/>
                <w:sz w:val="24"/>
                <w:szCs w:val="24"/>
              </w:rPr>
            </w:r>
            <w:r>
              <w:rPr>
                <w:b/>
                <w:bCs/>
                <w:spacing w:val="-10"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ПРИКАЗ</w:t>
            </w:r>
            <w:r>
              <w:rPr>
                <w:rFonts w:eastAsia="Arial Unicode MS"/>
                <w:b/>
                <w:bCs/>
                <w:sz w:val="24"/>
                <w:szCs w:val="24"/>
              </w:rPr>
            </w:r>
            <w:r>
              <w:rPr>
                <w:rFonts w:eastAsia="Arial Unicode MS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_____________  ___________</w:t>
            </w:r>
            <w:r>
              <w:rPr>
                <w:rFonts w:eastAsia="Arial Unicode MS"/>
                <w:sz w:val="24"/>
                <w:szCs w:val="24"/>
              </w:rPr>
              <w:t xml:space="preserve">№</w:t>
            </w:r>
            <w:r>
              <w:rPr>
                <w:rFonts w:eastAsia="Arial Unicode MS"/>
                <w:b/>
                <w:bCs/>
                <w:sz w:val="24"/>
                <w:szCs w:val="24"/>
              </w:rPr>
            </w:r>
            <w:r>
              <w:rPr>
                <w:rFonts w:eastAsia="Arial Unicode MS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Шупашкар</w:t>
            </w:r>
            <w:r>
              <w:rPr>
                <w:rFonts w:eastAsia="Arial Unicode MS"/>
                <w:sz w:val="24"/>
                <w:szCs w:val="24"/>
              </w:rPr>
              <w:t xml:space="preserve"> хули</w:t>
            </w: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</w:p>
        </w:tc>
        <w:tc>
          <w:tcPr>
            <w:tcW w:w="1403" w:type="dxa"/>
            <w:textDirection w:val="lrTb"/>
            <w:noWrap w:val="false"/>
          </w:tcPr>
          <w:p>
            <w:pPr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</w:p>
          <w:p>
            <w:pPr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rFonts w:ascii="TimesET" w:hAnsi="TimesET"/>
                <w:sz w:val="24"/>
                <w:szCs w:val="24"/>
              </w:rPr>
              <w:object w:dxaOrig="1272" w:dyaOrig="128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63.50pt;height:64.00pt;mso-wrap-distance-left:0.00pt;mso-wrap-distance-top:0.00pt;mso-wrap-distance-right:0.00pt;mso-wrap-distance-bottom:0.00pt;" filled="f" stroked="f">
                  <v:path textboxrect="0,0,0,0"/>
                  <v:imagedata r:id="rId9" o:title=""/>
                </v:shape>
                <o:OLEObject DrawAspect="Content" r:id="rId10" ObjectID="_1525040" ProgID="MSDraw" ShapeID="_x0000_i0" Type="Embed"/>
              </w:object>
            </w: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</w:p>
        </w:tc>
        <w:tc>
          <w:tcPr>
            <w:tcW w:w="478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aps/>
                <w:spacing w:val="-10"/>
                <w:sz w:val="24"/>
                <w:szCs w:val="24"/>
              </w:rPr>
            </w:pP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Министерство 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caps/>
                <w:spacing w:val="-10"/>
                <w:sz w:val="24"/>
                <w:szCs w:val="24"/>
              </w:rPr>
            </w:pP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 промышленности  и  энергетики   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Чувашской  Республики</w:t>
            </w:r>
            <w:r>
              <w:rPr>
                <w:b/>
                <w:bCs/>
                <w:caps/>
                <w:sz w:val="24"/>
                <w:szCs w:val="24"/>
              </w:rPr>
            </w:r>
            <w:r>
              <w:rPr>
                <w:b/>
                <w:bCs/>
                <w:caps/>
                <w:sz w:val="24"/>
                <w:szCs w:val="24"/>
              </w:rPr>
            </w:r>
          </w:p>
          <w:p>
            <w:pPr>
              <w:pStyle w:val="861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_____________№__________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.Ч</w:t>
            </w:r>
            <w:r>
              <w:rPr>
                <w:sz w:val="24"/>
                <w:szCs w:val="24"/>
              </w:rPr>
              <w:t xml:space="preserve">ебоксары</w:t>
            </w: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</w:p>
        </w:tc>
      </w:tr>
    </w:tbl>
    <w:p>
      <w:pPr>
        <w:pStyle w:val="866"/>
        <w:spacing w:before="10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</w:r>
      <w:r>
        <w:rPr>
          <w:rFonts w:ascii="Cambria"/>
          <w:sz w:val="24"/>
          <w:szCs w:val="24"/>
        </w:rPr>
      </w:r>
      <w:r>
        <w:rPr>
          <w:rFonts w:ascii="Cambria"/>
          <w:sz w:val="24"/>
          <w:szCs w:val="24"/>
        </w:rPr>
      </w:r>
    </w:p>
    <w:tbl>
      <w:tblPr>
        <w:tblStyle w:val="716"/>
        <w:tblW w:w="0" w:type="auto"/>
        <w:tblInd w:w="504" w:type="dxa"/>
        <w:tblLayout w:type="fixed"/>
        <w:tblLook w:val="04A0" w:firstRow="1" w:lastRow="0" w:firstColumn="1" w:lastColumn="0" w:noHBand="0" w:noVBand="1"/>
      </w:tblPr>
      <w:tblGrid>
        <w:gridCol w:w="4252"/>
        <w:gridCol w:w="57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внеконкурсном поступлении на государственную гражданскую службу Чувашской Республики и замещение должностей государственной гражданской службы Чувашской Республики в Министерстве промышленности и энергетики Чувашской Республики 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30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ind w:left="567" w:right="5025"/>
        <w:rPr>
          <w:b/>
          <w:bCs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1625" w:right="0" w:firstLine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В соответствии со статьей 2 Федерального закона от 04.11.2022 № 424-ФЗ «О внесении  изменений в статьи 22 и 25.1 Федерального закона «О государственной гражданской службе Российской Федерации» </w:t>
      </w:r>
      <w:r>
        <w:rPr>
          <w:sz w:val="26"/>
          <w:szCs w:val="26"/>
        </w:rPr>
        <w:t xml:space="preserve">приказываю: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867"/>
        <w:numPr>
          <w:ilvl w:val="0"/>
          <w:numId w:val="15"/>
        </w:numPr>
        <w:ind w:left="567" w:right="0" w:firstLine="567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При поступлении гражданина Российской Федераци</w:t>
      </w:r>
      <w:r>
        <w:rPr>
          <w:sz w:val="26"/>
          <w:szCs w:val="26"/>
          <w:highlight w:val="none"/>
        </w:rPr>
        <w:t xml:space="preserve">и на государственную гражданскую службу Чувашской Республики (далее – гражданская служба) для замещения должности гражданской службы или замещении государственным гражданским служащим Чувашской Республики другой должности гражданской службы в Министерстве </w:t>
      </w:r>
      <w:r>
        <w:rPr>
          <w:sz w:val="26"/>
          <w:szCs w:val="26"/>
          <w:highlight w:val="none"/>
        </w:rPr>
        <w:t xml:space="preserve">промышленности и энергетики Чувашской Республики не проводить в 2025, 2026 годах конкурс при назначении на должности гражданской службы, относящиеся к группам главных, ведущих и старших должностей гражданской службы категории «руководители», «специалисты».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67"/>
        <w:numPr>
          <w:ilvl w:val="0"/>
          <w:numId w:val="15"/>
        </w:numPr>
        <w:ind w:left="567" w:right="0" w:firstLine="567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Настоящий приказ вступает в силу через десять дней после дня его официального опубликования.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Министр                                                                                                              С.Н. Лекарев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67" w:right="0" w:firstLine="709"/>
        <w:jc w:val="both"/>
        <w:tabs>
          <w:tab w:val="left" w:pos="1559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sectPr>
      <w:footnotePr/>
      <w:endnotePr/>
      <w:type w:val="continuous"/>
      <w:pgSz w:w="11910" w:h="16840" w:orient="portrait"/>
      <w:pgMar w:top="1580" w:right="760" w:bottom="280" w:left="8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ET">
    <w:panose1 w:val="02000603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4" w:hanging="271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62" w:hanging="2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4" w:hanging="2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7" w:hanging="2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29" w:hanging="2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52" w:hanging="2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574" w:hanging="2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97" w:hanging="2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19" w:hanging="27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6" w:hanging="333"/>
        <w:jc w:val="left"/>
      </w:pPr>
      <w:rPr>
        <w:rFonts w:hint="default" w:ascii="Times New Roman" w:hAnsi="Times New Roman" w:eastAsia="Times New Roman" w:cs="Times New Roman"/>
        <w:sz w:val="25"/>
        <w:szCs w:val="25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33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0" w:hanging="33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3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1" w:hanging="3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2" w:hanging="3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2" w:hanging="3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3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3" w:hanging="33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0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4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09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0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4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094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98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0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5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0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4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09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2"/>
    <w:link w:val="861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0"/>
    <w:next w:val="860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2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0"/>
    <w:next w:val="860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2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2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2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2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2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2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2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62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2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2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2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2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2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61">
    <w:name w:val="Heading 1"/>
    <w:basedOn w:val="860"/>
    <w:uiPriority w:val="1"/>
    <w:qFormat/>
    <w:pPr>
      <w:ind w:left="552"/>
      <w:jc w:val="center"/>
      <w:outlineLvl w:val="0"/>
    </w:pPr>
    <w:rPr>
      <w:rFonts w:ascii="Calibri" w:hAnsi="Calibri" w:eastAsia="Calibri" w:cs="Calibri"/>
      <w:sz w:val="26"/>
      <w:szCs w:val="26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table" w:styleId="86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6">
    <w:name w:val="Body Text"/>
    <w:basedOn w:val="860"/>
    <w:uiPriority w:val="1"/>
    <w:qFormat/>
    <w:rPr>
      <w:sz w:val="25"/>
      <w:szCs w:val="25"/>
    </w:rPr>
  </w:style>
  <w:style w:type="paragraph" w:styleId="867">
    <w:name w:val="List Paragraph"/>
    <w:basedOn w:val="860"/>
    <w:uiPriority w:val="1"/>
    <w:qFormat/>
    <w:pPr>
      <w:ind w:left="666" w:hanging="270"/>
      <w:jc w:val="both"/>
    </w:pPr>
  </w:style>
  <w:style w:type="paragraph" w:styleId="868" w:customStyle="1">
    <w:name w:val="Table Paragraph"/>
    <w:basedOn w:val="860"/>
    <w:uiPriority w:val="1"/>
    <w:qFormat/>
  </w:style>
  <w:style w:type="paragraph" w:styleId="869">
    <w:name w:val="Balloon Text"/>
    <w:basedOn w:val="860"/>
    <w:link w:val="870"/>
    <w:uiPriority w:val="99"/>
    <w:semiHidden/>
    <w:unhideWhenUsed/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2"/>
    <w:link w:val="869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Грунина Мария Александровна</dc:creator>
  <cp:revision>15</cp:revision>
  <dcterms:created xsi:type="dcterms:W3CDTF">2024-11-20T12:33:00Z</dcterms:created>
  <dcterms:modified xsi:type="dcterms:W3CDTF">2025-01-28T07:15:04Z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2024-08-28T00:00:00Z</vt:filetime>
  </property>
</Properties>
</file>