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685942">
        <w:tc>
          <w:tcPr>
            <w:tcW w:w="4221" w:type="dxa"/>
          </w:tcPr>
          <w:p w:rsidR="00685942" w:rsidRDefault="00E83BF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Чӑваш Республикин</w:t>
            </w:r>
          </w:p>
          <w:p w:rsidR="00685942" w:rsidRDefault="00E83BF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КАНАШ ХУЛА</w:t>
            </w:r>
          </w:p>
          <w:p w:rsidR="00685942" w:rsidRDefault="00E83BF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АДМИНИСТРАЦИЙЕ</w:t>
            </w:r>
          </w:p>
          <w:p w:rsidR="00685942" w:rsidRDefault="00685942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685942" w:rsidRDefault="00E83BF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ЙЫШАНУ</w:t>
            </w:r>
          </w:p>
          <w:p w:rsidR="00685942" w:rsidRDefault="00D52580" w:rsidP="006146E2">
            <w:pPr>
              <w:spacing w:line="19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</w:p>
          <w:p w:rsidR="006146E2" w:rsidRDefault="00B13EFD" w:rsidP="006146E2">
            <w:pPr>
              <w:spacing w:line="19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="00D52580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>__</w:t>
            </w:r>
            <w:r w:rsidR="002E361B" w:rsidRPr="002E361B">
              <w:rPr>
                <w:sz w:val="24"/>
                <w:szCs w:val="24"/>
                <w:u w:val="single"/>
              </w:rPr>
              <w:t>12.12.2023</w:t>
            </w:r>
            <w:r w:rsidR="00D52580">
              <w:rPr>
                <w:b/>
                <w:sz w:val="24"/>
                <w:szCs w:val="24"/>
              </w:rPr>
              <w:t xml:space="preserve"> № </w:t>
            </w:r>
            <w:r w:rsidR="002E361B" w:rsidRPr="002E361B">
              <w:rPr>
                <w:sz w:val="24"/>
                <w:szCs w:val="24"/>
                <w:u w:val="single"/>
              </w:rPr>
              <w:t>1455</w:t>
            </w:r>
            <w:r w:rsidRPr="002E361B">
              <w:rPr>
                <w:sz w:val="24"/>
                <w:szCs w:val="24"/>
              </w:rPr>
              <w:t>____</w:t>
            </w:r>
          </w:p>
          <w:p w:rsidR="00B13EFD" w:rsidRDefault="00B13EFD" w:rsidP="006146E2">
            <w:pPr>
              <w:spacing w:line="192" w:lineRule="auto"/>
              <w:rPr>
                <w:b/>
                <w:sz w:val="24"/>
                <w:szCs w:val="24"/>
              </w:rPr>
            </w:pPr>
          </w:p>
          <w:p w:rsidR="00685942" w:rsidRDefault="00E83BFB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Канаш хули</w:t>
            </w:r>
          </w:p>
        </w:tc>
        <w:tc>
          <w:tcPr>
            <w:tcW w:w="1984" w:type="dxa"/>
            <w:hideMark/>
          </w:tcPr>
          <w:p w:rsidR="00685942" w:rsidRDefault="00E83BFB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73660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85942" w:rsidRDefault="00E83BF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</w:t>
            </w:r>
          </w:p>
          <w:p w:rsidR="00685942" w:rsidRDefault="00E83BF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ГОРОДА КАНАШ</w:t>
            </w:r>
          </w:p>
          <w:p w:rsidR="00685942" w:rsidRDefault="00E83BF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Чувашской Республики</w:t>
            </w:r>
          </w:p>
          <w:p w:rsidR="00685942" w:rsidRDefault="00685942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685942" w:rsidRDefault="00E83BF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ПОСТАНОВЛЕНИЕ</w:t>
            </w:r>
          </w:p>
          <w:p w:rsidR="00685942" w:rsidRDefault="00685942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B13EFD" w:rsidRDefault="002E361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2E361B">
              <w:rPr>
                <w:sz w:val="24"/>
                <w:szCs w:val="24"/>
                <w:u w:val="single"/>
              </w:rPr>
              <w:t>12.12.2023</w:t>
            </w:r>
            <w:r>
              <w:rPr>
                <w:b/>
                <w:sz w:val="24"/>
                <w:szCs w:val="24"/>
              </w:rPr>
              <w:t xml:space="preserve"> № </w:t>
            </w:r>
            <w:r w:rsidRPr="002E361B">
              <w:rPr>
                <w:sz w:val="24"/>
                <w:szCs w:val="24"/>
                <w:u w:val="single"/>
              </w:rPr>
              <w:t>1455</w:t>
            </w:r>
          </w:p>
          <w:p w:rsidR="002E361B" w:rsidRDefault="002E361B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685942" w:rsidRDefault="00E83BFB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Канаш</w:t>
            </w:r>
          </w:p>
        </w:tc>
      </w:tr>
    </w:tbl>
    <w:p w:rsidR="00685942" w:rsidRDefault="00685942">
      <w:pPr>
        <w:rPr>
          <w:sz w:val="24"/>
          <w:szCs w:val="24"/>
        </w:rPr>
      </w:pPr>
    </w:p>
    <w:p w:rsidR="00685942" w:rsidRDefault="00685942">
      <w:pPr>
        <w:rPr>
          <w:sz w:val="24"/>
          <w:szCs w:val="24"/>
        </w:rPr>
      </w:pPr>
    </w:p>
    <w:p w:rsidR="00685942" w:rsidRDefault="00E83BFB">
      <w:pPr>
        <w:shd w:val="clear" w:color="auto" w:fill="FFFFFF"/>
        <w:ind w:right="461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 утверждении программы профилактики рисков причинения вреда (ущерба) охраняемым законом ценностям по муниципал</w:t>
      </w:r>
      <w:r w:rsidR="00B13EFD">
        <w:rPr>
          <w:b/>
          <w:color w:val="000000"/>
          <w:sz w:val="24"/>
          <w:szCs w:val="24"/>
        </w:rPr>
        <w:t>ьному жилищному контролю на 2024</w:t>
      </w:r>
      <w:r>
        <w:rPr>
          <w:b/>
          <w:color w:val="000000"/>
          <w:sz w:val="24"/>
          <w:szCs w:val="24"/>
        </w:rPr>
        <w:t xml:space="preserve"> год</w:t>
      </w:r>
    </w:p>
    <w:p w:rsidR="00685942" w:rsidRDefault="00685942">
      <w:pPr>
        <w:shd w:val="clear" w:color="auto" w:fill="FFFFFF"/>
        <w:ind w:right="4614"/>
        <w:jc w:val="both"/>
        <w:rPr>
          <w:color w:val="000000"/>
          <w:sz w:val="24"/>
          <w:szCs w:val="24"/>
        </w:rPr>
      </w:pPr>
    </w:p>
    <w:p w:rsidR="00685942" w:rsidRDefault="00685942">
      <w:pPr>
        <w:shd w:val="clear" w:color="auto" w:fill="FFFFFF"/>
        <w:rPr>
          <w:color w:val="000000"/>
          <w:sz w:val="24"/>
          <w:szCs w:val="24"/>
        </w:rPr>
      </w:pPr>
    </w:p>
    <w:p w:rsidR="00685942" w:rsidRDefault="00E83BFB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hyperlink r:id="rId9" w:history="1">
        <w:r>
          <w:rPr>
            <w:rStyle w:val="a7"/>
            <w:color w:val="auto"/>
            <w:sz w:val="24"/>
            <w:szCs w:val="24"/>
            <w:u w:val="none"/>
          </w:rPr>
          <w:t>Федеральным законом</w:t>
        </w:r>
      </w:hyperlink>
      <w:r>
        <w:rPr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Федерации», на основании </w:t>
      </w:r>
      <w:hyperlink r:id="rId10" w:history="1">
        <w:r>
          <w:rPr>
            <w:rStyle w:val="a7"/>
            <w:color w:val="auto"/>
            <w:sz w:val="24"/>
            <w:szCs w:val="24"/>
            <w:u w:val="none"/>
          </w:rPr>
          <w:t>постановления</w:t>
        </w:r>
      </w:hyperlink>
      <w:r>
        <w:rPr>
          <w:sz w:val="24"/>
          <w:szCs w:val="24"/>
        </w:rPr>
        <w:t xml:space="preserve">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hyperlink r:id="rId11" w:history="1">
        <w:r>
          <w:rPr>
            <w:rStyle w:val="a7"/>
            <w:color w:val="auto"/>
            <w:sz w:val="24"/>
            <w:szCs w:val="24"/>
            <w:u w:val="none"/>
          </w:rPr>
          <w:t>решения</w:t>
        </w:r>
      </w:hyperlink>
      <w:r>
        <w:rPr>
          <w:sz w:val="24"/>
          <w:szCs w:val="24"/>
        </w:rPr>
        <w:t xml:space="preserve"> Собрания депутатов города Канаш Чувашской Республики от 03.12.2021 № 17/8 «Об утверждении Положения о муниципальном жилищном контроле», руководствуясь </w:t>
      </w:r>
      <w:hyperlink r:id="rId12" w:history="1">
        <w:r>
          <w:rPr>
            <w:rStyle w:val="a7"/>
            <w:color w:val="auto"/>
            <w:sz w:val="24"/>
            <w:szCs w:val="24"/>
            <w:u w:val="none"/>
          </w:rPr>
          <w:t>Уставом</w:t>
        </w:r>
      </w:hyperlink>
      <w:r>
        <w:rPr>
          <w:sz w:val="24"/>
          <w:szCs w:val="24"/>
        </w:rPr>
        <w:t xml:space="preserve"> города Канаш Чувашской Республики, </w:t>
      </w:r>
      <w:r>
        <w:rPr>
          <w:b/>
          <w:sz w:val="24"/>
          <w:szCs w:val="24"/>
        </w:rPr>
        <w:t>Администрация города Канаш Чувашской Республики постановляет:</w:t>
      </w:r>
    </w:p>
    <w:p w:rsidR="00685942" w:rsidRDefault="00685942">
      <w:pPr>
        <w:ind w:firstLine="567"/>
        <w:jc w:val="both"/>
        <w:rPr>
          <w:b/>
          <w:sz w:val="24"/>
          <w:szCs w:val="24"/>
        </w:rPr>
      </w:pPr>
    </w:p>
    <w:p w:rsidR="00685942" w:rsidRDefault="00E83BFB">
      <w:pPr>
        <w:ind w:firstLine="567"/>
        <w:jc w:val="both"/>
        <w:rPr>
          <w:sz w:val="24"/>
          <w:szCs w:val="24"/>
        </w:rPr>
      </w:pPr>
      <w:bookmarkStart w:id="0" w:name="sub_1"/>
      <w:r>
        <w:rPr>
          <w:sz w:val="24"/>
          <w:szCs w:val="24"/>
        </w:rPr>
        <w:t>1. Утвердить прилагаемую программу профилактики рисков причинения вреда (ущерба) охраняемым законом ценностям по муниципал</w:t>
      </w:r>
      <w:r w:rsidR="00B13EFD">
        <w:rPr>
          <w:sz w:val="24"/>
          <w:szCs w:val="24"/>
        </w:rPr>
        <w:t>ьному жилищному контролю на 2024</w:t>
      </w:r>
      <w:r>
        <w:rPr>
          <w:sz w:val="24"/>
          <w:szCs w:val="24"/>
        </w:rPr>
        <w:t xml:space="preserve"> год.</w:t>
      </w:r>
    </w:p>
    <w:p w:rsidR="00685942" w:rsidRDefault="00E83BFB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sz w:val="24"/>
          <w:szCs w:val="24"/>
        </w:rPr>
      </w:pPr>
      <w:bookmarkStart w:id="1" w:name="sub_2"/>
      <w:bookmarkEnd w:id="0"/>
      <w:r>
        <w:rPr>
          <w:sz w:val="24"/>
          <w:szCs w:val="24"/>
        </w:rPr>
        <w:t>2. Контроль за исполнением настоящего п</w:t>
      </w:r>
      <w:r w:rsidR="007337D9">
        <w:rPr>
          <w:sz w:val="24"/>
          <w:szCs w:val="24"/>
        </w:rPr>
        <w:t xml:space="preserve">остановления </w:t>
      </w:r>
      <w:r w:rsidR="004F0847">
        <w:rPr>
          <w:sz w:val="24"/>
          <w:szCs w:val="24"/>
        </w:rPr>
        <w:t>оставляю за собой.</w:t>
      </w:r>
    </w:p>
    <w:bookmarkEnd w:id="1"/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постановление вступает в силу после его </w:t>
      </w:r>
      <w:hyperlink r:id="rId13" w:history="1">
        <w:r>
          <w:rPr>
            <w:rStyle w:val="a7"/>
            <w:color w:val="auto"/>
            <w:sz w:val="24"/>
            <w:szCs w:val="24"/>
            <w:u w:val="none"/>
          </w:rPr>
          <w:t>официального опубликования</w:t>
        </w:r>
      </w:hyperlink>
      <w:r>
        <w:rPr>
          <w:sz w:val="24"/>
          <w:szCs w:val="24"/>
        </w:rPr>
        <w:t>.</w:t>
      </w:r>
    </w:p>
    <w:p w:rsidR="00685942" w:rsidRDefault="00685942">
      <w:pPr>
        <w:ind w:left="720"/>
        <w:jc w:val="both"/>
        <w:rPr>
          <w:sz w:val="24"/>
          <w:szCs w:val="24"/>
        </w:rPr>
      </w:pPr>
    </w:p>
    <w:p w:rsidR="00685942" w:rsidRDefault="00685942">
      <w:pPr>
        <w:ind w:left="720"/>
        <w:jc w:val="both"/>
        <w:rPr>
          <w:sz w:val="24"/>
          <w:szCs w:val="24"/>
        </w:rPr>
      </w:pPr>
    </w:p>
    <w:p w:rsidR="00685942" w:rsidRDefault="00685942">
      <w:pPr>
        <w:ind w:left="720"/>
        <w:jc w:val="both"/>
        <w:rPr>
          <w:sz w:val="24"/>
          <w:szCs w:val="24"/>
        </w:rPr>
      </w:pPr>
    </w:p>
    <w:p w:rsidR="00685942" w:rsidRDefault="00685942">
      <w:pPr>
        <w:ind w:left="720"/>
        <w:jc w:val="both"/>
        <w:rPr>
          <w:sz w:val="24"/>
          <w:szCs w:val="24"/>
        </w:rPr>
      </w:pPr>
    </w:p>
    <w:p w:rsidR="00685942" w:rsidRDefault="007432A7">
      <w:pPr>
        <w:shd w:val="clear" w:color="auto" w:fill="FFFFFF"/>
        <w:spacing w:before="1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Врип главы города </w:t>
      </w:r>
      <w:r w:rsidR="00E83BFB">
        <w:rPr>
          <w:sz w:val="24"/>
          <w:szCs w:val="24"/>
        </w:rPr>
        <w:tab/>
      </w:r>
      <w:r w:rsidR="00E83BFB">
        <w:rPr>
          <w:sz w:val="24"/>
          <w:szCs w:val="24"/>
        </w:rPr>
        <w:tab/>
      </w:r>
      <w:r w:rsidR="00E83BFB">
        <w:rPr>
          <w:sz w:val="24"/>
          <w:szCs w:val="24"/>
        </w:rPr>
        <w:tab/>
      </w:r>
      <w:r w:rsidR="00E83BFB">
        <w:rPr>
          <w:sz w:val="24"/>
          <w:szCs w:val="24"/>
        </w:rPr>
        <w:tab/>
      </w:r>
      <w:r w:rsidR="00E83BFB">
        <w:rPr>
          <w:sz w:val="24"/>
          <w:szCs w:val="24"/>
        </w:rPr>
        <w:tab/>
      </w:r>
      <w:r w:rsidR="00E83BFB">
        <w:rPr>
          <w:sz w:val="24"/>
          <w:szCs w:val="24"/>
        </w:rPr>
        <w:tab/>
      </w:r>
      <w:r w:rsidR="00E83BFB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                     </w:t>
      </w:r>
      <w:r w:rsidR="00E83B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E83BFB">
        <w:rPr>
          <w:sz w:val="24"/>
          <w:szCs w:val="24"/>
        </w:rPr>
        <w:t xml:space="preserve">  </w:t>
      </w:r>
      <w:r>
        <w:rPr>
          <w:sz w:val="24"/>
          <w:szCs w:val="24"/>
        </w:rPr>
        <w:t>Н.И. Белов</w:t>
      </w:r>
    </w:p>
    <w:p w:rsidR="00685942" w:rsidRDefault="00685942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685942" w:rsidRDefault="00685942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685942" w:rsidRDefault="00685942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685942" w:rsidRDefault="00685942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685942" w:rsidRDefault="00685942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685942" w:rsidRDefault="00685942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7432A7" w:rsidRDefault="007432A7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4F0847" w:rsidRDefault="004F0847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4F0847" w:rsidRDefault="004F0847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8543F6" w:rsidRDefault="008543F6" w:rsidP="00DD74B1">
      <w:pPr>
        <w:widowControl/>
        <w:autoSpaceDE/>
        <w:autoSpaceDN/>
        <w:adjustRightInd/>
      </w:pPr>
    </w:p>
    <w:p w:rsidR="008543F6" w:rsidRDefault="008543F6" w:rsidP="008543F6">
      <w:pPr>
        <w:widowControl/>
        <w:autoSpaceDE/>
        <w:autoSpaceDN/>
        <w:adjustRightInd/>
        <w:ind w:left="360"/>
      </w:pPr>
    </w:p>
    <w:p w:rsidR="008543F6" w:rsidRPr="008543F6" w:rsidRDefault="008543F6" w:rsidP="008543F6">
      <w:pPr>
        <w:widowControl/>
        <w:autoSpaceDE/>
        <w:autoSpaceDN/>
        <w:adjustRightInd/>
        <w:ind w:left="36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9"/>
        <w:gridCol w:w="4170"/>
      </w:tblGrid>
      <w:tr w:rsidR="00685942" w:rsidTr="00751EC1">
        <w:tc>
          <w:tcPr>
            <w:tcW w:w="5689" w:type="dxa"/>
            <w:shd w:val="clear" w:color="auto" w:fill="auto"/>
          </w:tcPr>
          <w:p w:rsidR="00685942" w:rsidRDefault="006859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70" w:type="dxa"/>
            <w:shd w:val="clear" w:color="auto" w:fill="auto"/>
          </w:tcPr>
          <w:p w:rsidR="00685942" w:rsidRDefault="00E83B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Утверждена</w:t>
            </w:r>
          </w:p>
          <w:p w:rsidR="00685942" w:rsidRDefault="00E83B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постановлением администрации</w:t>
            </w:r>
          </w:p>
          <w:p w:rsidR="00685942" w:rsidRDefault="00E83B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Канаш Чувашской Республики</w:t>
            </w:r>
          </w:p>
          <w:p w:rsidR="005032C4" w:rsidRDefault="005032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4F0847">
              <w:rPr>
                <w:sz w:val="24"/>
                <w:szCs w:val="24"/>
              </w:rPr>
              <w:t>12.12.2023</w:t>
            </w:r>
            <w:r w:rsidR="00DD74B1" w:rsidRPr="00DD74B1">
              <w:rPr>
                <w:sz w:val="24"/>
                <w:szCs w:val="24"/>
              </w:rPr>
              <w:t xml:space="preserve"> № </w:t>
            </w:r>
            <w:r w:rsidR="004F0847">
              <w:rPr>
                <w:sz w:val="24"/>
                <w:szCs w:val="24"/>
              </w:rPr>
              <w:t>1455</w:t>
            </w:r>
          </w:p>
          <w:p w:rsidR="009B26BA" w:rsidRPr="007337D9" w:rsidRDefault="009B26BA" w:rsidP="009B26BA">
            <w:pPr>
              <w:spacing w:line="192" w:lineRule="auto"/>
              <w:rPr>
                <w:b/>
                <w:color w:val="FF0000"/>
                <w:sz w:val="24"/>
                <w:szCs w:val="24"/>
              </w:rPr>
            </w:pPr>
          </w:p>
          <w:p w:rsidR="00685942" w:rsidRDefault="00685942">
            <w:pPr>
              <w:jc w:val="both"/>
              <w:rPr>
                <w:sz w:val="24"/>
                <w:szCs w:val="24"/>
              </w:rPr>
            </w:pPr>
          </w:p>
        </w:tc>
      </w:tr>
    </w:tbl>
    <w:p w:rsidR="00685942" w:rsidRDefault="00685942">
      <w:pPr>
        <w:jc w:val="both"/>
        <w:rPr>
          <w:sz w:val="24"/>
          <w:szCs w:val="24"/>
        </w:rPr>
      </w:pPr>
    </w:p>
    <w:p w:rsidR="00685942" w:rsidRDefault="00E83BFB">
      <w:pPr>
        <w:pStyle w:val="1"/>
        <w:spacing w:before="0" w:after="0"/>
        <w:rPr>
          <w:color w:val="000000"/>
        </w:rPr>
      </w:pPr>
      <w:r>
        <w:rPr>
          <w:color w:val="000000"/>
        </w:rPr>
        <w:t>Программа</w:t>
      </w:r>
    </w:p>
    <w:p w:rsidR="00685942" w:rsidRDefault="00E83BFB">
      <w:pPr>
        <w:pStyle w:val="1"/>
        <w:spacing w:before="0" w:after="0"/>
        <w:rPr>
          <w:color w:val="000000"/>
        </w:rPr>
      </w:pPr>
      <w:r>
        <w:rPr>
          <w:color w:val="000000"/>
        </w:rPr>
        <w:t>профилактики рисков причинения вреда (ущерба) охраняемым законом ценностям по муниципал</w:t>
      </w:r>
      <w:r w:rsidR="00B13EFD">
        <w:rPr>
          <w:color w:val="000000"/>
        </w:rPr>
        <w:t>ьному жилищному контролю на 2024</w:t>
      </w:r>
      <w:r>
        <w:rPr>
          <w:color w:val="000000"/>
        </w:rPr>
        <w:t xml:space="preserve"> год  </w:t>
      </w:r>
    </w:p>
    <w:p w:rsidR="00685942" w:rsidRDefault="00685942">
      <w:pPr>
        <w:rPr>
          <w:color w:val="000000"/>
          <w:sz w:val="24"/>
          <w:szCs w:val="24"/>
        </w:rPr>
      </w:pPr>
    </w:p>
    <w:p w:rsidR="00685942" w:rsidRDefault="00E83BFB">
      <w:pPr>
        <w:pStyle w:val="1"/>
        <w:rPr>
          <w:rFonts w:ascii="Times New Roman" w:hAnsi="Times New Roman" w:cs="Times New Roman"/>
          <w:color w:val="000000"/>
        </w:rPr>
      </w:pPr>
      <w:bookmarkStart w:id="2" w:name="sub_1001"/>
      <w:r>
        <w:rPr>
          <w:rFonts w:ascii="Times New Roman" w:hAnsi="Times New Roman" w:cs="Times New Roman"/>
          <w:color w:val="000000"/>
        </w:rPr>
        <w:t>Раздел 1. 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bookmarkEnd w:id="2"/>
    <w:p w:rsidR="00685942" w:rsidRDefault="00685942">
      <w:pPr>
        <w:rPr>
          <w:sz w:val="24"/>
          <w:szCs w:val="24"/>
        </w:rPr>
      </w:pP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 Настоящая программа разработана в соответствии со статьей 44 Фед</w:t>
      </w:r>
      <w:r w:rsidR="007337D9">
        <w:rPr>
          <w:sz w:val="24"/>
          <w:szCs w:val="24"/>
        </w:rPr>
        <w:t>ерального закона от 31 июля 2020</w:t>
      </w:r>
      <w:r>
        <w:rPr>
          <w:sz w:val="24"/>
          <w:szCs w:val="24"/>
        </w:rPr>
        <w:t xml:space="preserve"> г. № 248-ФЗ «О государственном контроле (надзоре) и муниципальном контроле в Российской Федерации», постановлением Правительства Российско</w:t>
      </w:r>
      <w:r w:rsidR="00C002AA">
        <w:rPr>
          <w:sz w:val="24"/>
          <w:szCs w:val="24"/>
        </w:rPr>
        <w:t xml:space="preserve">й Федерации от 25 июня 2021 г. </w:t>
      </w:r>
      <w:r>
        <w:rPr>
          <w:sz w:val="24"/>
          <w:szCs w:val="24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 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жилищного контроля на территории города Канаш Чувашской Республики.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bookmarkStart w:id="3" w:name="sub_23"/>
      <w:r>
        <w:rPr>
          <w:sz w:val="24"/>
          <w:szCs w:val="24"/>
        </w:rPr>
        <w:t>1.3. Муниципальный жилищный контроль осуществляется посредством:</w:t>
      </w:r>
    </w:p>
    <w:bookmarkEnd w:id="3"/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организации и проведения проверок выполнения юридическими лицами, индивидуальными предпринимателями и гражданами обязательных требований жилищного законодательства;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организации и проведения мероприятий по контролю, осуществляемых без взаимодействия с юридическими лицами, индивидуальными предпринимателями.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bookmarkStart w:id="4" w:name="sub_25"/>
      <w:r>
        <w:rPr>
          <w:sz w:val="24"/>
          <w:szCs w:val="24"/>
        </w:rPr>
        <w:t>1.4. Перечень правовых актов и их отдельных частей (положений), содержащих обязательные требования, соблюдение которых оценивается при проведении мероприятий по муниципальному жилищному контролю:</w:t>
      </w:r>
    </w:p>
    <w:bookmarkEnd w:id="4"/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Жилищный кодекс Российской Федерации;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Государственного комитета Российской Федерации по строительству и жилищно-коммуна</w:t>
      </w:r>
      <w:r w:rsidR="007337D9">
        <w:rPr>
          <w:sz w:val="24"/>
          <w:szCs w:val="24"/>
        </w:rPr>
        <w:t>льному комплексу от 27.09.2003 №</w:t>
      </w:r>
      <w:r>
        <w:rPr>
          <w:sz w:val="24"/>
          <w:szCs w:val="24"/>
        </w:rPr>
        <w:t xml:space="preserve"> 170 "Об утверждении Правил и норм технической эксплуатации жилищного фонда";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Постановление </w:t>
      </w:r>
      <w:r w:rsidR="007337D9">
        <w:rPr>
          <w:sz w:val="24"/>
          <w:szCs w:val="24"/>
        </w:rPr>
        <w:t>Правительства РФ от 06.05.2011 №</w:t>
      </w:r>
      <w:r>
        <w:rPr>
          <w:sz w:val="24"/>
          <w:szCs w:val="24"/>
        </w:rPr>
        <w:t xml:space="preserve"> 354 "О предоставлении коммунальных услуг собственникам и пользователям помещений в многоквартирных домах и жилых домов" (вместе с "Правилами предоставления коммунальных услуг собственникам и пользователям помещений в многоквартирных домах и жилых домов");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</w:t>
      </w:r>
      <w:r w:rsidR="007337D9">
        <w:rPr>
          <w:sz w:val="24"/>
          <w:szCs w:val="24"/>
        </w:rPr>
        <w:t>Правительства РФ от 13.08.2006 №</w:t>
      </w:r>
      <w:r>
        <w:rPr>
          <w:sz w:val="24"/>
          <w:szCs w:val="24"/>
        </w:rPr>
        <w:t xml:space="preserve">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</w:t>
      </w:r>
      <w:r w:rsidR="007337D9">
        <w:rPr>
          <w:sz w:val="24"/>
          <w:szCs w:val="24"/>
        </w:rPr>
        <w:t>Правительства РФ от 03.04.2013 №</w:t>
      </w:r>
      <w:r>
        <w:rPr>
          <w:sz w:val="24"/>
          <w:szCs w:val="24"/>
        </w:rPr>
        <w:t xml:space="preserve">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 (вместе с "Правилами оказания услуг и выполнения работ, необходимых для обеспечения надлежащего содержания общего имущества в многоквартирном доме");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</w:t>
      </w:r>
      <w:r w:rsidR="007337D9">
        <w:rPr>
          <w:sz w:val="24"/>
          <w:szCs w:val="24"/>
        </w:rPr>
        <w:t>Правительства РФ от 15.05.2013 №</w:t>
      </w:r>
      <w:r>
        <w:rPr>
          <w:sz w:val="24"/>
          <w:szCs w:val="24"/>
        </w:rPr>
        <w:t xml:space="preserve"> 416 "О порядке осуществления деятельности по управлению многоквартирными домами" (вместе с "Правилами осуществления деятельности по управлению многоквартирными домами").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bookmarkStart w:id="5" w:name="sub_26"/>
      <w:r>
        <w:rPr>
          <w:sz w:val="24"/>
          <w:szCs w:val="24"/>
        </w:rPr>
        <w:t>1.5 Данные о проведенных мероприятиях.</w:t>
      </w:r>
    </w:p>
    <w:bookmarkEnd w:id="5"/>
    <w:p w:rsidR="00685942" w:rsidRDefault="007337D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2021</w:t>
      </w:r>
      <w:r w:rsidR="00E83BFB">
        <w:rPr>
          <w:sz w:val="24"/>
          <w:szCs w:val="24"/>
        </w:rPr>
        <w:t xml:space="preserve"> году в отношении физических, юридических лиц и индивидуальных предпринимателей органом муниципального жилищного </w:t>
      </w:r>
      <w:r>
        <w:rPr>
          <w:sz w:val="24"/>
          <w:szCs w:val="24"/>
        </w:rPr>
        <w:t>контроля всего было проведено 13</w:t>
      </w:r>
      <w:r w:rsidR="00610A0A">
        <w:rPr>
          <w:sz w:val="24"/>
          <w:szCs w:val="24"/>
        </w:rPr>
        <w:t xml:space="preserve"> внеплановых проверок</w:t>
      </w:r>
      <w:r w:rsidR="00E83BFB">
        <w:rPr>
          <w:sz w:val="24"/>
          <w:szCs w:val="24"/>
        </w:rPr>
        <w:t xml:space="preserve">. </w:t>
      </w:r>
    </w:p>
    <w:p w:rsidR="00AC7A3E" w:rsidRDefault="007337D9">
      <w:pPr>
        <w:ind w:firstLine="567"/>
        <w:jc w:val="both"/>
        <w:rPr>
          <w:sz w:val="24"/>
          <w:szCs w:val="24"/>
        </w:rPr>
      </w:pPr>
      <w:r w:rsidRPr="007337D9">
        <w:rPr>
          <w:sz w:val="24"/>
          <w:szCs w:val="24"/>
        </w:rPr>
        <w:t xml:space="preserve">В </w:t>
      </w:r>
      <w:r w:rsidR="00AC7A3E">
        <w:rPr>
          <w:sz w:val="24"/>
          <w:szCs w:val="24"/>
        </w:rPr>
        <w:t>соответствии с постановлением</w:t>
      </w:r>
      <w:r w:rsidR="00AC7A3E" w:rsidRPr="00AC7A3E">
        <w:rPr>
          <w:sz w:val="24"/>
          <w:szCs w:val="24"/>
        </w:rPr>
        <w:t xml:space="preserve"> </w:t>
      </w:r>
      <w:r w:rsidR="00AC7A3E">
        <w:rPr>
          <w:sz w:val="24"/>
          <w:szCs w:val="24"/>
        </w:rPr>
        <w:t>Правительства РФ от 10.03.2022 №</w:t>
      </w:r>
      <w:r w:rsidR="00AC7A3E" w:rsidRPr="00AC7A3E">
        <w:rPr>
          <w:sz w:val="24"/>
          <w:szCs w:val="24"/>
        </w:rPr>
        <w:t xml:space="preserve"> 336 "Об особенностях организации и осуществления государственного контроля (надзора), муниципального контроля"</w:t>
      </w:r>
      <w:r w:rsidR="00610A0A">
        <w:rPr>
          <w:sz w:val="24"/>
          <w:szCs w:val="24"/>
        </w:rPr>
        <w:t xml:space="preserve"> в 2022</w:t>
      </w:r>
      <w:r w:rsidR="00C002AA">
        <w:rPr>
          <w:sz w:val="24"/>
          <w:szCs w:val="24"/>
        </w:rPr>
        <w:t>,2023 годах</w:t>
      </w:r>
      <w:r w:rsidR="00610A0A">
        <w:rPr>
          <w:sz w:val="24"/>
          <w:szCs w:val="24"/>
        </w:rPr>
        <w:t xml:space="preserve"> плановые и внеплановые</w:t>
      </w:r>
      <w:r w:rsidR="00AC7A3E">
        <w:rPr>
          <w:sz w:val="24"/>
          <w:szCs w:val="24"/>
        </w:rPr>
        <w:t xml:space="preserve"> проверки не проводились.</w:t>
      </w:r>
      <w:bookmarkStart w:id="6" w:name="sub_27"/>
    </w:p>
    <w:p w:rsidR="000B506D" w:rsidRDefault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На регулярной основе давались консультации в ходе личных приемов, а также посредством телефонной связи и письменных ответов на обращения.</w:t>
      </w:r>
    </w:p>
    <w:p w:rsidR="00685942" w:rsidRDefault="00AC7A3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83BFB">
        <w:rPr>
          <w:sz w:val="24"/>
          <w:szCs w:val="24"/>
        </w:rPr>
        <w:t>1.6. Анализ и оценка рисков причинения вреда охраняемым законом ценностям.</w:t>
      </w:r>
    </w:p>
    <w:bookmarkEnd w:id="6"/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Мониторинг состояния подконтрольных субъектов в сфере жилищного законодательства выявил, что ключевыми и наиболее значимыми рисками являются нарушения, предусмотренные частью 2 статьи 162 Жилищного кодекса Российской Федерации, а именно - ненадлежащее исполнение услуги по управлению многоквартирным домом и (или) выполнение работ по содержанию и ремонту общего имущества в таком доме.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Одной из причин вышеуказанных нарушений является различное толкование юридическими лицами и индивидуальными предпринимателями действующего жилищного законодательства и позиция подконтрольных субъектов о необязательности соблюдения этих требований.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Наиболее значимым риском является факт причинения вреда объектам жилищного фонда вследствие нарушения жилищного законодательства контролируемым лицом, в том числе вследствие действий (бездействия) должностных лиц контролируемого лица, и (или) иными лицами, действующими на основании договорных отношений с контролируемым лицом.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профилактических мероприятий, направленных на соблюдение подконтрольными субъектами обязательных требований жилищного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 </w:t>
      </w:r>
    </w:p>
    <w:p w:rsidR="00685942" w:rsidRDefault="00685942">
      <w:pPr>
        <w:jc w:val="both"/>
        <w:rPr>
          <w:sz w:val="24"/>
          <w:szCs w:val="24"/>
        </w:rPr>
      </w:pPr>
    </w:p>
    <w:p w:rsidR="00685942" w:rsidRDefault="00E83BFB">
      <w:pPr>
        <w:pStyle w:val="1"/>
        <w:rPr>
          <w:rFonts w:ascii="Times New Roman" w:hAnsi="Times New Roman" w:cs="Times New Roman"/>
          <w:color w:val="000000"/>
        </w:rPr>
      </w:pPr>
      <w:bookmarkStart w:id="7" w:name="sub_1003"/>
      <w:r>
        <w:rPr>
          <w:rFonts w:ascii="Times New Roman" w:hAnsi="Times New Roman" w:cs="Times New Roman"/>
          <w:color w:val="000000"/>
        </w:rPr>
        <w:t xml:space="preserve">Раздел 2. Цели и задачи реализации программы профилактики рисков причинения вреда </w:t>
      </w:r>
    </w:p>
    <w:p w:rsidR="00685942" w:rsidRDefault="00685942"/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bookmarkStart w:id="8" w:name="sub_31"/>
      <w:bookmarkEnd w:id="7"/>
      <w:r w:rsidRPr="000B506D">
        <w:rPr>
          <w:sz w:val="24"/>
          <w:szCs w:val="24"/>
        </w:rPr>
        <w:lastRenderedPageBreak/>
        <w:t>1. Целями реализации Программы являются: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 xml:space="preserve">- предупреждение нарушений обязательных требований в сфере </w:t>
      </w:r>
      <w:r>
        <w:rPr>
          <w:sz w:val="24"/>
          <w:szCs w:val="24"/>
        </w:rPr>
        <w:t>муниципального жилищного контроля</w:t>
      </w:r>
      <w:r w:rsidRPr="000B506D">
        <w:rPr>
          <w:sz w:val="24"/>
          <w:szCs w:val="24"/>
        </w:rPr>
        <w:t>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предотвращение угрозы причинения, либо причинения вреда вследствие нарушений обязательных требований;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повышение прозрачности системы контрольно</w:t>
      </w:r>
      <w:r w:rsidR="00D00319">
        <w:rPr>
          <w:sz w:val="24"/>
          <w:szCs w:val="24"/>
        </w:rPr>
        <w:t>й</w:t>
      </w:r>
      <w:r w:rsidRPr="000B506D">
        <w:rPr>
          <w:sz w:val="24"/>
          <w:szCs w:val="24"/>
        </w:rPr>
        <w:t xml:space="preserve"> деятельности.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2. Задачами реализации Программы являются: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оценка возможной угрозы причинения, либо причинения вреда (ущерба), выработка и реализация профилактических мер, способствующих ее снижению;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 xml:space="preserve"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</w:t>
      </w:r>
      <w:r w:rsidR="00751EC1">
        <w:rPr>
          <w:sz w:val="24"/>
          <w:szCs w:val="24"/>
        </w:rPr>
        <w:t xml:space="preserve">муниципального </w:t>
      </w:r>
      <w:r w:rsidRPr="000B506D">
        <w:rPr>
          <w:sz w:val="24"/>
          <w:szCs w:val="24"/>
        </w:rPr>
        <w:t xml:space="preserve">жилищного </w:t>
      </w:r>
      <w:r w:rsidR="00751EC1">
        <w:rPr>
          <w:sz w:val="24"/>
          <w:szCs w:val="24"/>
        </w:rPr>
        <w:t>контроля</w:t>
      </w:r>
      <w:r w:rsidRPr="000B506D">
        <w:rPr>
          <w:sz w:val="24"/>
          <w:szCs w:val="24"/>
        </w:rPr>
        <w:t>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формирование единого понимания обязательных требований у всех участников контрольной деятельности;</w:t>
      </w:r>
    </w:p>
    <w:p w:rsidR="000B506D" w:rsidRP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0B506D" w:rsidRDefault="000B506D" w:rsidP="000B506D">
      <w:pPr>
        <w:ind w:firstLine="567"/>
        <w:jc w:val="both"/>
        <w:rPr>
          <w:sz w:val="24"/>
          <w:szCs w:val="24"/>
        </w:rPr>
      </w:pPr>
      <w:r w:rsidRPr="000B506D">
        <w:rPr>
          <w:sz w:val="24"/>
          <w:szCs w:val="24"/>
        </w:rPr>
        <w:t>- снижение издержек контрольно-надзорной деятельности и административной нагрузки на контролируемых лиц.</w:t>
      </w:r>
    </w:p>
    <w:bookmarkEnd w:id="8"/>
    <w:p w:rsidR="00685942" w:rsidRDefault="00685942">
      <w:pPr>
        <w:rPr>
          <w:sz w:val="24"/>
          <w:szCs w:val="24"/>
        </w:rPr>
      </w:pPr>
    </w:p>
    <w:p w:rsidR="00685942" w:rsidRDefault="00E83BFB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  <w:bookmarkStart w:id="9" w:name="sub_1004"/>
      <w:r>
        <w:rPr>
          <w:b/>
          <w:bCs/>
          <w:sz w:val="24"/>
          <w:szCs w:val="24"/>
        </w:rPr>
        <w:t>Раздел 3. Перечень профилактических мероприятий, сроки (периодичность) их проведения</w:t>
      </w:r>
    </w:p>
    <w:p w:rsidR="00685942" w:rsidRDefault="00685942">
      <w:pPr>
        <w:widowControl/>
        <w:jc w:val="both"/>
        <w:outlineLvl w:val="1"/>
        <w:rPr>
          <w:bCs/>
          <w:i/>
          <w:sz w:val="24"/>
          <w:szCs w:val="24"/>
        </w:rPr>
      </w:pPr>
    </w:p>
    <w:tbl>
      <w:tblPr>
        <w:tblW w:w="9856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843"/>
        <w:gridCol w:w="2201"/>
      </w:tblGrid>
      <w:tr w:rsidR="006859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№ п/п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6859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Информирование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 муниципального жилищного контроля осуществляет информирование контролируемых лиц и иных заинтересованных лиц по вопросам соблюдения обязательных требований.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Информирование осуществляется посредством размещения соответствующих сведений на </w:t>
            </w:r>
            <w:r>
              <w:rPr>
                <w:iCs/>
                <w:sz w:val="24"/>
                <w:szCs w:val="24"/>
              </w:rPr>
              <w:lastRenderedPageBreak/>
              <w:t>официальном сайте администрации города Канаш Чувашской Республики в информационно-телекоммуникационной сети «Интернет» и в иных формах.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 муниципального контроля размещает и поддерживает в актуальном состоянии на своем официальном сайте в сети «Интернет»: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тексты нормативных правовых актов, регулирующих осуществление муниципального  жилищного  контроля;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руководства по соблюдению обязательных требований;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программу профилактики рисков причинения вреда и план проведения плановых контрольных мероприятий;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доклады, содержащие результаты обобщения правоприменительной практики;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доклады о муниципальном контроле;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Сектор муниципального жилищного контроля администрации города Канаш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Чувашской Республики </w:t>
            </w:r>
          </w:p>
        </w:tc>
      </w:tr>
      <w:tr w:rsidR="006859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Обобщение правоприменительной практики</w:t>
            </w:r>
          </w:p>
          <w:p w:rsidR="00685942" w:rsidRDefault="00E83BFB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 о правоприменительной практике при осуществлении муниципального жилищного  контроля готовится ежегодно до 1 марта года, следующего за отчетным, подлежит публичному обсуждению.</w:t>
            </w:r>
          </w:p>
          <w:p w:rsidR="00685942" w:rsidRDefault="00E83BFB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Доклад о правоприменительной практике размещается на </w:t>
            </w:r>
            <w:hyperlink r:id="rId14" w:history="1">
              <w:r>
                <w:rPr>
                  <w:sz w:val="24"/>
                  <w:szCs w:val="24"/>
                </w:rPr>
                <w:t>официальном сайте</w:t>
              </w:r>
            </w:hyperlink>
            <w:r>
              <w:rPr>
                <w:sz w:val="24"/>
                <w:szCs w:val="24"/>
              </w:rPr>
              <w:t xml:space="preserve"> администрации города Канаш Чувашской Республики в информационно-телекоммуникационной сети "Интернет", до 1 апреля года, следующего за отчетным годом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 раз в год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bidi="ru-RU"/>
              </w:rPr>
              <w:t>Сектор муниципального жилищного контроля администрации города Канаш Чувашской Республики</w:t>
            </w:r>
          </w:p>
        </w:tc>
      </w:tr>
      <w:tr w:rsidR="006859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Объявление предостережений</w:t>
            </w:r>
          </w:p>
          <w:p w:rsidR="00685942" w:rsidRDefault="00E83BFB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При наличии у контрольного органа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контрольный орган объявляет контролируемому </w:t>
            </w:r>
            <w:r>
              <w:rPr>
                <w:iCs/>
                <w:sz w:val="24"/>
                <w:szCs w:val="24"/>
              </w:rPr>
              <w:lastRenderedPageBreak/>
              <w:t>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      </w:r>
          </w:p>
          <w:p w:rsidR="00685942" w:rsidRDefault="00E83BFB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Контролируемое лицо вправе после получения предостережения о недопустимости нарушения обязательных требований подать в Орган муниципального контроля возражение в отношении указанного предостережения в срок не позднее 30 календарных дней со дня получения им предостережения. Возражение в отношении предостережения рассматривается органом муниципального контроля в течение 30 календарных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Сектор муниципального жилищного контроля администрации города Канаш Чувашской Республики</w:t>
            </w:r>
          </w:p>
        </w:tc>
      </w:tr>
      <w:tr w:rsidR="006859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Консультирование: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Личный прием граждан проводится главой (заместителем главы) администрации города Канаш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Консультирование осуществляется в устной или письменной форме по следующим вопросам: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1) организация и осуществление муниципального контроля в области охраны и использования особо охраняемых природных территорий;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2) порядок осуществления контрольных мероприятий, установленных настоящим Положением;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контроль;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lastRenderedPageBreak/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Консультирование контролируемых лиц в устной форме может осуществляться также на собраниях и конференциях граждан.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 xml:space="preserve"> Консультирование в письменной форме осуществляется должностным лицом, уполномоченным осуществлять контроль, в следующих случаях: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1) контролируемым лицом представлен письменный запрос о представлении письменного ответа по вопросам консультирования;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2) за время консультирования предоставить в устной форме ответ на поставленные вопросы невозможно;</w:t>
            </w:r>
          </w:p>
          <w:p w:rsidR="00E649BB" w:rsidRPr="00C453F6" w:rsidRDefault="00E649BB" w:rsidP="00E649B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3) ответ на поставленные вопросы требует дополнительного запроса сведений.</w:t>
            </w:r>
          </w:p>
          <w:p w:rsidR="00685942" w:rsidRDefault="00E649BB" w:rsidP="00E649BB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453F6">
              <w:rPr>
                <w:sz w:val="24"/>
                <w:szCs w:val="24"/>
              </w:rPr>
              <w:t xml:space="preserve">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администрации города Канаш или должностным лицом, уполномоченным осуществлять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Сектор муниципального жилищного контроля администрации города Канаш Чувашской Республики</w:t>
            </w:r>
          </w:p>
        </w:tc>
      </w:tr>
      <w:tr w:rsidR="006859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Профилактический визит</w:t>
            </w:r>
          </w:p>
          <w:p w:rsidR="00685942" w:rsidRDefault="00E83BF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685942" w:rsidRDefault="00E83BF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объектов </w:t>
            </w:r>
            <w:r>
              <w:rPr>
                <w:sz w:val="24"/>
                <w:szCs w:val="24"/>
              </w:rPr>
              <w:lastRenderedPageBreak/>
              <w:t>контроля, исходя из их отнесения к соответствующей категории риска.</w:t>
            </w:r>
          </w:p>
          <w:p w:rsidR="00685942" w:rsidRDefault="00E83BF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:rsidR="00685942" w:rsidRDefault="00E83BFB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 проводится не менее чем за 30 рабочих дней до начала проведения планового и внепланового контрольного (надзорного) мероприятия.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649B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 раз в квартал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42" w:rsidRDefault="00E83B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Сектор муниципального жилищного контроля администрации города Канаш Чувашской Республики</w:t>
            </w:r>
          </w:p>
        </w:tc>
      </w:tr>
    </w:tbl>
    <w:p w:rsidR="00685942" w:rsidRDefault="00685942">
      <w:pPr>
        <w:widowControl/>
        <w:outlineLvl w:val="1"/>
        <w:rPr>
          <w:b/>
          <w:bCs/>
          <w:sz w:val="24"/>
          <w:szCs w:val="24"/>
        </w:rPr>
      </w:pPr>
    </w:p>
    <w:p w:rsidR="00685942" w:rsidRDefault="00E83BFB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Показатели результативности и эффективности программы профилактики рисков причинения вреда</w:t>
      </w:r>
    </w:p>
    <w:p w:rsidR="00685942" w:rsidRDefault="00685942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68594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</w:t>
            </w:r>
          </w:p>
        </w:tc>
      </w:tr>
      <w:tr w:rsidR="0068594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</w:t>
            </w:r>
            <w:r w:rsidR="007337D9">
              <w:rPr>
                <w:sz w:val="24"/>
                <w:szCs w:val="24"/>
              </w:rPr>
              <w:t>ерального закона от 31 июля 2020</w:t>
            </w:r>
            <w:r>
              <w:rPr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</w:tr>
      <w:tr w:rsidR="0068594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 от числа обратившихся</w:t>
            </w:r>
          </w:p>
        </w:tc>
      </w:tr>
      <w:tr w:rsidR="0068594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2" w:rsidRDefault="00E83BF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685942" w:rsidRDefault="00685942">
      <w:pPr>
        <w:widowControl/>
        <w:autoSpaceDE/>
        <w:autoSpaceDN/>
        <w:adjustRightInd/>
        <w:ind w:firstLine="709"/>
        <w:rPr>
          <w:sz w:val="24"/>
          <w:szCs w:val="24"/>
        </w:rPr>
      </w:pPr>
    </w:p>
    <w:bookmarkEnd w:id="9"/>
    <w:p w:rsidR="00685942" w:rsidRDefault="00685942">
      <w:pPr>
        <w:rPr>
          <w:sz w:val="24"/>
          <w:szCs w:val="24"/>
        </w:rPr>
      </w:pP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Экономический эффект от реализованных мероприятий: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 предостережении о недопустимости нарушения обязательных требований, а не проведение внеплановой проверки;</w:t>
      </w:r>
    </w:p>
    <w:p w:rsidR="00685942" w:rsidRDefault="00E83BF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уровня доверия подконтрольных субъектов к Органу муниципального жилищного контроля.</w:t>
      </w:r>
    </w:p>
    <w:p w:rsidR="00685942" w:rsidRDefault="00685942">
      <w:pPr>
        <w:rPr>
          <w:sz w:val="24"/>
          <w:szCs w:val="24"/>
        </w:rPr>
      </w:pPr>
      <w:bookmarkStart w:id="10" w:name="_GoBack"/>
      <w:bookmarkEnd w:id="10"/>
    </w:p>
    <w:sectPr w:rsidR="00685942">
      <w:pgSz w:w="12240" w:h="15840" w:code="1"/>
      <w:pgMar w:top="1134" w:right="907" w:bottom="1134" w:left="147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E88" w:rsidRDefault="00CD1E88">
      <w:r>
        <w:separator/>
      </w:r>
    </w:p>
  </w:endnote>
  <w:endnote w:type="continuationSeparator" w:id="0">
    <w:p w:rsidR="00CD1E88" w:rsidRDefault="00CD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E88" w:rsidRDefault="00CD1E88">
      <w:r>
        <w:separator/>
      </w:r>
    </w:p>
  </w:footnote>
  <w:footnote w:type="continuationSeparator" w:id="0">
    <w:p w:rsidR="00CD1E88" w:rsidRDefault="00CD1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0140"/>
    <w:multiLevelType w:val="hybridMultilevel"/>
    <w:tmpl w:val="C2BC17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9E7E0E"/>
    <w:multiLevelType w:val="hybridMultilevel"/>
    <w:tmpl w:val="7AC8F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3F3215"/>
    <w:multiLevelType w:val="hybridMultilevel"/>
    <w:tmpl w:val="7F0C8C40"/>
    <w:lvl w:ilvl="0" w:tplc="406CE07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D16C0"/>
    <w:multiLevelType w:val="hybridMultilevel"/>
    <w:tmpl w:val="D7020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A7567"/>
    <w:multiLevelType w:val="hybridMultilevel"/>
    <w:tmpl w:val="96EE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42"/>
    <w:rsid w:val="000865DF"/>
    <w:rsid w:val="000B506D"/>
    <w:rsid w:val="002A25BD"/>
    <w:rsid w:val="002E361B"/>
    <w:rsid w:val="004F0847"/>
    <w:rsid w:val="005032C4"/>
    <w:rsid w:val="005A5EAB"/>
    <w:rsid w:val="00610A0A"/>
    <w:rsid w:val="006146E2"/>
    <w:rsid w:val="00685942"/>
    <w:rsid w:val="006B683B"/>
    <w:rsid w:val="00701428"/>
    <w:rsid w:val="007337D9"/>
    <w:rsid w:val="00742D34"/>
    <w:rsid w:val="007432A7"/>
    <w:rsid w:val="00751EC1"/>
    <w:rsid w:val="008122EC"/>
    <w:rsid w:val="008543F6"/>
    <w:rsid w:val="00855A4E"/>
    <w:rsid w:val="00910A5A"/>
    <w:rsid w:val="00985861"/>
    <w:rsid w:val="009B26BA"/>
    <w:rsid w:val="009C1059"/>
    <w:rsid w:val="00A90976"/>
    <w:rsid w:val="00AC340F"/>
    <w:rsid w:val="00AC7A3E"/>
    <w:rsid w:val="00B13EFD"/>
    <w:rsid w:val="00C002AA"/>
    <w:rsid w:val="00CD1E88"/>
    <w:rsid w:val="00D00319"/>
    <w:rsid w:val="00D52580"/>
    <w:rsid w:val="00D9272E"/>
    <w:rsid w:val="00DD74B1"/>
    <w:rsid w:val="00E204BA"/>
    <w:rsid w:val="00E33815"/>
    <w:rsid w:val="00E649BB"/>
    <w:rsid w:val="00E83BFB"/>
    <w:rsid w:val="00F6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E4AF-6274-4543-8D1B-5F41BFCB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Strong"/>
    <w:qFormat/>
    <w:rPr>
      <w:b/>
      <w:bCs/>
    </w:r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uiPriority w:val="99"/>
    <w:rPr>
      <w:color w:val="106BBE"/>
    </w:rPr>
  </w:style>
  <w:style w:type="character" w:styleId="a7">
    <w:name w:val="Hyperlink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Pr>
      <w:rFonts w:ascii="Times New Roman CYR" w:hAnsi="Times New Roman CYR" w:cs="Times New Roman CYR"/>
      <w:sz w:val="24"/>
      <w:szCs w:val="24"/>
    </w:rPr>
  </w:style>
  <w:style w:type="table" w:customStyle="1" w:styleId="11">
    <w:name w:val="Сетка таблицы1"/>
    <w:basedOn w:val="a1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403006503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22703471/1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02909413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401399931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4449814/0" TargetMode="External"/><Relationship Id="rId14" Type="http://schemas.openxmlformats.org/officeDocument/2006/relationships/hyperlink" Target="http://internet.garant.ru/document/redirect/17520999/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3E466-EDCB-4ACD-8ADA-62600993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2652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Home</Company>
  <LinksUpToDate>false</LinksUpToDate>
  <CharactersWithSpaces>17740</CharactersWithSpaces>
  <SharedDoc>false</SharedDoc>
  <HLinks>
    <vt:vector size="72" baseType="variant">
      <vt:variant>
        <vt:i4>65564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http://internet.garant.ru/document/redirect/17520999/809</vt:lpwstr>
      </vt:variant>
      <vt:variant>
        <vt:lpwstr/>
      </vt:variant>
      <vt:variant>
        <vt:i4>3473447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262167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http://internet.garant.ru/document/redirect/12164247/2620</vt:lpwstr>
      </vt:variant>
      <vt:variant>
        <vt:lpwstr/>
      </vt:variant>
      <vt:variant>
        <vt:i4>3604519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http://internet.garant.ru/document/redirect/12124624/0</vt:lpwstr>
      </vt:variant>
      <vt:variant>
        <vt:lpwstr/>
      </vt:variant>
      <vt:variant>
        <vt:i4>3473447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2883647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http://internet.garant.ru/document/redirect/403006503/0</vt:lpwstr>
      </vt:variant>
      <vt:variant>
        <vt:lpwstr/>
      </vt:variant>
      <vt:variant>
        <vt:i4>196624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http://internet.garant.ru/document/redirect/22703471/1000</vt:lpwstr>
      </vt:variant>
      <vt:variant>
        <vt:lpwstr/>
      </vt:variant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http://internet.garant.ru/document/redirect/402909413/0</vt:lpwstr>
      </vt:variant>
      <vt:variant>
        <vt:lpwstr/>
      </vt:variant>
      <vt:variant>
        <vt:i4>2293818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http://internet.garant.ru/document/redirect/401399931/0</vt:lpwstr>
      </vt:variant>
      <vt:variant>
        <vt:lpwstr/>
      </vt:variant>
      <vt:variant>
        <vt:i4>3735594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http://internet.garant.ru/document/redirect/74449814/0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predpr2</dc:creator>
  <cp:keywords/>
  <dc:description/>
  <cp:lastModifiedBy>Администрация г. Канаш (Альбина П. Ларина)</cp:lastModifiedBy>
  <cp:revision>14</cp:revision>
  <cp:lastPrinted>2022-12-08T05:10:00Z</cp:lastPrinted>
  <dcterms:created xsi:type="dcterms:W3CDTF">2022-09-27T11:28:00Z</dcterms:created>
  <dcterms:modified xsi:type="dcterms:W3CDTF">2023-12-14T13:38:00Z</dcterms:modified>
</cp:coreProperties>
</file>