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59" w:rsidRPr="00237849" w:rsidRDefault="009C7259" w:rsidP="009C7259">
      <w:pPr>
        <w:jc w:val="center"/>
        <w:rPr>
          <w:b/>
        </w:rPr>
      </w:pPr>
      <w:r w:rsidRPr="00237849">
        <w:rPr>
          <w:b/>
        </w:rPr>
        <w:t>Положение</w:t>
      </w:r>
    </w:p>
    <w:p w:rsidR="009C7259" w:rsidRPr="00237849" w:rsidRDefault="009C7259" w:rsidP="009C7259">
      <w:pPr>
        <w:jc w:val="center"/>
        <w:rPr>
          <w:b/>
        </w:rPr>
      </w:pPr>
      <w:r w:rsidRPr="00237849">
        <w:rPr>
          <w:b/>
        </w:rPr>
        <w:t xml:space="preserve">о </w:t>
      </w:r>
      <w:r>
        <w:rPr>
          <w:b/>
        </w:rPr>
        <w:t>муниципальном</w:t>
      </w:r>
      <w:r w:rsidRPr="00237849">
        <w:rPr>
          <w:b/>
        </w:rPr>
        <w:t xml:space="preserve"> конкурсе профессионального мастерства </w:t>
      </w:r>
    </w:p>
    <w:p w:rsidR="009C7259" w:rsidRDefault="009C7259" w:rsidP="009C7259">
      <w:pPr>
        <w:jc w:val="center"/>
        <w:rPr>
          <w:b/>
        </w:rPr>
      </w:pPr>
      <w:r w:rsidRPr="00237849">
        <w:rPr>
          <w:b/>
        </w:rPr>
        <w:t>«Лучшие молодые специалисты года»</w:t>
      </w:r>
      <w:r>
        <w:rPr>
          <w:b/>
        </w:rPr>
        <w:t>.</w:t>
      </w:r>
    </w:p>
    <w:p w:rsidR="009C7259" w:rsidRDefault="009C7259" w:rsidP="009C7259">
      <w:pPr>
        <w:spacing w:line="360" w:lineRule="auto"/>
        <w:jc w:val="center"/>
        <w:rPr>
          <w:b/>
        </w:rPr>
      </w:pPr>
    </w:p>
    <w:p w:rsidR="009C7259" w:rsidRPr="00DD4358" w:rsidRDefault="009C7259" w:rsidP="009C7259">
      <w:pPr>
        <w:jc w:val="center"/>
        <w:rPr>
          <w:b/>
        </w:rPr>
      </w:pPr>
      <w:r w:rsidRPr="00DD4358">
        <w:rPr>
          <w:b/>
        </w:rPr>
        <w:t>1. Общие положения</w:t>
      </w:r>
    </w:p>
    <w:p w:rsidR="009C7259" w:rsidRPr="00DD4358" w:rsidRDefault="009C7259" w:rsidP="009C7259">
      <w:pPr>
        <w:shd w:val="clear" w:color="auto" w:fill="FFFFFF"/>
        <w:ind w:left="10" w:right="5" w:firstLine="518"/>
        <w:jc w:val="both"/>
      </w:pPr>
      <w:r>
        <w:t>Муниципальный</w:t>
      </w:r>
      <w:r w:rsidRPr="00DD4358">
        <w:t xml:space="preserve"> конкурс профессионального мастерства «Лучшие молодые специ</w:t>
      </w:r>
      <w:r w:rsidRPr="00DD4358">
        <w:t>а</w:t>
      </w:r>
      <w:r w:rsidRPr="00DD4358">
        <w:t>листы года» (далее - Конкурс) направлен на повышение профессионального мастерства молодых спец</w:t>
      </w:r>
      <w:r w:rsidRPr="00DD4358">
        <w:t>и</w:t>
      </w:r>
      <w:r w:rsidRPr="00DD4358">
        <w:t>алистов, а также престижа их профессии.</w:t>
      </w:r>
    </w:p>
    <w:p w:rsidR="009C7259" w:rsidRPr="00DD4358" w:rsidRDefault="009C7259" w:rsidP="009C7259">
      <w:pPr>
        <w:jc w:val="both"/>
        <w:rPr>
          <w:b/>
        </w:rPr>
      </w:pPr>
    </w:p>
    <w:p w:rsidR="009C7259" w:rsidRPr="009C7259" w:rsidRDefault="009C7259" w:rsidP="009C7259">
      <w:pPr>
        <w:jc w:val="center"/>
        <w:rPr>
          <w:b/>
          <w:color w:val="000000"/>
        </w:rPr>
      </w:pPr>
      <w:r w:rsidRPr="00DD4358">
        <w:rPr>
          <w:b/>
          <w:color w:val="000000"/>
        </w:rPr>
        <w:t>2. Цели и задачи</w:t>
      </w:r>
    </w:p>
    <w:p w:rsidR="009C7259" w:rsidRPr="00DD4358" w:rsidRDefault="009C7259" w:rsidP="009C7259">
      <w:pPr>
        <w:shd w:val="clear" w:color="auto" w:fill="FFFFFF"/>
        <w:ind w:left="533"/>
        <w:jc w:val="both"/>
      </w:pPr>
      <w:r w:rsidRPr="00DD4358">
        <w:rPr>
          <w:spacing w:val="-1"/>
        </w:rPr>
        <w:t>Цели Конкурса:</w:t>
      </w:r>
    </w:p>
    <w:p w:rsidR="009C7259" w:rsidRPr="00DD4358" w:rsidRDefault="009C7259" w:rsidP="009C7259">
      <w:pPr>
        <w:shd w:val="clear" w:color="auto" w:fill="FFFFFF"/>
        <w:tabs>
          <w:tab w:val="left" w:pos="691"/>
        </w:tabs>
        <w:ind w:left="547"/>
        <w:jc w:val="both"/>
      </w:pPr>
      <w:r w:rsidRPr="00DD4358">
        <w:t>-</w:t>
      </w:r>
      <w:r w:rsidRPr="00DD4358">
        <w:tab/>
        <w:t xml:space="preserve">повышение эффективности использования кадрового потенциала </w:t>
      </w:r>
      <w:r>
        <w:t>молодых специ</w:t>
      </w:r>
      <w:r>
        <w:t>а</w:t>
      </w:r>
      <w:r>
        <w:t>листов</w:t>
      </w:r>
      <w:r w:rsidRPr="00DD4358">
        <w:t>;</w:t>
      </w:r>
    </w:p>
    <w:p w:rsidR="009C7259" w:rsidRPr="00DD4358" w:rsidRDefault="009C7259" w:rsidP="009C7259">
      <w:pPr>
        <w:shd w:val="clear" w:color="auto" w:fill="FFFFFF"/>
        <w:tabs>
          <w:tab w:val="left" w:pos="567"/>
        </w:tabs>
        <w:ind w:left="10" w:firstLine="538"/>
      </w:pPr>
      <w:r w:rsidRPr="00DD4358">
        <w:t>-</w:t>
      </w:r>
      <w:r w:rsidRPr="00DD4358">
        <w:tab/>
        <w:t>развитие их профессиональной компетентности и стимулирование их де</w:t>
      </w:r>
      <w:r w:rsidRPr="00DD4358">
        <w:t>я</w:t>
      </w:r>
      <w:r w:rsidRPr="00DD4358">
        <w:t>тельности;</w:t>
      </w:r>
    </w:p>
    <w:p w:rsidR="009C7259" w:rsidRPr="00DD4358" w:rsidRDefault="009C7259" w:rsidP="009C7259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542"/>
        <w:jc w:val="both"/>
      </w:pPr>
      <w:r w:rsidRPr="00DD4358">
        <w:t xml:space="preserve">повышение статуса </w:t>
      </w:r>
      <w:r>
        <w:t>молодых специалистов</w:t>
      </w:r>
      <w:r w:rsidRPr="00DD4358">
        <w:t>;</w:t>
      </w:r>
    </w:p>
    <w:p w:rsidR="009C7259" w:rsidRPr="00DD4358" w:rsidRDefault="009C7259" w:rsidP="009C7259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542" w:right="3118"/>
        <w:jc w:val="both"/>
      </w:pPr>
      <w:r w:rsidRPr="00DD4358">
        <w:rPr>
          <w:spacing w:val="-2"/>
        </w:rPr>
        <w:t xml:space="preserve">содействие формированию кадрового резерва. </w:t>
      </w:r>
    </w:p>
    <w:p w:rsidR="009C7259" w:rsidRPr="00DD4358" w:rsidRDefault="009C7259" w:rsidP="009C725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left="542" w:right="3118"/>
        <w:jc w:val="both"/>
      </w:pPr>
    </w:p>
    <w:p w:rsidR="009C7259" w:rsidRPr="00DD4358" w:rsidRDefault="009C7259" w:rsidP="009C725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left="542" w:right="3118"/>
        <w:jc w:val="both"/>
      </w:pPr>
      <w:r w:rsidRPr="00DD4358">
        <w:t>Основные задачи Конкурса:</w:t>
      </w:r>
    </w:p>
    <w:p w:rsidR="009C7259" w:rsidRPr="00DD4358" w:rsidRDefault="009C7259" w:rsidP="009C7259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10" w:firstLine="533"/>
        <w:jc w:val="both"/>
      </w:pPr>
      <w:r w:rsidRPr="00DD4358">
        <w:t>повышение внимания органов власти всех уровней к проблемам реализации мол</w:t>
      </w:r>
      <w:r w:rsidRPr="00DD4358">
        <w:t>о</w:t>
      </w:r>
      <w:r w:rsidRPr="00DD4358">
        <w:t>дежной политики;</w:t>
      </w:r>
    </w:p>
    <w:p w:rsidR="009C7259" w:rsidRPr="00DD4358" w:rsidRDefault="009C7259" w:rsidP="009C7259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542"/>
        <w:jc w:val="both"/>
      </w:pPr>
      <w:r w:rsidRPr="00DD4358">
        <w:t>оценка и повышение уровня профессиональной подготовки работников;</w:t>
      </w:r>
    </w:p>
    <w:p w:rsidR="009C7259" w:rsidRPr="00DD4358" w:rsidRDefault="009C7259" w:rsidP="009C7259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542"/>
        <w:jc w:val="both"/>
      </w:pPr>
      <w:r w:rsidRPr="00DD4358">
        <w:t>создание системы поддержки талантливых, профессиональных специалистов.</w:t>
      </w:r>
    </w:p>
    <w:p w:rsidR="009C7259" w:rsidRPr="00DD4358" w:rsidRDefault="009C7259" w:rsidP="009C725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542"/>
        <w:jc w:val="both"/>
      </w:pPr>
    </w:p>
    <w:p w:rsidR="009C7259" w:rsidRPr="00DD4358" w:rsidRDefault="009C7259" w:rsidP="009C7259">
      <w:pPr>
        <w:jc w:val="center"/>
        <w:rPr>
          <w:b/>
          <w:bCs/>
          <w:spacing w:val="-10"/>
        </w:rPr>
      </w:pPr>
      <w:r w:rsidRPr="00DD4358">
        <w:rPr>
          <w:b/>
          <w:bCs/>
          <w:spacing w:val="-10"/>
        </w:rPr>
        <w:t>3. Участники конкурса</w:t>
      </w:r>
    </w:p>
    <w:p w:rsidR="009C7259" w:rsidRPr="00DD4358" w:rsidRDefault="009C7259" w:rsidP="009C7259">
      <w:pPr>
        <w:ind w:firstLine="709"/>
        <w:jc w:val="both"/>
        <w:rPr>
          <w:spacing w:val="-10"/>
        </w:rPr>
      </w:pPr>
      <w:r w:rsidRPr="00DD4358">
        <w:t>Участниками Конкурса могут быть молодые специалисты в возрасте до 35 лет, со стажем работы в учреждении (организации) не менее</w:t>
      </w:r>
      <w:r w:rsidRPr="00DD4358">
        <w:rPr>
          <w:spacing w:val="-10"/>
        </w:rPr>
        <w:t xml:space="preserve"> двух  лет.</w:t>
      </w:r>
      <w:r>
        <w:rPr>
          <w:spacing w:val="-10"/>
        </w:rPr>
        <w:t xml:space="preserve"> </w:t>
      </w:r>
    </w:p>
    <w:p w:rsidR="009C7259" w:rsidRPr="00DD4358" w:rsidRDefault="009C7259" w:rsidP="009C7259">
      <w:pPr>
        <w:ind w:left="1065"/>
        <w:jc w:val="center"/>
        <w:rPr>
          <w:b/>
          <w:color w:val="000000"/>
        </w:rPr>
      </w:pPr>
    </w:p>
    <w:p w:rsidR="009C7259" w:rsidRPr="00DD4358" w:rsidRDefault="009C7259" w:rsidP="009C7259">
      <w:pPr>
        <w:ind w:left="1065"/>
        <w:rPr>
          <w:b/>
          <w:color w:val="000000"/>
        </w:rPr>
      </w:pPr>
      <w:r w:rsidRPr="00DD4358">
        <w:rPr>
          <w:b/>
          <w:color w:val="000000"/>
        </w:rPr>
        <w:t xml:space="preserve">                                         4. Номинации конкурса</w:t>
      </w:r>
    </w:p>
    <w:p w:rsidR="009C7259" w:rsidRPr="00DD4358" w:rsidRDefault="009C7259" w:rsidP="009C7259">
      <w:pPr>
        <w:ind w:firstLine="567"/>
        <w:jc w:val="both"/>
        <w:rPr>
          <w:color w:val="000000"/>
        </w:rPr>
      </w:pPr>
      <w:r w:rsidRPr="00DD4358">
        <w:rPr>
          <w:color w:val="000000"/>
        </w:rPr>
        <w:t>Настоящим Положением устанавливаются следующие основные конкурсные номин</w:t>
      </w:r>
      <w:r w:rsidRPr="00DD4358">
        <w:rPr>
          <w:color w:val="000000"/>
        </w:rPr>
        <w:t>а</w:t>
      </w:r>
      <w:r w:rsidRPr="00DD4358">
        <w:rPr>
          <w:color w:val="000000"/>
        </w:rPr>
        <w:t>ции:</w:t>
      </w:r>
      <w:r w:rsidRPr="00DD4358">
        <w:rPr>
          <w:color w:val="000000"/>
        </w:rPr>
        <w:tab/>
      </w:r>
      <w:r w:rsidRPr="00DD4358">
        <w:rPr>
          <w:color w:val="000000"/>
        </w:rPr>
        <w:tab/>
      </w:r>
      <w:r w:rsidRPr="00DD4358">
        <w:rPr>
          <w:color w:val="000000"/>
        </w:rPr>
        <w:tab/>
      </w:r>
      <w:r w:rsidRPr="00DD4358">
        <w:rPr>
          <w:color w:val="000000"/>
        </w:rPr>
        <w:tab/>
      </w:r>
      <w:r w:rsidRPr="00DD4358">
        <w:rPr>
          <w:color w:val="000000"/>
        </w:rPr>
        <w:tab/>
      </w:r>
      <w:r w:rsidRPr="00DD4358">
        <w:rPr>
          <w:color w:val="000000"/>
        </w:rPr>
        <w:tab/>
      </w:r>
      <w:r w:rsidRPr="00DD4358">
        <w:rPr>
          <w:color w:val="000000"/>
        </w:rPr>
        <w:tab/>
      </w:r>
      <w:r w:rsidRPr="00DD4358">
        <w:rPr>
          <w:color w:val="000000"/>
        </w:rPr>
        <w:tab/>
      </w:r>
      <w:r w:rsidRPr="00DD4358">
        <w:rPr>
          <w:color w:val="000000"/>
        </w:rPr>
        <w:tab/>
      </w:r>
      <w:r w:rsidRPr="00DD4358">
        <w:rPr>
          <w:color w:val="000000"/>
        </w:rPr>
        <w:tab/>
      </w:r>
      <w:r w:rsidRPr="00DD4358">
        <w:rPr>
          <w:color w:val="000000"/>
        </w:rPr>
        <w:tab/>
      </w:r>
    </w:p>
    <w:p w:rsidR="009C7259" w:rsidRPr="00EF475F" w:rsidRDefault="009C7259" w:rsidP="009C7259">
      <w:pPr>
        <w:numPr>
          <w:ilvl w:val="0"/>
          <w:numId w:val="1"/>
        </w:numPr>
        <w:ind w:hanging="153"/>
        <w:jc w:val="both"/>
        <w:rPr>
          <w:color w:val="000000"/>
        </w:rPr>
      </w:pPr>
      <w:r w:rsidRPr="00DD4358">
        <w:t xml:space="preserve">«Лучший молодой специалист </w:t>
      </w:r>
      <w:r>
        <w:t xml:space="preserve">сферы </w:t>
      </w:r>
      <w:r w:rsidRPr="00DD4358">
        <w:t>общего образования»;</w:t>
      </w:r>
    </w:p>
    <w:p w:rsidR="009C7259" w:rsidRPr="00DD4358" w:rsidRDefault="009C7259" w:rsidP="009C7259">
      <w:pPr>
        <w:numPr>
          <w:ilvl w:val="0"/>
          <w:numId w:val="1"/>
        </w:numPr>
        <w:ind w:hanging="153"/>
        <w:jc w:val="both"/>
        <w:rPr>
          <w:color w:val="000000"/>
        </w:rPr>
      </w:pPr>
      <w:r w:rsidRPr="00DD4358">
        <w:t xml:space="preserve">«Лучший молодой специалист  </w:t>
      </w:r>
      <w:r>
        <w:t xml:space="preserve">сферы </w:t>
      </w:r>
      <w:r w:rsidRPr="00DD4358">
        <w:t>дошкольного образования»;</w:t>
      </w:r>
    </w:p>
    <w:p w:rsidR="009C7259" w:rsidRDefault="009C7259" w:rsidP="009C7259">
      <w:pPr>
        <w:numPr>
          <w:ilvl w:val="0"/>
          <w:numId w:val="1"/>
        </w:numPr>
        <w:ind w:hanging="153"/>
        <w:jc w:val="both"/>
      </w:pPr>
      <w:r w:rsidRPr="00DD4358">
        <w:t xml:space="preserve">«Лучший молодой специалист </w:t>
      </w:r>
      <w:r>
        <w:t xml:space="preserve">сферы </w:t>
      </w:r>
      <w:r w:rsidRPr="00DD4358">
        <w:t>здравоохранения»;</w:t>
      </w:r>
    </w:p>
    <w:p w:rsidR="009C7259" w:rsidRPr="00103B00" w:rsidRDefault="009C7259" w:rsidP="009C7259">
      <w:pPr>
        <w:ind w:left="633"/>
      </w:pPr>
      <w:r>
        <w:t xml:space="preserve">-  </w:t>
      </w:r>
      <w:r w:rsidRPr="00103B00">
        <w:t>«Лучший молодой сотрудник правоохранительных органов»;</w:t>
      </w:r>
    </w:p>
    <w:p w:rsidR="009C7259" w:rsidRDefault="009C7259" w:rsidP="009C7259">
      <w:pPr>
        <w:numPr>
          <w:ilvl w:val="0"/>
          <w:numId w:val="1"/>
        </w:numPr>
        <w:ind w:hanging="153"/>
        <w:jc w:val="both"/>
        <w:rPr>
          <w:color w:val="000000"/>
        </w:rPr>
      </w:pPr>
      <w:r w:rsidRPr="00DD4358">
        <w:rPr>
          <w:color w:val="000000"/>
        </w:rPr>
        <w:t>«Лучший молодой специалист сельского хозяйства»;</w:t>
      </w:r>
    </w:p>
    <w:p w:rsidR="009C7259" w:rsidRPr="00DD4358" w:rsidRDefault="009C7259" w:rsidP="009C7259">
      <w:pPr>
        <w:ind w:left="633"/>
        <w:jc w:val="both"/>
        <w:rPr>
          <w:color w:val="000000"/>
        </w:rPr>
      </w:pPr>
      <w:r w:rsidRPr="004A7C5D">
        <w:rPr>
          <w:color w:val="000000"/>
        </w:rPr>
        <w:t xml:space="preserve">- </w:t>
      </w:r>
      <w:r>
        <w:rPr>
          <w:color w:val="000000"/>
        </w:rPr>
        <w:t xml:space="preserve">«Лучший молодой специалист культуры, </w:t>
      </w:r>
      <w:r w:rsidRPr="004E0A28">
        <w:rPr>
          <w:color w:val="000000"/>
        </w:rPr>
        <w:t>физической культуры и спорта</w:t>
      </w:r>
      <w:r>
        <w:rPr>
          <w:color w:val="000000"/>
        </w:rPr>
        <w:t>»;</w:t>
      </w:r>
    </w:p>
    <w:p w:rsidR="009C7259" w:rsidRPr="00DD4358" w:rsidRDefault="009C7259" w:rsidP="009C7259">
      <w:pPr>
        <w:widowControl w:val="0"/>
        <w:shd w:val="clear" w:color="auto" w:fill="FFFFFF"/>
        <w:autoSpaceDE w:val="0"/>
        <w:autoSpaceDN w:val="0"/>
        <w:adjustRightInd w:val="0"/>
        <w:ind w:left="567"/>
      </w:pPr>
      <w:r w:rsidRPr="004A7C5D">
        <w:t xml:space="preserve"> </w:t>
      </w:r>
      <w:r>
        <w:t xml:space="preserve">- </w:t>
      </w:r>
      <w:r w:rsidRPr="00DD4358">
        <w:t xml:space="preserve"> «Лучший активист-общественник в сфере государственной молодежной полити</w:t>
      </w:r>
      <w:r>
        <w:t xml:space="preserve">ки»;        </w:t>
      </w:r>
    </w:p>
    <w:p w:rsidR="009C7259" w:rsidRDefault="009C7259" w:rsidP="009C7259">
      <w:pPr>
        <w:numPr>
          <w:ilvl w:val="0"/>
          <w:numId w:val="1"/>
        </w:numPr>
        <w:ind w:hanging="153"/>
        <w:jc w:val="both"/>
      </w:pPr>
      <w:r w:rsidRPr="00DD4358">
        <w:t>«Лучший молодой специалист муниципальной (государственной) службы»;</w:t>
      </w:r>
    </w:p>
    <w:p w:rsidR="009C7259" w:rsidRDefault="009C7259" w:rsidP="009C7259">
      <w:pPr>
        <w:ind w:left="633"/>
        <w:jc w:val="both"/>
      </w:pPr>
      <w:r>
        <w:t xml:space="preserve">- </w:t>
      </w:r>
      <w:r w:rsidRPr="00DD4358">
        <w:t>«Лучший молодой специалист сферы строительства, жилищно-коммунального</w:t>
      </w:r>
      <w:r>
        <w:t xml:space="preserve">, </w:t>
      </w:r>
      <w:r w:rsidRPr="00DD4358">
        <w:t xml:space="preserve">  транспортного </w:t>
      </w:r>
      <w:r>
        <w:t xml:space="preserve">и лесного </w:t>
      </w:r>
      <w:r w:rsidRPr="00DD4358">
        <w:t>хозяйств»</w:t>
      </w:r>
      <w:r>
        <w:t>;</w:t>
      </w:r>
    </w:p>
    <w:p w:rsidR="009C7259" w:rsidRDefault="009C7259" w:rsidP="009C7259">
      <w:pPr>
        <w:ind w:left="633"/>
        <w:jc w:val="both"/>
      </w:pPr>
      <w:r>
        <w:t xml:space="preserve">- </w:t>
      </w:r>
      <w:r w:rsidRPr="004E0A28">
        <w:t>«Лучший молодой специалис</w:t>
      </w:r>
      <w:r>
        <w:t>т финансово-экономической сферы»;</w:t>
      </w:r>
    </w:p>
    <w:p w:rsidR="009C7259" w:rsidRPr="00DD4358" w:rsidRDefault="009C7259" w:rsidP="009C7259">
      <w:pPr>
        <w:ind w:left="633"/>
        <w:jc w:val="both"/>
        <w:rPr>
          <w:rFonts w:eastAsia="Arial"/>
          <w:b/>
          <w:color w:val="000000"/>
        </w:rPr>
      </w:pPr>
      <w:r>
        <w:t>- «Лучший молодой специалист</w:t>
      </w:r>
      <w:r w:rsidRPr="004E0A28">
        <w:t xml:space="preserve"> сферы торговли, услуг и производства»;</w:t>
      </w:r>
    </w:p>
    <w:p w:rsidR="009C7259" w:rsidRDefault="009C7259" w:rsidP="009C7259">
      <w:pPr>
        <w:jc w:val="center"/>
        <w:rPr>
          <w:rFonts w:eastAsia="Arial"/>
          <w:b/>
          <w:color w:val="000000"/>
        </w:rPr>
      </w:pPr>
    </w:p>
    <w:p w:rsidR="009C7259" w:rsidRPr="00DD4358" w:rsidRDefault="009C7259" w:rsidP="009C7259">
      <w:pPr>
        <w:jc w:val="center"/>
        <w:rPr>
          <w:color w:val="000000"/>
        </w:rPr>
      </w:pPr>
      <w:r w:rsidRPr="00DD4358">
        <w:rPr>
          <w:rFonts w:eastAsia="Arial"/>
          <w:b/>
          <w:color w:val="000000"/>
        </w:rPr>
        <w:t xml:space="preserve">5. </w:t>
      </w:r>
      <w:r w:rsidRPr="00DD4358">
        <w:rPr>
          <w:b/>
          <w:color w:val="000000"/>
        </w:rPr>
        <w:t>Организаторы конкурса</w:t>
      </w:r>
    </w:p>
    <w:p w:rsidR="009C7259" w:rsidRPr="00DD4358" w:rsidRDefault="009C7259" w:rsidP="009C7259">
      <w:pPr>
        <w:ind w:firstLine="567"/>
        <w:jc w:val="both"/>
        <w:rPr>
          <w:color w:val="000000"/>
        </w:rPr>
      </w:pPr>
      <w:r w:rsidRPr="00DD4358">
        <w:rPr>
          <w:color w:val="000000"/>
        </w:rPr>
        <w:tab/>
        <w:t>Организатором Конкурса является отдел образования администрации Ибр</w:t>
      </w:r>
      <w:r w:rsidRPr="00DD4358">
        <w:rPr>
          <w:color w:val="000000"/>
        </w:rPr>
        <w:t>е</w:t>
      </w:r>
      <w:r w:rsidRPr="00DD4358">
        <w:rPr>
          <w:color w:val="000000"/>
        </w:rPr>
        <w:t xml:space="preserve">синского </w:t>
      </w:r>
      <w:r>
        <w:rPr>
          <w:color w:val="000000"/>
        </w:rPr>
        <w:t xml:space="preserve"> муниципального округа</w:t>
      </w:r>
      <w:r w:rsidRPr="00DD4358">
        <w:rPr>
          <w:color w:val="000000"/>
        </w:rPr>
        <w:t xml:space="preserve"> Чувашской Республики.</w:t>
      </w:r>
    </w:p>
    <w:p w:rsidR="009C7259" w:rsidRDefault="009C7259" w:rsidP="009C7259">
      <w:pPr>
        <w:tabs>
          <w:tab w:val="left" w:pos="5520"/>
        </w:tabs>
        <w:rPr>
          <w:b/>
          <w:color w:val="000000"/>
        </w:rPr>
      </w:pPr>
      <w:r>
        <w:rPr>
          <w:b/>
          <w:color w:val="000000"/>
        </w:rPr>
        <w:tab/>
      </w:r>
    </w:p>
    <w:p w:rsidR="009C7259" w:rsidRPr="00DD4358" w:rsidRDefault="009C7259" w:rsidP="009C7259">
      <w:pPr>
        <w:jc w:val="center"/>
        <w:rPr>
          <w:b/>
        </w:rPr>
      </w:pPr>
      <w:r w:rsidRPr="00DD4358">
        <w:rPr>
          <w:b/>
          <w:color w:val="000000"/>
        </w:rPr>
        <w:t xml:space="preserve">6. </w:t>
      </w:r>
      <w:r w:rsidRPr="00DD4358">
        <w:rPr>
          <w:b/>
        </w:rPr>
        <w:t>Условия проведения</w:t>
      </w:r>
    </w:p>
    <w:p w:rsidR="009C7259" w:rsidRPr="00DD4358" w:rsidRDefault="009C7259" w:rsidP="009C7259">
      <w:pPr>
        <w:shd w:val="clear" w:color="auto" w:fill="FFFFFF"/>
        <w:ind w:left="10" w:right="5" w:firstLine="562"/>
        <w:jc w:val="both"/>
      </w:pPr>
      <w:r w:rsidRPr="00DD4358">
        <w:rPr>
          <w:color w:val="000000"/>
        </w:rPr>
        <w:t xml:space="preserve">6.1. </w:t>
      </w:r>
      <w:r w:rsidRPr="00DD4358">
        <w:t>Для участия в Конкурсе выдвигающие организации должны представить в коми</w:t>
      </w:r>
      <w:r w:rsidRPr="00DD4358">
        <w:t>с</w:t>
      </w:r>
      <w:r w:rsidRPr="00DD4358">
        <w:t>сию следующие документы:</w:t>
      </w:r>
    </w:p>
    <w:p w:rsidR="009C7259" w:rsidRPr="00DD4358" w:rsidRDefault="009C7259" w:rsidP="009C7259">
      <w:pPr>
        <w:shd w:val="clear" w:color="auto" w:fill="FFFFFF"/>
        <w:ind w:right="5" w:firstLine="547"/>
        <w:jc w:val="both"/>
      </w:pPr>
      <w:r w:rsidRPr="00DD4358">
        <w:lastRenderedPageBreak/>
        <w:t>-письмо-представление предприятия (учреждения, организации) об участии в конкурсе с указанием стажа работы согласно приложению N1 к настоящему пол</w:t>
      </w:r>
      <w:r w:rsidRPr="00DD4358">
        <w:t>о</w:t>
      </w:r>
      <w:r w:rsidRPr="00DD4358">
        <w:t>жению;</w:t>
      </w:r>
    </w:p>
    <w:p w:rsidR="009C7259" w:rsidRPr="00DD4358" w:rsidRDefault="009C7259" w:rsidP="009C7259">
      <w:pPr>
        <w:shd w:val="clear" w:color="auto" w:fill="FFFFFF"/>
        <w:ind w:left="10" w:firstLine="557"/>
        <w:jc w:val="both"/>
      </w:pPr>
      <w:r w:rsidRPr="00DD4358">
        <w:t>-характеристика за подписью руководителя, выдвигающего учреждения (организации), с фотографией 3x4 (приклеивается в правый верхний угол характерист</w:t>
      </w:r>
      <w:r w:rsidRPr="00DD4358">
        <w:t>и</w:t>
      </w:r>
      <w:r w:rsidRPr="00DD4358">
        <w:t>ки);</w:t>
      </w:r>
    </w:p>
    <w:p w:rsidR="009C7259" w:rsidRPr="00DD4358" w:rsidRDefault="009C7259" w:rsidP="009C7259">
      <w:pPr>
        <w:shd w:val="clear" w:color="auto" w:fill="FFFFFF"/>
        <w:ind w:firstLine="557"/>
        <w:jc w:val="both"/>
      </w:pPr>
      <w:r w:rsidRPr="00DD4358">
        <w:t>-протокол общего собрания коллектива организации, профсоюзной организации или общественного объединения (попечительского, управляющего и т.п.) о выдвижении пр</w:t>
      </w:r>
      <w:r w:rsidRPr="00DD4358">
        <w:t>е</w:t>
      </w:r>
      <w:r w:rsidRPr="00DD4358">
        <w:t>тендента;</w:t>
      </w:r>
    </w:p>
    <w:p w:rsidR="009C7259" w:rsidRPr="00DD4358" w:rsidRDefault="009C7259" w:rsidP="009C7259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ind w:left="567"/>
        <w:jc w:val="both"/>
      </w:pPr>
      <w:r w:rsidRPr="00DD4358">
        <w:t>-копия паспорта (все заполненные страницы);</w:t>
      </w:r>
    </w:p>
    <w:p w:rsidR="009C7259" w:rsidRPr="00DD4358" w:rsidRDefault="009C7259" w:rsidP="009C725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right="5" w:firstLine="567"/>
        <w:jc w:val="both"/>
      </w:pPr>
      <w:proofErr w:type="gramStart"/>
      <w:r w:rsidRPr="00DD4358">
        <w:t>-копии документов, подтверждающие достижения в профессиональной  и обществе</w:t>
      </w:r>
      <w:r w:rsidRPr="00DD4358">
        <w:t>н</w:t>
      </w:r>
      <w:r w:rsidRPr="00DD4358">
        <w:t xml:space="preserve">ной сферах  за последние </w:t>
      </w:r>
      <w:r>
        <w:t>пять лет</w:t>
      </w:r>
      <w:r w:rsidRPr="00DD4358">
        <w:t xml:space="preserve"> (дипломы и грамоты победителей и лауреатов всеро</w:t>
      </w:r>
      <w:r w:rsidRPr="00DD4358">
        <w:t>с</w:t>
      </w:r>
      <w:r w:rsidRPr="00DD4358">
        <w:t>сийских, межрегиональных, республиканских, муниципальных, конкурсных мероприятий, благода</w:t>
      </w:r>
      <w:r w:rsidRPr="00DD4358">
        <w:t>р</w:t>
      </w:r>
      <w:r w:rsidRPr="00DD4358">
        <w:t>ности, свидетельства, поощрения и т.п.);</w:t>
      </w:r>
      <w:proofErr w:type="gramEnd"/>
    </w:p>
    <w:p w:rsidR="009C7259" w:rsidRPr="00DD4358" w:rsidRDefault="009C7259" w:rsidP="009C7259">
      <w:pPr>
        <w:shd w:val="clear" w:color="auto" w:fill="FFFFFF"/>
        <w:tabs>
          <w:tab w:val="left" w:pos="2268"/>
        </w:tabs>
        <w:ind w:right="14" w:firstLine="571"/>
        <w:jc w:val="both"/>
      </w:pPr>
      <w:r w:rsidRPr="00DD4358">
        <w:t>-дополнительные материалы о конкурсантах (фото-, аудио-, видеоматериалы,</w:t>
      </w:r>
      <w:r w:rsidRPr="00DD4358">
        <w:br/>
        <w:t>творческие работы</w:t>
      </w:r>
      <w:r w:rsidRPr="00DD4358">
        <w:tab/>
        <w:t>и т.п.).</w:t>
      </w:r>
    </w:p>
    <w:p w:rsidR="009C7259" w:rsidRDefault="009C7259" w:rsidP="009C7259">
      <w:pPr>
        <w:shd w:val="clear" w:color="auto" w:fill="FFFFFF"/>
        <w:tabs>
          <w:tab w:val="left" w:pos="993"/>
        </w:tabs>
        <w:ind w:firstLine="567"/>
        <w:jc w:val="both"/>
      </w:pPr>
      <w:r w:rsidRPr="00DD4358">
        <w:rPr>
          <w:spacing w:val="-7"/>
        </w:rPr>
        <w:t>6.2.</w:t>
      </w:r>
      <w:r w:rsidRPr="00DD4358">
        <w:tab/>
        <w:t>Документы претендентов, привлеченных к уголовной, дисциплинарной и</w:t>
      </w:r>
      <w:r w:rsidRPr="00DD4358">
        <w:br/>
        <w:t>административной ответственности не рассматриваются.</w:t>
      </w:r>
    </w:p>
    <w:p w:rsidR="009C7259" w:rsidRPr="00DD4358" w:rsidRDefault="009C7259" w:rsidP="009C7259">
      <w:pPr>
        <w:shd w:val="clear" w:color="auto" w:fill="FFFFFF"/>
        <w:tabs>
          <w:tab w:val="left" w:pos="851"/>
        </w:tabs>
        <w:ind w:firstLine="566"/>
        <w:jc w:val="both"/>
      </w:pPr>
      <w:r w:rsidRPr="0021541B">
        <w:t>6.3. Пакет документов для участия в Конкурсе представляется на бумажном н</w:t>
      </w:r>
      <w:r w:rsidRPr="0021541B">
        <w:t>о</w:t>
      </w:r>
      <w:r w:rsidRPr="0021541B">
        <w:t xml:space="preserve">сителе в отдельной файл – папке </w:t>
      </w:r>
      <w:r w:rsidRPr="0021541B">
        <w:rPr>
          <w:b/>
        </w:rPr>
        <w:t>с 1 по 20 октября 2023 года</w:t>
      </w:r>
      <w:r w:rsidRPr="0021541B">
        <w:t xml:space="preserve"> по адресу: п. </w:t>
      </w:r>
      <w:proofErr w:type="spellStart"/>
      <w:r w:rsidRPr="0021541B">
        <w:t>Ибреси</w:t>
      </w:r>
      <w:proofErr w:type="spellEnd"/>
      <w:r w:rsidRPr="0021541B">
        <w:t xml:space="preserve">, ул. Маресьева, д.49, </w:t>
      </w:r>
      <w:proofErr w:type="spellStart"/>
      <w:r w:rsidRPr="0021541B">
        <w:t>каб</w:t>
      </w:r>
      <w:proofErr w:type="spellEnd"/>
      <w:r w:rsidRPr="0021541B">
        <w:t>. 309</w:t>
      </w:r>
      <w:r>
        <w:t>,</w:t>
      </w:r>
      <w:r w:rsidRPr="0021541B">
        <w:t xml:space="preserve"> тел 8-835-38-2-17-06 (Гавриловой Наталии Валерьевне</w:t>
      </w:r>
      <w:r>
        <w:t>, советнику главы а</w:t>
      </w:r>
      <w:r>
        <w:t>д</w:t>
      </w:r>
      <w:r>
        <w:t>министрации Ибресинского муниципального округа по работе с молодежью</w:t>
      </w:r>
      <w:r w:rsidRPr="0021541B">
        <w:t>).</w:t>
      </w:r>
      <w:r w:rsidRPr="00DD4358">
        <w:t xml:space="preserve"> </w:t>
      </w:r>
    </w:p>
    <w:p w:rsidR="009C7259" w:rsidRPr="00DD4358" w:rsidRDefault="009C7259" w:rsidP="009C7259">
      <w:pPr>
        <w:shd w:val="clear" w:color="auto" w:fill="FFFFFF"/>
        <w:tabs>
          <w:tab w:val="left" w:pos="993"/>
        </w:tabs>
        <w:ind w:firstLine="567"/>
        <w:jc w:val="center"/>
      </w:pPr>
    </w:p>
    <w:p w:rsidR="009C7259" w:rsidRPr="00DD4358" w:rsidRDefault="009C7259" w:rsidP="009C7259">
      <w:pPr>
        <w:shd w:val="clear" w:color="auto" w:fill="FFFFFF"/>
        <w:tabs>
          <w:tab w:val="left" w:pos="993"/>
        </w:tabs>
        <w:ind w:firstLine="567"/>
        <w:rPr>
          <w:b/>
          <w:bCs/>
        </w:rPr>
      </w:pPr>
      <w:r w:rsidRPr="00DD4358">
        <w:rPr>
          <w:b/>
          <w:bCs/>
        </w:rPr>
        <w:t xml:space="preserve">                                          7. Подведение итогов Конкурса</w:t>
      </w:r>
    </w:p>
    <w:p w:rsidR="009C7259" w:rsidRPr="004771C2" w:rsidRDefault="009C7259" w:rsidP="009C7259">
      <w:pPr>
        <w:shd w:val="clear" w:color="auto" w:fill="FFFFFF"/>
        <w:ind w:right="10" w:firstLine="538"/>
        <w:jc w:val="both"/>
      </w:pPr>
      <w:r w:rsidRPr="00DD4358">
        <w:rPr>
          <w:spacing w:val="-1"/>
        </w:rPr>
        <w:t xml:space="preserve">7.1. Решение о присвоении звания "Лучший молодой специалист" принимается </w:t>
      </w:r>
      <w:r>
        <w:rPr>
          <w:spacing w:val="-1"/>
        </w:rPr>
        <w:t>мун</w:t>
      </w:r>
      <w:r>
        <w:rPr>
          <w:spacing w:val="-1"/>
        </w:rPr>
        <w:t>и</w:t>
      </w:r>
      <w:r>
        <w:rPr>
          <w:spacing w:val="-1"/>
        </w:rPr>
        <w:t xml:space="preserve">ципальной </w:t>
      </w:r>
      <w:r w:rsidRPr="00DD4358">
        <w:t>комиссией на основании представленных документов.</w:t>
      </w:r>
      <w:r w:rsidRPr="004771C2">
        <w:t xml:space="preserve"> Звание Лучший молодой специалист присваивается один раз.</w:t>
      </w:r>
    </w:p>
    <w:p w:rsidR="009C7259" w:rsidRPr="00DD4358" w:rsidRDefault="009C7259" w:rsidP="009C7259">
      <w:pPr>
        <w:shd w:val="clear" w:color="auto" w:fill="FFFFFF"/>
        <w:ind w:left="5" w:right="5" w:firstLine="533"/>
        <w:jc w:val="both"/>
      </w:pPr>
      <w:r w:rsidRPr="00DD4358">
        <w:t>7.2. По итогам Конкурса определяется по одному победителю в каждой номинации и выносится протокольное решение.</w:t>
      </w:r>
    </w:p>
    <w:p w:rsidR="009C7259" w:rsidRPr="00DD4358" w:rsidRDefault="009C7259" w:rsidP="009C7259">
      <w:pPr>
        <w:shd w:val="clear" w:color="auto" w:fill="FFFFFF"/>
        <w:tabs>
          <w:tab w:val="left" w:pos="8189"/>
        </w:tabs>
        <w:ind w:firstLine="538"/>
        <w:jc w:val="both"/>
      </w:pPr>
      <w:r w:rsidRPr="00DD4358">
        <w:t xml:space="preserve">7.3. Победители Конкурса награждаются  дипломами  </w:t>
      </w:r>
      <w:r w:rsidRPr="00DD4358">
        <w:rPr>
          <w:bCs/>
        </w:rPr>
        <w:t>и</w:t>
      </w:r>
      <w:r w:rsidRPr="00DD4358">
        <w:rPr>
          <w:b/>
          <w:bCs/>
        </w:rPr>
        <w:t xml:space="preserve"> </w:t>
      </w:r>
      <w:r w:rsidRPr="00DD4358">
        <w:rPr>
          <w:spacing w:val="-2"/>
        </w:rPr>
        <w:t xml:space="preserve">денежными </w:t>
      </w:r>
      <w:r w:rsidRPr="00DD4358">
        <w:t xml:space="preserve">призами за счет средств бюджета Ибресинского </w:t>
      </w:r>
      <w:r>
        <w:t xml:space="preserve"> муниципального округа</w:t>
      </w:r>
      <w:r w:rsidRPr="00DD4358">
        <w:t xml:space="preserve"> Чувашской Республики.</w:t>
      </w:r>
    </w:p>
    <w:p w:rsidR="009C7259" w:rsidRPr="00DD4358" w:rsidRDefault="009C7259" w:rsidP="009C7259">
      <w:pPr>
        <w:shd w:val="clear" w:color="auto" w:fill="FFFFFF"/>
        <w:tabs>
          <w:tab w:val="left" w:pos="8189"/>
        </w:tabs>
        <w:ind w:firstLine="538"/>
        <w:jc w:val="both"/>
      </w:pPr>
    </w:p>
    <w:p w:rsidR="009C7259" w:rsidRPr="00DD4358" w:rsidRDefault="009C7259" w:rsidP="009C7259">
      <w:pPr>
        <w:shd w:val="clear" w:color="auto" w:fill="FFFFFF"/>
        <w:tabs>
          <w:tab w:val="left" w:pos="8189"/>
        </w:tabs>
        <w:ind w:firstLine="538"/>
        <w:jc w:val="both"/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Pr="00C70977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Pr="00C70977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Pr="00C70977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tabs>
          <w:tab w:val="left" w:pos="8189"/>
        </w:tabs>
        <w:spacing w:line="298" w:lineRule="exact"/>
        <w:ind w:firstLine="538"/>
        <w:jc w:val="both"/>
        <w:rPr>
          <w:sz w:val="26"/>
          <w:szCs w:val="26"/>
        </w:rPr>
      </w:pPr>
    </w:p>
    <w:p w:rsidR="009C7259" w:rsidRDefault="009C7259" w:rsidP="009C7259">
      <w:pPr>
        <w:shd w:val="clear" w:color="auto" w:fill="FFFFFF"/>
        <w:spacing w:line="274" w:lineRule="exact"/>
        <w:ind w:right="38"/>
        <w:jc w:val="right"/>
      </w:pPr>
    </w:p>
    <w:p w:rsidR="009C7259" w:rsidRPr="009329B7" w:rsidRDefault="009C7259" w:rsidP="009C7259">
      <w:pPr>
        <w:shd w:val="clear" w:color="auto" w:fill="FFFFFF"/>
        <w:spacing w:line="274" w:lineRule="exact"/>
        <w:ind w:right="38"/>
        <w:jc w:val="right"/>
      </w:pPr>
      <w:r w:rsidRPr="009329B7">
        <w:t>Приложение N1</w:t>
      </w:r>
    </w:p>
    <w:p w:rsidR="009C7259" w:rsidRPr="009329B7" w:rsidRDefault="009C7259" w:rsidP="009C7259">
      <w:pPr>
        <w:shd w:val="clear" w:color="auto" w:fill="FFFFFF"/>
        <w:spacing w:line="274" w:lineRule="exact"/>
        <w:ind w:right="14"/>
        <w:jc w:val="right"/>
      </w:pPr>
      <w:r w:rsidRPr="009329B7">
        <w:t xml:space="preserve">к Положению о </w:t>
      </w:r>
      <w:r>
        <w:t xml:space="preserve">муниципальном </w:t>
      </w:r>
      <w:r w:rsidRPr="009329B7">
        <w:t>конкурсе</w:t>
      </w:r>
    </w:p>
    <w:p w:rsidR="009C7259" w:rsidRPr="009329B7" w:rsidRDefault="009C7259" w:rsidP="009C7259">
      <w:pPr>
        <w:shd w:val="clear" w:color="auto" w:fill="FFFFFF"/>
        <w:spacing w:line="274" w:lineRule="exact"/>
        <w:ind w:right="10"/>
        <w:jc w:val="right"/>
      </w:pPr>
      <w:r w:rsidRPr="009329B7">
        <w:t>профессионального мастерства</w:t>
      </w:r>
    </w:p>
    <w:p w:rsidR="009C7259" w:rsidRPr="009329B7" w:rsidRDefault="009C7259" w:rsidP="009C7259">
      <w:pPr>
        <w:shd w:val="clear" w:color="auto" w:fill="FFFFFF"/>
        <w:spacing w:line="274" w:lineRule="exact"/>
        <w:ind w:right="24"/>
        <w:jc w:val="right"/>
      </w:pPr>
      <w:r w:rsidRPr="009329B7">
        <w:rPr>
          <w:spacing w:val="-3"/>
        </w:rPr>
        <w:t>"Лучшие молодые специалисты года"</w:t>
      </w:r>
    </w:p>
    <w:p w:rsidR="009C7259" w:rsidRDefault="009C7259" w:rsidP="009C7259">
      <w:pPr>
        <w:shd w:val="clear" w:color="auto" w:fill="FFFFFF"/>
        <w:ind w:right="5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9C7259" w:rsidTr="001A7892">
        <w:tc>
          <w:tcPr>
            <w:tcW w:w="4857" w:type="dxa"/>
            <w:shd w:val="clear" w:color="auto" w:fill="auto"/>
          </w:tcPr>
          <w:p w:rsidR="009C7259" w:rsidRPr="00D45533" w:rsidRDefault="009C7259" w:rsidP="001A7892">
            <w:pPr>
              <w:ind w:right="5"/>
              <w:rPr>
                <w:i/>
                <w:sz w:val="22"/>
                <w:szCs w:val="22"/>
              </w:rPr>
            </w:pPr>
          </w:p>
          <w:p w:rsidR="009C7259" w:rsidRPr="00D45533" w:rsidRDefault="009C7259" w:rsidP="001A7892">
            <w:pPr>
              <w:ind w:right="5"/>
              <w:rPr>
                <w:i/>
                <w:sz w:val="22"/>
                <w:szCs w:val="22"/>
              </w:rPr>
            </w:pPr>
            <w:proofErr w:type="gramStart"/>
            <w:r w:rsidRPr="00D45533">
              <w:rPr>
                <w:i/>
                <w:sz w:val="22"/>
                <w:szCs w:val="22"/>
              </w:rPr>
              <w:t xml:space="preserve">(Заполняется   на    бланке   </w:t>
            </w:r>
            <w:proofErr w:type="gramEnd"/>
          </w:p>
          <w:p w:rsidR="009C7259" w:rsidRPr="00D45533" w:rsidRDefault="009C7259" w:rsidP="001A7892">
            <w:pPr>
              <w:ind w:right="5"/>
              <w:rPr>
                <w:i/>
                <w:sz w:val="22"/>
                <w:szCs w:val="22"/>
              </w:rPr>
            </w:pPr>
            <w:r w:rsidRPr="00D45533">
              <w:rPr>
                <w:i/>
                <w:sz w:val="22"/>
                <w:szCs w:val="22"/>
              </w:rPr>
              <w:t xml:space="preserve"> организации   с   указанием   </w:t>
            </w:r>
          </w:p>
          <w:p w:rsidR="009C7259" w:rsidRPr="00D45533" w:rsidRDefault="009C7259" w:rsidP="001A7892">
            <w:pPr>
              <w:ind w:right="5"/>
              <w:rPr>
                <w:sz w:val="22"/>
                <w:szCs w:val="22"/>
              </w:rPr>
            </w:pPr>
            <w:r w:rsidRPr="00D45533">
              <w:rPr>
                <w:i/>
                <w:sz w:val="22"/>
                <w:szCs w:val="22"/>
              </w:rPr>
              <w:t>даты   и   и</w:t>
            </w:r>
            <w:r w:rsidRPr="00D45533">
              <w:rPr>
                <w:i/>
                <w:sz w:val="22"/>
                <w:szCs w:val="22"/>
              </w:rPr>
              <w:t>с</w:t>
            </w:r>
            <w:r w:rsidRPr="00D45533">
              <w:rPr>
                <w:i/>
                <w:sz w:val="22"/>
                <w:szCs w:val="22"/>
              </w:rPr>
              <w:t>ходящего номера)</w:t>
            </w:r>
          </w:p>
        </w:tc>
        <w:tc>
          <w:tcPr>
            <w:tcW w:w="4857" w:type="dxa"/>
            <w:shd w:val="clear" w:color="auto" w:fill="auto"/>
          </w:tcPr>
          <w:p w:rsidR="009C7259" w:rsidRPr="00D45533" w:rsidRDefault="009C7259" w:rsidP="001A7892">
            <w:pPr>
              <w:ind w:right="5"/>
              <w:jc w:val="right"/>
              <w:rPr>
                <w:b/>
                <w:sz w:val="26"/>
                <w:szCs w:val="26"/>
              </w:rPr>
            </w:pPr>
            <w:r w:rsidRPr="00D45533">
              <w:rPr>
                <w:b/>
                <w:sz w:val="26"/>
                <w:szCs w:val="26"/>
              </w:rPr>
              <w:t xml:space="preserve">Главе Ибресинского  </w:t>
            </w:r>
          </w:p>
          <w:p w:rsidR="009C7259" w:rsidRPr="00D45533" w:rsidRDefault="009C7259" w:rsidP="001A7892">
            <w:pPr>
              <w:ind w:right="5"/>
              <w:jc w:val="right"/>
              <w:rPr>
                <w:b/>
                <w:sz w:val="26"/>
                <w:szCs w:val="26"/>
              </w:rPr>
            </w:pPr>
            <w:r w:rsidRPr="00D45533">
              <w:rPr>
                <w:b/>
                <w:sz w:val="26"/>
                <w:szCs w:val="26"/>
              </w:rPr>
              <w:t>муниципального округа</w:t>
            </w:r>
          </w:p>
          <w:p w:rsidR="009C7259" w:rsidRPr="00D45533" w:rsidRDefault="009C7259" w:rsidP="001A7892">
            <w:pPr>
              <w:ind w:right="5"/>
              <w:jc w:val="right"/>
              <w:rPr>
                <w:b/>
                <w:sz w:val="26"/>
                <w:szCs w:val="26"/>
              </w:rPr>
            </w:pPr>
            <w:r w:rsidRPr="00D45533">
              <w:rPr>
                <w:b/>
                <w:sz w:val="26"/>
                <w:szCs w:val="26"/>
              </w:rPr>
              <w:t xml:space="preserve">   Чувашской Республики</w:t>
            </w:r>
          </w:p>
          <w:p w:rsidR="009C7259" w:rsidRPr="00D45533" w:rsidRDefault="009C7259" w:rsidP="001A7892">
            <w:pPr>
              <w:ind w:right="5"/>
              <w:jc w:val="right"/>
              <w:rPr>
                <w:b/>
                <w:sz w:val="26"/>
                <w:szCs w:val="26"/>
              </w:rPr>
            </w:pPr>
            <w:proofErr w:type="spellStart"/>
            <w:r w:rsidRPr="00D45533">
              <w:rPr>
                <w:b/>
                <w:sz w:val="26"/>
                <w:szCs w:val="26"/>
              </w:rPr>
              <w:t>И.Г.Семенову</w:t>
            </w:r>
            <w:proofErr w:type="spellEnd"/>
          </w:p>
          <w:p w:rsidR="009C7259" w:rsidRPr="00D45533" w:rsidRDefault="009C7259" w:rsidP="001A7892">
            <w:pPr>
              <w:ind w:right="5"/>
              <w:jc w:val="right"/>
              <w:rPr>
                <w:b/>
              </w:rPr>
            </w:pPr>
          </w:p>
          <w:p w:rsidR="009C7259" w:rsidRPr="00D45533" w:rsidRDefault="009C7259" w:rsidP="001A7892">
            <w:pPr>
              <w:ind w:right="5"/>
              <w:jc w:val="right"/>
              <w:rPr>
                <w:b/>
              </w:rPr>
            </w:pPr>
          </w:p>
          <w:p w:rsidR="009C7259" w:rsidRDefault="009C7259" w:rsidP="001A7892">
            <w:pPr>
              <w:ind w:right="5"/>
              <w:jc w:val="right"/>
            </w:pPr>
          </w:p>
        </w:tc>
      </w:tr>
    </w:tbl>
    <w:p w:rsidR="009C7259" w:rsidRDefault="009C7259" w:rsidP="009C7259">
      <w:pPr>
        <w:shd w:val="clear" w:color="auto" w:fill="FFFFFF"/>
        <w:ind w:right="5"/>
        <w:jc w:val="right"/>
      </w:pPr>
    </w:p>
    <w:p w:rsidR="009C7259" w:rsidRDefault="009C7259" w:rsidP="009C7259">
      <w:pPr>
        <w:shd w:val="clear" w:color="auto" w:fill="FFFFFF"/>
        <w:ind w:right="5"/>
        <w:jc w:val="right"/>
        <w:rPr>
          <w:b/>
          <w:sz w:val="26"/>
          <w:szCs w:val="26"/>
        </w:rPr>
      </w:pPr>
    </w:p>
    <w:p w:rsidR="009C7259" w:rsidRDefault="009C7259" w:rsidP="009C7259">
      <w:pPr>
        <w:shd w:val="clear" w:color="auto" w:fill="FFFFFF"/>
        <w:ind w:right="5"/>
        <w:jc w:val="right"/>
        <w:rPr>
          <w:b/>
          <w:sz w:val="26"/>
          <w:szCs w:val="26"/>
        </w:rPr>
      </w:pPr>
    </w:p>
    <w:p w:rsidR="009C7259" w:rsidRPr="003D7F60" w:rsidRDefault="009C7259" w:rsidP="009C7259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П</w:t>
      </w:r>
      <w:r w:rsidRPr="003D7F60">
        <w:rPr>
          <w:b/>
        </w:rPr>
        <w:t>ИСЬМО-ПРЕДСТАВЛЕНИЕ.</w:t>
      </w:r>
    </w:p>
    <w:p w:rsidR="009C7259" w:rsidRDefault="009C7259" w:rsidP="009C7259">
      <w:pPr>
        <w:shd w:val="clear" w:color="auto" w:fill="FFFFFF"/>
        <w:spacing w:line="360" w:lineRule="auto"/>
        <w:ind w:left="1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9C7259" w:rsidRPr="009329B7" w:rsidRDefault="009C7259" w:rsidP="009C7259">
      <w:pPr>
        <w:shd w:val="clear" w:color="auto" w:fill="FFFFFF"/>
        <w:tabs>
          <w:tab w:val="left" w:pos="1560"/>
          <w:tab w:val="left" w:leader="underscore" w:pos="4253"/>
        </w:tabs>
        <w:ind w:left="6" w:firstLine="573"/>
        <w:jc w:val="both"/>
        <w:rPr>
          <w:sz w:val="20"/>
          <w:szCs w:val="20"/>
        </w:rPr>
      </w:pPr>
      <w:r w:rsidRPr="009329B7">
        <w:rPr>
          <w:sz w:val="20"/>
          <w:szCs w:val="20"/>
        </w:rPr>
        <w:t xml:space="preserve"> (полное наименование выдвигающей организации)</w:t>
      </w:r>
    </w:p>
    <w:p w:rsidR="009C7259" w:rsidRDefault="009C7259" w:rsidP="009C7259">
      <w:pPr>
        <w:shd w:val="clear" w:color="auto" w:fill="FFFFFF"/>
        <w:tabs>
          <w:tab w:val="left" w:pos="992"/>
          <w:tab w:val="left" w:pos="1560"/>
          <w:tab w:val="left" w:pos="2268"/>
          <w:tab w:val="left" w:pos="2410"/>
          <w:tab w:val="left" w:leader="underscore" w:pos="3828"/>
          <w:tab w:val="left" w:pos="5529"/>
        </w:tabs>
        <w:spacing w:line="360" w:lineRule="auto"/>
        <w:ind w:left="6" w:hanging="6"/>
        <w:jc w:val="both"/>
        <w:rPr>
          <w:sz w:val="26"/>
          <w:szCs w:val="26"/>
        </w:rPr>
      </w:pPr>
      <w:r>
        <w:t xml:space="preserve"> ____________________________________________________________________________  </w:t>
      </w:r>
      <w:r w:rsidRPr="009329B7">
        <w:rPr>
          <w:sz w:val="26"/>
          <w:szCs w:val="26"/>
        </w:rPr>
        <w:t xml:space="preserve">выдвигает на </w:t>
      </w:r>
      <w:r>
        <w:rPr>
          <w:sz w:val="26"/>
          <w:szCs w:val="26"/>
        </w:rPr>
        <w:t xml:space="preserve">муниципальный </w:t>
      </w:r>
      <w:r w:rsidRPr="009329B7">
        <w:rPr>
          <w:sz w:val="26"/>
          <w:szCs w:val="26"/>
        </w:rPr>
        <w:t>конкурс профессионального мастерства «</w:t>
      </w:r>
      <w:r>
        <w:rPr>
          <w:sz w:val="26"/>
          <w:szCs w:val="26"/>
        </w:rPr>
        <w:t xml:space="preserve">Лучший </w:t>
      </w:r>
      <w:r w:rsidRPr="009329B7">
        <w:rPr>
          <w:sz w:val="26"/>
          <w:szCs w:val="26"/>
        </w:rPr>
        <w:t>молодой специалист года»</w:t>
      </w:r>
      <w:r>
        <w:rPr>
          <w:sz w:val="26"/>
          <w:szCs w:val="26"/>
        </w:rPr>
        <w:t xml:space="preserve"> в номин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ции </w:t>
      </w:r>
    </w:p>
    <w:p w:rsidR="009C7259" w:rsidRDefault="009C7259" w:rsidP="009C7259">
      <w:pPr>
        <w:shd w:val="clear" w:color="auto" w:fill="FFFFFF"/>
        <w:tabs>
          <w:tab w:val="left" w:pos="992"/>
          <w:tab w:val="left" w:pos="1560"/>
          <w:tab w:val="left" w:pos="2268"/>
          <w:tab w:val="left" w:pos="2410"/>
          <w:tab w:val="left" w:leader="underscore" w:pos="3828"/>
          <w:tab w:val="left" w:pos="5529"/>
        </w:tabs>
        <w:spacing w:line="360" w:lineRule="auto"/>
        <w:ind w:left="6" w:hanging="6"/>
        <w:jc w:val="both"/>
      </w:pPr>
      <w:r>
        <w:rPr>
          <w:sz w:val="26"/>
          <w:szCs w:val="26"/>
        </w:rPr>
        <w:t>(</w:t>
      </w:r>
      <w:proofErr w:type="gramStart"/>
      <w:r w:rsidRPr="009E1046">
        <w:t>согласно положени</w:t>
      </w:r>
      <w:r>
        <w:t>я</w:t>
      </w:r>
      <w:proofErr w:type="gramEnd"/>
      <w:r w:rsidRPr="009E1046">
        <w:t xml:space="preserve"> о конку</w:t>
      </w:r>
      <w:r w:rsidRPr="009E1046">
        <w:t>р</w:t>
      </w:r>
      <w:r w:rsidRPr="009E1046">
        <w:t>се</w:t>
      </w:r>
      <w:r>
        <w:rPr>
          <w:sz w:val="26"/>
          <w:szCs w:val="26"/>
        </w:rPr>
        <w:t>)</w:t>
      </w:r>
      <w:r>
        <w:t>________________________________________________</w:t>
      </w:r>
    </w:p>
    <w:p w:rsidR="009C7259" w:rsidRPr="009329B7" w:rsidRDefault="009C7259" w:rsidP="009C7259">
      <w:pPr>
        <w:shd w:val="clear" w:color="auto" w:fill="FFFFFF"/>
        <w:tabs>
          <w:tab w:val="left" w:pos="1560"/>
          <w:tab w:val="left" w:leader="underscore" w:pos="3828"/>
        </w:tabs>
        <w:spacing w:line="360" w:lineRule="auto"/>
        <w:ind w:left="6" w:hanging="6"/>
        <w:jc w:val="both"/>
        <w:rPr>
          <w:sz w:val="20"/>
          <w:szCs w:val="20"/>
        </w:rPr>
      </w:pPr>
      <w:r w:rsidRPr="009329B7">
        <w:rPr>
          <w:sz w:val="20"/>
          <w:szCs w:val="20"/>
        </w:rPr>
        <w:t xml:space="preserve">                                                </w:t>
      </w:r>
      <w:proofErr w:type="gramStart"/>
      <w:r w:rsidRPr="009329B7">
        <w:rPr>
          <w:sz w:val="20"/>
          <w:szCs w:val="20"/>
        </w:rPr>
        <w:t>(фамилия, имя, отчество кандидата полностью, дата рождения,</w:t>
      </w:r>
      <w:proofErr w:type="gramEnd"/>
    </w:p>
    <w:p w:rsidR="009C7259" w:rsidRDefault="009C7259" w:rsidP="009C7259">
      <w:pPr>
        <w:shd w:val="clear" w:color="auto" w:fill="FFFFFF"/>
        <w:tabs>
          <w:tab w:val="left" w:pos="1560"/>
          <w:tab w:val="left" w:leader="underscore" w:pos="4253"/>
        </w:tabs>
        <w:spacing w:line="360" w:lineRule="auto"/>
        <w:ind w:left="5" w:hanging="5"/>
        <w:jc w:val="both"/>
      </w:pPr>
      <w:r>
        <w:t>_______________________________________________________________________________</w:t>
      </w:r>
    </w:p>
    <w:p w:rsidR="009C7259" w:rsidRPr="009329B7" w:rsidRDefault="009C7259" w:rsidP="009C7259">
      <w:pPr>
        <w:shd w:val="clear" w:color="auto" w:fill="FFFFFF"/>
        <w:tabs>
          <w:tab w:val="left" w:pos="1560"/>
          <w:tab w:val="left" w:leader="underscore" w:pos="3828"/>
        </w:tabs>
        <w:ind w:left="6" w:hanging="6"/>
        <w:jc w:val="both"/>
        <w:rPr>
          <w:sz w:val="20"/>
          <w:szCs w:val="20"/>
        </w:rPr>
      </w:pPr>
      <w:r w:rsidRPr="009329B7">
        <w:rPr>
          <w:sz w:val="20"/>
          <w:szCs w:val="20"/>
        </w:rPr>
        <w:t xml:space="preserve">                                                   место работы (с точным указанием должности)</w:t>
      </w:r>
    </w:p>
    <w:p w:rsidR="009C7259" w:rsidRDefault="009C7259" w:rsidP="009C7259">
      <w:pPr>
        <w:shd w:val="clear" w:color="auto" w:fill="FFFFFF"/>
        <w:tabs>
          <w:tab w:val="left" w:pos="1560"/>
          <w:tab w:val="left" w:leader="underscore" w:pos="4253"/>
        </w:tabs>
        <w:spacing w:line="360" w:lineRule="auto"/>
        <w:ind w:left="5" w:hanging="5"/>
        <w:jc w:val="both"/>
        <w:rPr>
          <w:sz w:val="20"/>
          <w:szCs w:val="20"/>
        </w:rPr>
      </w:pPr>
      <w:r>
        <w:t>____________</w:t>
      </w:r>
      <w:r w:rsidRPr="00643B43">
        <w:rPr>
          <w:sz w:val="20"/>
          <w:szCs w:val="20"/>
        </w:rPr>
        <w:t>_____________________________________________________________________________</w:t>
      </w:r>
    </w:p>
    <w:p w:rsidR="009C7259" w:rsidRPr="009329B7" w:rsidRDefault="009C7259" w:rsidP="009C7259">
      <w:pPr>
        <w:shd w:val="clear" w:color="auto" w:fill="FFFFFF"/>
        <w:tabs>
          <w:tab w:val="left" w:pos="1560"/>
          <w:tab w:val="left" w:leader="underscore" w:pos="4253"/>
        </w:tabs>
        <w:spacing w:line="360" w:lineRule="auto"/>
        <w:ind w:left="5" w:firstLine="571"/>
        <w:jc w:val="both"/>
        <w:rPr>
          <w:sz w:val="20"/>
          <w:szCs w:val="20"/>
        </w:rPr>
      </w:pPr>
      <w:r w:rsidRPr="009329B7">
        <w:rPr>
          <w:sz w:val="20"/>
          <w:szCs w:val="20"/>
        </w:rPr>
        <w:t>или учебы (с указанием факультета, курса, группы)</w:t>
      </w:r>
    </w:p>
    <w:p w:rsidR="009C7259" w:rsidRPr="009329B7" w:rsidRDefault="009C7259" w:rsidP="009C7259">
      <w:pPr>
        <w:shd w:val="clear" w:color="auto" w:fill="FFFFFF"/>
        <w:tabs>
          <w:tab w:val="left" w:pos="1560"/>
          <w:tab w:val="left" w:leader="underscore" w:pos="4253"/>
        </w:tabs>
        <w:spacing w:line="360" w:lineRule="auto"/>
        <w:ind w:left="5" w:hanging="5"/>
        <w:jc w:val="both"/>
        <w:rPr>
          <w:sz w:val="26"/>
          <w:szCs w:val="26"/>
        </w:rPr>
      </w:pPr>
      <w:r w:rsidRPr="009329B7">
        <w:rPr>
          <w:sz w:val="26"/>
          <w:szCs w:val="26"/>
        </w:rPr>
        <w:t xml:space="preserve">со стажем работы </w:t>
      </w:r>
      <w:r>
        <w:rPr>
          <w:sz w:val="26"/>
          <w:szCs w:val="26"/>
        </w:rPr>
        <w:t xml:space="preserve"> в учреждении (организации)</w:t>
      </w:r>
      <w:r w:rsidRPr="009329B7">
        <w:rPr>
          <w:sz w:val="26"/>
          <w:szCs w:val="26"/>
        </w:rPr>
        <w:t xml:space="preserve"> ____________ лет.</w:t>
      </w:r>
    </w:p>
    <w:p w:rsidR="009C7259" w:rsidRPr="009329B7" w:rsidRDefault="009C7259" w:rsidP="009C7259">
      <w:pPr>
        <w:shd w:val="clear" w:color="auto" w:fill="FFFFFF"/>
        <w:tabs>
          <w:tab w:val="left" w:leader="underscore" w:pos="3595"/>
        </w:tabs>
        <w:spacing w:line="360" w:lineRule="auto"/>
        <w:ind w:left="576"/>
        <w:rPr>
          <w:sz w:val="26"/>
          <w:szCs w:val="26"/>
        </w:rPr>
      </w:pPr>
      <w:r w:rsidRPr="009329B7">
        <w:rPr>
          <w:sz w:val="26"/>
          <w:szCs w:val="26"/>
        </w:rPr>
        <w:t xml:space="preserve">Приложение:   на ______ </w:t>
      </w:r>
      <w:proofErr w:type="gramStart"/>
      <w:r w:rsidRPr="009329B7">
        <w:rPr>
          <w:sz w:val="26"/>
          <w:szCs w:val="26"/>
        </w:rPr>
        <w:t>л</w:t>
      </w:r>
      <w:proofErr w:type="gramEnd"/>
      <w:r w:rsidRPr="009329B7">
        <w:rPr>
          <w:sz w:val="26"/>
          <w:szCs w:val="26"/>
        </w:rPr>
        <w:t>.</w:t>
      </w:r>
    </w:p>
    <w:p w:rsidR="009C7259" w:rsidRDefault="009C7259" w:rsidP="009C7259">
      <w:pPr>
        <w:shd w:val="clear" w:color="auto" w:fill="FFFFFF"/>
        <w:spacing w:line="360" w:lineRule="auto"/>
        <w:ind w:left="576"/>
      </w:pPr>
      <w:r w:rsidRPr="009329B7">
        <w:rPr>
          <w:sz w:val="26"/>
          <w:szCs w:val="26"/>
        </w:rPr>
        <w:t xml:space="preserve">Контактная информация о кандидате  </w:t>
      </w:r>
      <w:r>
        <w:rPr>
          <w:sz w:val="26"/>
          <w:szCs w:val="26"/>
        </w:rPr>
        <w:t>__________________________________</w:t>
      </w:r>
    </w:p>
    <w:p w:rsidR="009C7259" w:rsidRPr="00B46345" w:rsidRDefault="009C7259" w:rsidP="009C7259">
      <w:pPr>
        <w:shd w:val="clear" w:color="auto" w:fill="FFFFFF"/>
        <w:spacing w:line="360" w:lineRule="auto"/>
        <w:ind w:left="576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6345">
        <w:rPr>
          <w:sz w:val="18"/>
          <w:szCs w:val="18"/>
        </w:rPr>
        <w:t>(домашний адрес, телефон)</w:t>
      </w:r>
    </w:p>
    <w:p w:rsidR="009C7259" w:rsidRDefault="009C7259" w:rsidP="009C7259">
      <w:pPr>
        <w:shd w:val="clear" w:color="auto" w:fill="FFFFFF"/>
        <w:spacing w:line="360" w:lineRule="auto"/>
        <w:ind w:hanging="142"/>
      </w:pPr>
      <w:r>
        <w:t xml:space="preserve"> ______________________________________________________________________________</w:t>
      </w:r>
    </w:p>
    <w:p w:rsidR="009C7259" w:rsidRDefault="009C7259" w:rsidP="009C7259">
      <w:pPr>
        <w:shd w:val="clear" w:color="auto" w:fill="FFFFFF"/>
        <w:spacing w:line="360" w:lineRule="auto"/>
        <w:ind w:left="576"/>
      </w:pPr>
    </w:p>
    <w:p w:rsidR="004329A4" w:rsidRDefault="004329A4">
      <w:bookmarkStart w:id="0" w:name="_GoBack"/>
      <w:bookmarkEnd w:id="0"/>
    </w:p>
    <w:sectPr w:rsidR="0043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9CF0AC"/>
    <w:lvl w:ilvl="0">
      <w:numFmt w:val="bullet"/>
      <w:lvlText w:val="*"/>
      <w:lvlJc w:val="left"/>
    </w:lvl>
  </w:abstractNum>
  <w:abstractNum w:abstractNumId="1">
    <w:nsid w:val="5DF12E18"/>
    <w:multiLevelType w:val="hybridMultilevel"/>
    <w:tmpl w:val="0F604026"/>
    <w:lvl w:ilvl="0" w:tplc="FFFFFFFF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59"/>
    <w:rsid w:val="004329A4"/>
    <w:rsid w:val="009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Наталья Валерьевич</dc:creator>
  <cp:lastModifiedBy>Администрация Ибресинского района Наталья Валерьевич</cp:lastModifiedBy>
  <cp:revision>1</cp:revision>
  <dcterms:created xsi:type="dcterms:W3CDTF">2023-09-29T13:04:00Z</dcterms:created>
  <dcterms:modified xsi:type="dcterms:W3CDTF">2023-09-29T13:05:00Z</dcterms:modified>
</cp:coreProperties>
</file>