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2" w:type="dxa"/>
        <w:tblLayout w:type="fixed"/>
        <w:tblLook w:val="04A0" w:firstRow="1" w:lastRow="0" w:firstColumn="1" w:lastColumn="0" w:noHBand="0" w:noVBand="1"/>
      </w:tblPr>
      <w:tblGrid>
        <w:gridCol w:w="3540"/>
        <w:gridCol w:w="2160"/>
        <w:gridCol w:w="3391"/>
      </w:tblGrid>
      <w:tr w:rsidR="00E60748" w:rsidRPr="00E60748" w:rsidTr="00E60748">
        <w:trPr>
          <w:trHeight w:val="1130"/>
        </w:trPr>
        <w:tc>
          <w:tcPr>
            <w:tcW w:w="3540" w:type="dxa"/>
          </w:tcPr>
          <w:p w:rsidR="00E60748" w:rsidRPr="00E60748" w:rsidRDefault="00E60748" w:rsidP="00E60748">
            <w:pPr>
              <w:widowControl w:val="0"/>
              <w:overflowPunct w:val="0"/>
              <w:autoSpaceDE w:val="0"/>
              <w:autoSpaceDN w:val="0"/>
              <w:adjustRightInd w:val="0"/>
              <w:spacing w:after="0"/>
              <w:jc w:val="center"/>
              <w:rPr>
                <w:rFonts w:ascii="Times New Roman" w:eastAsia="Times New Roman" w:hAnsi="Times New Roman" w:cs="Times New Roman"/>
                <w:b/>
                <w:bCs/>
                <w:sz w:val="24"/>
                <w:szCs w:val="24"/>
              </w:rPr>
            </w:pPr>
            <w:proofErr w:type="spellStart"/>
            <w:r w:rsidRPr="00E60748">
              <w:rPr>
                <w:rFonts w:ascii="Times New Roman" w:eastAsia="Times New Roman" w:hAnsi="Times New Roman" w:cs="Times New Roman"/>
                <w:b/>
                <w:bCs/>
                <w:sz w:val="24"/>
                <w:szCs w:val="24"/>
              </w:rPr>
              <w:t>Чă</w:t>
            </w:r>
            <w:proofErr w:type="gramStart"/>
            <w:r w:rsidRPr="00E60748">
              <w:rPr>
                <w:rFonts w:ascii="Times New Roman" w:eastAsia="Times New Roman" w:hAnsi="Times New Roman" w:cs="Times New Roman"/>
                <w:b/>
                <w:bCs/>
                <w:sz w:val="24"/>
                <w:szCs w:val="24"/>
              </w:rPr>
              <w:t>ваш</w:t>
            </w:r>
            <w:proofErr w:type="spellEnd"/>
            <w:proofErr w:type="gramEnd"/>
            <w:r w:rsidRPr="00E60748">
              <w:rPr>
                <w:rFonts w:ascii="Times New Roman" w:eastAsia="Times New Roman" w:hAnsi="Times New Roman" w:cs="Times New Roman"/>
                <w:b/>
                <w:bCs/>
                <w:sz w:val="24"/>
                <w:szCs w:val="24"/>
              </w:rPr>
              <w:t xml:space="preserve"> Республики</w:t>
            </w:r>
          </w:p>
          <w:p w:rsidR="00E60748" w:rsidRPr="00E60748" w:rsidRDefault="00E60748" w:rsidP="00E60748">
            <w:pPr>
              <w:widowControl w:val="0"/>
              <w:overflowPunct w:val="0"/>
              <w:autoSpaceDE w:val="0"/>
              <w:autoSpaceDN w:val="0"/>
              <w:adjustRightInd w:val="0"/>
              <w:spacing w:after="0"/>
              <w:jc w:val="center"/>
              <w:rPr>
                <w:rFonts w:ascii="Times New Roman" w:eastAsia="Times New Roman" w:hAnsi="Times New Roman" w:cs="Times New Roman"/>
                <w:b/>
                <w:bCs/>
                <w:sz w:val="24"/>
                <w:szCs w:val="24"/>
              </w:rPr>
            </w:pPr>
            <w:proofErr w:type="spellStart"/>
            <w:r w:rsidRPr="00E60748">
              <w:rPr>
                <w:rFonts w:ascii="Times New Roman" w:eastAsia="Times New Roman" w:hAnsi="Times New Roman" w:cs="Times New Roman"/>
                <w:b/>
                <w:bCs/>
                <w:sz w:val="24"/>
                <w:szCs w:val="24"/>
              </w:rPr>
              <w:t>Шупашкар</w:t>
            </w:r>
            <w:proofErr w:type="spellEnd"/>
            <w:r w:rsidRPr="00E60748">
              <w:rPr>
                <w:rFonts w:ascii="Times New Roman" w:eastAsia="Times New Roman" w:hAnsi="Times New Roman" w:cs="Times New Roman"/>
                <w:b/>
                <w:bCs/>
                <w:sz w:val="24"/>
                <w:szCs w:val="24"/>
              </w:rPr>
              <w:t xml:space="preserve"> хула</w:t>
            </w:r>
          </w:p>
          <w:p w:rsidR="00E60748" w:rsidRPr="00E60748" w:rsidRDefault="00E60748" w:rsidP="00E60748">
            <w:pPr>
              <w:widowControl w:val="0"/>
              <w:tabs>
                <w:tab w:val="center" w:pos="1662"/>
                <w:tab w:val="right" w:pos="3324"/>
              </w:tabs>
              <w:overflowPunct w:val="0"/>
              <w:autoSpaceDE w:val="0"/>
              <w:autoSpaceDN w:val="0"/>
              <w:adjustRightInd w:val="0"/>
              <w:spacing w:after="0"/>
              <w:rPr>
                <w:rFonts w:ascii="Times New Roman" w:eastAsia="Times New Roman" w:hAnsi="Times New Roman" w:cs="Times New Roman"/>
                <w:b/>
                <w:bCs/>
                <w:sz w:val="24"/>
                <w:szCs w:val="24"/>
              </w:rPr>
            </w:pPr>
            <w:r w:rsidRPr="00E60748">
              <w:rPr>
                <w:rFonts w:ascii="Times New Roman" w:eastAsia="Times New Roman" w:hAnsi="Times New Roman" w:cs="Times New Roman"/>
                <w:b/>
                <w:bCs/>
                <w:sz w:val="24"/>
                <w:szCs w:val="24"/>
              </w:rPr>
              <w:tab/>
            </w:r>
            <w:proofErr w:type="spellStart"/>
            <w:r w:rsidRPr="00E60748">
              <w:rPr>
                <w:rFonts w:ascii="Times New Roman" w:eastAsia="Times New Roman" w:hAnsi="Times New Roman" w:cs="Times New Roman"/>
                <w:b/>
                <w:bCs/>
                <w:sz w:val="24"/>
                <w:szCs w:val="24"/>
              </w:rPr>
              <w:t>Администрацийě</w:t>
            </w:r>
            <w:proofErr w:type="spellEnd"/>
            <w:r w:rsidRPr="00E60748">
              <w:rPr>
                <w:rFonts w:ascii="Times New Roman" w:eastAsia="Times New Roman" w:hAnsi="Times New Roman" w:cs="Times New Roman"/>
                <w:b/>
                <w:bCs/>
                <w:sz w:val="24"/>
                <w:szCs w:val="24"/>
              </w:rPr>
              <w:tab/>
            </w:r>
          </w:p>
          <w:p w:rsidR="00E60748" w:rsidRPr="00E60748" w:rsidRDefault="00E60748" w:rsidP="00E60748">
            <w:pPr>
              <w:widowControl w:val="0"/>
              <w:overflowPunct w:val="0"/>
              <w:autoSpaceDE w:val="0"/>
              <w:autoSpaceDN w:val="0"/>
              <w:adjustRightInd w:val="0"/>
              <w:spacing w:after="0"/>
              <w:jc w:val="center"/>
              <w:rPr>
                <w:rFonts w:ascii="Times New Roman" w:eastAsia="Times New Roman" w:hAnsi="Times New Roman" w:cs="Times New Roman"/>
                <w:b/>
                <w:bCs/>
                <w:sz w:val="24"/>
                <w:szCs w:val="24"/>
              </w:rPr>
            </w:pPr>
          </w:p>
          <w:p w:rsidR="00E60748" w:rsidRPr="00E60748" w:rsidRDefault="00E60748" w:rsidP="00E60748">
            <w:pPr>
              <w:widowControl w:val="0"/>
              <w:overflowPunct w:val="0"/>
              <w:autoSpaceDE w:val="0"/>
              <w:autoSpaceDN w:val="0"/>
              <w:adjustRightInd w:val="0"/>
              <w:spacing w:after="0"/>
              <w:jc w:val="center"/>
              <w:rPr>
                <w:rFonts w:ascii="Times New Roman" w:eastAsia="Times New Roman" w:hAnsi="Times New Roman" w:cs="Times New Roman"/>
                <w:b/>
                <w:bCs/>
                <w:sz w:val="24"/>
                <w:szCs w:val="24"/>
              </w:rPr>
            </w:pPr>
            <w:r w:rsidRPr="00E60748">
              <w:rPr>
                <w:rFonts w:ascii="Times New Roman" w:eastAsia="Times New Roman" w:hAnsi="Times New Roman" w:cs="Times New Roman"/>
                <w:b/>
                <w:bCs/>
                <w:sz w:val="24"/>
                <w:szCs w:val="24"/>
              </w:rPr>
              <w:t>ЙЫШĂНУ</w:t>
            </w:r>
          </w:p>
        </w:tc>
        <w:tc>
          <w:tcPr>
            <w:tcW w:w="2160" w:type="dxa"/>
            <w:hideMark/>
          </w:tcPr>
          <w:p w:rsidR="00E60748" w:rsidRPr="00E60748" w:rsidRDefault="00E60748" w:rsidP="00E60748">
            <w:pPr>
              <w:widowControl w:val="0"/>
              <w:overflowPunct w:val="0"/>
              <w:autoSpaceDE w:val="0"/>
              <w:autoSpaceDN w:val="0"/>
              <w:adjustRightInd w:val="0"/>
              <w:spacing w:after="0"/>
              <w:jc w:val="center"/>
              <w:rPr>
                <w:rFonts w:ascii="Times New Roman" w:eastAsia="Times New Roman" w:hAnsi="Times New Roman" w:cs="Times New Roman"/>
                <w:b/>
                <w:bCs/>
                <w:sz w:val="24"/>
                <w:szCs w:val="24"/>
              </w:rPr>
            </w:pPr>
            <w:r w:rsidRPr="00E60748">
              <w:rPr>
                <w:rFonts w:ascii="Times New Roman" w:eastAsia="Times New Roman" w:hAnsi="Times New Roman" w:cs="Times New Roman"/>
                <w:b/>
                <w:noProof/>
                <w:sz w:val="24"/>
                <w:szCs w:val="24"/>
                <w:lang w:eastAsia="ru-RU"/>
              </w:rPr>
              <w:drawing>
                <wp:inline distT="0" distB="0" distL="0" distR="0" wp14:anchorId="70BD6BCD" wp14:editId="0531A721">
                  <wp:extent cx="592455" cy="797560"/>
                  <wp:effectExtent l="0" t="0" r="0" b="254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2455" cy="797560"/>
                          </a:xfrm>
                          <a:prstGeom prst="rect">
                            <a:avLst/>
                          </a:prstGeom>
                          <a:noFill/>
                          <a:ln>
                            <a:noFill/>
                          </a:ln>
                        </pic:spPr>
                      </pic:pic>
                    </a:graphicData>
                  </a:graphic>
                </wp:inline>
              </w:drawing>
            </w:r>
          </w:p>
        </w:tc>
        <w:tc>
          <w:tcPr>
            <w:tcW w:w="3391" w:type="dxa"/>
          </w:tcPr>
          <w:p w:rsidR="00E60748" w:rsidRPr="00E60748" w:rsidRDefault="00E60748" w:rsidP="00E60748">
            <w:pPr>
              <w:widowControl w:val="0"/>
              <w:overflowPunct w:val="0"/>
              <w:autoSpaceDE w:val="0"/>
              <w:autoSpaceDN w:val="0"/>
              <w:adjustRightInd w:val="0"/>
              <w:spacing w:after="0"/>
              <w:jc w:val="center"/>
              <w:rPr>
                <w:rFonts w:ascii="Times New Roman" w:eastAsia="Times New Roman" w:hAnsi="Times New Roman" w:cs="Times New Roman"/>
                <w:b/>
                <w:bCs/>
                <w:sz w:val="24"/>
                <w:szCs w:val="24"/>
              </w:rPr>
            </w:pPr>
            <w:r w:rsidRPr="00E60748">
              <w:rPr>
                <w:rFonts w:ascii="Times New Roman" w:eastAsia="Times New Roman" w:hAnsi="Times New Roman" w:cs="Times New Roman"/>
                <w:b/>
                <w:bCs/>
                <w:sz w:val="24"/>
                <w:szCs w:val="24"/>
              </w:rPr>
              <w:t>Чувашская Республика</w:t>
            </w:r>
          </w:p>
          <w:p w:rsidR="00E60748" w:rsidRPr="00E60748" w:rsidRDefault="00E60748" w:rsidP="00E60748">
            <w:pPr>
              <w:widowControl w:val="0"/>
              <w:overflowPunct w:val="0"/>
              <w:autoSpaceDE w:val="0"/>
              <w:autoSpaceDN w:val="0"/>
              <w:adjustRightInd w:val="0"/>
              <w:spacing w:after="0"/>
              <w:jc w:val="center"/>
              <w:rPr>
                <w:rFonts w:ascii="Times New Roman" w:eastAsia="Times New Roman" w:hAnsi="Times New Roman" w:cs="Times New Roman"/>
                <w:b/>
                <w:bCs/>
                <w:sz w:val="24"/>
                <w:szCs w:val="24"/>
              </w:rPr>
            </w:pPr>
            <w:r w:rsidRPr="00E60748">
              <w:rPr>
                <w:rFonts w:ascii="Times New Roman" w:eastAsia="Times New Roman" w:hAnsi="Times New Roman" w:cs="Times New Roman"/>
                <w:b/>
                <w:bCs/>
                <w:sz w:val="24"/>
                <w:szCs w:val="24"/>
              </w:rPr>
              <w:t>Администрация</w:t>
            </w:r>
          </w:p>
          <w:p w:rsidR="00E60748" w:rsidRPr="00E60748" w:rsidRDefault="00E60748" w:rsidP="00E60748">
            <w:pPr>
              <w:widowControl w:val="0"/>
              <w:overflowPunct w:val="0"/>
              <w:autoSpaceDE w:val="0"/>
              <w:autoSpaceDN w:val="0"/>
              <w:adjustRightInd w:val="0"/>
              <w:spacing w:after="0"/>
              <w:jc w:val="center"/>
              <w:rPr>
                <w:rFonts w:ascii="Times New Roman" w:eastAsia="Times New Roman" w:hAnsi="Times New Roman" w:cs="Times New Roman"/>
                <w:b/>
                <w:bCs/>
                <w:sz w:val="24"/>
                <w:szCs w:val="24"/>
              </w:rPr>
            </w:pPr>
            <w:r w:rsidRPr="00E60748">
              <w:rPr>
                <w:rFonts w:ascii="Times New Roman" w:eastAsia="Times New Roman" w:hAnsi="Times New Roman" w:cs="Times New Roman"/>
                <w:b/>
                <w:bCs/>
                <w:sz w:val="24"/>
                <w:szCs w:val="24"/>
              </w:rPr>
              <w:t>города Чебоксары</w:t>
            </w:r>
          </w:p>
          <w:p w:rsidR="00E60748" w:rsidRPr="00E60748" w:rsidRDefault="00E60748" w:rsidP="00E60748">
            <w:pPr>
              <w:widowControl w:val="0"/>
              <w:overflowPunct w:val="0"/>
              <w:autoSpaceDE w:val="0"/>
              <w:autoSpaceDN w:val="0"/>
              <w:adjustRightInd w:val="0"/>
              <w:spacing w:after="0"/>
              <w:jc w:val="center"/>
              <w:rPr>
                <w:rFonts w:ascii="Times New Roman" w:eastAsia="Times New Roman" w:hAnsi="Times New Roman" w:cs="Times New Roman"/>
                <w:b/>
                <w:bCs/>
                <w:sz w:val="24"/>
                <w:szCs w:val="24"/>
              </w:rPr>
            </w:pPr>
          </w:p>
          <w:p w:rsidR="00E60748" w:rsidRPr="00E60748" w:rsidRDefault="00E60748" w:rsidP="00E60748">
            <w:pPr>
              <w:widowControl w:val="0"/>
              <w:overflowPunct w:val="0"/>
              <w:autoSpaceDE w:val="0"/>
              <w:autoSpaceDN w:val="0"/>
              <w:adjustRightInd w:val="0"/>
              <w:spacing w:after="0"/>
              <w:jc w:val="center"/>
              <w:rPr>
                <w:rFonts w:ascii="Times New Roman" w:eastAsia="Times New Roman" w:hAnsi="Times New Roman" w:cs="Times New Roman"/>
                <w:b/>
                <w:bCs/>
                <w:sz w:val="24"/>
                <w:szCs w:val="24"/>
              </w:rPr>
            </w:pPr>
            <w:r w:rsidRPr="00E60748">
              <w:rPr>
                <w:rFonts w:ascii="Times New Roman" w:eastAsia="Times New Roman" w:hAnsi="Times New Roman" w:cs="Times New Roman"/>
                <w:b/>
                <w:bCs/>
                <w:sz w:val="24"/>
                <w:szCs w:val="24"/>
              </w:rPr>
              <w:t>ПОСТАНОВЛЕНИЕ</w:t>
            </w:r>
          </w:p>
        </w:tc>
      </w:tr>
    </w:tbl>
    <w:p w:rsidR="00E60748" w:rsidRPr="00E60748" w:rsidRDefault="00E60748" w:rsidP="00E60748">
      <w:pPr>
        <w:widowControl w:val="0"/>
        <w:overflowPunct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E60748" w:rsidRPr="00E60748" w:rsidRDefault="00E60748" w:rsidP="00E60748">
      <w:pPr>
        <w:widowControl w:val="0"/>
        <w:tabs>
          <w:tab w:val="center" w:pos="4677"/>
          <w:tab w:val="left" w:pos="6270"/>
        </w:tabs>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Cs/>
          <w:sz w:val="28"/>
          <w:szCs w:val="28"/>
          <w:lang w:eastAsia="ru-RU"/>
        </w:rPr>
        <w:t>05</w:t>
      </w:r>
      <w:r w:rsidRPr="00E60748">
        <w:rPr>
          <w:rFonts w:ascii="Times New Roman" w:eastAsia="Times New Roman" w:hAnsi="Times New Roman" w:cs="Times New Roman"/>
          <w:bCs/>
          <w:sz w:val="28"/>
          <w:szCs w:val="28"/>
          <w:lang w:eastAsia="ru-RU"/>
        </w:rPr>
        <w:t>.0</w:t>
      </w:r>
      <w:r>
        <w:rPr>
          <w:rFonts w:ascii="Times New Roman" w:eastAsia="Times New Roman" w:hAnsi="Times New Roman" w:cs="Times New Roman"/>
          <w:bCs/>
          <w:sz w:val="28"/>
          <w:szCs w:val="28"/>
          <w:lang w:eastAsia="ru-RU"/>
        </w:rPr>
        <w:t>3</w:t>
      </w:r>
      <w:r w:rsidRPr="00E60748">
        <w:rPr>
          <w:rFonts w:ascii="Times New Roman" w:eastAsia="Times New Roman" w:hAnsi="Times New Roman" w:cs="Times New Roman"/>
          <w:bCs/>
          <w:sz w:val="28"/>
          <w:szCs w:val="28"/>
          <w:lang w:eastAsia="ru-RU"/>
        </w:rPr>
        <w:t xml:space="preserve">.2024  № </w:t>
      </w:r>
      <w:r>
        <w:rPr>
          <w:rFonts w:ascii="Times New Roman" w:eastAsia="Times New Roman" w:hAnsi="Times New Roman" w:cs="Times New Roman"/>
          <w:bCs/>
          <w:sz w:val="28"/>
          <w:szCs w:val="28"/>
          <w:lang w:eastAsia="ru-RU"/>
        </w:rPr>
        <w:t>740</w:t>
      </w:r>
    </w:p>
    <w:p w:rsidR="001E704F" w:rsidRDefault="001E704F" w:rsidP="00E1357A">
      <w:pPr>
        <w:pStyle w:val="23"/>
        <w:tabs>
          <w:tab w:val="left" w:pos="6213"/>
        </w:tabs>
        <w:spacing w:after="0" w:line="240" w:lineRule="auto"/>
        <w:ind w:right="4392"/>
        <w:jc w:val="both"/>
        <w:rPr>
          <w:b/>
          <w:color w:val="0000FF"/>
          <w:sz w:val="30"/>
          <w:szCs w:val="30"/>
        </w:rPr>
      </w:pPr>
    </w:p>
    <w:p w:rsidR="00B842D2" w:rsidRPr="00F763AE" w:rsidRDefault="00F763AE" w:rsidP="00B842D2">
      <w:pPr>
        <w:pStyle w:val="23"/>
        <w:tabs>
          <w:tab w:val="left" w:pos="6213"/>
        </w:tabs>
        <w:spacing w:after="0" w:line="240" w:lineRule="auto"/>
        <w:ind w:right="4392"/>
        <w:jc w:val="both"/>
        <w:rPr>
          <w:bCs/>
          <w:spacing w:val="-4"/>
          <w:sz w:val="28"/>
          <w:szCs w:val="28"/>
        </w:rPr>
      </w:pPr>
      <w:r w:rsidRPr="00F763AE">
        <w:rPr>
          <w:rFonts w:ascii="Calibri"/>
          <w:bCs/>
          <w:sz w:val="28"/>
          <w:szCs w:val="28"/>
          <w:lang w:eastAsia="en-US"/>
        </w:rPr>
        <w:t>Об</w:t>
      </w:r>
      <w:r w:rsidRPr="00F763AE">
        <w:rPr>
          <w:rFonts w:ascii="Calibri"/>
          <w:bCs/>
          <w:sz w:val="28"/>
          <w:szCs w:val="28"/>
          <w:lang w:eastAsia="en-US"/>
        </w:rPr>
        <w:t xml:space="preserve"> </w:t>
      </w:r>
      <w:r w:rsidRPr="00F763AE">
        <w:rPr>
          <w:rFonts w:ascii="Calibri"/>
          <w:bCs/>
          <w:sz w:val="28"/>
          <w:szCs w:val="28"/>
          <w:lang w:eastAsia="en-US"/>
        </w:rPr>
        <w:t>утверждении</w:t>
      </w:r>
      <w:r w:rsidRPr="00F763AE">
        <w:rPr>
          <w:rFonts w:ascii="Calibri"/>
          <w:bCs/>
          <w:sz w:val="28"/>
          <w:szCs w:val="28"/>
          <w:lang w:eastAsia="en-US"/>
        </w:rPr>
        <w:t xml:space="preserve"> </w:t>
      </w:r>
      <w:r w:rsidRPr="00F763AE">
        <w:rPr>
          <w:rFonts w:ascii="Calibri"/>
          <w:bCs/>
          <w:sz w:val="28"/>
          <w:szCs w:val="28"/>
          <w:lang w:eastAsia="en-US"/>
        </w:rPr>
        <w:t>Порядка</w:t>
      </w:r>
      <w:r w:rsidRPr="00F763AE">
        <w:rPr>
          <w:rFonts w:ascii="Calibri"/>
          <w:bCs/>
          <w:sz w:val="28"/>
          <w:szCs w:val="28"/>
          <w:lang w:eastAsia="en-US"/>
        </w:rPr>
        <w:t xml:space="preserve"> </w:t>
      </w:r>
      <w:r w:rsidRPr="00F763AE">
        <w:rPr>
          <w:rFonts w:ascii="Calibri"/>
          <w:sz w:val="28"/>
          <w:szCs w:val="28"/>
          <w:lang w:eastAsia="en-US"/>
        </w:rPr>
        <w:t>организации</w:t>
      </w:r>
      <w:r w:rsidRPr="00F763AE">
        <w:rPr>
          <w:rFonts w:ascii="Calibri"/>
          <w:sz w:val="28"/>
          <w:szCs w:val="28"/>
          <w:lang w:eastAsia="en-US"/>
        </w:rPr>
        <w:t xml:space="preserve"> </w:t>
      </w:r>
      <w:r w:rsidRPr="00F763AE">
        <w:rPr>
          <w:rFonts w:ascii="Calibri"/>
          <w:sz w:val="28"/>
          <w:szCs w:val="28"/>
          <w:lang w:eastAsia="en-US"/>
        </w:rPr>
        <w:t>и</w:t>
      </w:r>
      <w:r w:rsidRPr="00F763AE">
        <w:rPr>
          <w:rFonts w:ascii="Calibri"/>
          <w:sz w:val="28"/>
          <w:szCs w:val="28"/>
          <w:lang w:eastAsia="en-US"/>
        </w:rPr>
        <w:t xml:space="preserve"> </w:t>
      </w:r>
      <w:r w:rsidRPr="00F763AE">
        <w:rPr>
          <w:rFonts w:ascii="Calibri"/>
          <w:sz w:val="28"/>
          <w:szCs w:val="28"/>
          <w:lang w:eastAsia="en-US"/>
        </w:rPr>
        <w:t>проведения</w:t>
      </w:r>
      <w:r w:rsidRPr="00F763AE">
        <w:rPr>
          <w:rFonts w:ascii="Calibri"/>
          <w:sz w:val="28"/>
          <w:szCs w:val="28"/>
          <w:lang w:eastAsia="en-US"/>
        </w:rPr>
        <w:t xml:space="preserve"> </w:t>
      </w:r>
      <w:r w:rsidRPr="00F763AE">
        <w:rPr>
          <w:rFonts w:ascii="Calibri"/>
          <w:sz w:val="28"/>
          <w:szCs w:val="28"/>
          <w:lang w:eastAsia="en-US"/>
        </w:rPr>
        <w:t>аукциона</w:t>
      </w:r>
      <w:r w:rsidRPr="00F763AE">
        <w:rPr>
          <w:rFonts w:ascii="Calibri"/>
          <w:sz w:val="28"/>
          <w:szCs w:val="28"/>
          <w:lang w:eastAsia="en-US"/>
        </w:rPr>
        <w:t xml:space="preserve"> </w:t>
      </w:r>
      <w:r w:rsidRPr="00F763AE">
        <w:rPr>
          <w:bCs/>
          <w:sz w:val="28"/>
          <w:szCs w:val="28"/>
        </w:rPr>
        <w:t>на право размещения нестационарных торговых объектов на территории города Чебоксары в электронной форме</w:t>
      </w:r>
      <w:r w:rsidR="00B842D2" w:rsidRPr="00F763AE">
        <w:rPr>
          <w:bCs/>
          <w:spacing w:val="-4"/>
          <w:sz w:val="28"/>
          <w:szCs w:val="28"/>
        </w:rPr>
        <w:t xml:space="preserve"> </w:t>
      </w:r>
    </w:p>
    <w:p w:rsidR="00B842D2" w:rsidRPr="00C54408" w:rsidRDefault="00B842D2" w:rsidP="00B842D2">
      <w:pPr>
        <w:pStyle w:val="23"/>
        <w:tabs>
          <w:tab w:val="left" w:pos="6213"/>
        </w:tabs>
        <w:spacing w:after="0" w:line="240" w:lineRule="auto"/>
        <w:ind w:right="4392"/>
        <w:jc w:val="both"/>
        <w:rPr>
          <w:bCs/>
          <w:spacing w:val="-4"/>
          <w:sz w:val="28"/>
          <w:szCs w:val="28"/>
        </w:rPr>
      </w:pPr>
    </w:p>
    <w:p w:rsidR="00F763AE" w:rsidRPr="00F763AE" w:rsidRDefault="00F763AE" w:rsidP="00F763AE">
      <w:pPr>
        <w:autoSpaceDE w:val="0"/>
        <w:autoSpaceDN w:val="0"/>
        <w:adjustRightInd w:val="0"/>
        <w:spacing w:after="0" w:line="360" w:lineRule="auto"/>
        <w:ind w:firstLine="851"/>
        <w:jc w:val="both"/>
        <w:rPr>
          <w:rFonts w:ascii="Times New Roman" w:eastAsia="Times New Roman" w:hAnsi="Times New Roman" w:cs="Times New Roman"/>
          <w:sz w:val="28"/>
          <w:szCs w:val="28"/>
        </w:rPr>
      </w:pPr>
      <w:r w:rsidRPr="00F763AE">
        <w:rPr>
          <w:rFonts w:ascii="Times New Roman" w:eastAsia="Times New Roman" w:hAnsi="Times New Roman" w:cs="Times New Roman"/>
          <w:sz w:val="28"/>
          <w:szCs w:val="28"/>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26.07.2006 № 135-ФЗ «О защите конкуренции», Федеральным законом от 28.12.2009 № 381-ФЗ «Об основах государственного регулирования торговой деятельности в Российской Федерации», приказом Министерства экономического развития промышленности и торговли Чувашской Республики от 16.11.2010 № 184 «О Порядке разработки и утверждения органами местного самоуправления в Чувашской Республике схемы размещения нестационарных торговых объектов», Уставом муниципального образования города Чебоксары - столицы Чувашской Республики, решением Чебоксарского городского Собрания депутатов </w:t>
      </w:r>
      <w:r w:rsidRPr="00F763AE">
        <w:rPr>
          <w:rFonts w:ascii="Times New Roman" w:eastAsia="Times New Roman" w:hAnsi="Times New Roman" w:cs="Times New Roman"/>
          <w:sz w:val="28"/>
          <w:szCs w:val="28"/>
          <w:lang w:eastAsia="ru-RU"/>
        </w:rPr>
        <w:t xml:space="preserve">от 25.12.2018 № 1516 «О Схеме размещения нестационарных торговых объектов на территории города Чебоксары» </w:t>
      </w:r>
      <w:r w:rsidRPr="00F763AE">
        <w:rPr>
          <w:rFonts w:ascii="Times New Roman" w:eastAsia="Times New Roman" w:hAnsi="Times New Roman" w:cs="Times New Roman"/>
          <w:sz w:val="28"/>
          <w:szCs w:val="28"/>
        </w:rPr>
        <w:t>администрация города Чебоксары п о с т а н о в л я е т:</w:t>
      </w:r>
    </w:p>
    <w:p w:rsidR="00F763AE" w:rsidRPr="00F763AE" w:rsidRDefault="00F763AE" w:rsidP="00F763AE">
      <w:pPr>
        <w:autoSpaceDE w:val="0"/>
        <w:autoSpaceDN w:val="0"/>
        <w:adjustRightInd w:val="0"/>
        <w:spacing w:after="0" w:line="360" w:lineRule="auto"/>
        <w:ind w:firstLine="851"/>
        <w:jc w:val="both"/>
        <w:rPr>
          <w:rFonts w:ascii="Times New Roman" w:eastAsia="Times New Roman" w:hAnsi="Times New Roman" w:cs="Times New Roman"/>
          <w:sz w:val="28"/>
          <w:szCs w:val="28"/>
        </w:rPr>
      </w:pPr>
      <w:r w:rsidRPr="00F763AE">
        <w:rPr>
          <w:rFonts w:ascii="Times New Roman" w:eastAsia="Times New Roman" w:hAnsi="Times New Roman" w:cs="Times New Roman"/>
          <w:sz w:val="28"/>
          <w:szCs w:val="28"/>
        </w:rPr>
        <w:t xml:space="preserve">1. Утвердить </w:t>
      </w:r>
      <w:r w:rsidRPr="00F763AE">
        <w:rPr>
          <w:rFonts w:ascii="Times New Roman" w:eastAsia="Times New Roman" w:hAnsi="Times New Roman" w:cs="Times New Roman"/>
          <w:bCs/>
          <w:sz w:val="28"/>
          <w:szCs w:val="28"/>
        </w:rPr>
        <w:t xml:space="preserve">Порядок </w:t>
      </w:r>
      <w:r w:rsidRPr="00F763AE">
        <w:rPr>
          <w:rFonts w:ascii="Times New Roman" w:eastAsia="Times New Roman" w:hAnsi="Times New Roman" w:cs="Times New Roman"/>
          <w:sz w:val="28"/>
          <w:szCs w:val="28"/>
        </w:rPr>
        <w:t xml:space="preserve">организации и проведения аукциона </w:t>
      </w:r>
      <w:r w:rsidRPr="00F763AE">
        <w:rPr>
          <w:rFonts w:ascii="Times New Roman" w:eastAsia="Times New Roman" w:hAnsi="Times New Roman" w:cs="Times New Roman"/>
          <w:bCs/>
          <w:sz w:val="28"/>
          <w:szCs w:val="28"/>
          <w:lang w:eastAsia="ru-RU"/>
        </w:rPr>
        <w:t>на право размещения нестационарных торговых объектов на территории города Чебоксары в электронной форме</w:t>
      </w:r>
      <w:r>
        <w:rPr>
          <w:rFonts w:ascii="Times New Roman" w:eastAsia="Times New Roman" w:hAnsi="Times New Roman" w:cs="Times New Roman"/>
          <w:sz w:val="28"/>
          <w:szCs w:val="28"/>
        </w:rPr>
        <w:t xml:space="preserve"> (приложение</w:t>
      </w:r>
      <w:r w:rsidRPr="00F763AE">
        <w:rPr>
          <w:rFonts w:ascii="Times New Roman" w:eastAsia="Times New Roman" w:hAnsi="Times New Roman" w:cs="Times New Roman"/>
          <w:sz w:val="28"/>
          <w:szCs w:val="28"/>
        </w:rPr>
        <w:t>).</w:t>
      </w:r>
    </w:p>
    <w:p w:rsidR="00F763AE" w:rsidRPr="00F763AE" w:rsidRDefault="00F763AE" w:rsidP="00F763AE">
      <w:pPr>
        <w:autoSpaceDE w:val="0"/>
        <w:autoSpaceDN w:val="0"/>
        <w:adjustRightInd w:val="0"/>
        <w:spacing w:after="0" w:line="360" w:lineRule="auto"/>
        <w:ind w:firstLine="851"/>
        <w:jc w:val="both"/>
        <w:rPr>
          <w:rFonts w:ascii="Times New Roman" w:eastAsia="Times New Roman" w:hAnsi="Times New Roman" w:cs="Times New Roman"/>
          <w:sz w:val="28"/>
          <w:szCs w:val="28"/>
          <w:lang w:eastAsia="ru-RU"/>
        </w:rPr>
      </w:pPr>
      <w:r w:rsidRPr="00F763AE">
        <w:rPr>
          <w:rFonts w:ascii="Times New Roman" w:eastAsia="Times New Roman" w:hAnsi="Times New Roman" w:cs="Times New Roman"/>
          <w:sz w:val="28"/>
          <w:szCs w:val="28"/>
        </w:rPr>
        <w:t xml:space="preserve">2. </w:t>
      </w:r>
      <w:r w:rsidRPr="00F763AE">
        <w:rPr>
          <w:rFonts w:ascii="Times New Roman" w:eastAsia="Times New Roman" w:hAnsi="Times New Roman" w:cs="Times New Roman"/>
          <w:sz w:val="28"/>
          <w:szCs w:val="28"/>
          <w:lang w:eastAsia="ru-RU"/>
        </w:rPr>
        <w:t xml:space="preserve">Управлению по развитию потребительского рынка и предпринимательства </w:t>
      </w:r>
      <w:r w:rsidRPr="00F763AE">
        <w:rPr>
          <w:rFonts w:ascii="Times New Roman" w:eastAsia="Times New Roman" w:hAnsi="Times New Roman" w:cs="Times New Roman"/>
          <w:sz w:val="28"/>
          <w:szCs w:val="28"/>
        </w:rPr>
        <w:t xml:space="preserve">администрации города Чебоксары совместно с Управлением архитектуры и градостроительства администрации города Чебоксары обеспечить своевременное направление в Управление имущественных и земельных отношений администрации города Чебоксары </w:t>
      </w:r>
      <w:r w:rsidRPr="00F763AE">
        <w:rPr>
          <w:rFonts w:ascii="Times New Roman" w:eastAsia="Times New Roman" w:hAnsi="Times New Roman" w:cs="Times New Roman"/>
          <w:sz w:val="28"/>
          <w:szCs w:val="28"/>
        </w:rPr>
        <w:lastRenderedPageBreak/>
        <w:t xml:space="preserve">заявок на проведение аукционов </w:t>
      </w:r>
      <w:r w:rsidRPr="00F763AE">
        <w:rPr>
          <w:rFonts w:ascii="Times New Roman" w:eastAsia="Times New Roman" w:hAnsi="Times New Roman" w:cs="Times New Roman"/>
          <w:bCs/>
          <w:sz w:val="28"/>
          <w:szCs w:val="28"/>
          <w:lang w:eastAsia="ru-RU"/>
        </w:rPr>
        <w:t>на право размещения нестационарных торговых объектов на территории города Чебоксары в электронной форме</w:t>
      </w:r>
      <w:r w:rsidRPr="00F763AE">
        <w:rPr>
          <w:rFonts w:ascii="Times New Roman" w:eastAsia="Times New Roman" w:hAnsi="Times New Roman" w:cs="Times New Roman"/>
          <w:bCs/>
          <w:sz w:val="28"/>
          <w:szCs w:val="28"/>
        </w:rPr>
        <w:t xml:space="preserve"> с приложением </w:t>
      </w:r>
      <w:r w:rsidRPr="00F763AE">
        <w:rPr>
          <w:rFonts w:ascii="Times New Roman" w:eastAsia="Times New Roman" w:hAnsi="Times New Roman" w:cs="Times New Roman"/>
          <w:sz w:val="28"/>
          <w:szCs w:val="28"/>
          <w:lang w:eastAsia="ru-RU"/>
        </w:rPr>
        <w:t>схем расположения нестационарных торговых объектов, а также информации о местоположении и размера торговой площади в нестационарном торговом объекте, специализации торговой деятельности, сроке действия договора.</w:t>
      </w:r>
    </w:p>
    <w:p w:rsidR="00F763AE" w:rsidRPr="00F763AE" w:rsidRDefault="00F763AE" w:rsidP="00F763AE">
      <w:pPr>
        <w:autoSpaceDE w:val="0"/>
        <w:autoSpaceDN w:val="0"/>
        <w:adjustRightInd w:val="0"/>
        <w:spacing w:after="0" w:line="360" w:lineRule="auto"/>
        <w:ind w:firstLine="851"/>
        <w:jc w:val="both"/>
        <w:rPr>
          <w:rFonts w:ascii="Times New Roman" w:eastAsia="Times New Roman" w:hAnsi="Times New Roman" w:cs="Times New Roman"/>
          <w:sz w:val="28"/>
          <w:szCs w:val="28"/>
          <w:lang w:eastAsia="ru-RU"/>
        </w:rPr>
      </w:pPr>
      <w:r w:rsidRPr="00F763AE">
        <w:rPr>
          <w:rFonts w:ascii="Times New Roman" w:eastAsia="Times New Roman" w:hAnsi="Times New Roman" w:cs="Times New Roman"/>
          <w:sz w:val="28"/>
          <w:szCs w:val="28"/>
          <w:lang w:eastAsia="ru-RU"/>
        </w:rPr>
        <w:t>3. Считать утратившим силу постановления администрации города Чебоксары от 11.03.2021 № 405 «</w:t>
      </w:r>
      <w:r w:rsidRPr="00F763AE">
        <w:rPr>
          <w:rFonts w:ascii="Times New Roman" w:hAnsi="Times New Roman" w:cs="Times New Roman"/>
          <w:bCs/>
          <w:sz w:val="28"/>
          <w:szCs w:val="28"/>
        </w:rPr>
        <w:t xml:space="preserve">Об утверждении Порядка </w:t>
      </w:r>
      <w:r w:rsidRPr="00F763AE">
        <w:rPr>
          <w:rFonts w:ascii="Times New Roman" w:hAnsi="Times New Roman" w:cs="Times New Roman"/>
          <w:sz w:val="28"/>
          <w:szCs w:val="28"/>
        </w:rPr>
        <w:t xml:space="preserve">организации и проведения аукциона </w:t>
      </w:r>
      <w:r w:rsidRPr="00F763AE">
        <w:rPr>
          <w:rFonts w:ascii="Times New Roman" w:hAnsi="Times New Roman" w:cs="Times New Roman"/>
          <w:bCs/>
          <w:sz w:val="28"/>
          <w:szCs w:val="28"/>
        </w:rPr>
        <w:t>на право размещения нестационарных торговых объектов на территории города Чебоксары в электронной форме</w:t>
      </w:r>
      <w:r w:rsidRPr="00F763AE">
        <w:rPr>
          <w:rFonts w:ascii="Times New Roman" w:eastAsia="Times New Roman" w:hAnsi="Times New Roman" w:cs="Times New Roman"/>
          <w:sz w:val="28"/>
          <w:szCs w:val="28"/>
          <w:lang w:eastAsia="ru-RU"/>
        </w:rPr>
        <w:t>».</w:t>
      </w:r>
    </w:p>
    <w:p w:rsidR="00F763AE" w:rsidRPr="00F763AE" w:rsidRDefault="00F763AE" w:rsidP="00F763AE">
      <w:pPr>
        <w:autoSpaceDE w:val="0"/>
        <w:autoSpaceDN w:val="0"/>
        <w:adjustRightInd w:val="0"/>
        <w:spacing w:after="0" w:line="360" w:lineRule="auto"/>
        <w:ind w:firstLine="851"/>
        <w:jc w:val="both"/>
        <w:rPr>
          <w:rFonts w:ascii="Times New Roman" w:eastAsia="Times New Roman" w:hAnsi="Times New Roman" w:cs="Times New Roman"/>
          <w:sz w:val="28"/>
          <w:szCs w:val="28"/>
        </w:rPr>
      </w:pPr>
      <w:r w:rsidRPr="00F763AE">
        <w:rPr>
          <w:rFonts w:ascii="Times New Roman" w:eastAsia="Times New Roman" w:hAnsi="Times New Roman" w:cs="Times New Roman"/>
          <w:sz w:val="28"/>
          <w:szCs w:val="28"/>
        </w:rPr>
        <w:t>4. Настоящее постановление вступает в силу со дня его официального опубликования.</w:t>
      </w:r>
    </w:p>
    <w:p w:rsidR="00F763AE" w:rsidRPr="00F763AE" w:rsidRDefault="00F763AE" w:rsidP="00F763AE">
      <w:pPr>
        <w:autoSpaceDE w:val="0"/>
        <w:autoSpaceDN w:val="0"/>
        <w:adjustRightInd w:val="0"/>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Pr="00F763AE">
        <w:rPr>
          <w:rFonts w:ascii="Times New Roman" w:eastAsia="Times New Roman" w:hAnsi="Times New Roman" w:cs="Times New Roman"/>
          <w:sz w:val="28"/>
          <w:szCs w:val="28"/>
        </w:rPr>
        <w:t>. Контроль за исполнением настоящего постановления возложить на заместителя главы администрации города по имущественным и земельным отношениям.</w:t>
      </w:r>
    </w:p>
    <w:p w:rsidR="00F763AE" w:rsidRPr="00F763AE" w:rsidRDefault="00F763AE" w:rsidP="00F763AE">
      <w:pPr>
        <w:autoSpaceDE w:val="0"/>
        <w:autoSpaceDN w:val="0"/>
        <w:adjustRightInd w:val="0"/>
        <w:spacing w:after="0" w:line="240" w:lineRule="auto"/>
        <w:jc w:val="both"/>
        <w:rPr>
          <w:rFonts w:ascii="Times New Roman" w:eastAsia="Times New Roman" w:hAnsi="Times New Roman" w:cs="Times New Roman"/>
          <w:sz w:val="28"/>
          <w:szCs w:val="28"/>
        </w:rPr>
      </w:pPr>
    </w:p>
    <w:p w:rsidR="00F763AE" w:rsidRPr="00F763AE" w:rsidRDefault="00F763AE" w:rsidP="00F763AE">
      <w:pPr>
        <w:autoSpaceDE w:val="0"/>
        <w:autoSpaceDN w:val="0"/>
        <w:adjustRightInd w:val="0"/>
        <w:spacing w:after="0" w:line="240" w:lineRule="auto"/>
        <w:jc w:val="both"/>
        <w:rPr>
          <w:rFonts w:ascii="Times New Roman" w:eastAsia="Times New Roman" w:hAnsi="Times New Roman" w:cs="Times New Roman"/>
          <w:sz w:val="28"/>
          <w:szCs w:val="28"/>
        </w:rPr>
      </w:pPr>
    </w:p>
    <w:p w:rsidR="00F763AE" w:rsidRPr="00F763AE" w:rsidRDefault="00F763AE" w:rsidP="00F763AE">
      <w:pPr>
        <w:autoSpaceDE w:val="0"/>
        <w:autoSpaceDN w:val="0"/>
        <w:adjustRightInd w:val="0"/>
        <w:spacing w:after="0" w:line="360" w:lineRule="auto"/>
        <w:jc w:val="both"/>
        <w:rPr>
          <w:rFonts w:ascii="Times New Roman" w:eastAsia="Times New Roman" w:hAnsi="Times New Roman" w:cs="Times New Roman"/>
          <w:sz w:val="27"/>
          <w:szCs w:val="27"/>
        </w:rPr>
      </w:pPr>
      <w:r w:rsidRPr="00F763AE">
        <w:rPr>
          <w:rFonts w:ascii="Times New Roman" w:eastAsia="Times New Roman" w:hAnsi="Times New Roman" w:cs="Times New Roman"/>
          <w:sz w:val="28"/>
          <w:szCs w:val="28"/>
        </w:rPr>
        <w:t xml:space="preserve">Глава города Чебоксары                                   </w:t>
      </w:r>
      <w:r>
        <w:rPr>
          <w:rFonts w:ascii="Times New Roman" w:eastAsia="Times New Roman" w:hAnsi="Times New Roman" w:cs="Times New Roman"/>
          <w:sz w:val="28"/>
          <w:szCs w:val="28"/>
        </w:rPr>
        <w:t xml:space="preserve">                              Д.В. Спирин</w:t>
      </w:r>
    </w:p>
    <w:p w:rsidR="00B842D2" w:rsidRPr="00C54408" w:rsidRDefault="00B842D2">
      <w:pPr>
        <w:spacing w:after="0" w:line="240" w:lineRule="auto"/>
        <w:rPr>
          <w:rFonts w:ascii="Times New Roman" w:eastAsia="Times New Roman" w:hAnsi="Times New Roman" w:cs="Times New Roman"/>
          <w:bCs/>
          <w:spacing w:val="-2"/>
          <w:sz w:val="28"/>
          <w:szCs w:val="28"/>
          <w:lang w:eastAsia="ru-RU"/>
        </w:rPr>
      </w:pPr>
      <w:r w:rsidRPr="00C54408">
        <w:rPr>
          <w:bCs/>
          <w:spacing w:val="-2"/>
          <w:sz w:val="28"/>
          <w:szCs w:val="28"/>
        </w:rPr>
        <w:br w:type="page"/>
      </w:r>
    </w:p>
    <w:p w:rsidR="002438C4" w:rsidRPr="00C54408" w:rsidRDefault="002438C4" w:rsidP="00B842D2">
      <w:pPr>
        <w:pStyle w:val="afa"/>
        <w:ind w:left="5670"/>
        <w:jc w:val="left"/>
        <w:rPr>
          <w:bCs/>
        </w:rPr>
      </w:pPr>
      <w:r w:rsidRPr="00C54408">
        <w:rPr>
          <w:bCs/>
        </w:rPr>
        <w:lastRenderedPageBreak/>
        <w:t>УТВЕРЖДЕН</w:t>
      </w:r>
    </w:p>
    <w:p w:rsidR="002438C4" w:rsidRPr="00C54408" w:rsidRDefault="002438C4" w:rsidP="002438C4">
      <w:pPr>
        <w:pStyle w:val="afa"/>
        <w:ind w:left="5670"/>
        <w:jc w:val="left"/>
        <w:rPr>
          <w:bCs/>
        </w:rPr>
      </w:pPr>
      <w:r w:rsidRPr="00C54408">
        <w:rPr>
          <w:bCs/>
        </w:rPr>
        <w:t>постановлением администрации</w:t>
      </w:r>
    </w:p>
    <w:p w:rsidR="002438C4" w:rsidRPr="00C54408" w:rsidRDefault="002438C4" w:rsidP="002438C4">
      <w:pPr>
        <w:pStyle w:val="afa"/>
        <w:ind w:left="5670"/>
        <w:jc w:val="left"/>
        <w:rPr>
          <w:bCs/>
        </w:rPr>
      </w:pPr>
      <w:r w:rsidRPr="00C54408">
        <w:rPr>
          <w:bCs/>
        </w:rPr>
        <w:t>города Чебоксары</w:t>
      </w:r>
    </w:p>
    <w:p w:rsidR="002438C4" w:rsidRPr="00C54408" w:rsidRDefault="002438C4" w:rsidP="002438C4">
      <w:pPr>
        <w:pStyle w:val="afa"/>
        <w:ind w:left="5670"/>
        <w:jc w:val="left"/>
        <w:rPr>
          <w:bCs/>
        </w:rPr>
      </w:pPr>
      <w:r w:rsidRPr="00C54408">
        <w:rPr>
          <w:bCs/>
        </w:rPr>
        <w:t xml:space="preserve">от </w:t>
      </w:r>
      <w:r w:rsidR="00E60748">
        <w:rPr>
          <w:bCs/>
        </w:rPr>
        <w:t>05.03.2024</w:t>
      </w:r>
      <w:r w:rsidRPr="00C54408">
        <w:rPr>
          <w:bCs/>
        </w:rPr>
        <w:t xml:space="preserve"> № </w:t>
      </w:r>
      <w:r w:rsidR="00E60748">
        <w:rPr>
          <w:bCs/>
        </w:rPr>
        <w:t>740</w:t>
      </w:r>
      <w:bookmarkStart w:id="0" w:name="_GoBack"/>
      <w:bookmarkEnd w:id="0"/>
    </w:p>
    <w:tbl>
      <w:tblPr>
        <w:tblW w:w="0" w:type="auto"/>
        <w:tblInd w:w="5920" w:type="dxa"/>
        <w:tblLook w:val="04A0" w:firstRow="1" w:lastRow="0" w:firstColumn="1" w:lastColumn="0" w:noHBand="0" w:noVBand="1"/>
      </w:tblPr>
      <w:tblGrid>
        <w:gridCol w:w="3651"/>
      </w:tblGrid>
      <w:tr w:rsidR="00F763AE" w:rsidRPr="00F763AE" w:rsidTr="002A3A17">
        <w:tc>
          <w:tcPr>
            <w:tcW w:w="3651" w:type="dxa"/>
            <w:shd w:val="clear" w:color="auto" w:fill="auto"/>
          </w:tcPr>
          <w:p w:rsidR="00F763AE" w:rsidRPr="00F763AE" w:rsidRDefault="00F763AE" w:rsidP="00133AC2">
            <w:pPr>
              <w:autoSpaceDE w:val="0"/>
              <w:autoSpaceDN w:val="0"/>
              <w:adjustRightInd w:val="0"/>
              <w:spacing w:after="0" w:line="240" w:lineRule="auto"/>
              <w:rPr>
                <w:rFonts w:ascii="Times New Roman" w:eastAsia="Times New Roman" w:hAnsi="Times New Roman" w:cs="Times New Roman"/>
                <w:b/>
                <w:bCs/>
                <w:sz w:val="28"/>
                <w:szCs w:val="28"/>
                <w:lang w:eastAsia="ru-RU"/>
              </w:rPr>
            </w:pPr>
          </w:p>
        </w:tc>
      </w:tr>
    </w:tbl>
    <w:p w:rsidR="00F763AE" w:rsidRPr="00F763AE" w:rsidRDefault="00F763AE" w:rsidP="00F763AE">
      <w:pPr>
        <w:widowControl w:val="0"/>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p>
    <w:p w:rsidR="00F763AE" w:rsidRPr="00F763AE" w:rsidRDefault="00F763AE" w:rsidP="009544ED">
      <w:pPr>
        <w:widowControl w:val="0"/>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r w:rsidRPr="00F763AE">
        <w:rPr>
          <w:rFonts w:ascii="Times New Roman" w:eastAsia="Times New Roman" w:hAnsi="Times New Roman" w:cs="Times New Roman"/>
          <w:b/>
          <w:bCs/>
          <w:sz w:val="28"/>
          <w:szCs w:val="28"/>
          <w:lang w:eastAsia="ru-RU"/>
        </w:rPr>
        <w:t>Порядок</w:t>
      </w:r>
      <w:r w:rsidRPr="00F763AE">
        <w:rPr>
          <w:rFonts w:ascii="Times New Roman" w:eastAsia="Times New Roman" w:hAnsi="Times New Roman" w:cs="Times New Roman"/>
          <w:b/>
          <w:bCs/>
          <w:sz w:val="28"/>
          <w:szCs w:val="28"/>
          <w:lang w:eastAsia="ru-RU"/>
        </w:rPr>
        <w:br/>
        <w:t>организации и проведения аукциона на право размещения нестационарных торговых объектов на территории города Чебоксары в электронной форме</w:t>
      </w:r>
    </w:p>
    <w:p w:rsidR="00F763AE" w:rsidRPr="00F763AE" w:rsidRDefault="00F763AE" w:rsidP="009544ED">
      <w:pPr>
        <w:spacing w:after="0" w:line="240" w:lineRule="auto"/>
        <w:jc w:val="center"/>
        <w:rPr>
          <w:rFonts w:ascii="Times New Roman" w:eastAsia="Times New Roman" w:hAnsi="Times New Roman" w:cs="Times New Roman"/>
          <w:b/>
          <w:sz w:val="28"/>
          <w:szCs w:val="28"/>
          <w:lang w:eastAsia="ru-RU"/>
        </w:rPr>
      </w:pPr>
    </w:p>
    <w:p w:rsidR="00F763AE" w:rsidRPr="00F763AE" w:rsidRDefault="00F763AE" w:rsidP="009544ED">
      <w:pPr>
        <w:spacing w:after="0" w:line="240" w:lineRule="auto"/>
        <w:jc w:val="center"/>
        <w:rPr>
          <w:rFonts w:ascii="Times New Roman" w:eastAsia="Times New Roman" w:hAnsi="Times New Roman" w:cs="Times New Roman"/>
          <w:b/>
          <w:sz w:val="28"/>
          <w:szCs w:val="28"/>
          <w:lang w:eastAsia="ru-RU"/>
        </w:rPr>
      </w:pPr>
      <w:r w:rsidRPr="00F763AE">
        <w:rPr>
          <w:rFonts w:ascii="Times New Roman" w:eastAsia="Times New Roman" w:hAnsi="Times New Roman" w:cs="Times New Roman"/>
          <w:b/>
          <w:sz w:val="28"/>
          <w:szCs w:val="28"/>
          <w:lang w:eastAsia="ru-RU"/>
        </w:rPr>
        <w:t>1. Общие положения</w:t>
      </w:r>
    </w:p>
    <w:p w:rsidR="00F763AE" w:rsidRPr="00F763AE" w:rsidRDefault="00F763AE" w:rsidP="009544ED">
      <w:pPr>
        <w:spacing w:after="0" w:line="240" w:lineRule="auto"/>
        <w:jc w:val="both"/>
        <w:rPr>
          <w:rFonts w:ascii="Times New Roman" w:eastAsia="Times New Roman" w:hAnsi="Times New Roman" w:cs="Times New Roman"/>
          <w:sz w:val="28"/>
          <w:szCs w:val="28"/>
          <w:lang w:eastAsia="ru-RU"/>
        </w:rPr>
      </w:pPr>
      <w:r w:rsidRPr="00F763AE">
        <w:rPr>
          <w:rFonts w:ascii="Times New Roman" w:eastAsia="Times New Roman" w:hAnsi="Times New Roman" w:cs="Times New Roman"/>
          <w:sz w:val="28"/>
          <w:szCs w:val="28"/>
          <w:lang w:eastAsia="ru-RU"/>
        </w:rPr>
        <w:t> </w:t>
      </w:r>
    </w:p>
    <w:p w:rsidR="00F763AE" w:rsidRPr="00F763AE" w:rsidRDefault="00F763AE" w:rsidP="009544ED">
      <w:pPr>
        <w:spacing w:after="0" w:line="240" w:lineRule="auto"/>
        <w:ind w:firstLine="851"/>
        <w:jc w:val="both"/>
        <w:rPr>
          <w:rFonts w:ascii="Times New Roman" w:eastAsia="Times New Roman" w:hAnsi="Times New Roman" w:cs="Times New Roman"/>
          <w:sz w:val="28"/>
          <w:szCs w:val="28"/>
          <w:lang w:eastAsia="ru-RU"/>
        </w:rPr>
      </w:pPr>
      <w:r w:rsidRPr="00F763AE">
        <w:rPr>
          <w:rFonts w:ascii="Times New Roman" w:eastAsia="Times New Roman" w:hAnsi="Times New Roman" w:cs="Times New Roman"/>
          <w:sz w:val="28"/>
          <w:szCs w:val="28"/>
          <w:lang w:eastAsia="ru-RU"/>
        </w:rPr>
        <w:t xml:space="preserve">1.1. Настоящий Порядок определяет процедуру организации и проведения открытого аукциона в электронной форме (далее - Электронный аукцион) </w:t>
      </w:r>
      <w:r w:rsidRPr="00F763AE">
        <w:rPr>
          <w:rFonts w:ascii="Times New Roman" w:eastAsia="Times New Roman" w:hAnsi="Times New Roman" w:cs="Times New Roman"/>
          <w:bCs/>
          <w:sz w:val="28"/>
          <w:szCs w:val="28"/>
          <w:lang w:eastAsia="ru-RU"/>
        </w:rPr>
        <w:t>на право размещения нестационарных торговых объектов на территории города Чебоксары.</w:t>
      </w:r>
    </w:p>
    <w:p w:rsidR="00F763AE" w:rsidRPr="00F763AE" w:rsidRDefault="00F763AE" w:rsidP="009544ED">
      <w:pPr>
        <w:spacing w:after="0" w:line="240" w:lineRule="auto"/>
        <w:ind w:firstLine="851"/>
        <w:jc w:val="both"/>
        <w:rPr>
          <w:rFonts w:ascii="Times New Roman" w:eastAsia="Times New Roman" w:hAnsi="Times New Roman" w:cs="Times New Roman"/>
          <w:sz w:val="28"/>
          <w:szCs w:val="28"/>
          <w:lang w:eastAsia="ru-RU"/>
        </w:rPr>
      </w:pPr>
      <w:r w:rsidRPr="00F763AE">
        <w:rPr>
          <w:rFonts w:ascii="Times New Roman" w:eastAsia="Times New Roman" w:hAnsi="Times New Roman" w:cs="Times New Roman"/>
          <w:sz w:val="28"/>
          <w:szCs w:val="28"/>
          <w:lang w:eastAsia="ru-RU"/>
        </w:rPr>
        <w:t xml:space="preserve">1.2. Порядок разработан в соответствии с Гражданским кодексом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26.07.2006 № 135-ФЗ «О защите конкуренции», </w:t>
      </w:r>
      <w:r w:rsidR="00133AC2" w:rsidRPr="009544ED">
        <w:rPr>
          <w:rFonts w:ascii="Times New Roman" w:eastAsia="Times New Roman" w:hAnsi="Times New Roman" w:cs="Times New Roman"/>
          <w:sz w:val="28"/>
          <w:szCs w:val="28"/>
          <w:lang w:eastAsia="ru-RU"/>
        </w:rPr>
        <w:t>Федеральным законом от 28.12.2009 №</w:t>
      </w:r>
      <w:r w:rsidRPr="00F763AE">
        <w:rPr>
          <w:rFonts w:ascii="Times New Roman" w:eastAsia="Times New Roman" w:hAnsi="Times New Roman" w:cs="Times New Roman"/>
          <w:sz w:val="28"/>
          <w:szCs w:val="28"/>
          <w:lang w:eastAsia="ru-RU"/>
        </w:rPr>
        <w:t xml:space="preserve"> 381-ФЗ «Об основах государственного </w:t>
      </w:r>
      <w:r w:rsidR="00133AC2" w:rsidRPr="009544ED">
        <w:rPr>
          <w:rFonts w:ascii="Times New Roman" w:eastAsia="Times New Roman" w:hAnsi="Times New Roman" w:cs="Times New Roman"/>
          <w:sz w:val="28"/>
          <w:szCs w:val="28"/>
          <w:lang w:eastAsia="ru-RU"/>
        </w:rPr>
        <w:t xml:space="preserve">регулирования торговой деятельности в Российской </w:t>
      </w:r>
      <w:r w:rsidRPr="00F763AE">
        <w:rPr>
          <w:rFonts w:ascii="Times New Roman" w:eastAsia="Times New Roman" w:hAnsi="Times New Roman" w:cs="Times New Roman"/>
          <w:sz w:val="28"/>
          <w:szCs w:val="28"/>
          <w:lang w:eastAsia="ru-RU"/>
        </w:rPr>
        <w:t>Федерации».</w:t>
      </w:r>
    </w:p>
    <w:p w:rsidR="00F763AE" w:rsidRPr="00F763AE" w:rsidRDefault="00F763AE" w:rsidP="009544ED">
      <w:pPr>
        <w:spacing w:after="0" w:line="240" w:lineRule="auto"/>
        <w:ind w:firstLine="851"/>
        <w:jc w:val="both"/>
        <w:rPr>
          <w:rFonts w:ascii="Times New Roman" w:eastAsia="Times New Roman" w:hAnsi="Times New Roman" w:cs="Times New Roman"/>
          <w:sz w:val="28"/>
          <w:szCs w:val="28"/>
          <w:lang w:eastAsia="ru-RU"/>
        </w:rPr>
      </w:pPr>
      <w:r w:rsidRPr="00F763AE">
        <w:rPr>
          <w:rFonts w:ascii="Times New Roman" w:eastAsia="Times New Roman" w:hAnsi="Times New Roman" w:cs="Times New Roman"/>
          <w:sz w:val="28"/>
          <w:szCs w:val="28"/>
          <w:lang w:eastAsia="ru-RU"/>
        </w:rPr>
        <w:t xml:space="preserve">1.3. Предметом электронного аукциона является </w:t>
      </w:r>
      <w:r w:rsidRPr="00F763AE">
        <w:rPr>
          <w:rFonts w:ascii="Times New Roman" w:eastAsia="Times New Roman" w:hAnsi="Times New Roman" w:cs="Times New Roman"/>
          <w:bCs/>
          <w:sz w:val="28"/>
          <w:szCs w:val="28"/>
          <w:lang w:eastAsia="ru-RU"/>
        </w:rPr>
        <w:t>право на размещение нестационарных торговых объектов на территории города Чебоксары</w:t>
      </w:r>
      <w:r w:rsidRPr="00F763AE">
        <w:rPr>
          <w:rFonts w:ascii="Times New Roman" w:eastAsia="Times New Roman" w:hAnsi="Times New Roman" w:cs="Times New Roman"/>
          <w:sz w:val="28"/>
          <w:szCs w:val="28"/>
          <w:lang w:eastAsia="ru-RU"/>
        </w:rPr>
        <w:t>.</w:t>
      </w:r>
    </w:p>
    <w:p w:rsidR="00F763AE" w:rsidRPr="00F763AE" w:rsidRDefault="00F763AE" w:rsidP="009544ED">
      <w:pPr>
        <w:spacing w:after="0" w:line="240" w:lineRule="auto"/>
        <w:ind w:firstLine="851"/>
        <w:jc w:val="both"/>
        <w:rPr>
          <w:rFonts w:ascii="Times New Roman" w:eastAsia="Times New Roman" w:hAnsi="Times New Roman" w:cs="Times New Roman"/>
          <w:sz w:val="28"/>
          <w:szCs w:val="28"/>
          <w:lang w:eastAsia="ru-RU"/>
        </w:rPr>
      </w:pPr>
      <w:r w:rsidRPr="00F763AE">
        <w:rPr>
          <w:rFonts w:ascii="Times New Roman" w:eastAsia="Times New Roman" w:hAnsi="Times New Roman" w:cs="Times New Roman"/>
          <w:sz w:val="28"/>
          <w:szCs w:val="28"/>
          <w:lang w:eastAsia="ru-RU"/>
        </w:rPr>
        <w:t>1.4. Основные понятия и определения, используемые в настоящем Порядке:</w:t>
      </w:r>
    </w:p>
    <w:p w:rsidR="00F763AE" w:rsidRPr="00F763AE" w:rsidRDefault="00F763AE" w:rsidP="009544ED">
      <w:pPr>
        <w:spacing w:after="0" w:line="240" w:lineRule="auto"/>
        <w:ind w:firstLine="851"/>
        <w:jc w:val="both"/>
        <w:rPr>
          <w:rFonts w:ascii="Times New Roman" w:eastAsia="Times New Roman" w:hAnsi="Times New Roman" w:cs="Times New Roman"/>
          <w:sz w:val="28"/>
          <w:szCs w:val="28"/>
          <w:lang w:eastAsia="ru-RU"/>
        </w:rPr>
      </w:pPr>
      <w:r w:rsidRPr="00F763AE">
        <w:rPr>
          <w:rFonts w:ascii="Times New Roman" w:eastAsia="Times New Roman" w:hAnsi="Times New Roman" w:cs="Times New Roman"/>
          <w:sz w:val="28"/>
          <w:szCs w:val="28"/>
          <w:lang w:eastAsia="ru-RU"/>
        </w:rPr>
        <w:t xml:space="preserve">1.4.1. Организатор Электронного аукциона – администрация города Чебоксары в лице </w:t>
      </w:r>
      <w:r w:rsidR="00133AC2" w:rsidRPr="009544ED">
        <w:rPr>
          <w:rFonts w:ascii="Times New Roman" w:eastAsia="Times New Roman" w:hAnsi="Times New Roman" w:cs="Times New Roman"/>
          <w:sz w:val="28"/>
          <w:szCs w:val="28"/>
          <w:lang w:eastAsia="ru-RU"/>
        </w:rPr>
        <w:t>Управления имущественных и земельных отношений администрации города Чебоксары</w:t>
      </w:r>
      <w:r w:rsidRPr="00F763AE">
        <w:rPr>
          <w:rFonts w:ascii="Times New Roman" w:eastAsia="Times New Roman" w:hAnsi="Times New Roman" w:cs="Times New Roman"/>
          <w:sz w:val="28"/>
          <w:szCs w:val="28"/>
          <w:lang w:eastAsia="ru-RU"/>
        </w:rPr>
        <w:t>;</w:t>
      </w:r>
    </w:p>
    <w:p w:rsidR="00F763AE" w:rsidRPr="00F763AE" w:rsidRDefault="00F763AE" w:rsidP="009544ED">
      <w:pPr>
        <w:spacing w:after="0" w:line="240" w:lineRule="auto"/>
        <w:ind w:firstLine="851"/>
        <w:jc w:val="both"/>
        <w:rPr>
          <w:rFonts w:ascii="Times New Roman" w:eastAsia="Times New Roman" w:hAnsi="Times New Roman" w:cs="Times New Roman"/>
          <w:sz w:val="28"/>
          <w:szCs w:val="28"/>
          <w:lang w:eastAsia="ru-RU"/>
        </w:rPr>
      </w:pPr>
      <w:r w:rsidRPr="00F763AE">
        <w:rPr>
          <w:rFonts w:ascii="Times New Roman" w:eastAsia="Times New Roman" w:hAnsi="Times New Roman" w:cs="Times New Roman"/>
          <w:sz w:val="28"/>
          <w:szCs w:val="28"/>
          <w:lang w:eastAsia="ru-RU"/>
        </w:rPr>
        <w:t>1.4.2. Аукционная комиссия - комиссия, создаваемая Организатором Электронного аукциона в целях обеспечения организации и проведения Электронного аукциона;</w:t>
      </w:r>
    </w:p>
    <w:p w:rsidR="00F763AE" w:rsidRPr="00F763AE" w:rsidRDefault="00F763AE" w:rsidP="009544ED">
      <w:pPr>
        <w:spacing w:after="0" w:line="240" w:lineRule="auto"/>
        <w:ind w:firstLine="851"/>
        <w:jc w:val="both"/>
        <w:rPr>
          <w:rFonts w:ascii="Times New Roman" w:eastAsia="Times New Roman" w:hAnsi="Times New Roman" w:cs="Times New Roman"/>
          <w:sz w:val="28"/>
          <w:szCs w:val="28"/>
          <w:lang w:eastAsia="ru-RU"/>
        </w:rPr>
      </w:pPr>
      <w:r w:rsidRPr="00F763AE">
        <w:rPr>
          <w:rFonts w:ascii="Times New Roman" w:eastAsia="Times New Roman" w:hAnsi="Times New Roman" w:cs="Times New Roman"/>
          <w:sz w:val="28"/>
          <w:szCs w:val="28"/>
          <w:lang w:eastAsia="ru-RU"/>
        </w:rPr>
        <w:t>1.4.3. Заявка на участие в Электронном аукционе (далее - Заявка) - сведения и документы, представленные Заявителем для участия в Электронном аукционе;</w:t>
      </w:r>
    </w:p>
    <w:p w:rsidR="00F763AE" w:rsidRPr="00F763AE" w:rsidRDefault="00F763AE" w:rsidP="009544ED">
      <w:pPr>
        <w:spacing w:after="0" w:line="240" w:lineRule="auto"/>
        <w:ind w:firstLine="851"/>
        <w:jc w:val="both"/>
        <w:rPr>
          <w:rFonts w:ascii="Times New Roman" w:eastAsia="Times New Roman" w:hAnsi="Times New Roman" w:cs="Times New Roman"/>
          <w:sz w:val="28"/>
          <w:szCs w:val="28"/>
          <w:lang w:eastAsia="ru-RU"/>
        </w:rPr>
      </w:pPr>
      <w:r w:rsidRPr="00F763AE">
        <w:rPr>
          <w:rFonts w:ascii="Times New Roman" w:eastAsia="Times New Roman" w:hAnsi="Times New Roman" w:cs="Times New Roman"/>
          <w:sz w:val="28"/>
          <w:szCs w:val="28"/>
          <w:lang w:eastAsia="ru-RU"/>
        </w:rPr>
        <w:t>1.4.4. Заявитель - любое юридическое лицо независимо от организационно-правовой формы, формы собственности, места нахождения, а также места происхождения капитала или индивидуальный предприниматель, подавшие заявку на участие в Электронном аукционе, зарегистрированные и аккредитованные на Электронной торговой площадке;</w:t>
      </w:r>
    </w:p>
    <w:p w:rsidR="00F763AE" w:rsidRPr="00F763AE" w:rsidRDefault="00F763AE" w:rsidP="009544ED">
      <w:pPr>
        <w:spacing w:after="0" w:line="240" w:lineRule="auto"/>
        <w:ind w:firstLine="851"/>
        <w:jc w:val="both"/>
        <w:rPr>
          <w:rFonts w:ascii="Times New Roman" w:eastAsia="Times New Roman" w:hAnsi="Times New Roman" w:cs="Times New Roman"/>
          <w:sz w:val="28"/>
          <w:szCs w:val="28"/>
          <w:lang w:eastAsia="ru-RU"/>
        </w:rPr>
      </w:pPr>
      <w:r w:rsidRPr="00F763AE">
        <w:rPr>
          <w:rFonts w:ascii="Times New Roman" w:eastAsia="Times New Roman" w:hAnsi="Times New Roman" w:cs="Times New Roman"/>
          <w:sz w:val="28"/>
          <w:szCs w:val="28"/>
          <w:lang w:eastAsia="ru-RU"/>
        </w:rPr>
        <w:t>1.4.5. Участник - Заявитель, допущенный к участию в Электронном аукционе;</w:t>
      </w:r>
    </w:p>
    <w:p w:rsidR="00F763AE" w:rsidRPr="00F763AE" w:rsidRDefault="00F763AE" w:rsidP="009544ED">
      <w:pPr>
        <w:spacing w:after="0" w:line="240" w:lineRule="auto"/>
        <w:ind w:firstLine="851"/>
        <w:jc w:val="both"/>
        <w:rPr>
          <w:rFonts w:ascii="Times New Roman" w:eastAsia="Times New Roman" w:hAnsi="Times New Roman" w:cs="Times New Roman"/>
          <w:sz w:val="28"/>
          <w:szCs w:val="28"/>
          <w:lang w:eastAsia="ru-RU"/>
        </w:rPr>
      </w:pPr>
      <w:r w:rsidRPr="00F763AE">
        <w:rPr>
          <w:rFonts w:ascii="Times New Roman" w:eastAsia="Times New Roman" w:hAnsi="Times New Roman" w:cs="Times New Roman"/>
          <w:sz w:val="28"/>
          <w:szCs w:val="28"/>
          <w:lang w:eastAsia="ru-RU"/>
        </w:rPr>
        <w:lastRenderedPageBreak/>
        <w:t>1.4.6. Победитель Электронного аукциона - участник Электронного аукциона, предложивший наиболее высокую плату за право на размещение нестационарного торгового объекта;</w:t>
      </w:r>
    </w:p>
    <w:p w:rsidR="00F763AE" w:rsidRPr="00F763AE" w:rsidRDefault="00F763AE" w:rsidP="009544ED">
      <w:pPr>
        <w:spacing w:after="0" w:line="240" w:lineRule="auto"/>
        <w:ind w:firstLine="851"/>
        <w:jc w:val="both"/>
        <w:rPr>
          <w:rFonts w:ascii="Times New Roman" w:eastAsia="Times New Roman" w:hAnsi="Times New Roman" w:cs="Times New Roman"/>
          <w:sz w:val="28"/>
          <w:szCs w:val="28"/>
          <w:lang w:eastAsia="ru-RU"/>
        </w:rPr>
      </w:pPr>
      <w:r w:rsidRPr="00F763AE">
        <w:rPr>
          <w:rFonts w:ascii="Times New Roman" w:eastAsia="Calibri" w:hAnsi="Times New Roman" w:cs="Times New Roman"/>
          <w:sz w:val="28"/>
          <w:szCs w:val="28"/>
        </w:rPr>
        <w:t>1.4.7. </w:t>
      </w:r>
      <w:r w:rsidRPr="00F763AE">
        <w:rPr>
          <w:rFonts w:ascii="Times New Roman" w:eastAsia="Times New Roman" w:hAnsi="Times New Roman" w:cs="Times New Roman"/>
          <w:sz w:val="28"/>
          <w:szCs w:val="28"/>
          <w:lang w:eastAsia="ru-RU"/>
        </w:rPr>
        <w:t>Начальная цена предмета Электронного аукциона -</w:t>
      </w:r>
      <w:r w:rsidRPr="00F763AE">
        <w:rPr>
          <w:rFonts w:ascii="Times New Roman" w:eastAsia="Calibri" w:hAnsi="Times New Roman" w:cs="Times New Roman"/>
          <w:sz w:val="28"/>
          <w:szCs w:val="28"/>
        </w:rPr>
        <w:t xml:space="preserve"> определяется Организатором Электронного аукциона и</w:t>
      </w:r>
      <w:r w:rsidRPr="00F763AE">
        <w:rPr>
          <w:rFonts w:ascii="Times New Roman" w:eastAsia="Times New Roman" w:hAnsi="Times New Roman" w:cs="Times New Roman"/>
          <w:sz w:val="28"/>
          <w:szCs w:val="28"/>
          <w:lang w:eastAsia="ru-RU"/>
        </w:rPr>
        <w:t xml:space="preserve"> устанавливается в размере месячной платы, рассчитанной в соответствии с Методикой расчета размера платы за размещение нестационарных торговых объектов на землях и (или) земельных участках, находящихся в государственной или муниципальной собственности, а также на землях и (или) земельных участках, государственная собственность на которые не разграничена и расположенных на территории города Чебоксары (</w:t>
      </w:r>
      <w:hyperlink w:anchor="sub_1100" w:history="1">
        <w:r w:rsidRPr="00F763AE">
          <w:rPr>
            <w:rFonts w:ascii="Times New Roman" w:eastAsia="Times New Roman" w:hAnsi="Times New Roman" w:cs="Times New Roman"/>
            <w:sz w:val="28"/>
            <w:szCs w:val="28"/>
            <w:lang w:eastAsia="ru-RU"/>
          </w:rPr>
          <w:t xml:space="preserve">Приложение </w:t>
        </w:r>
      </w:hyperlink>
      <w:r w:rsidRPr="00F763AE">
        <w:rPr>
          <w:rFonts w:ascii="Times New Roman" w:eastAsia="Times New Roman" w:hAnsi="Times New Roman" w:cs="Times New Roman"/>
          <w:sz w:val="28"/>
          <w:szCs w:val="28"/>
          <w:lang w:eastAsia="ru-RU"/>
        </w:rPr>
        <w:t xml:space="preserve"> к Порядку организации и проведения аукциона на право размещения нестационарных торговых объектов на территории города Чебоксары в электронной форме);</w:t>
      </w:r>
    </w:p>
    <w:p w:rsidR="00F763AE" w:rsidRPr="00F763AE" w:rsidRDefault="00F763AE" w:rsidP="009544ED">
      <w:pPr>
        <w:spacing w:after="0" w:line="240" w:lineRule="auto"/>
        <w:ind w:firstLine="851"/>
        <w:jc w:val="both"/>
        <w:rPr>
          <w:rFonts w:ascii="Times New Roman" w:eastAsia="Times New Roman" w:hAnsi="Times New Roman" w:cs="Times New Roman"/>
          <w:sz w:val="28"/>
          <w:szCs w:val="28"/>
          <w:lang w:eastAsia="ru-RU"/>
        </w:rPr>
      </w:pPr>
      <w:r w:rsidRPr="00F763AE">
        <w:rPr>
          <w:rFonts w:ascii="Times New Roman" w:eastAsia="Times New Roman" w:hAnsi="Times New Roman" w:cs="Times New Roman"/>
          <w:sz w:val="28"/>
          <w:szCs w:val="28"/>
          <w:lang w:eastAsia="ru-RU"/>
        </w:rPr>
        <w:t>1.4.8. Обеспечение Заявки (задаток) - внесение денежных средств заявителем в размере и порядке, которые установлены документацией об электронном аукционе, в качестве обеспечения своей заявки и свидетельствующие о серьезности намерений заявителя на участие в Электронном аукционе. Сумма задатка за участие в электронном аукционе не может быть менее 20 (двадцати) процентов от начальной цены предмета Электронного аукциона;</w:t>
      </w:r>
    </w:p>
    <w:p w:rsidR="00F763AE" w:rsidRPr="00F763AE" w:rsidRDefault="00F763AE" w:rsidP="009544ED">
      <w:pPr>
        <w:spacing w:after="0" w:line="240" w:lineRule="auto"/>
        <w:ind w:firstLine="851"/>
        <w:jc w:val="both"/>
        <w:rPr>
          <w:rFonts w:ascii="Times New Roman" w:eastAsia="Times New Roman" w:hAnsi="Times New Roman" w:cs="Times New Roman"/>
          <w:sz w:val="28"/>
          <w:szCs w:val="28"/>
          <w:lang w:eastAsia="ru-RU"/>
        </w:rPr>
      </w:pPr>
      <w:r w:rsidRPr="00F763AE">
        <w:rPr>
          <w:rFonts w:ascii="Times New Roman" w:eastAsia="Times New Roman" w:hAnsi="Times New Roman" w:cs="Times New Roman"/>
          <w:sz w:val="28"/>
          <w:szCs w:val="28"/>
          <w:lang w:eastAsia="ru-RU"/>
        </w:rPr>
        <w:t>1.4.9. Шаг Электронного аукциона - установленная Организатором Электронного аукциона в фиксированной сумме и не изменяющаяся в течение всего Электронного аукциона величина, составляющая 5 (пять) процентов начальной цены предмета Электронного аукциона, на которую в ходе процедуры Электронного аукциона его участниками последовательно повышается начальная цена Электронного аукциона.</w:t>
      </w:r>
    </w:p>
    <w:p w:rsidR="00F763AE" w:rsidRPr="00F763AE" w:rsidRDefault="00F763AE" w:rsidP="009544ED">
      <w:pPr>
        <w:spacing w:after="0" w:line="240" w:lineRule="auto"/>
        <w:ind w:firstLine="851"/>
        <w:jc w:val="both"/>
        <w:rPr>
          <w:rFonts w:ascii="Times New Roman" w:eastAsia="Times New Roman" w:hAnsi="Times New Roman" w:cs="Times New Roman"/>
          <w:sz w:val="28"/>
          <w:szCs w:val="28"/>
          <w:lang w:eastAsia="ru-RU"/>
        </w:rPr>
      </w:pPr>
      <w:r w:rsidRPr="00F763AE">
        <w:rPr>
          <w:rFonts w:ascii="Times New Roman" w:eastAsia="Times New Roman" w:hAnsi="Times New Roman" w:cs="Times New Roman"/>
          <w:sz w:val="28"/>
          <w:szCs w:val="28"/>
          <w:lang w:eastAsia="ru-RU"/>
        </w:rPr>
        <w:t xml:space="preserve">1.4.10. Электронный аукцион – торги </w:t>
      </w:r>
      <w:r w:rsidRPr="00F763AE">
        <w:rPr>
          <w:rFonts w:ascii="Times New Roman" w:eastAsia="Times New Roman" w:hAnsi="Times New Roman" w:cs="Times New Roman"/>
          <w:bCs/>
          <w:sz w:val="28"/>
          <w:szCs w:val="28"/>
          <w:lang w:eastAsia="ru-RU"/>
        </w:rPr>
        <w:t>на право размещения нестационарных торговых объектов на территории города Чебоксары</w:t>
      </w:r>
      <w:r w:rsidRPr="00F763AE">
        <w:rPr>
          <w:rFonts w:ascii="Times New Roman" w:eastAsia="Times New Roman" w:hAnsi="Times New Roman" w:cs="Times New Roman"/>
          <w:sz w:val="28"/>
          <w:szCs w:val="28"/>
          <w:lang w:eastAsia="ru-RU"/>
        </w:rPr>
        <w:t>, право размещения которого принадлежит участнику, предложившему в ходе торгов наиболее высокую цену, проводимые в виде аукциона, открытого по составу участников и по форме подачи предложений о цене, на котором подача заявок и предложений производится только в электронной форме с помощью электронной площадки.</w:t>
      </w:r>
    </w:p>
    <w:p w:rsidR="00F763AE" w:rsidRPr="00F763AE" w:rsidRDefault="00F763AE" w:rsidP="009544ED">
      <w:pPr>
        <w:spacing w:after="0" w:line="240" w:lineRule="auto"/>
        <w:ind w:firstLine="851"/>
        <w:jc w:val="both"/>
        <w:rPr>
          <w:rFonts w:ascii="Times New Roman" w:eastAsia="Times New Roman" w:hAnsi="Times New Roman" w:cs="Times New Roman"/>
          <w:sz w:val="28"/>
          <w:szCs w:val="28"/>
          <w:lang w:eastAsia="ru-RU"/>
        </w:rPr>
      </w:pPr>
      <w:r w:rsidRPr="00F763AE">
        <w:rPr>
          <w:rFonts w:ascii="Times New Roman" w:eastAsia="Times New Roman" w:hAnsi="Times New Roman" w:cs="Times New Roman"/>
          <w:sz w:val="28"/>
          <w:szCs w:val="28"/>
          <w:lang w:eastAsia="ru-RU"/>
        </w:rPr>
        <w:t>1.4.11. Электронная торговая площадка - программно-аппаратный комплекс организационных, информационных и технических решений, обеспечивающих взаимодействие организатора торгов и победителя торгов через электронные каналы связи;</w:t>
      </w:r>
    </w:p>
    <w:p w:rsidR="00F763AE" w:rsidRPr="00F763AE" w:rsidRDefault="00F763AE" w:rsidP="009544ED">
      <w:pPr>
        <w:spacing w:after="0" w:line="240" w:lineRule="auto"/>
        <w:ind w:firstLine="851"/>
        <w:jc w:val="both"/>
        <w:rPr>
          <w:rFonts w:ascii="Times New Roman" w:eastAsia="Times New Roman" w:hAnsi="Times New Roman" w:cs="Times New Roman"/>
          <w:sz w:val="28"/>
          <w:szCs w:val="28"/>
          <w:lang w:eastAsia="ru-RU"/>
        </w:rPr>
      </w:pPr>
      <w:r w:rsidRPr="00F763AE">
        <w:rPr>
          <w:rFonts w:ascii="Times New Roman" w:eastAsia="Times New Roman" w:hAnsi="Times New Roman" w:cs="Times New Roman"/>
          <w:sz w:val="28"/>
          <w:szCs w:val="28"/>
          <w:lang w:eastAsia="ru-RU"/>
        </w:rPr>
        <w:t>1.4.12. Оператор Электронной торговой площадки - юридическое лицо независимо от его организационно-правовой формы, формы собственности, места нахождения и места происхождения капитала, государственная регистрация которого осуществлена на территории Российской Федерации, которое владеет Электронной торговой площадкой, необходимыми для ее функционирования программно-аппаратными средствами и обеспечивает проведение аукционов в электронной форме в соответствии с законодательством Российской Федерации;</w:t>
      </w:r>
    </w:p>
    <w:p w:rsidR="00F763AE" w:rsidRPr="00F763AE" w:rsidRDefault="00F763AE" w:rsidP="009544ED">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F763AE">
        <w:rPr>
          <w:rFonts w:ascii="Times New Roman" w:eastAsia="Times New Roman" w:hAnsi="Times New Roman" w:cs="Times New Roman"/>
          <w:sz w:val="28"/>
          <w:szCs w:val="28"/>
          <w:lang w:eastAsia="ru-RU"/>
        </w:rPr>
        <w:lastRenderedPageBreak/>
        <w:t xml:space="preserve">Оператор электронной площадки, электронная площадка, а также порядок ее функционирования должны соответствовать единым требованиям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утвержденным постановлением Правительства Российской Федерации от 08.06.2018 № 656 «О требованиях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подтверждении соответствия таким требованиям, об утрате юридическим лицом статуса оператора электронной площадки, оператора специализированной электронной площадки» (далее - единые требования), и </w:t>
      </w:r>
      <w:hyperlink r:id="rId8" w:history="1">
        <w:r w:rsidRPr="00F763AE">
          <w:rPr>
            <w:rFonts w:ascii="Times New Roman" w:eastAsia="Times New Roman" w:hAnsi="Times New Roman" w:cs="Times New Roman"/>
            <w:sz w:val="28"/>
            <w:szCs w:val="28"/>
            <w:lang w:eastAsia="ru-RU"/>
          </w:rPr>
          <w:t>дополнительным требованиям</w:t>
        </w:r>
      </w:hyperlink>
      <w:r w:rsidRPr="00F763AE">
        <w:rPr>
          <w:rFonts w:ascii="Times New Roman" w:eastAsia="Times New Roman" w:hAnsi="Times New Roman" w:cs="Times New Roman"/>
          <w:sz w:val="28"/>
          <w:szCs w:val="28"/>
          <w:lang w:eastAsia="ru-RU"/>
        </w:rPr>
        <w:t xml:space="preserve"> к операторам электронных площадок, перечень которых утвержден Правительством Российской Федерации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функционированию электронных площадок, утвержденным </w:t>
      </w:r>
      <w:hyperlink r:id="rId9" w:history="1">
        <w:r w:rsidRPr="00F763AE">
          <w:rPr>
            <w:rFonts w:ascii="Times New Roman" w:eastAsia="Times New Roman" w:hAnsi="Times New Roman" w:cs="Times New Roman"/>
            <w:sz w:val="28"/>
            <w:szCs w:val="28"/>
            <w:lang w:eastAsia="ru-RU"/>
          </w:rPr>
          <w:t>постановлением</w:t>
        </w:r>
      </w:hyperlink>
      <w:r w:rsidRPr="00F763AE">
        <w:rPr>
          <w:rFonts w:ascii="Times New Roman" w:eastAsia="Times New Roman" w:hAnsi="Times New Roman" w:cs="Times New Roman"/>
          <w:sz w:val="28"/>
          <w:szCs w:val="28"/>
          <w:lang w:eastAsia="ru-RU"/>
        </w:rPr>
        <w:t xml:space="preserve"> Правительства Российской Федерации от 15.05.2019 № 603 «Об установлении дополнительных требований к операторам электронных площадок, перечень которых утвержден Правительством Российской Федерации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функционированию электронных площадок и внесении изменений в Положение об организации и проведении продажи государственного или муниципального имущества в электронной форме» (далее - дополнительные требования).</w:t>
      </w:r>
    </w:p>
    <w:p w:rsidR="00F763AE" w:rsidRPr="00F763AE" w:rsidRDefault="00F763AE" w:rsidP="009544ED">
      <w:pPr>
        <w:spacing w:after="0" w:line="240" w:lineRule="auto"/>
        <w:ind w:firstLine="851"/>
        <w:jc w:val="both"/>
        <w:rPr>
          <w:rFonts w:ascii="Times New Roman" w:eastAsia="Times New Roman" w:hAnsi="Times New Roman" w:cs="Times New Roman"/>
          <w:sz w:val="28"/>
          <w:szCs w:val="28"/>
          <w:lang w:eastAsia="ru-RU"/>
        </w:rPr>
      </w:pPr>
      <w:r w:rsidRPr="00F763AE">
        <w:rPr>
          <w:rFonts w:ascii="Times New Roman" w:eastAsia="Times New Roman" w:hAnsi="Times New Roman" w:cs="Times New Roman"/>
          <w:sz w:val="28"/>
          <w:szCs w:val="28"/>
          <w:lang w:eastAsia="ru-RU"/>
        </w:rPr>
        <w:t>1.4.13. Регламент Электронной торговой площадки - документ, определяющий правила, регулирующие порядок работы Электронной торговой площадки, ее использования и проведения на ней аукционов в электронной форме;</w:t>
      </w:r>
    </w:p>
    <w:p w:rsidR="00F763AE" w:rsidRPr="00F763AE" w:rsidRDefault="00F763AE" w:rsidP="009544ED">
      <w:pPr>
        <w:spacing w:after="0" w:line="240" w:lineRule="auto"/>
        <w:ind w:firstLine="851"/>
        <w:jc w:val="both"/>
        <w:rPr>
          <w:rFonts w:ascii="Times New Roman" w:eastAsia="Times New Roman" w:hAnsi="Times New Roman" w:cs="Times New Roman"/>
          <w:sz w:val="28"/>
          <w:szCs w:val="28"/>
          <w:lang w:eastAsia="ru-RU"/>
        </w:rPr>
      </w:pPr>
      <w:r w:rsidRPr="00F763AE">
        <w:rPr>
          <w:rFonts w:ascii="Times New Roman" w:eastAsia="Times New Roman" w:hAnsi="Times New Roman" w:cs="Times New Roman"/>
          <w:sz w:val="28"/>
          <w:szCs w:val="28"/>
          <w:lang w:eastAsia="ru-RU"/>
        </w:rPr>
        <w:t>1.4.14. Электронный журнал - совокупность автоматически сгенерированных с помощью программно-аппаратных средств Оператора электронной торговой площадки документов и экранных форм, которые содержат информацию о количестве, наименовании участников, о сделанных участниками ценовых предложениях и о времени их подачи.</w:t>
      </w:r>
    </w:p>
    <w:p w:rsidR="00F763AE" w:rsidRPr="00F763AE" w:rsidRDefault="00F763AE" w:rsidP="009544ED">
      <w:pPr>
        <w:spacing w:after="0" w:line="240" w:lineRule="auto"/>
        <w:jc w:val="both"/>
        <w:rPr>
          <w:rFonts w:ascii="Times New Roman" w:eastAsia="Times New Roman" w:hAnsi="Times New Roman" w:cs="Times New Roman"/>
          <w:sz w:val="28"/>
          <w:szCs w:val="28"/>
          <w:lang w:eastAsia="ru-RU"/>
        </w:rPr>
      </w:pPr>
      <w:r w:rsidRPr="00F763AE">
        <w:rPr>
          <w:rFonts w:ascii="Times New Roman" w:eastAsia="Times New Roman" w:hAnsi="Times New Roman" w:cs="Times New Roman"/>
          <w:sz w:val="28"/>
          <w:szCs w:val="28"/>
          <w:lang w:eastAsia="ru-RU"/>
        </w:rPr>
        <w:t> </w:t>
      </w:r>
    </w:p>
    <w:p w:rsidR="00F763AE" w:rsidRPr="00F763AE" w:rsidRDefault="00F763AE" w:rsidP="009544ED">
      <w:pPr>
        <w:spacing w:after="0" w:line="240" w:lineRule="auto"/>
        <w:jc w:val="center"/>
        <w:rPr>
          <w:rFonts w:ascii="Times New Roman" w:eastAsia="Times New Roman" w:hAnsi="Times New Roman" w:cs="Times New Roman"/>
          <w:b/>
          <w:sz w:val="28"/>
          <w:szCs w:val="28"/>
          <w:lang w:eastAsia="ru-RU"/>
        </w:rPr>
      </w:pPr>
      <w:r w:rsidRPr="00F763AE">
        <w:rPr>
          <w:rFonts w:ascii="Times New Roman" w:eastAsia="Times New Roman" w:hAnsi="Times New Roman" w:cs="Times New Roman"/>
          <w:b/>
          <w:sz w:val="28"/>
          <w:szCs w:val="28"/>
          <w:lang w:eastAsia="ru-RU"/>
        </w:rPr>
        <w:t>2. Функции Организатора Электронного аукциона</w:t>
      </w:r>
    </w:p>
    <w:p w:rsidR="00F763AE" w:rsidRPr="00F763AE" w:rsidRDefault="00F763AE" w:rsidP="009544ED">
      <w:pPr>
        <w:spacing w:after="0" w:line="240" w:lineRule="auto"/>
        <w:jc w:val="both"/>
        <w:rPr>
          <w:rFonts w:ascii="Times New Roman" w:eastAsia="Times New Roman" w:hAnsi="Times New Roman" w:cs="Times New Roman"/>
          <w:sz w:val="28"/>
          <w:szCs w:val="28"/>
          <w:lang w:eastAsia="ru-RU"/>
        </w:rPr>
      </w:pPr>
      <w:r w:rsidRPr="00F763AE">
        <w:rPr>
          <w:rFonts w:ascii="Times New Roman" w:eastAsia="Times New Roman" w:hAnsi="Times New Roman" w:cs="Times New Roman"/>
          <w:sz w:val="28"/>
          <w:szCs w:val="28"/>
          <w:lang w:eastAsia="ru-RU"/>
        </w:rPr>
        <w:t> </w:t>
      </w:r>
    </w:p>
    <w:p w:rsidR="00F763AE" w:rsidRPr="00F763AE" w:rsidRDefault="00F763AE" w:rsidP="009544ED">
      <w:pPr>
        <w:spacing w:after="0" w:line="240" w:lineRule="auto"/>
        <w:ind w:firstLine="851"/>
        <w:jc w:val="both"/>
        <w:rPr>
          <w:rFonts w:ascii="Times New Roman" w:eastAsia="Times New Roman" w:hAnsi="Times New Roman" w:cs="Times New Roman"/>
          <w:sz w:val="28"/>
          <w:szCs w:val="28"/>
          <w:lang w:eastAsia="ru-RU"/>
        </w:rPr>
      </w:pPr>
      <w:r w:rsidRPr="00F763AE">
        <w:rPr>
          <w:rFonts w:ascii="Times New Roman" w:eastAsia="Times New Roman" w:hAnsi="Times New Roman" w:cs="Times New Roman"/>
          <w:sz w:val="28"/>
          <w:szCs w:val="28"/>
          <w:lang w:eastAsia="ru-RU"/>
        </w:rPr>
        <w:t>2.1. Организатор Электронного аукциона осуществляет следующие функции:</w:t>
      </w:r>
    </w:p>
    <w:p w:rsidR="00F763AE" w:rsidRPr="00F763AE" w:rsidRDefault="00F763AE" w:rsidP="009544ED">
      <w:pPr>
        <w:spacing w:after="0" w:line="240" w:lineRule="auto"/>
        <w:ind w:firstLine="851"/>
        <w:jc w:val="both"/>
        <w:rPr>
          <w:rFonts w:ascii="Times New Roman" w:eastAsia="Times New Roman" w:hAnsi="Times New Roman" w:cs="Times New Roman"/>
          <w:sz w:val="28"/>
          <w:szCs w:val="28"/>
          <w:lang w:eastAsia="ru-RU"/>
        </w:rPr>
      </w:pPr>
      <w:r w:rsidRPr="00F763AE">
        <w:rPr>
          <w:rFonts w:ascii="Times New Roman" w:eastAsia="Times New Roman" w:hAnsi="Times New Roman" w:cs="Times New Roman"/>
          <w:sz w:val="28"/>
          <w:szCs w:val="28"/>
          <w:lang w:eastAsia="ru-RU"/>
        </w:rPr>
        <w:t>2.1.1. Принимает решение о проведении Электронного аукциона;</w:t>
      </w:r>
    </w:p>
    <w:p w:rsidR="00F763AE" w:rsidRPr="00F763AE" w:rsidRDefault="00F763AE" w:rsidP="009544ED">
      <w:pPr>
        <w:spacing w:after="0" w:line="240" w:lineRule="auto"/>
        <w:ind w:firstLine="851"/>
        <w:jc w:val="both"/>
        <w:rPr>
          <w:rFonts w:ascii="Times New Roman" w:eastAsia="Times New Roman" w:hAnsi="Times New Roman" w:cs="Times New Roman"/>
          <w:sz w:val="28"/>
          <w:szCs w:val="28"/>
          <w:lang w:eastAsia="ru-RU"/>
        </w:rPr>
      </w:pPr>
      <w:r w:rsidRPr="00F763AE">
        <w:rPr>
          <w:rFonts w:ascii="Times New Roman" w:eastAsia="Times New Roman" w:hAnsi="Times New Roman" w:cs="Times New Roman"/>
          <w:sz w:val="28"/>
          <w:szCs w:val="28"/>
          <w:lang w:eastAsia="ru-RU"/>
        </w:rPr>
        <w:t>2.1.2. Определяет начальную цену предмета Электронного аукциона;</w:t>
      </w:r>
    </w:p>
    <w:p w:rsidR="00F763AE" w:rsidRPr="00F763AE" w:rsidRDefault="00F763AE" w:rsidP="009544ED">
      <w:pPr>
        <w:spacing w:after="0" w:line="240" w:lineRule="auto"/>
        <w:ind w:firstLine="851"/>
        <w:jc w:val="both"/>
        <w:rPr>
          <w:rFonts w:ascii="Times New Roman" w:eastAsia="Times New Roman" w:hAnsi="Times New Roman" w:cs="Times New Roman"/>
          <w:sz w:val="28"/>
          <w:szCs w:val="28"/>
          <w:lang w:eastAsia="ru-RU"/>
        </w:rPr>
      </w:pPr>
      <w:r w:rsidRPr="00F763AE">
        <w:rPr>
          <w:rFonts w:ascii="Times New Roman" w:eastAsia="Times New Roman" w:hAnsi="Times New Roman" w:cs="Times New Roman"/>
          <w:sz w:val="28"/>
          <w:szCs w:val="28"/>
          <w:lang w:eastAsia="ru-RU"/>
        </w:rPr>
        <w:lastRenderedPageBreak/>
        <w:t>2.1.3. Определяет «шаг Электронного аукциона»;</w:t>
      </w:r>
    </w:p>
    <w:p w:rsidR="00F763AE" w:rsidRPr="00F763AE" w:rsidRDefault="00F763AE" w:rsidP="009544ED">
      <w:pPr>
        <w:spacing w:after="0" w:line="240" w:lineRule="auto"/>
        <w:ind w:firstLine="851"/>
        <w:jc w:val="both"/>
        <w:rPr>
          <w:rFonts w:ascii="Times New Roman" w:eastAsia="Times New Roman" w:hAnsi="Times New Roman" w:cs="Times New Roman"/>
          <w:sz w:val="28"/>
          <w:szCs w:val="28"/>
          <w:lang w:eastAsia="ru-RU"/>
        </w:rPr>
      </w:pPr>
      <w:r w:rsidRPr="00F763AE">
        <w:rPr>
          <w:rFonts w:ascii="Times New Roman" w:eastAsia="Times New Roman" w:hAnsi="Times New Roman" w:cs="Times New Roman"/>
          <w:sz w:val="28"/>
          <w:szCs w:val="28"/>
          <w:lang w:eastAsia="ru-RU"/>
        </w:rPr>
        <w:t>2.1.4. Разрабатывает и утверждает Извещение о проведении либо об отказе проведения Электронного аукциона (далее - Извещение);</w:t>
      </w:r>
    </w:p>
    <w:p w:rsidR="00F763AE" w:rsidRPr="00F763AE" w:rsidRDefault="00F763AE" w:rsidP="009544ED">
      <w:pPr>
        <w:spacing w:after="0" w:line="240" w:lineRule="auto"/>
        <w:ind w:firstLine="851"/>
        <w:jc w:val="both"/>
        <w:rPr>
          <w:rFonts w:ascii="Times New Roman" w:eastAsia="Times New Roman" w:hAnsi="Times New Roman" w:cs="Times New Roman"/>
          <w:sz w:val="28"/>
          <w:szCs w:val="28"/>
          <w:lang w:eastAsia="ru-RU"/>
        </w:rPr>
      </w:pPr>
      <w:r w:rsidRPr="00F763AE">
        <w:rPr>
          <w:rFonts w:ascii="Times New Roman" w:eastAsia="Times New Roman" w:hAnsi="Times New Roman" w:cs="Times New Roman"/>
          <w:sz w:val="28"/>
          <w:szCs w:val="28"/>
          <w:lang w:eastAsia="ru-RU"/>
        </w:rPr>
        <w:t>2.1.5. Формирует состав Аукционной комиссии, назначает ее председателя, заместителя председателя и секретаря;</w:t>
      </w:r>
    </w:p>
    <w:p w:rsidR="00F763AE" w:rsidRPr="00F763AE" w:rsidRDefault="00F763AE" w:rsidP="009544ED">
      <w:pPr>
        <w:spacing w:after="0" w:line="240" w:lineRule="auto"/>
        <w:ind w:firstLine="851"/>
        <w:jc w:val="both"/>
        <w:rPr>
          <w:rFonts w:ascii="Times New Roman" w:eastAsia="Times New Roman" w:hAnsi="Times New Roman" w:cs="Times New Roman"/>
          <w:sz w:val="28"/>
          <w:szCs w:val="28"/>
          <w:lang w:eastAsia="ru-RU"/>
        </w:rPr>
      </w:pPr>
      <w:r w:rsidRPr="00F763AE">
        <w:rPr>
          <w:rFonts w:ascii="Times New Roman" w:eastAsia="Times New Roman" w:hAnsi="Times New Roman" w:cs="Times New Roman"/>
          <w:sz w:val="28"/>
          <w:szCs w:val="28"/>
          <w:lang w:eastAsia="ru-RU"/>
        </w:rPr>
        <w:t>2.1.6. Определяет Электронную торговую площадку, на которой будет проводиться Электронный аукцион;</w:t>
      </w:r>
    </w:p>
    <w:p w:rsidR="00F763AE" w:rsidRPr="00F763AE" w:rsidRDefault="00F763AE" w:rsidP="009544ED">
      <w:pPr>
        <w:spacing w:after="0" w:line="240" w:lineRule="auto"/>
        <w:ind w:firstLine="851"/>
        <w:jc w:val="both"/>
        <w:rPr>
          <w:rFonts w:ascii="Times New Roman" w:eastAsia="Times New Roman" w:hAnsi="Times New Roman" w:cs="Times New Roman"/>
          <w:sz w:val="28"/>
          <w:szCs w:val="28"/>
          <w:lang w:eastAsia="ru-RU"/>
        </w:rPr>
      </w:pPr>
      <w:r w:rsidRPr="00F763AE">
        <w:rPr>
          <w:rFonts w:ascii="Times New Roman" w:eastAsia="Times New Roman" w:hAnsi="Times New Roman" w:cs="Times New Roman"/>
          <w:sz w:val="28"/>
          <w:szCs w:val="28"/>
          <w:lang w:eastAsia="ru-RU"/>
        </w:rPr>
        <w:t>2.1.7. Принимает решение об отказе от проведения Электронного аукциона либо о внесении изменений в Извещение;</w:t>
      </w:r>
    </w:p>
    <w:p w:rsidR="00F763AE" w:rsidRPr="00F763AE" w:rsidRDefault="00F763AE" w:rsidP="009544ED">
      <w:pPr>
        <w:spacing w:after="0" w:line="240" w:lineRule="auto"/>
        <w:ind w:firstLine="851"/>
        <w:jc w:val="both"/>
        <w:rPr>
          <w:rFonts w:ascii="Times New Roman" w:eastAsia="Times New Roman" w:hAnsi="Times New Roman" w:cs="Times New Roman"/>
          <w:sz w:val="28"/>
          <w:szCs w:val="28"/>
          <w:lang w:eastAsia="ru-RU"/>
        </w:rPr>
      </w:pPr>
      <w:r w:rsidRPr="00F763AE">
        <w:rPr>
          <w:rFonts w:ascii="Times New Roman" w:eastAsia="Times New Roman" w:hAnsi="Times New Roman" w:cs="Times New Roman"/>
          <w:sz w:val="28"/>
          <w:szCs w:val="28"/>
          <w:lang w:eastAsia="ru-RU"/>
        </w:rPr>
        <w:t>2.1.8. По запросу Заявителей разъясняет положения Извещения в порядке и сроки, предусмотренные Извещением и настоящим Порядком;</w:t>
      </w:r>
    </w:p>
    <w:p w:rsidR="00F763AE" w:rsidRPr="00F763AE" w:rsidRDefault="00F763AE" w:rsidP="009544ED">
      <w:pPr>
        <w:spacing w:after="0" w:line="240" w:lineRule="auto"/>
        <w:ind w:firstLine="851"/>
        <w:jc w:val="both"/>
        <w:rPr>
          <w:rFonts w:ascii="Times New Roman" w:eastAsia="Times New Roman" w:hAnsi="Times New Roman" w:cs="Times New Roman"/>
          <w:sz w:val="28"/>
          <w:szCs w:val="28"/>
          <w:lang w:eastAsia="ru-RU"/>
        </w:rPr>
      </w:pPr>
      <w:r w:rsidRPr="00F763AE">
        <w:rPr>
          <w:rFonts w:ascii="Times New Roman" w:eastAsia="Times New Roman" w:hAnsi="Times New Roman" w:cs="Times New Roman"/>
          <w:sz w:val="28"/>
          <w:szCs w:val="28"/>
          <w:lang w:eastAsia="ru-RU"/>
        </w:rPr>
        <w:t xml:space="preserve">2.1.9. Размещает Извещение и иную необходимую информацию, связанную с проведением Электронного аукциона в информационно-коммуникационной сети Интернет на официальном сайте </w:t>
      </w:r>
      <w:r w:rsidR="00133AC2" w:rsidRPr="009544ED">
        <w:rPr>
          <w:rFonts w:ascii="Times New Roman" w:eastAsia="Times New Roman" w:hAnsi="Times New Roman" w:cs="Times New Roman"/>
          <w:sz w:val="28"/>
          <w:szCs w:val="28"/>
          <w:lang w:eastAsia="ru-RU"/>
        </w:rPr>
        <w:t>Управления имущественных и земельных отношений администрации города Чебоксары</w:t>
      </w:r>
      <w:r w:rsidRPr="00F763AE">
        <w:rPr>
          <w:rFonts w:ascii="Times New Roman" w:eastAsia="Times New Roman" w:hAnsi="Times New Roman" w:cs="Times New Roman"/>
          <w:sz w:val="28"/>
          <w:szCs w:val="28"/>
          <w:lang w:eastAsia="ru-RU"/>
        </w:rPr>
        <w:t xml:space="preserve"> - Организатора Электронного аукциона в сети Интернет (http://</w:t>
      </w:r>
      <w:proofErr w:type="spellStart"/>
      <w:r w:rsidR="00133AC2" w:rsidRPr="009544ED">
        <w:rPr>
          <w:rFonts w:ascii="Times New Roman" w:eastAsia="Times New Roman" w:hAnsi="Times New Roman" w:cs="Times New Roman"/>
          <w:sz w:val="28"/>
          <w:szCs w:val="28"/>
          <w:lang w:val="en-US" w:eastAsia="ru-RU"/>
        </w:rPr>
        <w:t>gcheb</w:t>
      </w:r>
      <w:proofErr w:type="spellEnd"/>
      <w:r w:rsidR="00133AC2" w:rsidRPr="009544ED">
        <w:rPr>
          <w:rFonts w:ascii="Times New Roman" w:eastAsia="Times New Roman" w:hAnsi="Times New Roman" w:cs="Times New Roman"/>
          <w:sz w:val="28"/>
          <w:szCs w:val="28"/>
          <w:lang w:eastAsia="ru-RU"/>
        </w:rPr>
        <w:t>-</w:t>
      </w:r>
      <w:proofErr w:type="spellStart"/>
      <w:r w:rsidR="00133AC2" w:rsidRPr="009544ED">
        <w:rPr>
          <w:rFonts w:ascii="Times New Roman" w:eastAsia="Times New Roman" w:hAnsi="Times New Roman" w:cs="Times New Roman"/>
          <w:sz w:val="28"/>
          <w:szCs w:val="28"/>
          <w:lang w:val="en-US" w:eastAsia="ru-RU"/>
        </w:rPr>
        <w:t>cgki</w:t>
      </w:r>
      <w:proofErr w:type="spellEnd"/>
      <w:r w:rsidR="00133AC2" w:rsidRPr="009544ED">
        <w:rPr>
          <w:rFonts w:ascii="Times New Roman" w:eastAsia="Times New Roman" w:hAnsi="Times New Roman" w:cs="Times New Roman"/>
          <w:sz w:val="28"/>
          <w:szCs w:val="28"/>
          <w:lang w:eastAsia="ru-RU"/>
        </w:rPr>
        <w:t>.</w:t>
      </w:r>
      <w:r w:rsidR="00133AC2" w:rsidRPr="009544ED">
        <w:rPr>
          <w:rFonts w:ascii="Times New Roman" w:eastAsia="Times New Roman" w:hAnsi="Times New Roman" w:cs="Times New Roman"/>
          <w:sz w:val="28"/>
          <w:szCs w:val="28"/>
          <w:lang w:val="en-US" w:eastAsia="ru-RU"/>
        </w:rPr>
        <w:t>cap</w:t>
      </w:r>
      <w:r w:rsidR="00133AC2" w:rsidRPr="009544ED">
        <w:rPr>
          <w:rFonts w:ascii="Times New Roman" w:eastAsia="Times New Roman" w:hAnsi="Times New Roman" w:cs="Times New Roman"/>
          <w:sz w:val="28"/>
          <w:szCs w:val="28"/>
          <w:lang w:eastAsia="ru-RU"/>
        </w:rPr>
        <w:t>.</w:t>
      </w:r>
      <w:proofErr w:type="spellStart"/>
      <w:r w:rsidR="00133AC2" w:rsidRPr="009544ED">
        <w:rPr>
          <w:rFonts w:ascii="Times New Roman" w:eastAsia="Times New Roman" w:hAnsi="Times New Roman" w:cs="Times New Roman"/>
          <w:sz w:val="28"/>
          <w:szCs w:val="28"/>
          <w:lang w:val="en-US" w:eastAsia="ru-RU"/>
        </w:rPr>
        <w:t>ru</w:t>
      </w:r>
      <w:proofErr w:type="spellEnd"/>
      <w:r w:rsidRPr="00F763AE">
        <w:rPr>
          <w:rFonts w:ascii="Times New Roman" w:eastAsia="Times New Roman" w:hAnsi="Times New Roman" w:cs="Times New Roman"/>
          <w:sz w:val="28"/>
          <w:szCs w:val="28"/>
          <w:lang w:eastAsia="ru-RU"/>
        </w:rPr>
        <w:t>) и Электронной торговой площадке;</w:t>
      </w:r>
    </w:p>
    <w:p w:rsidR="00F763AE" w:rsidRPr="00F763AE" w:rsidRDefault="00F763AE" w:rsidP="009544ED">
      <w:pPr>
        <w:spacing w:after="0" w:line="240" w:lineRule="auto"/>
        <w:ind w:firstLine="851"/>
        <w:jc w:val="both"/>
        <w:rPr>
          <w:rFonts w:ascii="Times New Roman" w:eastAsia="Times New Roman" w:hAnsi="Times New Roman" w:cs="Times New Roman"/>
          <w:sz w:val="28"/>
          <w:szCs w:val="28"/>
          <w:lang w:eastAsia="ru-RU"/>
        </w:rPr>
      </w:pPr>
      <w:r w:rsidRPr="00F763AE">
        <w:rPr>
          <w:rFonts w:ascii="Times New Roman" w:eastAsia="Times New Roman" w:hAnsi="Times New Roman" w:cs="Times New Roman"/>
          <w:sz w:val="28"/>
          <w:szCs w:val="28"/>
          <w:lang w:eastAsia="ru-RU"/>
        </w:rPr>
        <w:t>2.1.10. Выполняет иные функции, предусмотренные настоящим Порядком и Извещением.</w:t>
      </w:r>
    </w:p>
    <w:p w:rsidR="00F763AE" w:rsidRPr="00F763AE" w:rsidRDefault="00F763AE" w:rsidP="009544ED">
      <w:pPr>
        <w:spacing w:after="0" w:line="240" w:lineRule="auto"/>
        <w:jc w:val="both"/>
        <w:rPr>
          <w:rFonts w:ascii="Times New Roman" w:eastAsia="Times New Roman" w:hAnsi="Times New Roman" w:cs="Times New Roman"/>
          <w:sz w:val="28"/>
          <w:szCs w:val="28"/>
          <w:lang w:eastAsia="ru-RU"/>
        </w:rPr>
      </w:pPr>
      <w:r w:rsidRPr="00F763AE">
        <w:rPr>
          <w:rFonts w:ascii="Times New Roman" w:eastAsia="Times New Roman" w:hAnsi="Times New Roman" w:cs="Times New Roman"/>
          <w:sz w:val="28"/>
          <w:szCs w:val="28"/>
          <w:lang w:eastAsia="ru-RU"/>
        </w:rPr>
        <w:t> </w:t>
      </w:r>
    </w:p>
    <w:p w:rsidR="00F763AE" w:rsidRPr="00F763AE" w:rsidRDefault="00F763AE" w:rsidP="009544ED">
      <w:pPr>
        <w:spacing w:after="0" w:line="240" w:lineRule="auto"/>
        <w:jc w:val="center"/>
        <w:rPr>
          <w:rFonts w:ascii="Times New Roman" w:eastAsia="Times New Roman" w:hAnsi="Times New Roman" w:cs="Times New Roman"/>
          <w:b/>
          <w:sz w:val="28"/>
          <w:szCs w:val="28"/>
          <w:lang w:eastAsia="ru-RU"/>
        </w:rPr>
      </w:pPr>
      <w:r w:rsidRPr="00F763AE">
        <w:rPr>
          <w:rFonts w:ascii="Times New Roman" w:eastAsia="Times New Roman" w:hAnsi="Times New Roman" w:cs="Times New Roman"/>
          <w:b/>
          <w:sz w:val="28"/>
          <w:szCs w:val="28"/>
          <w:lang w:eastAsia="ru-RU"/>
        </w:rPr>
        <w:t>3. Функции Аукционной комиссии</w:t>
      </w:r>
    </w:p>
    <w:p w:rsidR="00F763AE" w:rsidRPr="00F763AE" w:rsidRDefault="00F763AE" w:rsidP="009544ED">
      <w:pPr>
        <w:spacing w:after="0" w:line="240" w:lineRule="auto"/>
        <w:jc w:val="both"/>
        <w:rPr>
          <w:rFonts w:ascii="Times New Roman" w:eastAsia="Times New Roman" w:hAnsi="Times New Roman" w:cs="Times New Roman"/>
          <w:sz w:val="28"/>
          <w:szCs w:val="28"/>
          <w:lang w:eastAsia="ru-RU"/>
        </w:rPr>
      </w:pPr>
      <w:r w:rsidRPr="00F763AE">
        <w:rPr>
          <w:rFonts w:ascii="Times New Roman" w:eastAsia="Times New Roman" w:hAnsi="Times New Roman" w:cs="Times New Roman"/>
          <w:sz w:val="28"/>
          <w:szCs w:val="28"/>
          <w:lang w:eastAsia="ru-RU"/>
        </w:rPr>
        <w:t> </w:t>
      </w:r>
    </w:p>
    <w:p w:rsidR="00F763AE" w:rsidRPr="00F763AE" w:rsidRDefault="00F763AE" w:rsidP="009544ED">
      <w:pPr>
        <w:spacing w:after="0" w:line="240" w:lineRule="auto"/>
        <w:ind w:firstLine="851"/>
        <w:jc w:val="both"/>
        <w:rPr>
          <w:rFonts w:ascii="Times New Roman" w:eastAsia="Times New Roman" w:hAnsi="Times New Roman" w:cs="Times New Roman"/>
          <w:sz w:val="28"/>
          <w:szCs w:val="28"/>
          <w:lang w:eastAsia="ru-RU"/>
        </w:rPr>
      </w:pPr>
      <w:r w:rsidRPr="00F763AE">
        <w:rPr>
          <w:rFonts w:ascii="Times New Roman" w:eastAsia="Times New Roman" w:hAnsi="Times New Roman" w:cs="Times New Roman"/>
          <w:sz w:val="28"/>
          <w:szCs w:val="28"/>
          <w:lang w:eastAsia="ru-RU"/>
        </w:rPr>
        <w:t>3.1. Для обеспечения организации и проведения Электронного аукциона Организатором Электронного аукциона создается Аукционная комиссия.</w:t>
      </w:r>
    </w:p>
    <w:p w:rsidR="00F763AE" w:rsidRPr="00F763AE" w:rsidRDefault="00F763AE" w:rsidP="009544ED">
      <w:pPr>
        <w:spacing w:after="0" w:line="240" w:lineRule="auto"/>
        <w:ind w:firstLine="851"/>
        <w:jc w:val="both"/>
        <w:rPr>
          <w:rFonts w:ascii="Times New Roman" w:eastAsia="Times New Roman" w:hAnsi="Times New Roman" w:cs="Times New Roman"/>
          <w:sz w:val="28"/>
          <w:szCs w:val="28"/>
          <w:lang w:eastAsia="ru-RU"/>
        </w:rPr>
      </w:pPr>
      <w:r w:rsidRPr="00F763AE">
        <w:rPr>
          <w:rFonts w:ascii="Times New Roman" w:eastAsia="Times New Roman" w:hAnsi="Times New Roman" w:cs="Times New Roman"/>
          <w:sz w:val="28"/>
          <w:szCs w:val="28"/>
          <w:lang w:eastAsia="ru-RU"/>
        </w:rPr>
        <w:t>3.2. Число членов Аукционной комиссии должно составлять не менее пяти человек.</w:t>
      </w:r>
    </w:p>
    <w:p w:rsidR="00F763AE" w:rsidRPr="00F763AE" w:rsidRDefault="00F763AE" w:rsidP="009544ED">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F763AE">
        <w:rPr>
          <w:rFonts w:ascii="Times New Roman" w:eastAsia="Times New Roman" w:hAnsi="Times New Roman" w:cs="Times New Roman"/>
          <w:sz w:val="28"/>
          <w:szCs w:val="28"/>
          <w:lang w:eastAsia="ru-RU"/>
        </w:rPr>
        <w:t>При возникновении прямой или косвенной личной заинтересованности члена комиссии, которая может привести к конфликту интересов при рассмотрении вопроса, включенного в повестку дня заседания комиссии, он обязан до начала заседания заявить об этом. В таком случае соответствующий член комиссии не принимает участие в заседании комиссии.</w:t>
      </w:r>
    </w:p>
    <w:p w:rsidR="00F763AE" w:rsidRPr="00F763AE" w:rsidRDefault="00F763AE" w:rsidP="009544ED">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F763AE">
        <w:rPr>
          <w:rFonts w:ascii="Times New Roman" w:eastAsia="Times New Roman" w:hAnsi="Times New Roman" w:cs="Times New Roman"/>
          <w:sz w:val="28"/>
          <w:szCs w:val="28"/>
          <w:lang w:eastAsia="ru-RU"/>
        </w:rPr>
        <w:t>В своей деятельности комиссия руководствуется законодательными и нормативными правовыми актами Российской Федерации, Чувашской Республики, органов местного самоуправления города Чебоксары - столицы Чувашской Республики, а также настоящим Порядком.</w:t>
      </w:r>
    </w:p>
    <w:p w:rsidR="00F763AE" w:rsidRPr="00F763AE" w:rsidRDefault="00F763AE" w:rsidP="009544ED">
      <w:pPr>
        <w:spacing w:after="0" w:line="240" w:lineRule="auto"/>
        <w:ind w:firstLine="851"/>
        <w:jc w:val="both"/>
        <w:rPr>
          <w:rFonts w:ascii="Times New Roman" w:eastAsia="Times New Roman" w:hAnsi="Times New Roman" w:cs="Times New Roman"/>
          <w:sz w:val="28"/>
          <w:szCs w:val="28"/>
          <w:lang w:eastAsia="ru-RU"/>
        </w:rPr>
      </w:pPr>
      <w:r w:rsidRPr="00F763AE">
        <w:rPr>
          <w:rFonts w:ascii="Times New Roman" w:eastAsia="Times New Roman" w:hAnsi="Times New Roman" w:cs="Times New Roman"/>
          <w:sz w:val="28"/>
          <w:szCs w:val="28"/>
          <w:lang w:eastAsia="ru-RU"/>
        </w:rPr>
        <w:t>3.3. Аукционная комиссия осуществляет следующие функции:</w:t>
      </w:r>
    </w:p>
    <w:p w:rsidR="00F763AE" w:rsidRPr="00F763AE" w:rsidRDefault="00F763AE" w:rsidP="009544ED">
      <w:pPr>
        <w:spacing w:after="0" w:line="240" w:lineRule="auto"/>
        <w:ind w:firstLine="851"/>
        <w:jc w:val="both"/>
        <w:rPr>
          <w:rFonts w:ascii="Times New Roman" w:eastAsia="Times New Roman" w:hAnsi="Times New Roman" w:cs="Times New Roman"/>
          <w:sz w:val="28"/>
          <w:szCs w:val="28"/>
          <w:lang w:eastAsia="ru-RU"/>
        </w:rPr>
      </w:pPr>
      <w:r w:rsidRPr="00F763AE">
        <w:rPr>
          <w:rFonts w:ascii="Times New Roman" w:eastAsia="Times New Roman" w:hAnsi="Times New Roman" w:cs="Times New Roman"/>
          <w:sz w:val="28"/>
          <w:szCs w:val="28"/>
          <w:lang w:eastAsia="ru-RU"/>
        </w:rPr>
        <w:t>3.3.1. Рассматривает поданные Заявки;</w:t>
      </w:r>
    </w:p>
    <w:p w:rsidR="00F763AE" w:rsidRPr="00F763AE" w:rsidRDefault="00F763AE" w:rsidP="009544ED">
      <w:pPr>
        <w:spacing w:after="0" w:line="240" w:lineRule="auto"/>
        <w:ind w:firstLine="851"/>
        <w:jc w:val="both"/>
        <w:rPr>
          <w:rFonts w:ascii="Times New Roman" w:eastAsia="Times New Roman" w:hAnsi="Times New Roman" w:cs="Times New Roman"/>
          <w:sz w:val="28"/>
          <w:szCs w:val="28"/>
          <w:lang w:eastAsia="ru-RU"/>
        </w:rPr>
      </w:pPr>
      <w:r w:rsidRPr="00F763AE">
        <w:rPr>
          <w:rFonts w:ascii="Times New Roman" w:eastAsia="Times New Roman" w:hAnsi="Times New Roman" w:cs="Times New Roman"/>
          <w:sz w:val="28"/>
          <w:szCs w:val="28"/>
          <w:lang w:eastAsia="ru-RU"/>
        </w:rPr>
        <w:t>3.3.2. Принимает решение о допуске Заявителей к участию в Электронном аукционе или об отказе в допуске к участию в Электронном аукционе по основаниям, установленным настоящим Порядком и Извещением;</w:t>
      </w:r>
    </w:p>
    <w:p w:rsidR="00F763AE" w:rsidRPr="00F763AE" w:rsidRDefault="00F763AE" w:rsidP="009544ED">
      <w:pPr>
        <w:spacing w:after="0" w:line="240" w:lineRule="auto"/>
        <w:ind w:firstLine="851"/>
        <w:jc w:val="both"/>
        <w:rPr>
          <w:rFonts w:ascii="Times New Roman" w:eastAsia="Times New Roman" w:hAnsi="Times New Roman" w:cs="Times New Roman"/>
          <w:sz w:val="28"/>
          <w:szCs w:val="28"/>
          <w:lang w:eastAsia="ru-RU"/>
        </w:rPr>
      </w:pPr>
      <w:r w:rsidRPr="00F763AE">
        <w:rPr>
          <w:rFonts w:ascii="Times New Roman" w:eastAsia="Times New Roman" w:hAnsi="Times New Roman" w:cs="Times New Roman"/>
          <w:sz w:val="28"/>
          <w:szCs w:val="28"/>
          <w:lang w:eastAsia="ru-RU"/>
        </w:rPr>
        <w:t>3.3.3. Подводит итоги Электронного аукциона и определяет Победителя Электронного аукциона;</w:t>
      </w:r>
    </w:p>
    <w:p w:rsidR="00F763AE" w:rsidRPr="00F763AE" w:rsidRDefault="00F763AE" w:rsidP="009544ED">
      <w:pPr>
        <w:spacing w:after="0" w:line="240" w:lineRule="auto"/>
        <w:ind w:firstLine="851"/>
        <w:jc w:val="both"/>
        <w:rPr>
          <w:rFonts w:ascii="Times New Roman" w:eastAsia="Times New Roman" w:hAnsi="Times New Roman" w:cs="Times New Roman"/>
          <w:sz w:val="28"/>
          <w:szCs w:val="28"/>
          <w:lang w:eastAsia="ru-RU"/>
        </w:rPr>
      </w:pPr>
      <w:r w:rsidRPr="00F763AE">
        <w:rPr>
          <w:rFonts w:ascii="Times New Roman" w:eastAsia="Times New Roman" w:hAnsi="Times New Roman" w:cs="Times New Roman"/>
          <w:sz w:val="28"/>
          <w:szCs w:val="28"/>
          <w:lang w:eastAsia="ru-RU"/>
        </w:rPr>
        <w:lastRenderedPageBreak/>
        <w:t>3.3.4. Оформляет и подписывает протоколы, составляемые в ходе организации и проведения Электронного аукциона.</w:t>
      </w:r>
    </w:p>
    <w:p w:rsidR="00F763AE" w:rsidRPr="00F763AE" w:rsidRDefault="00F763AE" w:rsidP="009544ED">
      <w:pPr>
        <w:spacing w:after="0" w:line="240" w:lineRule="auto"/>
        <w:ind w:firstLine="851"/>
        <w:jc w:val="both"/>
        <w:rPr>
          <w:rFonts w:ascii="Times New Roman" w:eastAsia="Times New Roman" w:hAnsi="Times New Roman" w:cs="Times New Roman"/>
          <w:sz w:val="28"/>
          <w:szCs w:val="28"/>
          <w:lang w:eastAsia="ru-RU"/>
        </w:rPr>
      </w:pPr>
      <w:r w:rsidRPr="00F763AE">
        <w:rPr>
          <w:rFonts w:ascii="Times New Roman" w:eastAsia="Times New Roman" w:hAnsi="Times New Roman" w:cs="Times New Roman"/>
          <w:sz w:val="28"/>
          <w:szCs w:val="28"/>
          <w:lang w:eastAsia="ru-RU"/>
        </w:rPr>
        <w:t>3.4. Аукционная комиссия правомочна осуществлять функции, предусмотренные настоящим Порядком, если на ее заседании присутствует не менее пятидесяти процентов от общего числа ее членов.</w:t>
      </w:r>
    </w:p>
    <w:p w:rsidR="00F763AE" w:rsidRPr="00F763AE" w:rsidRDefault="00F763AE" w:rsidP="009544ED">
      <w:pPr>
        <w:spacing w:after="0" w:line="240" w:lineRule="auto"/>
        <w:ind w:firstLine="851"/>
        <w:jc w:val="both"/>
        <w:rPr>
          <w:rFonts w:ascii="Times New Roman" w:eastAsia="Times New Roman" w:hAnsi="Times New Roman" w:cs="Times New Roman"/>
          <w:sz w:val="28"/>
          <w:szCs w:val="28"/>
          <w:lang w:eastAsia="ru-RU"/>
        </w:rPr>
      </w:pPr>
      <w:r w:rsidRPr="00F763AE">
        <w:rPr>
          <w:rFonts w:ascii="Times New Roman" w:eastAsia="Times New Roman" w:hAnsi="Times New Roman" w:cs="Times New Roman"/>
          <w:sz w:val="28"/>
          <w:szCs w:val="28"/>
          <w:lang w:eastAsia="ru-RU"/>
        </w:rPr>
        <w:t>3.5. Члены Аукционной комиссии лично участвуют в заседаниях и подписывают протоколы.</w:t>
      </w:r>
    </w:p>
    <w:p w:rsidR="00F763AE" w:rsidRPr="00F763AE" w:rsidRDefault="00F763AE" w:rsidP="009544ED">
      <w:pPr>
        <w:spacing w:after="0" w:line="240" w:lineRule="auto"/>
        <w:ind w:firstLine="851"/>
        <w:jc w:val="both"/>
        <w:rPr>
          <w:rFonts w:ascii="Times New Roman" w:eastAsia="Times New Roman" w:hAnsi="Times New Roman" w:cs="Times New Roman"/>
          <w:sz w:val="28"/>
          <w:szCs w:val="28"/>
          <w:lang w:eastAsia="ru-RU"/>
        </w:rPr>
      </w:pPr>
      <w:r w:rsidRPr="00F763AE">
        <w:rPr>
          <w:rFonts w:ascii="Times New Roman" w:eastAsia="Times New Roman" w:hAnsi="Times New Roman" w:cs="Times New Roman"/>
          <w:sz w:val="28"/>
          <w:szCs w:val="28"/>
          <w:lang w:eastAsia="ru-RU"/>
        </w:rPr>
        <w:t>3.6. Решение Аукционной комиссии принимается открытым голосованием простым большинством голосов членов Аукционной комиссии, присутствующих на заседании. Каждый член Аукционной комиссии имеет один голос. При равенстве голосов членов Аукционной комиссии голос председательствующего на заседании является решающим.</w:t>
      </w:r>
    </w:p>
    <w:p w:rsidR="00F763AE" w:rsidRPr="00F763AE" w:rsidRDefault="00F763AE" w:rsidP="009544ED">
      <w:pPr>
        <w:spacing w:after="0" w:line="240" w:lineRule="auto"/>
        <w:ind w:firstLine="851"/>
        <w:jc w:val="both"/>
        <w:rPr>
          <w:rFonts w:ascii="Times New Roman" w:eastAsia="Times New Roman" w:hAnsi="Times New Roman" w:cs="Times New Roman"/>
          <w:sz w:val="28"/>
          <w:szCs w:val="28"/>
          <w:lang w:eastAsia="ru-RU"/>
        </w:rPr>
      </w:pPr>
      <w:r w:rsidRPr="00F763AE">
        <w:rPr>
          <w:rFonts w:ascii="Times New Roman" w:eastAsia="Times New Roman" w:hAnsi="Times New Roman" w:cs="Times New Roman"/>
          <w:sz w:val="28"/>
          <w:szCs w:val="28"/>
          <w:lang w:eastAsia="ru-RU"/>
        </w:rPr>
        <w:t xml:space="preserve">3.7. Исключение и замена члена Аукционной комиссии допускаются только по решению Организатора Электронного аукциона. </w:t>
      </w:r>
    </w:p>
    <w:p w:rsidR="00F763AE" w:rsidRPr="00F763AE" w:rsidRDefault="00F763AE" w:rsidP="009544ED">
      <w:pPr>
        <w:spacing w:after="0" w:line="240" w:lineRule="auto"/>
        <w:ind w:firstLine="851"/>
        <w:jc w:val="both"/>
        <w:rPr>
          <w:rFonts w:ascii="Times New Roman" w:eastAsia="Times New Roman" w:hAnsi="Times New Roman" w:cs="Times New Roman"/>
          <w:sz w:val="28"/>
          <w:szCs w:val="28"/>
          <w:lang w:eastAsia="ru-RU"/>
        </w:rPr>
      </w:pPr>
      <w:r w:rsidRPr="00F763AE">
        <w:rPr>
          <w:rFonts w:ascii="Times New Roman" w:eastAsia="Times New Roman" w:hAnsi="Times New Roman" w:cs="Times New Roman"/>
          <w:sz w:val="28"/>
          <w:szCs w:val="28"/>
          <w:lang w:eastAsia="ru-RU"/>
        </w:rPr>
        <w:t>3.8. Решение Аукционной комиссии оформляется соответствующим протоколом.</w:t>
      </w:r>
    </w:p>
    <w:p w:rsidR="00F763AE" w:rsidRPr="00F763AE" w:rsidRDefault="00F763AE" w:rsidP="009544ED">
      <w:pPr>
        <w:spacing w:after="0" w:line="240" w:lineRule="auto"/>
        <w:jc w:val="both"/>
        <w:rPr>
          <w:rFonts w:ascii="Times New Roman" w:eastAsia="Times New Roman" w:hAnsi="Times New Roman" w:cs="Times New Roman"/>
          <w:sz w:val="28"/>
          <w:szCs w:val="28"/>
          <w:lang w:eastAsia="ru-RU"/>
        </w:rPr>
      </w:pPr>
      <w:r w:rsidRPr="00F763AE">
        <w:rPr>
          <w:rFonts w:ascii="Times New Roman" w:eastAsia="Times New Roman" w:hAnsi="Times New Roman" w:cs="Times New Roman"/>
          <w:sz w:val="28"/>
          <w:szCs w:val="28"/>
          <w:lang w:eastAsia="ru-RU"/>
        </w:rPr>
        <w:t> </w:t>
      </w:r>
    </w:p>
    <w:p w:rsidR="00F763AE" w:rsidRPr="00F763AE" w:rsidRDefault="00F763AE" w:rsidP="009544ED">
      <w:pPr>
        <w:spacing w:after="0" w:line="240" w:lineRule="auto"/>
        <w:jc w:val="center"/>
        <w:rPr>
          <w:rFonts w:ascii="Times New Roman" w:eastAsia="Times New Roman" w:hAnsi="Times New Roman" w:cs="Times New Roman"/>
          <w:b/>
          <w:sz w:val="28"/>
          <w:szCs w:val="28"/>
          <w:lang w:eastAsia="ru-RU"/>
        </w:rPr>
      </w:pPr>
      <w:r w:rsidRPr="00F763AE">
        <w:rPr>
          <w:rFonts w:ascii="Times New Roman" w:eastAsia="Times New Roman" w:hAnsi="Times New Roman" w:cs="Times New Roman"/>
          <w:b/>
          <w:sz w:val="28"/>
          <w:szCs w:val="28"/>
          <w:lang w:eastAsia="ru-RU"/>
        </w:rPr>
        <w:t>4. Функции Оператора Электронной торговой площадки</w:t>
      </w:r>
    </w:p>
    <w:p w:rsidR="00F763AE" w:rsidRPr="00F763AE" w:rsidRDefault="00F763AE" w:rsidP="009544ED">
      <w:pPr>
        <w:spacing w:after="0" w:line="240" w:lineRule="auto"/>
        <w:jc w:val="both"/>
        <w:rPr>
          <w:rFonts w:ascii="Times New Roman" w:eastAsia="Times New Roman" w:hAnsi="Times New Roman" w:cs="Times New Roman"/>
          <w:sz w:val="28"/>
          <w:szCs w:val="28"/>
          <w:lang w:eastAsia="ru-RU"/>
        </w:rPr>
      </w:pPr>
    </w:p>
    <w:p w:rsidR="00F763AE" w:rsidRPr="00F763AE" w:rsidRDefault="00F763AE" w:rsidP="009544ED">
      <w:pPr>
        <w:spacing w:after="0" w:line="240" w:lineRule="auto"/>
        <w:ind w:firstLine="851"/>
        <w:jc w:val="both"/>
        <w:rPr>
          <w:rFonts w:ascii="Times New Roman" w:eastAsia="Times New Roman" w:hAnsi="Times New Roman" w:cs="Times New Roman"/>
          <w:sz w:val="28"/>
          <w:szCs w:val="28"/>
          <w:lang w:eastAsia="ru-RU"/>
        </w:rPr>
      </w:pPr>
      <w:r w:rsidRPr="00F763AE">
        <w:rPr>
          <w:rFonts w:ascii="Times New Roman" w:eastAsia="Times New Roman" w:hAnsi="Times New Roman" w:cs="Times New Roman"/>
          <w:sz w:val="28"/>
          <w:szCs w:val="28"/>
          <w:lang w:eastAsia="ru-RU"/>
        </w:rPr>
        <w:t>Функции Оператора электронной торговой площадки определяются Регламентом Электронной торговой площадки и настоящим Порядком.</w:t>
      </w:r>
    </w:p>
    <w:p w:rsidR="00F763AE" w:rsidRPr="00F763AE" w:rsidRDefault="00F763AE" w:rsidP="009544ED">
      <w:pPr>
        <w:spacing w:after="0" w:line="240" w:lineRule="auto"/>
        <w:ind w:firstLine="851"/>
        <w:jc w:val="both"/>
        <w:rPr>
          <w:rFonts w:ascii="Times New Roman" w:eastAsia="Times New Roman" w:hAnsi="Times New Roman" w:cs="Times New Roman"/>
          <w:sz w:val="28"/>
          <w:szCs w:val="28"/>
          <w:lang w:eastAsia="ru-RU"/>
        </w:rPr>
      </w:pPr>
    </w:p>
    <w:p w:rsidR="00F763AE" w:rsidRPr="00F763AE" w:rsidRDefault="00F763AE" w:rsidP="009544ED">
      <w:pPr>
        <w:spacing w:after="0" w:line="240" w:lineRule="auto"/>
        <w:jc w:val="center"/>
        <w:rPr>
          <w:rFonts w:ascii="Times New Roman" w:eastAsia="Times New Roman" w:hAnsi="Times New Roman" w:cs="Times New Roman"/>
          <w:b/>
          <w:sz w:val="28"/>
          <w:szCs w:val="28"/>
          <w:lang w:eastAsia="ru-RU"/>
        </w:rPr>
      </w:pPr>
      <w:r w:rsidRPr="00F763AE">
        <w:rPr>
          <w:rFonts w:ascii="Times New Roman" w:eastAsia="Times New Roman" w:hAnsi="Times New Roman" w:cs="Times New Roman"/>
          <w:b/>
          <w:sz w:val="28"/>
          <w:szCs w:val="28"/>
          <w:lang w:eastAsia="ru-RU"/>
        </w:rPr>
        <w:t>5. Извещение о проведении Электронного аукциона</w:t>
      </w:r>
    </w:p>
    <w:p w:rsidR="00F763AE" w:rsidRPr="00F763AE" w:rsidRDefault="00F763AE" w:rsidP="009544ED">
      <w:pPr>
        <w:spacing w:after="0" w:line="240" w:lineRule="auto"/>
        <w:jc w:val="both"/>
        <w:rPr>
          <w:rFonts w:ascii="Times New Roman" w:eastAsia="Times New Roman" w:hAnsi="Times New Roman" w:cs="Times New Roman"/>
          <w:sz w:val="28"/>
          <w:szCs w:val="28"/>
          <w:lang w:eastAsia="ru-RU"/>
        </w:rPr>
      </w:pPr>
    </w:p>
    <w:p w:rsidR="00F763AE" w:rsidRPr="00F763AE" w:rsidRDefault="00F763AE" w:rsidP="009544ED">
      <w:pPr>
        <w:spacing w:after="0" w:line="240" w:lineRule="auto"/>
        <w:ind w:firstLine="851"/>
        <w:jc w:val="both"/>
        <w:rPr>
          <w:rFonts w:ascii="Times New Roman" w:eastAsia="Times New Roman" w:hAnsi="Times New Roman" w:cs="Times New Roman"/>
          <w:sz w:val="28"/>
          <w:szCs w:val="28"/>
          <w:lang w:eastAsia="ru-RU"/>
        </w:rPr>
      </w:pPr>
      <w:r w:rsidRPr="00F763AE">
        <w:rPr>
          <w:rFonts w:ascii="Times New Roman" w:eastAsia="Times New Roman" w:hAnsi="Times New Roman" w:cs="Times New Roman"/>
          <w:sz w:val="28"/>
          <w:szCs w:val="28"/>
          <w:lang w:eastAsia="ru-RU"/>
        </w:rPr>
        <w:t>5.1. Организатор Электронного аукциона размещает Извещение не менее чем за двадцать дней до дня окончания подачи заявок на участие в Электронном аукционе.</w:t>
      </w:r>
    </w:p>
    <w:p w:rsidR="00F763AE" w:rsidRPr="00F763AE" w:rsidRDefault="00F763AE" w:rsidP="009544ED">
      <w:pPr>
        <w:spacing w:after="0" w:line="240" w:lineRule="auto"/>
        <w:ind w:firstLine="851"/>
        <w:jc w:val="both"/>
        <w:rPr>
          <w:rFonts w:ascii="Times New Roman" w:eastAsia="Times New Roman" w:hAnsi="Times New Roman" w:cs="Times New Roman"/>
          <w:sz w:val="28"/>
          <w:szCs w:val="28"/>
          <w:lang w:eastAsia="ru-RU"/>
        </w:rPr>
      </w:pPr>
      <w:r w:rsidRPr="00F763AE">
        <w:rPr>
          <w:rFonts w:ascii="Times New Roman" w:eastAsia="Times New Roman" w:hAnsi="Times New Roman" w:cs="Times New Roman"/>
          <w:sz w:val="28"/>
          <w:szCs w:val="28"/>
          <w:lang w:eastAsia="ru-RU"/>
        </w:rPr>
        <w:t>5.2. Извещение должно содержать следующие обязательные сведения:</w:t>
      </w:r>
    </w:p>
    <w:p w:rsidR="00F763AE" w:rsidRPr="00F763AE" w:rsidRDefault="00F763AE" w:rsidP="009544ED">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bookmarkStart w:id="1" w:name="sub_101"/>
      <w:r w:rsidRPr="00F763AE">
        <w:rPr>
          <w:rFonts w:ascii="Times New Roman" w:eastAsia="Times New Roman" w:hAnsi="Times New Roman" w:cs="Times New Roman"/>
          <w:sz w:val="28"/>
          <w:szCs w:val="28"/>
          <w:lang w:eastAsia="ru-RU"/>
        </w:rPr>
        <w:t xml:space="preserve">5.2.1. </w:t>
      </w:r>
      <w:r w:rsidRPr="00F763AE">
        <w:rPr>
          <w:rFonts w:ascii="Times New Roman" w:eastAsia="Calibri" w:hAnsi="Times New Roman" w:cs="Times New Roman"/>
          <w:sz w:val="28"/>
          <w:szCs w:val="28"/>
        </w:rPr>
        <w:t>Наименование Организатора Электронного аукциона, его местонахождение с указанием адреса, адреса электронной почты и номера контактного телефона ответственного лица Организатора Электронного аукциона</w:t>
      </w:r>
      <w:r w:rsidRPr="00F763AE">
        <w:rPr>
          <w:rFonts w:ascii="Times New Roman" w:eastAsia="Times New Roman" w:hAnsi="Times New Roman" w:cs="Times New Roman"/>
          <w:sz w:val="28"/>
          <w:szCs w:val="28"/>
          <w:lang w:eastAsia="ru-RU"/>
        </w:rPr>
        <w:t>;</w:t>
      </w:r>
    </w:p>
    <w:p w:rsidR="00F763AE" w:rsidRPr="00F763AE" w:rsidRDefault="00F763AE" w:rsidP="009544ED">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F763AE">
        <w:rPr>
          <w:rFonts w:ascii="Times New Roman" w:eastAsia="Times New Roman" w:hAnsi="Times New Roman" w:cs="Times New Roman"/>
          <w:sz w:val="28"/>
          <w:szCs w:val="28"/>
          <w:lang w:eastAsia="ru-RU"/>
        </w:rPr>
        <w:t xml:space="preserve">5.2.2. </w:t>
      </w:r>
      <w:r w:rsidRPr="00F763AE">
        <w:rPr>
          <w:rFonts w:ascii="Times New Roman" w:eastAsia="Calibri" w:hAnsi="Times New Roman" w:cs="Times New Roman"/>
          <w:sz w:val="28"/>
          <w:szCs w:val="28"/>
        </w:rPr>
        <w:t>Наименование Электронной торговой площадки, на которой проводится Электронный аукцион</w:t>
      </w:r>
      <w:r w:rsidRPr="00F763AE">
        <w:rPr>
          <w:rFonts w:ascii="Times New Roman" w:eastAsia="Times New Roman" w:hAnsi="Times New Roman" w:cs="Times New Roman"/>
          <w:sz w:val="28"/>
          <w:szCs w:val="28"/>
          <w:lang w:eastAsia="ru-RU"/>
        </w:rPr>
        <w:t>;</w:t>
      </w:r>
    </w:p>
    <w:p w:rsidR="00F763AE" w:rsidRPr="00F763AE" w:rsidRDefault="00F763AE" w:rsidP="009544ED">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bookmarkStart w:id="2" w:name="sub_102"/>
      <w:bookmarkEnd w:id="1"/>
      <w:r w:rsidRPr="00F763AE">
        <w:rPr>
          <w:rFonts w:ascii="Times New Roman" w:eastAsia="Times New Roman" w:hAnsi="Times New Roman" w:cs="Times New Roman"/>
          <w:sz w:val="28"/>
          <w:szCs w:val="28"/>
          <w:lang w:eastAsia="ru-RU"/>
        </w:rPr>
        <w:t xml:space="preserve">5.2.3. </w:t>
      </w:r>
      <w:r w:rsidRPr="00F763AE">
        <w:rPr>
          <w:rFonts w:ascii="Times New Roman" w:eastAsia="Calibri" w:hAnsi="Times New Roman" w:cs="Times New Roman"/>
          <w:sz w:val="28"/>
          <w:szCs w:val="28"/>
        </w:rPr>
        <w:t>Дата, время и порядок проведения Электронного аукциона</w:t>
      </w:r>
      <w:r w:rsidRPr="00F763AE">
        <w:rPr>
          <w:rFonts w:ascii="Times New Roman" w:eastAsia="Times New Roman" w:hAnsi="Times New Roman" w:cs="Times New Roman"/>
          <w:sz w:val="28"/>
          <w:szCs w:val="28"/>
          <w:lang w:eastAsia="ru-RU"/>
        </w:rPr>
        <w:t>;</w:t>
      </w:r>
    </w:p>
    <w:bookmarkEnd w:id="2"/>
    <w:p w:rsidR="00F763AE" w:rsidRPr="00F763AE" w:rsidRDefault="00F763AE" w:rsidP="009544ED">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F763AE">
        <w:rPr>
          <w:rFonts w:ascii="Times New Roman" w:eastAsia="Times New Roman" w:hAnsi="Times New Roman" w:cs="Times New Roman"/>
          <w:sz w:val="28"/>
          <w:szCs w:val="28"/>
          <w:lang w:eastAsia="ru-RU"/>
        </w:rPr>
        <w:t>5.2.4. Местоположение, координаты поворотных точек (Х, У), размер площади места размещения нестационарного торгового объекта, номер по схеме, тип и специализация предполагаемых к установке нестационарных торговых объектов, архитектурно-</w:t>
      </w:r>
      <w:proofErr w:type="gramStart"/>
      <w:r w:rsidRPr="00F763AE">
        <w:rPr>
          <w:rFonts w:ascii="Times New Roman" w:eastAsia="Times New Roman" w:hAnsi="Times New Roman" w:cs="Times New Roman"/>
          <w:sz w:val="28"/>
          <w:szCs w:val="28"/>
          <w:lang w:eastAsia="ru-RU"/>
        </w:rPr>
        <w:t>художественное решение</w:t>
      </w:r>
      <w:proofErr w:type="gramEnd"/>
      <w:r w:rsidRPr="00F763AE">
        <w:rPr>
          <w:rFonts w:ascii="Times New Roman" w:eastAsia="Times New Roman" w:hAnsi="Times New Roman" w:cs="Times New Roman"/>
          <w:sz w:val="28"/>
          <w:szCs w:val="28"/>
          <w:lang w:eastAsia="ru-RU"/>
        </w:rPr>
        <w:t xml:space="preserve"> нестационарного торгового объекта (при наличии);</w:t>
      </w:r>
    </w:p>
    <w:p w:rsidR="00F763AE" w:rsidRPr="00F763AE" w:rsidRDefault="00F763AE" w:rsidP="009544ED">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bookmarkStart w:id="3" w:name="sub_104"/>
      <w:r w:rsidRPr="00F763AE">
        <w:rPr>
          <w:rFonts w:ascii="Times New Roman" w:eastAsia="Times New Roman" w:hAnsi="Times New Roman" w:cs="Times New Roman"/>
          <w:sz w:val="28"/>
          <w:szCs w:val="28"/>
          <w:lang w:eastAsia="ru-RU"/>
        </w:rPr>
        <w:t xml:space="preserve">5.2.5. Начальная цена предмета Электронного аукциона в размере ежемесячного платежа за право на размещение нестационарного торгового объекта; </w:t>
      </w:r>
    </w:p>
    <w:p w:rsidR="00F763AE" w:rsidRPr="00F763AE" w:rsidRDefault="00F763AE" w:rsidP="009544ED">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bookmarkStart w:id="4" w:name="sub_105"/>
      <w:bookmarkEnd w:id="3"/>
      <w:r w:rsidRPr="00F763AE">
        <w:rPr>
          <w:rFonts w:ascii="Times New Roman" w:eastAsia="Times New Roman" w:hAnsi="Times New Roman" w:cs="Times New Roman"/>
          <w:sz w:val="28"/>
          <w:szCs w:val="28"/>
          <w:lang w:eastAsia="ru-RU"/>
        </w:rPr>
        <w:t xml:space="preserve">5.2.6. «Шаг </w:t>
      </w:r>
      <w:r w:rsidRPr="00F763AE">
        <w:rPr>
          <w:rFonts w:ascii="Times New Roman" w:eastAsia="Calibri" w:hAnsi="Times New Roman" w:cs="Times New Roman"/>
          <w:sz w:val="28"/>
          <w:szCs w:val="28"/>
        </w:rPr>
        <w:t xml:space="preserve">Электронного </w:t>
      </w:r>
      <w:r w:rsidRPr="00F763AE">
        <w:rPr>
          <w:rFonts w:ascii="Times New Roman" w:eastAsia="Times New Roman" w:hAnsi="Times New Roman" w:cs="Times New Roman"/>
          <w:sz w:val="28"/>
          <w:szCs w:val="28"/>
          <w:lang w:eastAsia="ru-RU"/>
        </w:rPr>
        <w:t>аукциона»;</w:t>
      </w:r>
    </w:p>
    <w:p w:rsidR="00F763AE" w:rsidRPr="00F763AE" w:rsidRDefault="00F763AE" w:rsidP="009544ED">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bookmarkStart w:id="5" w:name="sub_106"/>
      <w:bookmarkEnd w:id="4"/>
      <w:r w:rsidRPr="00F763AE">
        <w:rPr>
          <w:rFonts w:ascii="Times New Roman" w:eastAsia="Times New Roman" w:hAnsi="Times New Roman" w:cs="Times New Roman"/>
          <w:sz w:val="28"/>
          <w:szCs w:val="28"/>
          <w:lang w:eastAsia="ru-RU"/>
        </w:rPr>
        <w:t xml:space="preserve">5.2.7.  Форма заявки на участие в </w:t>
      </w:r>
      <w:r w:rsidRPr="00F763AE">
        <w:rPr>
          <w:rFonts w:ascii="Times New Roman" w:eastAsia="Calibri" w:hAnsi="Times New Roman" w:cs="Times New Roman"/>
          <w:sz w:val="28"/>
          <w:szCs w:val="28"/>
        </w:rPr>
        <w:t xml:space="preserve">Электронном </w:t>
      </w:r>
      <w:r w:rsidRPr="00F763AE">
        <w:rPr>
          <w:rFonts w:ascii="Times New Roman" w:eastAsia="Times New Roman" w:hAnsi="Times New Roman" w:cs="Times New Roman"/>
          <w:sz w:val="28"/>
          <w:szCs w:val="28"/>
          <w:lang w:eastAsia="ru-RU"/>
        </w:rPr>
        <w:t xml:space="preserve">аукционе, дата, время </w:t>
      </w:r>
      <w:r w:rsidRPr="00F763AE">
        <w:rPr>
          <w:rFonts w:ascii="Times New Roman" w:eastAsia="Times New Roman" w:hAnsi="Times New Roman" w:cs="Times New Roman"/>
          <w:sz w:val="28"/>
          <w:szCs w:val="28"/>
          <w:lang w:eastAsia="ru-RU"/>
        </w:rPr>
        <w:lastRenderedPageBreak/>
        <w:t xml:space="preserve">начала и окончания приема заявок на участие в </w:t>
      </w:r>
      <w:r w:rsidRPr="00F763AE">
        <w:rPr>
          <w:rFonts w:ascii="Times New Roman" w:eastAsia="Calibri" w:hAnsi="Times New Roman" w:cs="Times New Roman"/>
          <w:sz w:val="28"/>
          <w:szCs w:val="28"/>
        </w:rPr>
        <w:t xml:space="preserve">Электронном </w:t>
      </w:r>
      <w:r w:rsidRPr="00F763AE">
        <w:rPr>
          <w:rFonts w:ascii="Times New Roman" w:eastAsia="Times New Roman" w:hAnsi="Times New Roman" w:cs="Times New Roman"/>
          <w:sz w:val="28"/>
          <w:szCs w:val="28"/>
          <w:lang w:eastAsia="ru-RU"/>
        </w:rPr>
        <w:t>аукционе;</w:t>
      </w:r>
    </w:p>
    <w:p w:rsidR="00F763AE" w:rsidRPr="00F763AE" w:rsidRDefault="00F763AE" w:rsidP="009544ED">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bookmarkStart w:id="6" w:name="sub_107"/>
      <w:bookmarkEnd w:id="5"/>
      <w:r w:rsidRPr="00F763AE">
        <w:rPr>
          <w:rFonts w:ascii="Times New Roman" w:eastAsia="Times New Roman" w:hAnsi="Times New Roman" w:cs="Times New Roman"/>
          <w:sz w:val="28"/>
          <w:szCs w:val="28"/>
          <w:lang w:eastAsia="ru-RU"/>
        </w:rPr>
        <w:t>5.2.8. Требования о задатке, размер задатка и порядок его внесения, срок и порядок возврата задатка;</w:t>
      </w:r>
    </w:p>
    <w:p w:rsidR="00F763AE" w:rsidRPr="00F763AE" w:rsidRDefault="00F763AE" w:rsidP="009544ED">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F763AE">
        <w:rPr>
          <w:rFonts w:ascii="Times New Roman" w:eastAsia="Times New Roman" w:hAnsi="Times New Roman" w:cs="Times New Roman"/>
          <w:sz w:val="28"/>
          <w:szCs w:val="28"/>
          <w:lang w:eastAsia="ru-RU"/>
        </w:rPr>
        <w:t>5.2.9. Дата и время рассмотрения заявок на участие в Электронном аукционе;</w:t>
      </w:r>
    </w:p>
    <w:p w:rsidR="00F763AE" w:rsidRPr="00F763AE" w:rsidRDefault="00F763AE" w:rsidP="009544ED">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bookmarkStart w:id="7" w:name="sub_108"/>
      <w:bookmarkEnd w:id="6"/>
      <w:r w:rsidRPr="00F763AE">
        <w:rPr>
          <w:rFonts w:ascii="Times New Roman" w:eastAsia="Times New Roman" w:hAnsi="Times New Roman" w:cs="Times New Roman"/>
          <w:sz w:val="28"/>
          <w:szCs w:val="28"/>
          <w:lang w:eastAsia="ru-RU"/>
        </w:rPr>
        <w:t>5.2.10.  Срок действия договора с указанием периода осуществления торговой деятельности;</w:t>
      </w:r>
    </w:p>
    <w:bookmarkEnd w:id="7"/>
    <w:p w:rsidR="00F763AE" w:rsidRPr="00F763AE" w:rsidRDefault="00F763AE" w:rsidP="009544ED">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F763AE">
        <w:rPr>
          <w:rFonts w:ascii="Times New Roman" w:eastAsia="Times New Roman" w:hAnsi="Times New Roman" w:cs="Times New Roman"/>
          <w:sz w:val="28"/>
          <w:szCs w:val="28"/>
          <w:lang w:eastAsia="ru-RU"/>
        </w:rPr>
        <w:t>5.2.11. Существующие обременения либо особые условия при заключении договора на право размещения нестационарного торгового объекта (при их наличии);</w:t>
      </w:r>
    </w:p>
    <w:p w:rsidR="00F763AE" w:rsidRPr="00F763AE" w:rsidRDefault="00F763AE" w:rsidP="009544ED">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bookmarkStart w:id="8" w:name="sub_1104"/>
      <w:r w:rsidRPr="00F763AE">
        <w:rPr>
          <w:rFonts w:ascii="Times New Roman" w:eastAsia="Times New Roman" w:hAnsi="Times New Roman" w:cs="Times New Roman"/>
          <w:sz w:val="28"/>
          <w:szCs w:val="28"/>
          <w:lang w:eastAsia="ru-RU"/>
        </w:rPr>
        <w:t xml:space="preserve">5.2.12. Порядок и срок отзыва заявок на участие в </w:t>
      </w:r>
      <w:r w:rsidRPr="00F763AE">
        <w:rPr>
          <w:rFonts w:ascii="Times New Roman" w:eastAsia="Calibri" w:hAnsi="Times New Roman" w:cs="Times New Roman"/>
          <w:sz w:val="28"/>
          <w:szCs w:val="28"/>
        </w:rPr>
        <w:t xml:space="preserve">Электронном </w:t>
      </w:r>
      <w:r w:rsidRPr="00F763AE">
        <w:rPr>
          <w:rFonts w:ascii="Times New Roman" w:eastAsia="Times New Roman" w:hAnsi="Times New Roman" w:cs="Times New Roman"/>
          <w:sz w:val="28"/>
          <w:szCs w:val="28"/>
          <w:lang w:eastAsia="ru-RU"/>
        </w:rPr>
        <w:t>аукционе;</w:t>
      </w:r>
    </w:p>
    <w:bookmarkEnd w:id="8"/>
    <w:p w:rsidR="00F763AE" w:rsidRPr="00F763AE" w:rsidRDefault="00F763AE" w:rsidP="009544ED">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F763AE">
        <w:rPr>
          <w:rFonts w:ascii="Times New Roman" w:eastAsia="Times New Roman" w:hAnsi="Times New Roman" w:cs="Times New Roman"/>
          <w:sz w:val="28"/>
          <w:szCs w:val="28"/>
          <w:lang w:eastAsia="ru-RU"/>
        </w:rPr>
        <w:t>5.2.13. Срок, в течение которого должен быть подписан проект договора;</w:t>
      </w:r>
    </w:p>
    <w:p w:rsidR="00F763AE" w:rsidRPr="00F763AE" w:rsidRDefault="00F763AE" w:rsidP="009544ED">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bookmarkStart w:id="9" w:name="sub_1108"/>
      <w:r w:rsidRPr="00F763AE">
        <w:rPr>
          <w:rFonts w:ascii="Times New Roman" w:eastAsia="Times New Roman" w:hAnsi="Times New Roman" w:cs="Times New Roman"/>
          <w:sz w:val="28"/>
          <w:szCs w:val="28"/>
          <w:lang w:eastAsia="ru-RU"/>
        </w:rPr>
        <w:t>5.2.14.  Схема расположения нестационарного торгового объекта;</w:t>
      </w:r>
    </w:p>
    <w:p w:rsidR="00F763AE" w:rsidRPr="00F763AE" w:rsidRDefault="00F763AE" w:rsidP="009544ED">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bookmarkStart w:id="10" w:name="sub_1109"/>
      <w:bookmarkEnd w:id="9"/>
      <w:r w:rsidRPr="00F763AE">
        <w:rPr>
          <w:rFonts w:ascii="Times New Roman" w:eastAsia="Times New Roman" w:hAnsi="Times New Roman" w:cs="Times New Roman"/>
          <w:sz w:val="28"/>
          <w:szCs w:val="28"/>
          <w:lang w:eastAsia="ru-RU"/>
        </w:rPr>
        <w:t>5.2.15.  Форма, срок и порядок оплаты по договору;</w:t>
      </w:r>
    </w:p>
    <w:p w:rsidR="00F763AE" w:rsidRPr="00F763AE" w:rsidRDefault="00F763AE" w:rsidP="009544ED">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F763AE">
        <w:rPr>
          <w:rFonts w:ascii="Times New Roman" w:eastAsia="Times New Roman" w:hAnsi="Times New Roman" w:cs="Times New Roman"/>
          <w:sz w:val="28"/>
          <w:szCs w:val="28"/>
          <w:lang w:eastAsia="ru-RU"/>
        </w:rPr>
        <w:t xml:space="preserve">5.2.16. Срок, в течение которого Организатор Электронного аукциона вправе отказаться от проведения Электронного аукциона, устанавливаемый с учетом положений </w:t>
      </w:r>
      <w:hyperlink w:anchor="sub_10107" w:history="1">
        <w:r w:rsidRPr="009544ED">
          <w:rPr>
            <w:rFonts w:ascii="Times New Roman" w:eastAsia="Times New Roman" w:hAnsi="Times New Roman" w:cs="Times New Roman"/>
            <w:color w:val="000000"/>
            <w:sz w:val="28"/>
            <w:szCs w:val="28"/>
            <w:lang w:eastAsia="ru-RU"/>
          </w:rPr>
          <w:t>пункта 5.3</w:t>
        </w:r>
      </w:hyperlink>
      <w:r w:rsidRPr="00F763AE">
        <w:rPr>
          <w:rFonts w:ascii="Times New Roman" w:eastAsia="Times New Roman" w:hAnsi="Times New Roman" w:cs="Times New Roman"/>
          <w:sz w:val="28"/>
          <w:szCs w:val="28"/>
          <w:lang w:eastAsia="ru-RU"/>
        </w:rPr>
        <w:t xml:space="preserve"> настоящего Порядка;</w:t>
      </w:r>
    </w:p>
    <w:p w:rsidR="00F763AE" w:rsidRPr="00F763AE" w:rsidRDefault="00F763AE" w:rsidP="009544ED">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bookmarkStart w:id="11" w:name="sub_1110"/>
      <w:bookmarkEnd w:id="10"/>
      <w:r w:rsidRPr="00F763AE">
        <w:rPr>
          <w:rFonts w:ascii="Times New Roman" w:eastAsia="Times New Roman" w:hAnsi="Times New Roman" w:cs="Times New Roman"/>
          <w:sz w:val="28"/>
          <w:szCs w:val="28"/>
          <w:lang w:eastAsia="ru-RU"/>
        </w:rPr>
        <w:t>5.2.17.  Указание на то, что при заключении и исполнении договора изменение условий договора, указанных в извещении, по соглашению сторон и в одностороннем порядке не допускается;</w:t>
      </w:r>
    </w:p>
    <w:p w:rsidR="00F763AE" w:rsidRPr="00F763AE" w:rsidRDefault="00F763AE" w:rsidP="009544ED">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bookmarkStart w:id="12" w:name="sub_1111"/>
      <w:bookmarkEnd w:id="11"/>
      <w:r w:rsidRPr="00F763AE">
        <w:rPr>
          <w:rFonts w:ascii="Times New Roman" w:eastAsia="Times New Roman" w:hAnsi="Times New Roman" w:cs="Times New Roman"/>
          <w:sz w:val="28"/>
          <w:szCs w:val="28"/>
          <w:lang w:eastAsia="ru-RU"/>
        </w:rPr>
        <w:t xml:space="preserve">5.2.18.  Указание на то, что условия </w:t>
      </w:r>
      <w:r w:rsidRPr="00F763AE">
        <w:rPr>
          <w:rFonts w:ascii="Times New Roman" w:eastAsia="Calibri" w:hAnsi="Times New Roman" w:cs="Times New Roman"/>
          <w:sz w:val="28"/>
          <w:szCs w:val="28"/>
        </w:rPr>
        <w:t xml:space="preserve">Электронного </w:t>
      </w:r>
      <w:r w:rsidRPr="00F763AE">
        <w:rPr>
          <w:rFonts w:ascii="Times New Roman" w:eastAsia="Times New Roman" w:hAnsi="Times New Roman" w:cs="Times New Roman"/>
          <w:sz w:val="28"/>
          <w:szCs w:val="28"/>
          <w:lang w:eastAsia="ru-RU"/>
        </w:rPr>
        <w:t xml:space="preserve">аукциона, порядок и условия заключения договора с участником </w:t>
      </w:r>
      <w:r w:rsidRPr="00F763AE">
        <w:rPr>
          <w:rFonts w:ascii="Times New Roman" w:eastAsia="Calibri" w:hAnsi="Times New Roman" w:cs="Times New Roman"/>
          <w:sz w:val="28"/>
          <w:szCs w:val="28"/>
        </w:rPr>
        <w:t xml:space="preserve">Электронного </w:t>
      </w:r>
      <w:r w:rsidRPr="00F763AE">
        <w:rPr>
          <w:rFonts w:ascii="Times New Roman" w:eastAsia="Times New Roman" w:hAnsi="Times New Roman" w:cs="Times New Roman"/>
          <w:sz w:val="28"/>
          <w:szCs w:val="28"/>
          <w:lang w:eastAsia="ru-RU"/>
        </w:rPr>
        <w:t xml:space="preserve">аукциона являются условиями публичной оферты, а подача заявки на участие в </w:t>
      </w:r>
      <w:r w:rsidRPr="00F763AE">
        <w:rPr>
          <w:rFonts w:ascii="Times New Roman" w:eastAsia="Calibri" w:hAnsi="Times New Roman" w:cs="Times New Roman"/>
          <w:sz w:val="28"/>
          <w:szCs w:val="28"/>
        </w:rPr>
        <w:t xml:space="preserve">Электронном </w:t>
      </w:r>
      <w:r w:rsidRPr="00F763AE">
        <w:rPr>
          <w:rFonts w:ascii="Times New Roman" w:eastAsia="Times New Roman" w:hAnsi="Times New Roman" w:cs="Times New Roman"/>
          <w:sz w:val="28"/>
          <w:szCs w:val="28"/>
          <w:lang w:eastAsia="ru-RU"/>
        </w:rPr>
        <w:t>аукционе является акцептом такой оферты;</w:t>
      </w:r>
    </w:p>
    <w:p w:rsidR="00F763AE" w:rsidRPr="00F763AE" w:rsidRDefault="00F763AE" w:rsidP="009544ED">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bookmarkStart w:id="13" w:name="sub_1112"/>
      <w:bookmarkEnd w:id="12"/>
      <w:r w:rsidRPr="00F763AE">
        <w:rPr>
          <w:rFonts w:ascii="Times New Roman" w:eastAsia="Times New Roman" w:hAnsi="Times New Roman" w:cs="Times New Roman"/>
          <w:sz w:val="28"/>
          <w:szCs w:val="28"/>
          <w:lang w:eastAsia="ru-RU"/>
        </w:rPr>
        <w:t>5.2.19. Проект договора на право размещения нестационарного торгового объекта.</w:t>
      </w:r>
    </w:p>
    <w:bookmarkEnd w:id="13"/>
    <w:p w:rsidR="00F763AE" w:rsidRPr="00F763AE" w:rsidRDefault="00F763AE" w:rsidP="009544ED">
      <w:pPr>
        <w:spacing w:after="0" w:line="240" w:lineRule="auto"/>
        <w:ind w:firstLine="851"/>
        <w:jc w:val="both"/>
        <w:rPr>
          <w:rFonts w:ascii="Times New Roman" w:eastAsia="Times New Roman" w:hAnsi="Times New Roman" w:cs="Times New Roman"/>
          <w:sz w:val="28"/>
          <w:szCs w:val="28"/>
          <w:lang w:eastAsia="ru-RU"/>
        </w:rPr>
      </w:pPr>
      <w:r w:rsidRPr="00F763AE">
        <w:rPr>
          <w:rFonts w:ascii="Times New Roman" w:eastAsia="Times New Roman" w:hAnsi="Times New Roman" w:cs="Times New Roman"/>
          <w:sz w:val="28"/>
          <w:szCs w:val="28"/>
          <w:lang w:eastAsia="ru-RU"/>
        </w:rPr>
        <w:t xml:space="preserve">5.3. Организатор Электронного аукциона вправе принять решение об отказе от проведения Электронного аукциона в любое время, но не позднее чем за 5 (пять) дней до даты окончания срока подачи заявок на участие в Электронном аукционе. </w:t>
      </w:r>
    </w:p>
    <w:p w:rsidR="00F763AE" w:rsidRPr="00F763AE" w:rsidRDefault="00F763AE" w:rsidP="009544ED">
      <w:pPr>
        <w:spacing w:after="0" w:line="240" w:lineRule="auto"/>
        <w:ind w:firstLine="851"/>
        <w:jc w:val="both"/>
        <w:rPr>
          <w:rFonts w:ascii="Times New Roman" w:eastAsia="Times New Roman" w:hAnsi="Times New Roman" w:cs="Times New Roman"/>
          <w:sz w:val="28"/>
          <w:szCs w:val="28"/>
          <w:lang w:eastAsia="ru-RU"/>
        </w:rPr>
      </w:pPr>
      <w:r w:rsidRPr="00F763AE">
        <w:rPr>
          <w:rFonts w:ascii="Times New Roman" w:eastAsia="Times New Roman" w:hAnsi="Times New Roman" w:cs="Times New Roman"/>
          <w:sz w:val="28"/>
          <w:szCs w:val="28"/>
          <w:lang w:eastAsia="ru-RU"/>
        </w:rPr>
        <w:t>5.4. Организатор Электронного аукциона публикует принятое решение, указанное в п. 5.3 настоящего Порядка не позднее 1 (одного) рабочего дня, следующего за днем принятия указанного решения.</w:t>
      </w:r>
    </w:p>
    <w:p w:rsidR="00F763AE" w:rsidRPr="00F763AE" w:rsidRDefault="00F763AE" w:rsidP="009544ED">
      <w:pPr>
        <w:spacing w:after="0" w:line="240" w:lineRule="auto"/>
        <w:ind w:firstLine="851"/>
        <w:jc w:val="both"/>
        <w:rPr>
          <w:rFonts w:ascii="Times New Roman" w:eastAsia="Times New Roman" w:hAnsi="Times New Roman" w:cs="Times New Roman"/>
          <w:sz w:val="28"/>
          <w:szCs w:val="28"/>
          <w:lang w:eastAsia="ru-RU"/>
        </w:rPr>
      </w:pPr>
      <w:r w:rsidRPr="00F763AE">
        <w:rPr>
          <w:rFonts w:ascii="Times New Roman" w:eastAsia="Times New Roman" w:hAnsi="Times New Roman" w:cs="Times New Roman"/>
          <w:sz w:val="28"/>
          <w:szCs w:val="28"/>
          <w:lang w:eastAsia="ru-RU"/>
        </w:rPr>
        <w:t>5.5. Оператор Электронной торговой площадки в течение 2 (двух) рабочих дней, следующих за днем размещения решения об отказе от проведения Электронного аукциона, извещает Заявителей (участников) об отказе от проведения Электронного аукциона и в порядке и сроки, установленные Регламентом Электронной торговой площадки, производит разблокирование операций по счету Заявителя (Участника), открытому для проведения операций по обеспечению участия в Электронном аукционе, в отношении денежных средств в размере суммы задатка.</w:t>
      </w:r>
    </w:p>
    <w:p w:rsidR="00F763AE" w:rsidRPr="00F763AE" w:rsidRDefault="00F763AE" w:rsidP="009544ED">
      <w:pPr>
        <w:spacing w:after="0" w:line="240" w:lineRule="auto"/>
        <w:ind w:firstLine="851"/>
        <w:jc w:val="both"/>
        <w:rPr>
          <w:rFonts w:ascii="Times New Roman" w:eastAsia="Times New Roman" w:hAnsi="Times New Roman" w:cs="Times New Roman"/>
          <w:sz w:val="28"/>
          <w:szCs w:val="28"/>
          <w:lang w:eastAsia="ru-RU"/>
        </w:rPr>
      </w:pPr>
      <w:r w:rsidRPr="00F763AE">
        <w:rPr>
          <w:rFonts w:ascii="Times New Roman" w:eastAsia="Times New Roman" w:hAnsi="Times New Roman" w:cs="Times New Roman"/>
          <w:sz w:val="28"/>
          <w:szCs w:val="28"/>
          <w:lang w:eastAsia="ru-RU"/>
        </w:rPr>
        <w:t xml:space="preserve">5.6. Организатор Электронного аукциона вправе принять решение о внесении изменений в Извещение о проведении Электронного аукциона не </w:t>
      </w:r>
      <w:r w:rsidRPr="00F763AE">
        <w:rPr>
          <w:rFonts w:ascii="Times New Roman" w:eastAsia="Times New Roman" w:hAnsi="Times New Roman" w:cs="Times New Roman"/>
          <w:sz w:val="28"/>
          <w:szCs w:val="28"/>
          <w:lang w:eastAsia="ru-RU"/>
        </w:rPr>
        <w:lastRenderedPageBreak/>
        <w:t xml:space="preserve">позднее чем за 5 (пять) дней до даты окончания подачи заявок на участие в Электронном аукционе. В течение 1 (одного) рабочего дня с даты принятия указанного решения такие изменения размещаются Организатором Электронного аукциона на Электронной торговой площадке, а </w:t>
      </w:r>
      <w:r w:rsidR="009544ED" w:rsidRPr="00F763AE">
        <w:rPr>
          <w:rFonts w:ascii="Times New Roman" w:eastAsia="Times New Roman" w:hAnsi="Times New Roman" w:cs="Times New Roman"/>
          <w:sz w:val="28"/>
          <w:szCs w:val="28"/>
          <w:lang w:eastAsia="ru-RU"/>
        </w:rPr>
        <w:t>также</w:t>
      </w:r>
      <w:r w:rsidRPr="00F763AE">
        <w:rPr>
          <w:rFonts w:ascii="Times New Roman" w:eastAsia="Times New Roman" w:hAnsi="Times New Roman" w:cs="Times New Roman"/>
          <w:sz w:val="28"/>
          <w:szCs w:val="28"/>
          <w:lang w:eastAsia="ru-RU"/>
        </w:rPr>
        <w:t xml:space="preserve"> на </w:t>
      </w:r>
      <w:hyperlink r:id="rId10" w:history="1">
        <w:r w:rsidRPr="009544ED">
          <w:rPr>
            <w:rFonts w:ascii="Times New Roman" w:eastAsia="Times New Roman" w:hAnsi="Times New Roman" w:cs="Times New Roman"/>
            <w:color w:val="000000"/>
            <w:sz w:val="28"/>
            <w:szCs w:val="28"/>
            <w:lang w:eastAsia="ru-RU"/>
          </w:rPr>
          <w:t>официальном сайте</w:t>
        </w:r>
      </w:hyperlink>
      <w:r w:rsidRPr="00F763AE">
        <w:rPr>
          <w:rFonts w:ascii="Times New Roman" w:eastAsia="Times New Roman" w:hAnsi="Times New Roman" w:cs="Times New Roman"/>
          <w:sz w:val="28"/>
          <w:szCs w:val="28"/>
          <w:lang w:eastAsia="ru-RU"/>
        </w:rPr>
        <w:t xml:space="preserve"> Организатора Электронного аукциона. При этом срок подачи заявок на участие в Электронном аукционе должен быть продлен таким образом, чтобы с даты размещения на Электронной торговой площадке, а </w:t>
      </w:r>
      <w:r w:rsidR="009544ED" w:rsidRPr="00F763AE">
        <w:rPr>
          <w:rFonts w:ascii="Times New Roman" w:eastAsia="Times New Roman" w:hAnsi="Times New Roman" w:cs="Times New Roman"/>
          <w:sz w:val="28"/>
          <w:szCs w:val="28"/>
          <w:lang w:eastAsia="ru-RU"/>
        </w:rPr>
        <w:t>также</w:t>
      </w:r>
      <w:r w:rsidRPr="00F763AE">
        <w:rPr>
          <w:rFonts w:ascii="Times New Roman" w:eastAsia="Times New Roman" w:hAnsi="Times New Roman" w:cs="Times New Roman"/>
          <w:sz w:val="28"/>
          <w:szCs w:val="28"/>
          <w:lang w:eastAsia="ru-RU"/>
        </w:rPr>
        <w:t xml:space="preserve"> на </w:t>
      </w:r>
      <w:hyperlink r:id="rId11" w:history="1">
        <w:r w:rsidRPr="009544ED">
          <w:rPr>
            <w:rFonts w:ascii="Times New Roman" w:eastAsia="Times New Roman" w:hAnsi="Times New Roman" w:cs="Times New Roman"/>
            <w:color w:val="000000"/>
            <w:sz w:val="28"/>
            <w:szCs w:val="28"/>
            <w:lang w:eastAsia="ru-RU"/>
          </w:rPr>
          <w:t>официальном сайте</w:t>
        </w:r>
      </w:hyperlink>
      <w:r w:rsidRPr="00F763AE">
        <w:rPr>
          <w:rFonts w:ascii="Times New Roman" w:eastAsia="Times New Roman" w:hAnsi="Times New Roman" w:cs="Times New Roman"/>
          <w:sz w:val="28"/>
          <w:szCs w:val="28"/>
          <w:lang w:eastAsia="ru-RU"/>
        </w:rPr>
        <w:t xml:space="preserve"> Организатора Электронного аукциона внесенных изменений в Извещение о проведении Электронного аукциона до даты окончания подачи заявок на участие в Электронном аукционе он составлял не менее пятнадцати дней.</w:t>
      </w:r>
    </w:p>
    <w:p w:rsidR="00F763AE" w:rsidRPr="00F763AE" w:rsidRDefault="00F763AE" w:rsidP="009544ED">
      <w:pPr>
        <w:spacing w:after="0" w:line="240" w:lineRule="auto"/>
        <w:ind w:firstLine="851"/>
        <w:jc w:val="both"/>
        <w:rPr>
          <w:rFonts w:ascii="Times New Roman" w:eastAsia="Times New Roman" w:hAnsi="Times New Roman" w:cs="Times New Roman"/>
          <w:sz w:val="28"/>
          <w:szCs w:val="28"/>
          <w:lang w:eastAsia="ru-RU"/>
        </w:rPr>
      </w:pPr>
      <w:r w:rsidRPr="00F763AE">
        <w:rPr>
          <w:rFonts w:ascii="Times New Roman" w:eastAsia="Times New Roman" w:hAnsi="Times New Roman" w:cs="Times New Roman"/>
          <w:sz w:val="28"/>
          <w:szCs w:val="28"/>
          <w:lang w:eastAsia="ru-RU"/>
        </w:rPr>
        <w:t>5.7. Любое заинтересованное лицо, прошедшее аккредитацию на определенной для проведения Электронного аукциона Электронной торговой площадке, вправе направить посредством функционала Электронной торговой площадки запрос о разъяснении положений Извещения. Оператор Электронной торговой площадки направляет запрос Организатору Электронного аукциона.</w:t>
      </w:r>
    </w:p>
    <w:p w:rsidR="00F763AE" w:rsidRPr="00F763AE" w:rsidRDefault="00F763AE" w:rsidP="009544ED">
      <w:pPr>
        <w:spacing w:after="0" w:line="240" w:lineRule="auto"/>
        <w:ind w:firstLine="851"/>
        <w:jc w:val="both"/>
        <w:rPr>
          <w:rFonts w:ascii="Times New Roman" w:eastAsia="Times New Roman" w:hAnsi="Times New Roman" w:cs="Times New Roman"/>
          <w:sz w:val="28"/>
          <w:szCs w:val="28"/>
          <w:lang w:eastAsia="ru-RU"/>
        </w:rPr>
      </w:pPr>
      <w:r w:rsidRPr="00F763AE">
        <w:rPr>
          <w:rFonts w:ascii="Times New Roman" w:eastAsia="Times New Roman" w:hAnsi="Times New Roman" w:cs="Times New Roman"/>
          <w:sz w:val="28"/>
          <w:szCs w:val="28"/>
          <w:lang w:eastAsia="ru-RU"/>
        </w:rPr>
        <w:t>5.8. В течение 2 (двух) рабочих дней, следующих за датой поступления от Оператора Электронной торговой площадки запроса, Организатор Электронного аукциона предоставляет Оператору Электронной торговой площадки для размещения в открытом доступе разъяснение с указанием предмета запроса, но без указания лица, от которого поступил запрос.</w:t>
      </w:r>
    </w:p>
    <w:p w:rsidR="00F763AE" w:rsidRPr="00F763AE" w:rsidRDefault="00F763AE" w:rsidP="009544ED">
      <w:pPr>
        <w:spacing w:after="0" w:line="240" w:lineRule="auto"/>
        <w:ind w:firstLine="851"/>
        <w:jc w:val="both"/>
        <w:rPr>
          <w:rFonts w:ascii="Times New Roman" w:eastAsia="Times New Roman" w:hAnsi="Times New Roman" w:cs="Times New Roman"/>
          <w:sz w:val="28"/>
          <w:szCs w:val="28"/>
          <w:lang w:eastAsia="ru-RU"/>
        </w:rPr>
      </w:pPr>
      <w:r w:rsidRPr="00F763AE">
        <w:rPr>
          <w:rFonts w:ascii="Times New Roman" w:eastAsia="Times New Roman" w:hAnsi="Times New Roman" w:cs="Times New Roman"/>
          <w:sz w:val="28"/>
          <w:szCs w:val="28"/>
          <w:lang w:eastAsia="ru-RU"/>
        </w:rPr>
        <w:t xml:space="preserve">5.9. Любое заинтересованное лицо независимо от регистрации на Электронной торговой площадке со дня начала приема заявок вправе направить на электронный адрес Организатора Электронного аукциона запрос о разъяснении размещенной информации. </w:t>
      </w:r>
    </w:p>
    <w:p w:rsidR="00F763AE" w:rsidRPr="00F763AE" w:rsidRDefault="00F763AE" w:rsidP="009544ED">
      <w:pPr>
        <w:spacing w:after="0" w:line="240" w:lineRule="auto"/>
        <w:ind w:firstLine="851"/>
        <w:jc w:val="both"/>
        <w:rPr>
          <w:rFonts w:ascii="Times New Roman" w:eastAsia="Times New Roman" w:hAnsi="Times New Roman" w:cs="Times New Roman"/>
          <w:sz w:val="28"/>
          <w:szCs w:val="28"/>
          <w:lang w:eastAsia="ru-RU"/>
        </w:rPr>
      </w:pPr>
      <w:r w:rsidRPr="00F763AE">
        <w:rPr>
          <w:rFonts w:ascii="Times New Roman" w:eastAsia="Times New Roman" w:hAnsi="Times New Roman" w:cs="Times New Roman"/>
          <w:sz w:val="28"/>
          <w:szCs w:val="28"/>
          <w:lang w:eastAsia="ru-RU"/>
        </w:rPr>
        <w:t>По истечении 2 (двух) рабочих дней со дня поступления запроса Организатор Электронного аукциона направляет на электронный адрес заинтересованного лица разъяснение с указанием предмета запроса.</w:t>
      </w:r>
    </w:p>
    <w:p w:rsidR="00F763AE" w:rsidRPr="00F763AE" w:rsidRDefault="00F763AE" w:rsidP="009544ED">
      <w:pPr>
        <w:spacing w:after="0" w:line="240" w:lineRule="auto"/>
        <w:ind w:firstLine="851"/>
        <w:jc w:val="both"/>
        <w:rPr>
          <w:rFonts w:ascii="Times New Roman" w:eastAsia="Times New Roman" w:hAnsi="Times New Roman" w:cs="Times New Roman"/>
          <w:sz w:val="28"/>
          <w:szCs w:val="28"/>
          <w:lang w:eastAsia="ru-RU"/>
        </w:rPr>
      </w:pPr>
      <w:r w:rsidRPr="00F763AE">
        <w:rPr>
          <w:rFonts w:ascii="Times New Roman" w:eastAsia="Times New Roman" w:hAnsi="Times New Roman" w:cs="Times New Roman"/>
          <w:sz w:val="28"/>
          <w:szCs w:val="28"/>
          <w:lang w:eastAsia="ru-RU"/>
        </w:rPr>
        <w:t>5.10. Информация, связанная с проведением Электронного аукциона, должна быть доступна для ознакомления без взимания платы.</w:t>
      </w:r>
    </w:p>
    <w:p w:rsidR="00F763AE" w:rsidRPr="00F763AE" w:rsidRDefault="00F763AE" w:rsidP="009544ED">
      <w:pPr>
        <w:spacing w:after="0" w:line="240" w:lineRule="auto"/>
        <w:jc w:val="both"/>
        <w:rPr>
          <w:rFonts w:ascii="Times New Roman" w:eastAsia="Times New Roman" w:hAnsi="Times New Roman" w:cs="Times New Roman"/>
          <w:sz w:val="28"/>
          <w:szCs w:val="28"/>
          <w:lang w:eastAsia="ru-RU"/>
        </w:rPr>
      </w:pPr>
      <w:r w:rsidRPr="00F763AE">
        <w:rPr>
          <w:rFonts w:ascii="Times New Roman" w:eastAsia="Times New Roman" w:hAnsi="Times New Roman" w:cs="Times New Roman"/>
          <w:sz w:val="28"/>
          <w:szCs w:val="28"/>
          <w:lang w:eastAsia="ru-RU"/>
        </w:rPr>
        <w:t> </w:t>
      </w:r>
    </w:p>
    <w:p w:rsidR="00F763AE" w:rsidRPr="00F763AE" w:rsidRDefault="00F763AE" w:rsidP="009544ED">
      <w:pPr>
        <w:spacing w:after="0" w:line="240" w:lineRule="auto"/>
        <w:jc w:val="center"/>
        <w:rPr>
          <w:rFonts w:ascii="Times New Roman" w:eastAsia="Times New Roman" w:hAnsi="Times New Roman" w:cs="Times New Roman"/>
          <w:b/>
          <w:sz w:val="28"/>
          <w:szCs w:val="28"/>
          <w:lang w:eastAsia="ru-RU"/>
        </w:rPr>
      </w:pPr>
      <w:r w:rsidRPr="00F763AE">
        <w:rPr>
          <w:rFonts w:ascii="Times New Roman" w:eastAsia="Times New Roman" w:hAnsi="Times New Roman" w:cs="Times New Roman"/>
          <w:b/>
          <w:sz w:val="28"/>
          <w:szCs w:val="28"/>
          <w:lang w:eastAsia="ru-RU"/>
        </w:rPr>
        <w:t>6. Условия участия в Электронном аукционе</w:t>
      </w:r>
    </w:p>
    <w:p w:rsidR="00F763AE" w:rsidRPr="00F763AE" w:rsidRDefault="00F763AE" w:rsidP="009544ED">
      <w:pPr>
        <w:spacing w:after="0" w:line="240" w:lineRule="auto"/>
        <w:jc w:val="both"/>
        <w:rPr>
          <w:rFonts w:ascii="Times New Roman" w:eastAsia="Times New Roman" w:hAnsi="Times New Roman" w:cs="Times New Roman"/>
          <w:sz w:val="28"/>
          <w:szCs w:val="28"/>
          <w:lang w:eastAsia="ru-RU"/>
        </w:rPr>
      </w:pPr>
      <w:r w:rsidRPr="00F763AE">
        <w:rPr>
          <w:rFonts w:ascii="Times New Roman" w:eastAsia="Times New Roman" w:hAnsi="Times New Roman" w:cs="Times New Roman"/>
          <w:sz w:val="28"/>
          <w:szCs w:val="28"/>
          <w:lang w:eastAsia="ru-RU"/>
        </w:rPr>
        <w:t> </w:t>
      </w:r>
    </w:p>
    <w:p w:rsidR="00F763AE" w:rsidRPr="00F763AE" w:rsidRDefault="00F763AE" w:rsidP="009544ED">
      <w:pPr>
        <w:spacing w:after="0" w:line="240" w:lineRule="auto"/>
        <w:ind w:firstLine="851"/>
        <w:jc w:val="both"/>
        <w:rPr>
          <w:rFonts w:ascii="Times New Roman" w:eastAsia="Times New Roman" w:hAnsi="Times New Roman" w:cs="Times New Roman"/>
          <w:sz w:val="28"/>
          <w:szCs w:val="28"/>
          <w:lang w:eastAsia="ru-RU"/>
        </w:rPr>
      </w:pPr>
      <w:r w:rsidRPr="00F763AE">
        <w:rPr>
          <w:rFonts w:ascii="Times New Roman" w:eastAsia="Times New Roman" w:hAnsi="Times New Roman" w:cs="Times New Roman"/>
          <w:sz w:val="28"/>
          <w:szCs w:val="28"/>
          <w:lang w:eastAsia="ru-RU"/>
        </w:rPr>
        <w:t>6.1. Заявителем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индивидуальный предприниматель, зарегистрированные и аккредитованные на Электронной торговой площадке в порядке, установленном Регламентом Электронной торговой площадки.</w:t>
      </w:r>
    </w:p>
    <w:p w:rsidR="00F763AE" w:rsidRPr="00F763AE" w:rsidRDefault="00F763AE" w:rsidP="009544ED">
      <w:pPr>
        <w:spacing w:after="0" w:line="240" w:lineRule="auto"/>
        <w:ind w:firstLine="851"/>
        <w:jc w:val="both"/>
        <w:rPr>
          <w:rFonts w:ascii="Times New Roman" w:eastAsia="Times New Roman" w:hAnsi="Times New Roman" w:cs="Times New Roman"/>
          <w:sz w:val="28"/>
          <w:szCs w:val="28"/>
          <w:lang w:eastAsia="ru-RU"/>
        </w:rPr>
      </w:pPr>
      <w:r w:rsidRPr="00F763AE">
        <w:rPr>
          <w:rFonts w:ascii="Times New Roman" w:eastAsia="Times New Roman" w:hAnsi="Times New Roman" w:cs="Times New Roman"/>
          <w:sz w:val="28"/>
          <w:szCs w:val="28"/>
          <w:lang w:eastAsia="ru-RU"/>
        </w:rPr>
        <w:t xml:space="preserve">6.2. Участники Электронного аукциона должны соответствовать требованиям, установленным законодательством Российской Федерации к таким участникам, а также Извещения о проведении Электронного аукциона, </w:t>
      </w:r>
      <w:r w:rsidRPr="00F763AE">
        <w:rPr>
          <w:rFonts w:ascii="Times New Roman" w:eastAsia="Times New Roman" w:hAnsi="Times New Roman" w:cs="Times New Roman"/>
          <w:sz w:val="28"/>
          <w:szCs w:val="28"/>
          <w:lang w:eastAsia="ru-RU"/>
        </w:rPr>
        <w:lastRenderedPageBreak/>
        <w:t>в том числе необходимо внесение в установленном порядке обеспечения Заявки.</w:t>
      </w:r>
    </w:p>
    <w:p w:rsidR="00F763AE" w:rsidRPr="00F763AE" w:rsidRDefault="00F763AE" w:rsidP="009544ED">
      <w:pPr>
        <w:spacing w:after="0" w:line="240" w:lineRule="auto"/>
        <w:ind w:firstLine="851"/>
        <w:jc w:val="both"/>
        <w:rPr>
          <w:rFonts w:ascii="Times New Roman" w:eastAsia="Times New Roman" w:hAnsi="Times New Roman" w:cs="Times New Roman"/>
          <w:sz w:val="28"/>
          <w:szCs w:val="28"/>
          <w:lang w:eastAsia="ru-RU"/>
        </w:rPr>
      </w:pPr>
      <w:r w:rsidRPr="00F763AE">
        <w:rPr>
          <w:rFonts w:ascii="Times New Roman" w:eastAsia="Times New Roman" w:hAnsi="Times New Roman" w:cs="Times New Roman"/>
          <w:sz w:val="28"/>
          <w:szCs w:val="28"/>
          <w:lang w:eastAsia="ru-RU"/>
        </w:rPr>
        <w:t>6.3. Лицо, изъявившее желание участвовать в Электронном аукционе и согласное с его условиями, представляет в составе Заявки документы в электронном виде в соответствии с Извещением.</w:t>
      </w:r>
    </w:p>
    <w:p w:rsidR="00F763AE" w:rsidRPr="00F763AE" w:rsidRDefault="00F763AE" w:rsidP="009544ED">
      <w:pPr>
        <w:spacing w:after="0" w:line="240" w:lineRule="auto"/>
        <w:ind w:firstLine="851"/>
        <w:jc w:val="both"/>
        <w:rPr>
          <w:rFonts w:ascii="Times New Roman" w:eastAsia="Times New Roman" w:hAnsi="Times New Roman" w:cs="Times New Roman"/>
          <w:sz w:val="28"/>
          <w:szCs w:val="28"/>
          <w:lang w:eastAsia="ru-RU"/>
        </w:rPr>
      </w:pPr>
      <w:r w:rsidRPr="00F763AE">
        <w:rPr>
          <w:rFonts w:ascii="Times New Roman" w:eastAsia="Times New Roman" w:hAnsi="Times New Roman" w:cs="Times New Roman"/>
          <w:sz w:val="28"/>
          <w:szCs w:val="28"/>
          <w:lang w:eastAsia="ru-RU"/>
        </w:rPr>
        <w:t> </w:t>
      </w:r>
    </w:p>
    <w:p w:rsidR="00F763AE" w:rsidRPr="00F763AE" w:rsidRDefault="00F763AE" w:rsidP="009544ED">
      <w:pPr>
        <w:spacing w:after="0" w:line="240" w:lineRule="auto"/>
        <w:jc w:val="center"/>
        <w:rPr>
          <w:rFonts w:ascii="Times New Roman" w:eastAsia="Times New Roman" w:hAnsi="Times New Roman" w:cs="Times New Roman"/>
          <w:b/>
          <w:sz w:val="28"/>
          <w:szCs w:val="28"/>
          <w:lang w:eastAsia="ru-RU"/>
        </w:rPr>
      </w:pPr>
      <w:r w:rsidRPr="00F763AE">
        <w:rPr>
          <w:rFonts w:ascii="Times New Roman" w:eastAsia="Times New Roman" w:hAnsi="Times New Roman" w:cs="Times New Roman"/>
          <w:b/>
          <w:sz w:val="28"/>
          <w:szCs w:val="28"/>
          <w:lang w:eastAsia="ru-RU"/>
        </w:rPr>
        <w:t>7. Обеспечение Заявок на участие в Электронном аукционе</w:t>
      </w:r>
    </w:p>
    <w:p w:rsidR="00F763AE" w:rsidRPr="00F763AE" w:rsidRDefault="00F763AE" w:rsidP="009544ED">
      <w:pPr>
        <w:spacing w:after="0" w:line="240" w:lineRule="auto"/>
        <w:jc w:val="both"/>
        <w:rPr>
          <w:rFonts w:ascii="Times New Roman" w:eastAsia="Times New Roman" w:hAnsi="Times New Roman" w:cs="Times New Roman"/>
          <w:sz w:val="28"/>
          <w:szCs w:val="28"/>
          <w:lang w:eastAsia="ru-RU"/>
        </w:rPr>
      </w:pPr>
      <w:r w:rsidRPr="00F763AE">
        <w:rPr>
          <w:rFonts w:ascii="Times New Roman" w:eastAsia="Times New Roman" w:hAnsi="Times New Roman" w:cs="Times New Roman"/>
          <w:sz w:val="28"/>
          <w:szCs w:val="28"/>
          <w:lang w:eastAsia="ru-RU"/>
        </w:rPr>
        <w:t> </w:t>
      </w:r>
    </w:p>
    <w:p w:rsidR="00F763AE" w:rsidRPr="00F763AE" w:rsidRDefault="00F763AE" w:rsidP="009544ED">
      <w:pPr>
        <w:spacing w:after="0" w:line="240" w:lineRule="auto"/>
        <w:ind w:firstLine="851"/>
        <w:jc w:val="both"/>
        <w:rPr>
          <w:rFonts w:ascii="Times New Roman" w:eastAsia="Times New Roman" w:hAnsi="Times New Roman" w:cs="Times New Roman"/>
          <w:sz w:val="28"/>
          <w:szCs w:val="28"/>
          <w:lang w:eastAsia="ru-RU"/>
        </w:rPr>
      </w:pPr>
      <w:r w:rsidRPr="00F763AE">
        <w:rPr>
          <w:rFonts w:ascii="Times New Roman" w:eastAsia="Times New Roman" w:hAnsi="Times New Roman" w:cs="Times New Roman"/>
          <w:sz w:val="28"/>
          <w:szCs w:val="28"/>
          <w:lang w:eastAsia="ru-RU"/>
        </w:rPr>
        <w:t>7.1. Обеспечение Заявок на участие в Электронном аукционе представляется в виде задатка.</w:t>
      </w:r>
    </w:p>
    <w:p w:rsidR="00F763AE" w:rsidRPr="00F763AE" w:rsidRDefault="00F763AE" w:rsidP="009544ED">
      <w:pPr>
        <w:spacing w:after="0" w:line="240" w:lineRule="auto"/>
        <w:ind w:firstLine="851"/>
        <w:jc w:val="both"/>
        <w:rPr>
          <w:rFonts w:ascii="Times New Roman" w:eastAsia="Times New Roman" w:hAnsi="Times New Roman" w:cs="Times New Roman"/>
          <w:sz w:val="28"/>
          <w:szCs w:val="28"/>
          <w:lang w:eastAsia="ru-RU"/>
        </w:rPr>
      </w:pPr>
      <w:r w:rsidRPr="00F763AE">
        <w:rPr>
          <w:rFonts w:ascii="Times New Roman" w:eastAsia="Times New Roman" w:hAnsi="Times New Roman" w:cs="Times New Roman"/>
          <w:sz w:val="28"/>
          <w:szCs w:val="28"/>
          <w:lang w:eastAsia="ru-RU"/>
        </w:rPr>
        <w:t>7.2. Для выполнения условий об Электронном аукционе и допуска к участию в Электронном аукционе каждый заявитель перечисляет на Электронную торговую площадку задаток в размере, указанном в Извещении, в порядке, утвержденном Регламентом Электронной торговой площадки.</w:t>
      </w:r>
    </w:p>
    <w:p w:rsidR="00F763AE" w:rsidRPr="00F763AE" w:rsidRDefault="00F763AE" w:rsidP="009544ED">
      <w:pPr>
        <w:spacing w:after="0" w:line="240" w:lineRule="auto"/>
        <w:ind w:firstLine="851"/>
        <w:jc w:val="both"/>
        <w:rPr>
          <w:rFonts w:ascii="Times New Roman" w:eastAsia="Times New Roman" w:hAnsi="Times New Roman" w:cs="Times New Roman"/>
          <w:sz w:val="28"/>
          <w:szCs w:val="28"/>
          <w:lang w:eastAsia="ru-RU"/>
        </w:rPr>
      </w:pPr>
      <w:r w:rsidRPr="00F763AE">
        <w:rPr>
          <w:rFonts w:ascii="Times New Roman" w:eastAsia="Times New Roman" w:hAnsi="Times New Roman" w:cs="Times New Roman"/>
          <w:sz w:val="28"/>
          <w:szCs w:val="28"/>
          <w:lang w:eastAsia="ru-RU"/>
        </w:rPr>
        <w:t>7.3. Сумма задатка, внесенного участником, с которым заключен Договор, засчитывается в счет оплаты Договора путем его перечисления Оператором Электронной торговой площадки на счет, указанный Организатором Электронного аукциона для оплаты Договора.</w:t>
      </w:r>
    </w:p>
    <w:p w:rsidR="00F763AE" w:rsidRPr="00F763AE" w:rsidRDefault="00F763AE" w:rsidP="009544ED">
      <w:pPr>
        <w:spacing w:after="0" w:line="240" w:lineRule="auto"/>
        <w:ind w:firstLine="851"/>
        <w:jc w:val="both"/>
        <w:rPr>
          <w:rFonts w:ascii="Times New Roman" w:eastAsia="Times New Roman" w:hAnsi="Times New Roman" w:cs="Times New Roman"/>
          <w:sz w:val="28"/>
          <w:szCs w:val="28"/>
          <w:lang w:eastAsia="ru-RU"/>
        </w:rPr>
      </w:pPr>
      <w:r w:rsidRPr="00F763AE">
        <w:rPr>
          <w:rFonts w:ascii="Times New Roman" w:eastAsia="Times New Roman" w:hAnsi="Times New Roman" w:cs="Times New Roman"/>
          <w:sz w:val="28"/>
          <w:szCs w:val="28"/>
          <w:lang w:eastAsia="ru-RU"/>
        </w:rPr>
        <w:t xml:space="preserve">7.4. Задатки возвращаются: </w:t>
      </w:r>
    </w:p>
    <w:p w:rsidR="00F763AE" w:rsidRPr="00F763AE" w:rsidRDefault="00F763AE" w:rsidP="009544ED">
      <w:pPr>
        <w:spacing w:after="0" w:line="240" w:lineRule="auto"/>
        <w:ind w:firstLine="851"/>
        <w:jc w:val="both"/>
        <w:rPr>
          <w:rFonts w:ascii="Times New Roman" w:eastAsia="Times New Roman" w:hAnsi="Times New Roman" w:cs="Times New Roman"/>
          <w:sz w:val="28"/>
          <w:szCs w:val="28"/>
          <w:lang w:eastAsia="ru-RU"/>
        </w:rPr>
      </w:pPr>
      <w:r w:rsidRPr="00F763AE">
        <w:rPr>
          <w:rFonts w:ascii="Times New Roman" w:eastAsia="Times New Roman" w:hAnsi="Times New Roman" w:cs="Times New Roman"/>
          <w:sz w:val="28"/>
          <w:szCs w:val="28"/>
          <w:lang w:eastAsia="ru-RU"/>
        </w:rPr>
        <w:t>- участникам Электронного аукциона, за исключением его победителя и участника Электронного аукциона, который сделал предпоследнее предложение о цене предмета Электронного аукциона, в течение 5 (пяти) рабочих дней со дня опубликования протокола о результатах Электронного аукциона;</w:t>
      </w:r>
    </w:p>
    <w:p w:rsidR="00F763AE" w:rsidRPr="00F763AE" w:rsidRDefault="00F763AE" w:rsidP="009544ED">
      <w:pPr>
        <w:spacing w:after="0" w:line="240" w:lineRule="auto"/>
        <w:ind w:firstLine="851"/>
        <w:jc w:val="both"/>
        <w:rPr>
          <w:rFonts w:ascii="Times New Roman" w:eastAsia="Times New Roman" w:hAnsi="Times New Roman" w:cs="Times New Roman"/>
          <w:sz w:val="28"/>
          <w:szCs w:val="28"/>
          <w:lang w:eastAsia="ru-RU"/>
        </w:rPr>
      </w:pPr>
      <w:r w:rsidRPr="00F763AE">
        <w:rPr>
          <w:rFonts w:ascii="Times New Roman" w:eastAsia="Times New Roman" w:hAnsi="Times New Roman" w:cs="Times New Roman"/>
          <w:sz w:val="28"/>
          <w:szCs w:val="28"/>
          <w:lang w:eastAsia="ru-RU"/>
        </w:rPr>
        <w:t> - участнику Электронного аукциона, который сделал предпоследнее предложение о цене предмета Электронного аукциона в течение 5 (пяти) рабочих дней с момента заключения договора с Победителем Электронного аукциона;</w:t>
      </w:r>
    </w:p>
    <w:p w:rsidR="00F763AE" w:rsidRPr="00F763AE" w:rsidRDefault="00F763AE" w:rsidP="009544ED">
      <w:pPr>
        <w:spacing w:after="0" w:line="240" w:lineRule="auto"/>
        <w:ind w:firstLine="851"/>
        <w:jc w:val="both"/>
        <w:rPr>
          <w:rFonts w:ascii="Times New Roman" w:eastAsia="Times New Roman" w:hAnsi="Times New Roman" w:cs="Times New Roman"/>
          <w:sz w:val="28"/>
          <w:szCs w:val="28"/>
          <w:lang w:eastAsia="ru-RU"/>
        </w:rPr>
      </w:pPr>
      <w:r w:rsidRPr="00F763AE">
        <w:rPr>
          <w:rFonts w:ascii="Times New Roman" w:eastAsia="Times New Roman" w:hAnsi="Times New Roman" w:cs="Times New Roman"/>
          <w:sz w:val="28"/>
          <w:szCs w:val="28"/>
          <w:lang w:eastAsia="ru-RU"/>
        </w:rPr>
        <w:t>- заявителям, не допущенным к участию в Электронном аукционе, в течение 5 (пяти) рабочих дней со дня опубликования протокола о рассмотрении заявок;</w:t>
      </w:r>
    </w:p>
    <w:p w:rsidR="00F763AE" w:rsidRPr="00F763AE" w:rsidRDefault="00F763AE" w:rsidP="009544ED">
      <w:pPr>
        <w:spacing w:after="0" w:line="240" w:lineRule="auto"/>
        <w:ind w:firstLine="851"/>
        <w:jc w:val="both"/>
        <w:rPr>
          <w:rFonts w:ascii="Times New Roman" w:eastAsia="Times New Roman" w:hAnsi="Times New Roman" w:cs="Times New Roman"/>
          <w:sz w:val="28"/>
          <w:szCs w:val="28"/>
          <w:lang w:eastAsia="ru-RU"/>
        </w:rPr>
      </w:pPr>
      <w:r w:rsidRPr="00F763AE">
        <w:rPr>
          <w:rFonts w:ascii="Times New Roman" w:eastAsia="Times New Roman" w:hAnsi="Times New Roman" w:cs="Times New Roman"/>
          <w:sz w:val="28"/>
          <w:szCs w:val="28"/>
          <w:lang w:eastAsia="ru-RU"/>
        </w:rPr>
        <w:t>- в случае принятия Организатором Электронного аукциона решения об отказе в проведении Электронного аукциона, в течение 5 (пяти) рабочих дней с даты размещения Извещения об отказе в проведении Электронного аукциона.</w:t>
      </w:r>
    </w:p>
    <w:p w:rsidR="00F763AE" w:rsidRPr="00F763AE" w:rsidRDefault="00F763AE" w:rsidP="009544ED">
      <w:pPr>
        <w:spacing w:after="0" w:line="240" w:lineRule="auto"/>
        <w:ind w:firstLine="851"/>
        <w:jc w:val="both"/>
        <w:rPr>
          <w:rFonts w:ascii="Times New Roman" w:eastAsia="Times New Roman" w:hAnsi="Times New Roman" w:cs="Times New Roman"/>
          <w:sz w:val="28"/>
          <w:szCs w:val="28"/>
          <w:lang w:eastAsia="ru-RU"/>
        </w:rPr>
      </w:pPr>
      <w:r w:rsidRPr="00F763AE">
        <w:rPr>
          <w:rFonts w:ascii="Times New Roman" w:eastAsia="Times New Roman" w:hAnsi="Times New Roman" w:cs="Times New Roman"/>
          <w:sz w:val="28"/>
          <w:szCs w:val="28"/>
          <w:lang w:eastAsia="ru-RU"/>
        </w:rPr>
        <w:t>7.5. Разблокирование денежных средств осуществляется в порядке и сроки, согласно Регламенту Электронной торговой площадки.</w:t>
      </w:r>
    </w:p>
    <w:p w:rsidR="00F763AE" w:rsidRPr="00F763AE" w:rsidRDefault="00F763AE" w:rsidP="009544ED">
      <w:pPr>
        <w:spacing w:after="0" w:line="240" w:lineRule="auto"/>
        <w:ind w:firstLine="851"/>
        <w:jc w:val="both"/>
        <w:rPr>
          <w:rFonts w:ascii="Times New Roman" w:eastAsia="Times New Roman" w:hAnsi="Times New Roman" w:cs="Times New Roman"/>
          <w:sz w:val="28"/>
          <w:szCs w:val="28"/>
          <w:lang w:eastAsia="ru-RU"/>
        </w:rPr>
      </w:pPr>
      <w:r w:rsidRPr="00F763AE">
        <w:rPr>
          <w:rFonts w:ascii="Times New Roman" w:eastAsia="Times New Roman" w:hAnsi="Times New Roman" w:cs="Times New Roman"/>
          <w:sz w:val="28"/>
          <w:szCs w:val="28"/>
          <w:lang w:eastAsia="ru-RU"/>
        </w:rPr>
        <w:t>7.6. Задатки не возвращаются:</w:t>
      </w:r>
    </w:p>
    <w:p w:rsidR="00F763AE" w:rsidRPr="00F763AE" w:rsidRDefault="00F763AE" w:rsidP="009544ED">
      <w:pPr>
        <w:spacing w:after="0" w:line="240" w:lineRule="auto"/>
        <w:ind w:firstLine="851"/>
        <w:jc w:val="both"/>
        <w:rPr>
          <w:rFonts w:ascii="Times New Roman" w:eastAsia="Times New Roman" w:hAnsi="Times New Roman" w:cs="Times New Roman"/>
          <w:sz w:val="28"/>
          <w:szCs w:val="28"/>
          <w:lang w:eastAsia="ru-RU"/>
        </w:rPr>
      </w:pPr>
      <w:r w:rsidRPr="00F763AE">
        <w:rPr>
          <w:rFonts w:ascii="Times New Roman" w:eastAsia="Times New Roman" w:hAnsi="Times New Roman" w:cs="Times New Roman"/>
          <w:sz w:val="28"/>
          <w:szCs w:val="28"/>
          <w:lang w:eastAsia="ru-RU"/>
        </w:rPr>
        <w:t>- Победителю Электронного аукциона, уклонившемуся или отказавшемуся от заключения Договора по результатам Электронного аукциона;</w:t>
      </w:r>
    </w:p>
    <w:p w:rsidR="00F763AE" w:rsidRPr="00F763AE" w:rsidRDefault="00F763AE" w:rsidP="009544ED">
      <w:pPr>
        <w:spacing w:after="0" w:line="240" w:lineRule="auto"/>
        <w:ind w:firstLine="851"/>
        <w:jc w:val="both"/>
        <w:rPr>
          <w:rFonts w:ascii="Times New Roman" w:eastAsia="Times New Roman" w:hAnsi="Times New Roman" w:cs="Times New Roman"/>
          <w:sz w:val="28"/>
          <w:szCs w:val="28"/>
          <w:lang w:eastAsia="ru-RU"/>
        </w:rPr>
      </w:pPr>
      <w:r w:rsidRPr="00F763AE">
        <w:rPr>
          <w:rFonts w:ascii="Times New Roman" w:eastAsia="Times New Roman" w:hAnsi="Times New Roman" w:cs="Times New Roman"/>
          <w:sz w:val="28"/>
          <w:szCs w:val="28"/>
          <w:lang w:eastAsia="ru-RU"/>
        </w:rPr>
        <w:t xml:space="preserve">- участнику Электронного аукциона, который сделал предпоследнее предложение о цене предмета Электронного аукциона, уклонившемуся или </w:t>
      </w:r>
      <w:r w:rsidRPr="00F763AE">
        <w:rPr>
          <w:rFonts w:ascii="Times New Roman" w:eastAsia="Times New Roman" w:hAnsi="Times New Roman" w:cs="Times New Roman"/>
          <w:sz w:val="28"/>
          <w:szCs w:val="28"/>
          <w:lang w:eastAsia="ru-RU"/>
        </w:rPr>
        <w:lastRenderedPageBreak/>
        <w:t>отказавшемуся от подписания Договора, в случае признания Победителя Электронного аукциона уклонившимся от подписания Договора.</w:t>
      </w:r>
    </w:p>
    <w:p w:rsidR="00F763AE" w:rsidRPr="00F763AE" w:rsidRDefault="00F763AE" w:rsidP="009544ED">
      <w:pPr>
        <w:spacing w:after="0" w:line="240" w:lineRule="auto"/>
        <w:ind w:firstLine="851"/>
        <w:jc w:val="both"/>
        <w:rPr>
          <w:rFonts w:ascii="Times New Roman" w:eastAsia="Times New Roman" w:hAnsi="Times New Roman" w:cs="Times New Roman"/>
          <w:sz w:val="28"/>
          <w:szCs w:val="28"/>
          <w:lang w:eastAsia="ru-RU"/>
        </w:rPr>
      </w:pPr>
      <w:r w:rsidRPr="00F763AE">
        <w:rPr>
          <w:rFonts w:ascii="Times New Roman" w:eastAsia="Times New Roman" w:hAnsi="Times New Roman" w:cs="Times New Roman"/>
          <w:sz w:val="28"/>
          <w:szCs w:val="28"/>
          <w:lang w:eastAsia="ru-RU"/>
        </w:rPr>
        <w:t> </w:t>
      </w:r>
    </w:p>
    <w:p w:rsidR="00F763AE" w:rsidRPr="00F763AE" w:rsidRDefault="00F763AE" w:rsidP="009544ED">
      <w:pPr>
        <w:spacing w:after="0" w:line="240" w:lineRule="auto"/>
        <w:jc w:val="center"/>
        <w:rPr>
          <w:rFonts w:ascii="Times New Roman" w:eastAsia="Times New Roman" w:hAnsi="Times New Roman" w:cs="Times New Roman"/>
          <w:b/>
          <w:sz w:val="28"/>
          <w:szCs w:val="28"/>
          <w:lang w:eastAsia="ru-RU"/>
        </w:rPr>
      </w:pPr>
      <w:r w:rsidRPr="00F763AE">
        <w:rPr>
          <w:rFonts w:ascii="Times New Roman" w:eastAsia="Times New Roman" w:hAnsi="Times New Roman" w:cs="Times New Roman"/>
          <w:b/>
          <w:sz w:val="28"/>
          <w:szCs w:val="28"/>
          <w:lang w:eastAsia="ru-RU"/>
        </w:rPr>
        <w:t>8. Порядок подачи Заявок</w:t>
      </w:r>
    </w:p>
    <w:p w:rsidR="00F763AE" w:rsidRPr="00F763AE" w:rsidRDefault="00F763AE" w:rsidP="009544ED">
      <w:pPr>
        <w:spacing w:after="0" w:line="240" w:lineRule="auto"/>
        <w:jc w:val="both"/>
        <w:rPr>
          <w:rFonts w:ascii="Times New Roman" w:eastAsia="Times New Roman" w:hAnsi="Times New Roman" w:cs="Times New Roman"/>
          <w:sz w:val="28"/>
          <w:szCs w:val="28"/>
          <w:lang w:eastAsia="ru-RU"/>
        </w:rPr>
      </w:pPr>
      <w:r w:rsidRPr="00F763AE">
        <w:rPr>
          <w:rFonts w:ascii="Times New Roman" w:eastAsia="Times New Roman" w:hAnsi="Times New Roman" w:cs="Times New Roman"/>
          <w:sz w:val="28"/>
          <w:szCs w:val="28"/>
          <w:lang w:eastAsia="ru-RU"/>
        </w:rPr>
        <w:t> </w:t>
      </w:r>
    </w:p>
    <w:p w:rsidR="00F763AE" w:rsidRPr="00F763AE" w:rsidRDefault="00F763AE" w:rsidP="009544ED">
      <w:pPr>
        <w:spacing w:after="0" w:line="240" w:lineRule="auto"/>
        <w:ind w:firstLine="851"/>
        <w:jc w:val="both"/>
        <w:rPr>
          <w:rFonts w:ascii="Times New Roman" w:eastAsia="Times New Roman" w:hAnsi="Times New Roman" w:cs="Times New Roman"/>
          <w:sz w:val="28"/>
          <w:szCs w:val="28"/>
          <w:lang w:eastAsia="ru-RU"/>
        </w:rPr>
      </w:pPr>
      <w:r w:rsidRPr="00F763AE">
        <w:rPr>
          <w:rFonts w:ascii="Times New Roman" w:eastAsia="Times New Roman" w:hAnsi="Times New Roman" w:cs="Times New Roman"/>
          <w:sz w:val="28"/>
          <w:szCs w:val="28"/>
          <w:lang w:eastAsia="ru-RU"/>
        </w:rPr>
        <w:t xml:space="preserve">8.1. Подача Заявок осуществляется только Заявителями, прошедшими процедуру регистрации и аккредитации на Электронной торговой площадке в соответствии с Регламентом Электронной торговой площадки. Заявка направляется Заявителем Оператору Электронной торговой площадки в виде электронного документа по форме, установленной Извещением. </w:t>
      </w:r>
    </w:p>
    <w:p w:rsidR="00F763AE" w:rsidRPr="00F763AE" w:rsidRDefault="00F763AE" w:rsidP="009544ED">
      <w:pPr>
        <w:spacing w:after="0" w:line="240" w:lineRule="auto"/>
        <w:ind w:firstLine="851"/>
        <w:jc w:val="both"/>
        <w:rPr>
          <w:rFonts w:ascii="Times New Roman" w:eastAsia="Times New Roman" w:hAnsi="Times New Roman" w:cs="Times New Roman"/>
          <w:sz w:val="28"/>
          <w:szCs w:val="28"/>
          <w:lang w:eastAsia="ru-RU"/>
        </w:rPr>
      </w:pPr>
      <w:r w:rsidRPr="00F763AE">
        <w:rPr>
          <w:rFonts w:ascii="Times New Roman" w:eastAsia="Times New Roman" w:hAnsi="Times New Roman" w:cs="Times New Roman"/>
          <w:sz w:val="28"/>
          <w:szCs w:val="28"/>
          <w:lang w:eastAsia="ru-RU"/>
        </w:rPr>
        <w:t>8.2. Заявка подается в срок, установленный в Извещении.</w:t>
      </w:r>
    </w:p>
    <w:p w:rsidR="00F763AE" w:rsidRPr="00F763AE" w:rsidRDefault="00F763AE" w:rsidP="009544ED">
      <w:pPr>
        <w:spacing w:after="0" w:line="240" w:lineRule="auto"/>
        <w:ind w:firstLine="851"/>
        <w:jc w:val="both"/>
        <w:rPr>
          <w:rFonts w:ascii="Times New Roman" w:eastAsia="Times New Roman" w:hAnsi="Times New Roman" w:cs="Times New Roman"/>
          <w:sz w:val="28"/>
          <w:szCs w:val="28"/>
          <w:lang w:eastAsia="ru-RU"/>
        </w:rPr>
      </w:pPr>
      <w:r w:rsidRPr="00F763AE">
        <w:rPr>
          <w:rFonts w:ascii="Times New Roman" w:eastAsia="Times New Roman" w:hAnsi="Times New Roman" w:cs="Times New Roman"/>
          <w:sz w:val="28"/>
          <w:szCs w:val="28"/>
          <w:lang w:eastAsia="ru-RU"/>
        </w:rPr>
        <w:t>8.3. Заявка на участие в Электронном аукционе оформляется в соответствии с формами, установленными в Извещении и должна содержать сведения и документы, указанные в п. 8.6 настоящего Порядка.</w:t>
      </w:r>
    </w:p>
    <w:p w:rsidR="00F763AE" w:rsidRPr="00F763AE" w:rsidRDefault="00F763AE" w:rsidP="009544ED">
      <w:pPr>
        <w:spacing w:after="0" w:line="240" w:lineRule="auto"/>
        <w:ind w:firstLine="851"/>
        <w:jc w:val="both"/>
        <w:rPr>
          <w:rFonts w:ascii="Times New Roman" w:eastAsia="Times New Roman" w:hAnsi="Times New Roman" w:cs="Times New Roman"/>
          <w:sz w:val="28"/>
          <w:szCs w:val="28"/>
          <w:lang w:eastAsia="ru-RU"/>
        </w:rPr>
      </w:pPr>
      <w:r w:rsidRPr="00F763AE">
        <w:rPr>
          <w:rFonts w:ascii="Times New Roman" w:eastAsia="Times New Roman" w:hAnsi="Times New Roman" w:cs="Times New Roman"/>
          <w:sz w:val="28"/>
          <w:szCs w:val="28"/>
          <w:lang w:eastAsia="ru-RU"/>
        </w:rPr>
        <w:t>8.4. Не предоставление документов, указанных в Извещении или представление их с нарушением установленных Извещением требований является основанием для отказа в допуске к участию в Электронном аукционе.</w:t>
      </w:r>
    </w:p>
    <w:p w:rsidR="00F763AE" w:rsidRPr="00F763AE" w:rsidRDefault="00F763AE" w:rsidP="009544ED">
      <w:pPr>
        <w:spacing w:after="0" w:line="240" w:lineRule="auto"/>
        <w:ind w:firstLine="851"/>
        <w:jc w:val="both"/>
        <w:rPr>
          <w:rFonts w:ascii="Times New Roman" w:eastAsia="Times New Roman" w:hAnsi="Times New Roman" w:cs="Times New Roman"/>
          <w:sz w:val="28"/>
          <w:szCs w:val="28"/>
          <w:lang w:eastAsia="ru-RU"/>
        </w:rPr>
      </w:pPr>
      <w:r w:rsidRPr="00F763AE">
        <w:rPr>
          <w:rFonts w:ascii="Times New Roman" w:eastAsia="Times New Roman" w:hAnsi="Times New Roman" w:cs="Times New Roman"/>
          <w:sz w:val="28"/>
          <w:szCs w:val="28"/>
          <w:lang w:eastAsia="ru-RU"/>
        </w:rPr>
        <w:t>8.5. Заявитель вправе подать в отношении одного лота только одну Заявку. В случае подачи одним Заявителем Заявок по нескольким лотам на каждый лот оформляется отдельная Заявка с приложением документов, установленных Извещением.</w:t>
      </w:r>
      <w:bookmarkStart w:id="14" w:name="P165"/>
      <w:bookmarkEnd w:id="14"/>
    </w:p>
    <w:p w:rsidR="00F763AE" w:rsidRPr="00F763AE" w:rsidRDefault="00F763AE" w:rsidP="009544ED">
      <w:pPr>
        <w:spacing w:after="0" w:line="240" w:lineRule="auto"/>
        <w:ind w:firstLine="851"/>
        <w:jc w:val="both"/>
        <w:rPr>
          <w:rFonts w:ascii="Times New Roman" w:eastAsia="Times New Roman" w:hAnsi="Times New Roman" w:cs="Times New Roman"/>
          <w:sz w:val="28"/>
          <w:szCs w:val="28"/>
          <w:lang w:eastAsia="ru-RU"/>
        </w:rPr>
      </w:pPr>
      <w:r w:rsidRPr="00F763AE">
        <w:rPr>
          <w:rFonts w:ascii="Times New Roman" w:eastAsia="Times New Roman" w:hAnsi="Times New Roman" w:cs="Times New Roman"/>
          <w:sz w:val="28"/>
          <w:szCs w:val="28"/>
          <w:lang w:eastAsia="ru-RU"/>
        </w:rPr>
        <w:t>8.6. Заявка на участие в Электронном аукционе должна содержать:</w:t>
      </w:r>
    </w:p>
    <w:p w:rsidR="00F763AE" w:rsidRPr="00F763AE" w:rsidRDefault="00F763AE" w:rsidP="009544ED">
      <w:pPr>
        <w:spacing w:after="0" w:line="240" w:lineRule="auto"/>
        <w:ind w:firstLine="851"/>
        <w:jc w:val="both"/>
        <w:rPr>
          <w:rFonts w:ascii="Times New Roman" w:eastAsia="Times New Roman" w:hAnsi="Times New Roman" w:cs="Times New Roman"/>
          <w:sz w:val="28"/>
          <w:szCs w:val="28"/>
          <w:lang w:eastAsia="ru-RU"/>
        </w:rPr>
      </w:pPr>
      <w:r w:rsidRPr="00F763AE">
        <w:rPr>
          <w:rFonts w:ascii="Times New Roman" w:eastAsia="Times New Roman" w:hAnsi="Times New Roman" w:cs="Times New Roman"/>
          <w:sz w:val="28"/>
          <w:szCs w:val="28"/>
          <w:lang w:eastAsia="ru-RU"/>
        </w:rPr>
        <w:t xml:space="preserve">1) сведения о заявителе, подавшем такую заявку: </w:t>
      </w:r>
    </w:p>
    <w:p w:rsidR="00F763AE" w:rsidRPr="00F763AE" w:rsidRDefault="00F763AE" w:rsidP="009544ED">
      <w:pPr>
        <w:spacing w:after="0" w:line="240" w:lineRule="auto"/>
        <w:ind w:firstLine="851"/>
        <w:jc w:val="both"/>
        <w:rPr>
          <w:rFonts w:ascii="Times New Roman" w:eastAsia="Times New Roman" w:hAnsi="Times New Roman" w:cs="Times New Roman"/>
          <w:sz w:val="28"/>
          <w:szCs w:val="28"/>
          <w:lang w:eastAsia="ru-RU"/>
        </w:rPr>
      </w:pPr>
      <w:r w:rsidRPr="00F763AE">
        <w:rPr>
          <w:rFonts w:ascii="Times New Roman" w:eastAsia="Times New Roman" w:hAnsi="Times New Roman" w:cs="Times New Roman"/>
          <w:sz w:val="28"/>
          <w:szCs w:val="28"/>
          <w:lang w:eastAsia="ru-RU"/>
        </w:rPr>
        <w:t>-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(последнее – при наличии), паспортные данные, сведения о месте жительства (для индивидуального предпринимателя), номер контактного телефона, адрес электронной почты;</w:t>
      </w:r>
    </w:p>
    <w:p w:rsidR="00F763AE" w:rsidRPr="00F763AE" w:rsidRDefault="00F763AE" w:rsidP="009544ED">
      <w:pPr>
        <w:spacing w:after="0" w:line="240" w:lineRule="auto"/>
        <w:ind w:firstLine="851"/>
        <w:jc w:val="both"/>
        <w:rPr>
          <w:rFonts w:ascii="Times New Roman" w:eastAsia="Times New Roman" w:hAnsi="Times New Roman" w:cs="Times New Roman"/>
          <w:sz w:val="28"/>
          <w:szCs w:val="28"/>
          <w:lang w:eastAsia="ru-RU"/>
        </w:rPr>
      </w:pPr>
      <w:r w:rsidRPr="00F763AE">
        <w:rPr>
          <w:rFonts w:ascii="Times New Roman" w:eastAsia="Times New Roman" w:hAnsi="Times New Roman" w:cs="Times New Roman"/>
          <w:sz w:val="28"/>
          <w:szCs w:val="28"/>
          <w:lang w:eastAsia="ru-RU"/>
        </w:rPr>
        <w:t xml:space="preserve">- сведения об идентификационном (индивидуальном) номере налогоплательщика (ИНН); </w:t>
      </w:r>
    </w:p>
    <w:p w:rsidR="00F763AE" w:rsidRPr="00F763AE" w:rsidRDefault="00F763AE" w:rsidP="009544ED">
      <w:pPr>
        <w:spacing w:after="0" w:line="240" w:lineRule="auto"/>
        <w:ind w:firstLine="851"/>
        <w:jc w:val="both"/>
        <w:rPr>
          <w:rFonts w:ascii="Times New Roman" w:eastAsia="Times New Roman" w:hAnsi="Times New Roman" w:cs="Times New Roman"/>
          <w:sz w:val="28"/>
          <w:szCs w:val="28"/>
          <w:lang w:eastAsia="ru-RU"/>
        </w:rPr>
      </w:pPr>
      <w:r w:rsidRPr="00F763AE">
        <w:rPr>
          <w:rFonts w:ascii="Times New Roman" w:eastAsia="Times New Roman" w:hAnsi="Times New Roman" w:cs="Times New Roman"/>
          <w:sz w:val="28"/>
          <w:szCs w:val="28"/>
          <w:lang w:eastAsia="ru-RU"/>
        </w:rPr>
        <w:t>- сведения об основном государственном регистрационном номере (ОГРН) (для юридических лиц);</w:t>
      </w:r>
    </w:p>
    <w:p w:rsidR="00F763AE" w:rsidRPr="00F763AE" w:rsidRDefault="00F763AE" w:rsidP="009544ED">
      <w:pPr>
        <w:spacing w:after="0" w:line="240" w:lineRule="auto"/>
        <w:ind w:firstLine="851"/>
        <w:jc w:val="both"/>
        <w:rPr>
          <w:rFonts w:ascii="Times New Roman" w:eastAsia="Times New Roman" w:hAnsi="Times New Roman" w:cs="Times New Roman"/>
          <w:sz w:val="28"/>
          <w:szCs w:val="28"/>
          <w:lang w:eastAsia="ru-RU"/>
        </w:rPr>
      </w:pPr>
      <w:r w:rsidRPr="00F763AE">
        <w:rPr>
          <w:rFonts w:ascii="Times New Roman" w:eastAsia="Times New Roman" w:hAnsi="Times New Roman" w:cs="Times New Roman"/>
          <w:sz w:val="28"/>
          <w:szCs w:val="28"/>
          <w:lang w:eastAsia="ru-RU"/>
        </w:rPr>
        <w:t>- сведения об основном государственном регистрационном номере индивидуального предпринимателя (ОГРНИП) (для индивидуальных предпринимателей);</w:t>
      </w:r>
    </w:p>
    <w:p w:rsidR="00F763AE" w:rsidRPr="00F763AE" w:rsidRDefault="00F763AE" w:rsidP="009544ED">
      <w:pPr>
        <w:spacing w:after="0" w:line="240" w:lineRule="auto"/>
        <w:ind w:firstLine="851"/>
        <w:jc w:val="both"/>
        <w:rPr>
          <w:rFonts w:ascii="Times New Roman" w:eastAsia="Times New Roman" w:hAnsi="Times New Roman" w:cs="Times New Roman"/>
          <w:sz w:val="28"/>
          <w:szCs w:val="28"/>
          <w:lang w:eastAsia="ru-RU"/>
        </w:rPr>
      </w:pPr>
      <w:r w:rsidRPr="00F763AE">
        <w:rPr>
          <w:rFonts w:ascii="Times New Roman" w:eastAsia="Times New Roman" w:hAnsi="Times New Roman" w:cs="Times New Roman"/>
          <w:sz w:val="28"/>
          <w:szCs w:val="28"/>
          <w:lang w:eastAsia="ru-RU"/>
        </w:rPr>
        <w:t>- банковские реквизиты;</w:t>
      </w:r>
    </w:p>
    <w:p w:rsidR="00F763AE" w:rsidRPr="00F763AE" w:rsidRDefault="00F763AE" w:rsidP="009544ED">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bookmarkStart w:id="15" w:name="sub_2102"/>
      <w:r w:rsidRPr="00F763AE">
        <w:rPr>
          <w:rFonts w:ascii="Times New Roman" w:eastAsia="Times New Roman" w:hAnsi="Times New Roman" w:cs="Times New Roman"/>
          <w:sz w:val="28"/>
          <w:szCs w:val="28"/>
          <w:lang w:eastAsia="ru-RU"/>
        </w:rPr>
        <w:t>2) документ, подтверждающий внесение задатка;</w:t>
      </w:r>
    </w:p>
    <w:bookmarkEnd w:id="15"/>
    <w:p w:rsidR="00F763AE" w:rsidRPr="00F763AE" w:rsidRDefault="00F763AE" w:rsidP="009544ED">
      <w:pPr>
        <w:spacing w:after="0" w:line="240" w:lineRule="auto"/>
        <w:ind w:firstLine="851"/>
        <w:jc w:val="both"/>
        <w:rPr>
          <w:rFonts w:ascii="Times New Roman" w:eastAsia="Times New Roman" w:hAnsi="Times New Roman" w:cs="Times New Roman"/>
          <w:sz w:val="28"/>
          <w:szCs w:val="28"/>
          <w:lang w:eastAsia="ru-RU"/>
        </w:rPr>
      </w:pPr>
      <w:r w:rsidRPr="00F763AE">
        <w:rPr>
          <w:rFonts w:ascii="Times New Roman" w:eastAsia="Times New Roman" w:hAnsi="Times New Roman" w:cs="Times New Roman"/>
          <w:sz w:val="28"/>
          <w:szCs w:val="28"/>
          <w:lang w:eastAsia="ru-RU"/>
        </w:rPr>
        <w:t xml:space="preserve">3) в случае если от имени Заявителя действует иное лицо, заявка должна содержать доверенность на осуществление действий от имени Заявителя. В случае, если указанная доверенность подписана лицом, уполномоченным руководителем Заявителя, заявка должна содержать документ, подтверждающий полномочия такого лица. </w:t>
      </w:r>
    </w:p>
    <w:p w:rsidR="00F763AE" w:rsidRPr="00F763AE" w:rsidRDefault="00F763AE" w:rsidP="009544ED">
      <w:pPr>
        <w:spacing w:after="0" w:line="240" w:lineRule="auto"/>
        <w:ind w:firstLine="851"/>
        <w:jc w:val="both"/>
        <w:rPr>
          <w:rFonts w:ascii="Times New Roman" w:eastAsia="Times New Roman" w:hAnsi="Times New Roman" w:cs="Times New Roman"/>
          <w:sz w:val="28"/>
          <w:szCs w:val="28"/>
          <w:lang w:eastAsia="ru-RU"/>
        </w:rPr>
      </w:pPr>
      <w:r w:rsidRPr="00F763AE">
        <w:rPr>
          <w:rFonts w:ascii="Times New Roman" w:eastAsia="Times New Roman" w:hAnsi="Times New Roman" w:cs="Times New Roman"/>
          <w:sz w:val="28"/>
          <w:szCs w:val="28"/>
          <w:lang w:eastAsia="ru-RU"/>
        </w:rPr>
        <w:t>Доверенность оформляется в соответствии с требованиями законодательства Российской Федерации.</w:t>
      </w:r>
    </w:p>
    <w:p w:rsidR="00F763AE" w:rsidRPr="00F763AE" w:rsidRDefault="00F763AE" w:rsidP="009544ED">
      <w:pPr>
        <w:spacing w:after="0" w:line="240" w:lineRule="auto"/>
        <w:ind w:firstLine="851"/>
        <w:jc w:val="both"/>
        <w:rPr>
          <w:rFonts w:ascii="Times New Roman" w:eastAsia="Times New Roman" w:hAnsi="Times New Roman" w:cs="Times New Roman"/>
          <w:sz w:val="28"/>
          <w:szCs w:val="28"/>
          <w:lang w:eastAsia="ru-RU"/>
        </w:rPr>
      </w:pPr>
      <w:r w:rsidRPr="00F763AE">
        <w:rPr>
          <w:rFonts w:ascii="Times New Roman" w:eastAsia="Times New Roman" w:hAnsi="Times New Roman" w:cs="Times New Roman"/>
          <w:sz w:val="28"/>
          <w:szCs w:val="28"/>
          <w:lang w:eastAsia="ru-RU"/>
        </w:rPr>
        <w:lastRenderedPageBreak/>
        <w:t xml:space="preserve">8.7. Заявка и все входящие в ее состав сведения и документы направляются Заявителем Оператору Электронной торговой площадки в форме электронного документа. </w:t>
      </w:r>
    </w:p>
    <w:p w:rsidR="00F763AE" w:rsidRPr="00F763AE" w:rsidRDefault="00F763AE" w:rsidP="009544ED">
      <w:pPr>
        <w:spacing w:after="0" w:line="240" w:lineRule="auto"/>
        <w:ind w:firstLine="851"/>
        <w:jc w:val="both"/>
        <w:rPr>
          <w:rFonts w:ascii="Times New Roman" w:eastAsia="Times New Roman" w:hAnsi="Times New Roman" w:cs="Times New Roman"/>
          <w:sz w:val="28"/>
          <w:szCs w:val="28"/>
          <w:lang w:eastAsia="ru-RU"/>
        </w:rPr>
      </w:pPr>
      <w:r w:rsidRPr="00F763AE">
        <w:rPr>
          <w:rFonts w:ascii="Times New Roman" w:eastAsia="Times New Roman" w:hAnsi="Times New Roman" w:cs="Times New Roman"/>
          <w:sz w:val="28"/>
          <w:szCs w:val="28"/>
          <w:lang w:eastAsia="ru-RU"/>
        </w:rPr>
        <w:t>8.8. Подача Заявителем Заявки является его согласием о блокировании Оператором Электронной торговой площадки операций по Счету такого Заявителя в отношении денежных средств в размере обеспечения Заявки (задатка) на участие в Электронном аукционе, указанного в Извещении.</w:t>
      </w:r>
    </w:p>
    <w:p w:rsidR="00F763AE" w:rsidRPr="00F763AE" w:rsidRDefault="00F763AE" w:rsidP="009544ED">
      <w:pPr>
        <w:spacing w:after="0" w:line="240" w:lineRule="auto"/>
        <w:ind w:firstLine="851"/>
        <w:jc w:val="both"/>
        <w:rPr>
          <w:rFonts w:ascii="Times New Roman" w:eastAsia="Times New Roman" w:hAnsi="Times New Roman" w:cs="Times New Roman"/>
          <w:sz w:val="28"/>
          <w:szCs w:val="28"/>
          <w:lang w:eastAsia="ru-RU"/>
        </w:rPr>
      </w:pPr>
      <w:r w:rsidRPr="00F763AE">
        <w:rPr>
          <w:rFonts w:ascii="Times New Roman" w:eastAsia="Times New Roman" w:hAnsi="Times New Roman" w:cs="Times New Roman"/>
          <w:sz w:val="28"/>
          <w:szCs w:val="28"/>
          <w:lang w:eastAsia="ru-RU"/>
        </w:rPr>
        <w:t>8.9. Оператор Электронной торговой площадки осуществляет блокирование операций по Счету Заявителя, подавшего такую Заявку, в отношении денежных средств в размере обеспечения Заявки (задатка), присваивает ей порядковый номер и подтверждает Заявителю в порядке и сроки, установленном Регламентом Электронной площадки, получение Заявки с указанием присвоенного ей порядкового номера.</w:t>
      </w:r>
    </w:p>
    <w:p w:rsidR="00F763AE" w:rsidRPr="00F763AE" w:rsidRDefault="00F763AE" w:rsidP="009544ED">
      <w:pPr>
        <w:spacing w:after="0" w:line="240" w:lineRule="auto"/>
        <w:ind w:firstLine="851"/>
        <w:jc w:val="both"/>
        <w:rPr>
          <w:rFonts w:ascii="Times New Roman" w:eastAsia="Times New Roman" w:hAnsi="Times New Roman" w:cs="Times New Roman"/>
          <w:sz w:val="28"/>
          <w:szCs w:val="28"/>
          <w:lang w:eastAsia="ru-RU"/>
        </w:rPr>
      </w:pPr>
      <w:r w:rsidRPr="00F763AE">
        <w:rPr>
          <w:rFonts w:ascii="Times New Roman" w:eastAsia="Times New Roman" w:hAnsi="Times New Roman" w:cs="Times New Roman"/>
          <w:sz w:val="28"/>
          <w:szCs w:val="28"/>
          <w:lang w:eastAsia="ru-RU"/>
        </w:rPr>
        <w:t>8.10. Оператор Электронной торговой площадки возвращает Заявку подавшему ее Заявителю в случае:</w:t>
      </w:r>
    </w:p>
    <w:p w:rsidR="00F763AE" w:rsidRPr="00F763AE" w:rsidRDefault="00F763AE" w:rsidP="009544ED">
      <w:pPr>
        <w:spacing w:after="0" w:line="240" w:lineRule="auto"/>
        <w:ind w:firstLine="851"/>
        <w:jc w:val="both"/>
        <w:rPr>
          <w:rFonts w:ascii="Times New Roman" w:eastAsia="Times New Roman" w:hAnsi="Times New Roman" w:cs="Times New Roman"/>
          <w:sz w:val="28"/>
          <w:szCs w:val="28"/>
          <w:lang w:eastAsia="ru-RU"/>
        </w:rPr>
      </w:pPr>
      <w:r w:rsidRPr="00F763AE">
        <w:rPr>
          <w:rFonts w:ascii="Times New Roman" w:eastAsia="Times New Roman" w:hAnsi="Times New Roman" w:cs="Times New Roman"/>
          <w:sz w:val="28"/>
          <w:szCs w:val="28"/>
          <w:lang w:eastAsia="ru-RU"/>
        </w:rPr>
        <w:t>8.10.1. Если документы и сведения, направленные Заявителем в форме электронных документов, не подписаны электронной подписью лица, имеющего право действовать от имени Заявителя на Электронной торговой площадке;</w:t>
      </w:r>
    </w:p>
    <w:p w:rsidR="00F763AE" w:rsidRPr="00F763AE" w:rsidRDefault="00F763AE" w:rsidP="009544ED">
      <w:pPr>
        <w:spacing w:after="0" w:line="240" w:lineRule="auto"/>
        <w:ind w:firstLine="851"/>
        <w:jc w:val="both"/>
        <w:rPr>
          <w:rFonts w:ascii="Times New Roman" w:eastAsia="Times New Roman" w:hAnsi="Times New Roman" w:cs="Times New Roman"/>
          <w:sz w:val="28"/>
          <w:szCs w:val="28"/>
          <w:lang w:eastAsia="ru-RU"/>
        </w:rPr>
      </w:pPr>
      <w:r w:rsidRPr="00F763AE">
        <w:rPr>
          <w:rFonts w:ascii="Times New Roman" w:eastAsia="Times New Roman" w:hAnsi="Times New Roman" w:cs="Times New Roman"/>
          <w:sz w:val="28"/>
          <w:szCs w:val="28"/>
          <w:lang w:eastAsia="ru-RU"/>
        </w:rPr>
        <w:t>8.10.2. Отсутствия на Счете Заявителя, подавшего Заявку, денежных средств в размере обеспечения Заявки, в отношении которых не осуществлено блокирование в соответствии с Регламентом Электронной торговой площадки;</w:t>
      </w:r>
    </w:p>
    <w:p w:rsidR="00F763AE" w:rsidRPr="00F763AE" w:rsidRDefault="00F763AE" w:rsidP="009544ED">
      <w:pPr>
        <w:spacing w:after="0" w:line="240" w:lineRule="auto"/>
        <w:ind w:firstLine="851"/>
        <w:jc w:val="both"/>
        <w:rPr>
          <w:rFonts w:ascii="Times New Roman" w:eastAsia="Times New Roman" w:hAnsi="Times New Roman" w:cs="Times New Roman"/>
          <w:sz w:val="28"/>
          <w:szCs w:val="28"/>
          <w:lang w:eastAsia="ru-RU"/>
        </w:rPr>
      </w:pPr>
      <w:r w:rsidRPr="00F763AE">
        <w:rPr>
          <w:rFonts w:ascii="Times New Roman" w:eastAsia="Times New Roman" w:hAnsi="Times New Roman" w:cs="Times New Roman"/>
          <w:sz w:val="28"/>
          <w:szCs w:val="28"/>
          <w:lang w:eastAsia="ru-RU"/>
        </w:rPr>
        <w:t>8.10.3. Подачи Заявителем двух и более Заявок на участие в Электронном аукционе в отношении одного и того же лота при условии, что поданные ранее Заявки им не отозваны. В этом случае Заявителю возвращаются все Заявки, поданные в отношении данного лота;</w:t>
      </w:r>
    </w:p>
    <w:p w:rsidR="00F763AE" w:rsidRPr="00F763AE" w:rsidRDefault="00F763AE" w:rsidP="009544ED">
      <w:pPr>
        <w:spacing w:after="0" w:line="240" w:lineRule="auto"/>
        <w:ind w:firstLine="851"/>
        <w:jc w:val="both"/>
        <w:rPr>
          <w:rFonts w:ascii="Times New Roman" w:eastAsia="Times New Roman" w:hAnsi="Times New Roman" w:cs="Times New Roman"/>
          <w:sz w:val="28"/>
          <w:szCs w:val="28"/>
          <w:lang w:eastAsia="ru-RU"/>
        </w:rPr>
      </w:pPr>
      <w:r w:rsidRPr="00F763AE">
        <w:rPr>
          <w:rFonts w:ascii="Times New Roman" w:eastAsia="Times New Roman" w:hAnsi="Times New Roman" w:cs="Times New Roman"/>
          <w:sz w:val="28"/>
          <w:szCs w:val="28"/>
          <w:lang w:eastAsia="ru-RU"/>
        </w:rPr>
        <w:t>8.10.4. Получения Заявки на участие в Электронном аукционе после дня и времени окончания установленного срока подачи Заявок.</w:t>
      </w:r>
    </w:p>
    <w:p w:rsidR="00F763AE" w:rsidRPr="00F763AE" w:rsidRDefault="00F763AE" w:rsidP="009544ED">
      <w:pPr>
        <w:spacing w:after="0" w:line="240" w:lineRule="auto"/>
        <w:ind w:firstLine="851"/>
        <w:jc w:val="both"/>
        <w:rPr>
          <w:rFonts w:ascii="Times New Roman" w:eastAsia="Times New Roman" w:hAnsi="Times New Roman" w:cs="Times New Roman"/>
          <w:sz w:val="28"/>
          <w:szCs w:val="28"/>
          <w:lang w:eastAsia="ru-RU"/>
        </w:rPr>
      </w:pPr>
      <w:r w:rsidRPr="00F763AE">
        <w:rPr>
          <w:rFonts w:ascii="Times New Roman" w:eastAsia="Times New Roman" w:hAnsi="Times New Roman" w:cs="Times New Roman"/>
          <w:sz w:val="28"/>
          <w:szCs w:val="28"/>
          <w:lang w:eastAsia="ru-RU"/>
        </w:rPr>
        <w:t>8.11. После возврата Заявки Оператор Электронной торговой площадки прекращает осуществленное при получении указанной Заявки блокирование операций по Счету Заявителя в отношении денежных средств в размере обеспечения Заявки (задатка), в порядке и сроки, определенные Регламентом Электронной торговой площадки.</w:t>
      </w:r>
    </w:p>
    <w:p w:rsidR="00F763AE" w:rsidRPr="00F763AE" w:rsidRDefault="00F763AE" w:rsidP="009544ED">
      <w:pPr>
        <w:spacing w:after="0" w:line="240" w:lineRule="auto"/>
        <w:ind w:firstLine="851"/>
        <w:jc w:val="both"/>
        <w:rPr>
          <w:rFonts w:ascii="Times New Roman" w:eastAsia="Times New Roman" w:hAnsi="Times New Roman" w:cs="Times New Roman"/>
          <w:sz w:val="28"/>
          <w:szCs w:val="28"/>
          <w:lang w:eastAsia="ru-RU"/>
        </w:rPr>
      </w:pPr>
      <w:r w:rsidRPr="00F763AE">
        <w:rPr>
          <w:rFonts w:ascii="Times New Roman" w:eastAsia="Times New Roman" w:hAnsi="Times New Roman" w:cs="Times New Roman"/>
          <w:sz w:val="28"/>
          <w:szCs w:val="28"/>
          <w:lang w:eastAsia="ru-RU"/>
        </w:rPr>
        <w:t>8.12. Изменение Заявки допускается только путем подачи Заявителем новой Заявки в установленные в Извещении сроки подачи Заявок, при этом первоначальная Заявка должна быть отозвана.</w:t>
      </w:r>
    </w:p>
    <w:p w:rsidR="00F763AE" w:rsidRPr="00F763AE" w:rsidRDefault="00F763AE" w:rsidP="009544ED">
      <w:pPr>
        <w:spacing w:after="0" w:line="240" w:lineRule="auto"/>
        <w:ind w:firstLine="851"/>
        <w:jc w:val="both"/>
        <w:rPr>
          <w:rFonts w:ascii="Times New Roman" w:eastAsia="Times New Roman" w:hAnsi="Times New Roman" w:cs="Times New Roman"/>
          <w:sz w:val="28"/>
          <w:szCs w:val="28"/>
          <w:lang w:eastAsia="ru-RU"/>
        </w:rPr>
      </w:pPr>
      <w:r w:rsidRPr="00F763AE">
        <w:rPr>
          <w:rFonts w:ascii="Times New Roman" w:eastAsia="Times New Roman" w:hAnsi="Times New Roman" w:cs="Times New Roman"/>
          <w:sz w:val="28"/>
          <w:szCs w:val="28"/>
          <w:lang w:eastAsia="ru-RU"/>
        </w:rPr>
        <w:t>8.13. Заявитель вправе отозвать Заявку не позднее срока окончания подачи заявок, указанного в Извещении об аукционе, направив об этом уведомление Оператору Электронной торговой площадки.</w:t>
      </w:r>
    </w:p>
    <w:p w:rsidR="00F763AE" w:rsidRPr="00F763AE" w:rsidRDefault="00F763AE" w:rsidP="009544ED">
      <w:pPr>
        <w:spacing w:after="0" w:line="240" w:lineRule="auto"/>
        <w:ind w:firstLine="851"/>
        <w:jc w:val="both"/>
        <w:rPr>
          <w:rFonts w:ascii="Times New Roman" w:eastAsia="Times New Roman" w:hAnsi="Times New Roman" w:cs="Times New Roman"/>
          <w:sz w:val="28"/>
          <w:szCs w:val="28"/>
          <w:lang w:eastAsia="ru-RU"/>
        </w:rPr>
      </w:pPr>
      <w:r w:rsidRPr="00F763AE">
        <w:rPr>
          <w:rFonts w:ascii="Times New Roman" w:eastAsia="Times New Roman" w:hAnsi="Times New Roman" w:cs="Times New Roman"/>
          <w:sz w:val="28"/>
          <w:szCs w:val="28"/>
          <w:lang w:eastAsia="ru-RU"/>
        </w:rPr>
        <w:t xml:space="preserve">В порядке и сроки, установленные Регламентом Электронной торговой площадки, со дня поступления уведомления об отзыве Заявки Оператор Электронной торговой площадки прекращает осуществленное блокирование операций по Счету для проведения операций по обеспечению </w:t>
      </w:r>
      <w:r w:rsidRPr="00F763AE">
        <w:rPr>
          <w:rFonts w:ascii="Times New Roman" w:eastAsia="Times New Roman" w:hAnsi="Times New Roman" w:cs="Times New Roman"/>
          <w:sz w:val="28"/>
          <w:szCs w:val="28"/>
          <w:lang w:eastAsia="ru-RU"/>
        </w:rPr>
        <w:lastRenderedPageBreak/>
        <w:t>участия в Электронном аукционе Заявителя в отношении денежных средств в размере обеспечения Заявки на участие в Электронном аукционе.</w:t>
      </w:r>
    </w:p>
    <w:p w:rsidR="00F763AE" w:rsidRPr="00F763AE" w:rsidRDefault="00F763AE" w:rsidP="009544ED">
      <w:pPr>
        <w:spacing w:after="0" w:line="240" w:lineRule="auto"/>
        <w:ind w:firstLine="851"/>
        <w:jc w:val="both"/>
        <w:rPr>
          <w:rFonts w:ascii="Times New Roman" w:eastAsia="Times New Roman" w:hAnsi="Times New Roman" w:cs="Times New Roman"/>
          <w:sz w:val="28"/>
          <w:szCs w:val="28"/>
          <w:lang w:eastAsia="ru-RU"/>
        </w:rPr>
      </w:pPr>
      <w:r w:rsidRPr="00F763AE">
        <w:rPr>
          <w:rFonts w:ascii="Times New Roman" w:eastAsia="Times New Roman" w:hAnsi="Times New Roman" w:cs="Times New Roman"/>
          <w:sz w:val="28"/>
          <w:szCs w:val="28"/>
          <w:lang w:eastAsia="ru-RU"/>
        </w:rPr>
        <w:t>8.14. Прием Заявок прекращается не позднее даты и времени окончания срока подачи Заявок, указанных в Извещении.</w:t>
      </w:r>
    </w:p>
    <w:p w:rsidR="00F763AE" w:rsidRPr="00F763AE" w:rsidRDefault="00F763AE" w:rsidP="009544ED">
      <w:pPr>
        <w:spacing w:after="0" w:line="240" w:lineRule="auto"/>
        <w:ind w:firstLine="851"/>
        <w:jc w:val="both"/>
        <w:rPr>
          <w:rFonts w:ascii="Times New Roman" w:eastAsia="Times New Roman" w:hAnsi="Times New Roman" w:cs="Times New Roman"/>
          <w:sz w:val="28"/>
          <w:szCs w:val="28"/>
          <w:lang w:eastAsia="ru-RU"/>
        </w:rPr>
      </w:pPr>
      <w:r w:rsidRPr="00F763AE">
        <w:rPr>
          <w:rFonts w:ascii="Times New Roman" w:eastAsia="Times New Roman" w:hAnsi="Times New Roman" w:cs="Times New Roman"/>
          <w:sz w:val="28"/>
          <w:szCs w:val="28"/>
          <w:lang w:eastAsia="ru-RU"/>
        </w:rPr>
        <w:t>8.15. Заявитель несет все расходы, связанные с подготовкой и подачей своей Заявки, а Организатор Электронного аукциона не отвечает и не имеет обязательств по этим расходам независимо от результатов Электронного аукциона.</w:t>
      </w:r>
    </w:p>
    <w:p w:rsidR="00F763AE" w:rsidRPr="00F763AE" w:rsidRDefault="00F763AE" w:rsidP="009544ED">
      <w:pPr>
        <w:spacing w:after="0" w:line="240" w:lineRule="auto"/>
        <w:ind w:firstLine="851"/>
        <w:jc w:val="both"/>
        <w:rPr>
          <w:rFonts w:ascii="Times New Roman" w:eastAsia="Times New Roman" w:hAnsi="Times New Roman" w:cs="Times New Roman"/>
          <w:sz w:val="28"/>
          <w:szCs w:val="28"/>
          <w:lang w:eastAsia="ru-RU"/>
        </w:rPr>
      </w:pPr>
      <w:r w:rsidRPr="00F763AE">
        <w:rPr>
          <w:rFonts w:ascii="Times New Roman" w:eastAsia="Times New Roman" w:hAnsi="Times New Roman" w:cs="Times New Roman"/>
          <w:sz w:val="28"/>
          <w:szCs w:val="28"/>
          <w:lang w:eastAsia="ru-RU"/>
        </w:rPr>
        <w:t>8.16. Поданные Заявки направляются Оператором Электронной торговой площадки Организатору Электронного аукциона в течение одного часа с момента окончания срока подачи Заявок.</w:t>
      </w:r>
    </w:p>
    <w:p w:rsidR="00F763AE" w:rsidRPr="00F763AE" w:rsidRDefault="00F763AE" w:rsidP="009544ED">
      <w:pPr>
        <w:spacing w:after="0" w:line="240" w:lineRule="auto"/>
        <w:ind w:firstLine="851"/>
        <w:jc w:val="both"/>
        <w:rPr>
          <w:rFonts w:ascii="Times New Roman" w:eastAsia="Times New Roman" w:hAnsi="Times New Roman" w:cs="Times New Roman"/>
          <w:sz w:val="28"/>
          <w:szCs w:val="28"/>
          <w:lang w:eastAsia="ru-RU"/>
        </w:rPr>
      </w:pPr>
    </w:p>
    <w:p w:rsidR="00F763AE" w:rsidRPr="00F763AE" w:rsidRDefault="00F763AE" w:rsidP="009544ED">
      <w:pPr>
        <w:spacing w:after="0" w:line="240" w:lineRule="auto"/>
        <w:jc w:val="center"/>
        <w:rPr>
          <w:rFonts w:ascii="Times New Roman" w:eastAsia="Times New Roman" w:hAnsi="Times New Roman" w:cs="Times New Roman"/>
          <w:b/>
          <w:sz w:val="28"/>
          <w:szCs w:val="28"/>
          <w:lang w:eastAsia="ru-RU"/>
        </w:rPr>
      </w:pPr>
      <w:r w:rsidRPr="00F763AE">
        <w:rPr>
          <w:rFonts w:ascii="Times New Roman" w:eastAsia="Times New Roman" w:hAnsi="Times New Roman" w:cs="Times New Roman"/>
          <w:b/>
          <w:sz w:val="28"/>
          <w:szCs w:val="28"/>
          <w:lang w:eastAsia="ru-RU"/>
        </w:rPr>
        <w:t>9. Порядок рассмотрения Заявок</w:t>
      </w:r>
    </w:p>
    <w:p w:rsidR="00F763AE" w:rsidRPr="00F763AE" w:rsidRDefault="00F763AE" w:rsidP="009544ED">
      <w:pPr>
        <w:spacing w:after="0" w:line="240" w:lineRule="auto"/>
        <w:jc w:val="both"/>
        <w:rPr>
          <w:rFonts w:ascii="Times New Roman" w:eastAsia="Times New Roman" w:hAnsi="Times New Roman" w:cs="Times New Roman"/>
          <w:sz w:val="28"/>
          <w:szCs w:val="28"/>
          <w:lang w:eastAsia="ru-RU"/>
        </w:rPr>
      </w:pPr>
      <w:r w:rsidRPr="00F763AE">
        <w:rPr>
          <w:rFonts w:ascii="Times New Roman" w:eastAsia="Times New Roman" w:hAnsi="Times New Roman" w:cs="Times New Roman"/>
          <w:sz w:val="28"/>
          <w:szCs w:val="28"/>
          <w:lang w:eastAsia="ru-RU"/>
        </w:rPr>
        <w:t> </w:t>
      </w:r>
    </w:p>
    <w:p w:rsidR="00F763AE" w:rsidRPr="00F763AE" w:rsidRDefault="00F763AE" w:rsidP="009544ED">
      <w:pPr>
        <w:spacing w:after="0" w:line="240" w:lineRule="auto"/>
        <w:ind w:firstLine="851"/>
        <w:jc w:val="both"/>
        <w:rPr>
          <w:rFonts w:ascii="Times New Roman" w:eastAsia="Times New Roman" w:hAnsi="Times New Roman" w:cs="Times New Roman"/>
          <w:sz w:val="28"/>
          <w:szCs w:val="28"/>
          <w:lang w:eastAsia="ru-RU"/>
        </w:rPr>
      </w:pPr>
      <w:r w:rsidRPr="00F763AE">
        <w:rPr>
          <w:rFonts w:ascii="Times New Roman" w:eastAsia="Times New Roman" w:hAnsi="Times New Roman" w:cs="Times New Roman"/>
          <w:sz w:val="28"/>
          <w:szCs w:val="28"/>
          <w:lang w:eastAsia="ru-RU"/>
        </w:rPr>
        <w:t>9.1. Аукционная комиссия рассматривает поступившие от Оператора Электронной торговой площадки Заявки на соответствие их требованиям, установленным Порядком и Извещением. Рассмотрение заявок на участие в Электронном аукционе производится Аукционной комиссией по проведению Электронного аукциона самостоятельно в отсутствие лиц, подавших данные Заявки.</w:t>
      </w:r>
    </w:p>
    <w:p w:rsidR="00F763AE" w:rsidRPr="00F763AE" w:rsidRDefault="00F763AE" w:rsidP="009544ED">
      <w:pPr>
        <w:spacing w:after="0" w:line="240" w:lineRule="auto"/>
        <w:ind w:firstLine="851"/>
        <w:jc w:val="both"/>
        <w:rPr>
          <w:rFonts w:ascii="Times New Roman" w:eastAsia="Times New Roman" w:hAnsi="Times New Roman" w:cs="Times New Roman"/>
          <w:sz w:val="28"/>
          <w:szCs w:val="28"/>
          <w:lang w:eastAsia="ru-RU"/>
        </w:rPr>
      </w:pPr>
      <w:r w:rsidRPr="00F763AE">
        <w:rPr>
          <w:rFonts w:ascii="Times New Roman" w:eastAsia="Times New Roman" w:hAnsi="Times New Roman" w:cs="Times New Roman"/>
          <w:sz w:val="28"/>
          <w:szCs w:val="28"/>
          <w:lang w:eastAsia="ru-RU"/>
        </w:rPr>
        <w:t>9.2. Срок рассмотрения Заявок не может превышать 10 (десяти) календарных дней с даты окончания срока подачи Заявок и момента поступления заявок Организатору электронного аукциона от Оператора Электронной торговой площадки.</w:t>
      </w:r>
    </w:p>
    <w:p w:rsidR="00F763AE" w:rsidRPr="00F763AE" w:rsidRDefault="00F763AE" w:rsidP="009544ED">
      <w:pPr>
        <w:spacing w:after="0" w:line="240" w:lineRule="auto"/>
        <w:ind w:firstLine="851"/>
        <w:jc w:val="both"/>
        <w:rPr>
          <w:rFonts w:ascii="Times New Roman" w:eastAsia="Times New Roman" w:hAnsi="Times New Roman" w:cs="Times New Roman"/>
          <w:sz w:val="28"/>
          <w:szCs w:val="28"/>
          <w:lang w:eastAsia="ru-RU"/>
        </w:rPr>
      </w:pPr>
      <w:r w:rsidRPr="00F763AE">
        <w:rPr>
          <w:rFonts w:ascii="Times New Roman" w:eastAsia="Times New Roman" w:hAnsi="Times New Roman" w:cs="Times New Roman"/>
          <w:sz w:val="28"/>
          <w:szCs w:val="28"/>
          <w:lang w:eastAsia="ru-RU"/>
        </w:rPr>
        <w:t>9.3. По результатам рассмотрения Заявок Аукционная комиссия принимает решение о допуске Заявителя, подавшего Заявку, к участию в Электронном аукционе или об отказе в допуске Заявителя к участию в таком аукционе.</w:t>
      </w:r>
    </w:p>
    <w:p w:rsidR="00F763AE" w:rsidRPr="00F763AE" w:rsidRDefault="00F763AE" w:rsidP="009544ED">
      <w:pPr>
        <w:spacing w:after="0" w:line="240" w:lineRule="auto"/>
        <w:ind w:firstLine="851"/>
        <w:jc w:val="both"/>
        <w:rPr>
          <w:rFonts w:ascii="Times New Roman" w:eastAsia="Times New Roman" w:hAnsi="Times New Roman" w:cs="Times New Roman"/>
          <w:sz w:val="28"/>
          <w:szCs w:val="28"/>
          <w:lang w:eastAsia="ru-RU"/>
        </w:rPr>
      </w:pPr>
      <w:r w:rsidRPr="00F763AE">
        <w:rPr>
          <w:rFonts w:ascii="Times New Roman" w:eastAsia="Times New Roman" w:hAnsi="Times New Roman" w:cs="Times New Roman"/>
          <w:sz w:val="28"/>
          <w:szCs w:val="28"/>
          <w:lang w:eastAsia="ru-RU"/>
        </w:rPr>
        <w:t>9.4. Заявитель не допускается к участию в Электронном аукционе в случае:</w:t>
      </w:r>
    </w:p>
    <w:p w:rsidR="00F763AE" w:rsidRPr="00F763AE" w:rsidRDefault="00F763AE" w:rsidP="009544ED">
      <w:pPr>
        <w:spacing w:after="0" w:line="240" w:lineRule="auto"/>
        <w:ind w:firstLine="851"/>
        <w:jc w:val="both"/>
        <w:rPr>
          <w:rFonts w:ascii="Times New Roman" w:eastAsia="Times New Roman" w:hAnsi="Times New Roman" w:cs="Times New Roman"/>
          <w:sz w:val="28"/>
          <w:szCs w:val="28"/>
          <w:lang w:eastAsia="ru-RU"/>
        </w:rPr>
      </w:pPr>
      <w:r w:rsidRPr="00F763AE">
        <w:rPr>
          <w:rFonts w:ascii="Times New Roman" w:eastAsia="Times New Roman" w:hAnsi="Times New Roman" w:cs="Times New Roman"/>
          <w:sz w:val="28"/>
          <w:szCs w:val="28"/>
          <w:lang w:eastAsia="ru-RU"/>
        </w:rPr>
        <w:t>- несоответствия Заявки на участие в Электронном аукционе требованиям, указанным в Извещении;</w:t>
      </w:r>
    </w:p>
    <w:p w:rsidR="00F763AE" w:rsidRPr="00F763AE" w:rsidRDefault="00F763AE" w:rsidP="009544ED">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bookmarkStart w:id="16" w:name="sub_2701"/>
      <w:r w:rsidRPr="00F763AE">
        <w:rPr>
          <w:rFonts w:ascii="Times New Roman" w:eastAsia="Times New Roman" w:hAnsi="Times New Roman" w:cs="Times New Roman"/>
          <w:sz w:val="28"/>
          <w:szCs w:val="28"/>
          <w:lang w:eastAsia="ru-RU"/>
        </w:rPr>
        <w:t xml:space="preserve">- непредставление определенных </w:t>
      </w:r>
      <w:hyperlink w:anchor="sub_1021" w:history="1">
        <w:r w:rsidRPr="00F763AE">
          <w:rPr>
            <w:rFonts w:ascii="Times New Roman" w:eastAsia="Times New Roman" w:hAnsi="Times New Roman" w:cs="Times New Roman"/>
            <w:sz w:val="28"/>
            <w:szCs w:val="28"/>
            <w:lang w:eastAsia="ru-RU"/>
          </w:rPr>
          <w:t>п. 8.6</w:t>
        </w:r>
      </w:hyperlink>
      <w:r w:rsidRPr="00F763AE">
        <w:rPr>
          <w:rFonts w:ascii="Times New Roman" w:eastAsia="Times New Roman" w:hAnsi="Times New Roman" w:cs="Times New Roman"/>
          <w:sz w:val="28"/>
          <w:szCs w:val="28"/>
          <w:lang w:eastAsia="ru-RU"/>
        </w:rPr>
        <w:t xml:space="preserve"> настоящего Порядка необходимых для участия в </w:t>
      </w:r>
      <w:r w:rsidRPr="00F763AE">
        <w:rPr>
          <w:rFonts w:ascii="Times New Roman" w:eastAsia="Calibri" w:hAnsi="Times New Roman" w:cs="Times New Roman"/>
          <w:sz w:val="28"/>
          <w:szCs w:val="28"/>
        </w:rPr>
        <w:t xml:space="preserve">Электронном </w:t>
      </w:r>
      <w:r w:rsidRPr="00F763AE">
        <w:rPr>
          <w:rFonts w:ascii="Times New Roman" w:eastAsia="Times New Roman" w:hAnsi="Times New Roman" w:cs="Times New Roman"/>
          <w:sz w:val="28"/>
          <w:szCs w:val="28"/>
          <w:lang w:eastAsia="ru-RU"/>
        </w:rPr>
        <w:t>аукционе документов или представление недостоверных сведений;</w:t>
      </w:r>
    </w:p>
    <w:p w:rsidR="00F763AE" w:rsidRPr="00F763AE" w:rsidRDefault="00F763AE" w:rsidP="009544ED">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bookmarkStart w:id="17" w:name="sub_2702"/>
      <w:bookmarkEnd w:id="16"/>
      <w:r w:rsidRPr="00F763AE">
        <w:rPr>
          <w:rFonts w:ascii="Times New Roman" w:eastAsia="Times New Roman" w:hAnsi="Times New Roman" w:cs="Times New Roman"/>
          <w:sz w:val="28"/>
          <w:szCs w:val="28"/>
          <w:lang w:eastAsia="ru-RU"/>
        </w:rPr>
        <w:t xml:space="preserve">- </w:t>
      </w:r>
      <w:r w:rsidRPr="00F763AE">
        <w:rPr>
          <w:rFonts w:ascii="Times New Roman" w:eastAsia="Calibri" w:hAnsi="Times New Roman" w:cs="Times New Roman"/>
          <w:sz w:val="28"/>
          <w:szCs w:val="28"/>
        </w:rPr>
        <w:t>невнесение задатка в размере, установленном Извещением</w:t>
      </w:r>
      <w:r w:rsidRPr="00F763AE">
        <w:rPr>
          <w:rFonts w:ascii="Times New Roman" w:eastAsia="Times New Roman" w:hAnsi="Times New Roman" w:cs="Times New Roman"/>
          <w:sz w:val="28"/>
          <w:szCs w:val="28"/>
          <w:lang w:eastAsia="ru-RU"/>
        </w:rPr>
        <w:t>.</w:t>
      </w:r>
    </w:p>
    <w:bookmarkEnd w:id="17"/>
    <w:p w:rsidR="00F763AE" w:rsidRPr="00F763AE" w:rsidRDefault="00F763AE" w:rsidP="009544ED">
      <w:pPr>
        <w:spacing w:after="0" w:line="240" w:lineRule="auto"/>
        <w:ind w:firstLine="851"/>
        <w:jc w:val="both"/>
        <w:rPr>
          <w:rFonts w:ascii="Times New Roman" w:eastAsia="Times New Roman" w:hAnsi="Times New Roman" w:cs="Times New Roman"/>
          <w:sz w:val="28"/>
          <w:szCs w:val="28"/>
          <w:lang w:eastAsia="ru-RU"/>
        </w:rPr>
      </w:pPr>
      <w:r w:rsidRPr="00F763AE">
        <w:rPr>
          <w:rFonts w:ascii="Times New Roman" w:eastAsia="Times New Roman" w:hAnsi="Times New Roman" w:cs="Times New Roman"/>
          <w:sz w:val="28"/>
          <w:szCs w:val="28"/>
          <w:lang w:eastAsia="ru-RU"/>
        </w:rPr>
        <w:t>9.5. Отказ в допуске к участию в Электронном аукционе по иным основаниям, кроме случаев, указанных в п. 9.4 настоящего Порядка, не допускается.</w:t>
      </w:r>
    </w:p>
    <w:p w:rsidR="00F763AE" w:rsidRPr="00F763AE" w:rsidRDefault="00F763AE" w:rsidP="009544ED">
      <w:pPr>
        <w:spacing w:after="0" w:line="240" w:lineRule="auto"/>
        <w:ind w:firstLine="851"/>
        <w:jc w:val="both"/>
        <w:rPr>
          <w:rFonts w:ascii="Times New Roman" w:eastAsia="Times New Roman" w:hAnsi="Times New Roman" w:cs="Times New Roman"/>
          <w:sz w:val="28"/>
          <w:szCs w:val="28"/>
          <w:lang w:eastAsia="ru-RU"/>
        </w:rPr>
      </w:pPr>
      <w:bookmarkStart w:id="18" w:name="P241"/>
      <w:bookmarkEnd w:id="18"/>
      <w:r w:rsidRPr="00F763AE">
        <w:rPr>
          <w:rFonts w:ascii="Times New Roman" w:eastAsia="Times New Roman" w:hAnsi="Times New Roman" w:cs="Times New Roman"/>
          <w:sz w:val="28"/>
          <w:szCs w:val="28"/>
          <w:lang w:eastAsia="ru-RU"/>
        </w:rPr>
        <w:t>9.6. По результатам рассмотрения Заявок Аукционная комиссия оформляет протокол рассмотрения Заявок, подписываемый всеми присутствующими на заседании Аукционной комиссии ее членами, в срок не позднее даты окончания срока рассмотрения Заявок, определенного Извещением.</w:t>
      </w:r>
    </w:p>
    <w:p w:rsidR="00F763AE" w:rsidRPr="00F763AE" w:rsidRDefault="00F763AE" w:rsidP="009544ED">
      <w:pPr>
        <w:spacing w:after="0" w:line="240" w:lineRule="auto"/>
        <w:ind w:firstLine="851"/>
        <w:jc w:val="both"/>
        <w:rPr>
          <w:rFonts w:ascii="Times New Roman" w:eastAsia="Times New Roman" w:hAnsi="Times New Roman" w:cs="Times New Roman"/>
          <w:sz w:val="28"/>
          <w:szCs w:val="28"/>
          <w:lang w:eastAsia="ru-RU"/>
        </w:rPr>
      </w:pPr>
      <w:r w:rsidRPr="00F763AE">
        <w:rPr>
          <w:rFonts w:ascii="Times New Roman" w:eastAsia="Times New Roman" w:hAnsi="Times New Roman" w:cs="Times New Roman"/>
          <w:sz w:val="28"/>
          <w:szCs w:val="28"/>
          <w:lang w:eastAsia="ru-RU"/>
        </w:rPr>
        <w:lastRenderedPageBreak/>
        <w:t xml:space="preserve">9.7. Указанный протокол направляется Организатором Электронного аукциона Оператору Электронной торговой площадки не позднее дня, предшествующего дню проведения Электронного аукциона. </w:t>
      </w:r>
    </w:p>
    <w:p w:rsidR="00F763AE" w:rsidRPr="00F763AE" w:rsidRDefault="00F763AE" w:rsidP="009544ED">
      <w:pPr>
        <w:spacing w:after="0" w:line="240" w:lineRule="auto"/>
        <w:ind w:firstLine="851"/>
        <w:jc w:val="both"/>
        <w:rPr>
          <w:rFonts w:ascii="Times New Roman" w:eastAsia="Times New Roman" w:hAnsi="Times New Roman" w:cs="Times New Roman"/>
          <w:sz w:val="28"/>
          <w:szCs w:val="28"/>
          <w:lang w:eastAsia="ru-RU"/>
        </w:rPr>
      </w:pPr>
      <w:r w:rsidRPr="00F763AE">
        <w:rPr>
          <w:rFonts w:ascii="Times New Roman" w:eastAsia="Times New Roman" w:hAnsi="Times New Roman" w:cs="Times New Roman"/>
          <w:sz w:val="28"/>
          <w:szCs w:val="28"/>
          <w:lang w:eastAsia="ru-RU"/>
        </w:rPr>
        <w:t>9.8. С момента поступления Оператору Электронной торговой площадки протокола Оператор Электронной торговой площадки направляет каждому Заявителю, подавшему Заявку на участие в Электронном аукционе, уведомление о решении, принятом в отношении поданной им Заявки.</w:t>
      </w:r>
    </w:p>
    <w:p w:rsidR="00F763AE" w:rsidRPr="00F763AE" w:rsidRDefault="00F763AE" w:rsidP="009544ED">
      <w:pPr>
        <w:spacing w:after="0" w:line="240" w:lineRule="auto"/>
        <w:ind w:firstLine="851"/>
        <w:jc w:val="both"/>
        <w:rPr>
          <w:rFonts w:ascii="Times New Roman" w:eastAsia="Times New Roman" w:hAnsi="Times New Roman" w:cs="Times New Roman"/>
          <w:sz w:val="28"/>
          <w:szCs w:val="28"/>
          <w:lang w:eastAsia="ru-RU"/>
        </w:rPr>
      </w:pPr>
      <w:r w:rsidRPr="00F763AE">
        <w:rPr>
          <w:rFonts w:ascii="Times New Roman" w:eastAsia="Times New Roman" w:hAnsi="Times New Roman" w:cs="Times New Roman"/>
          <w:sz w:val="28"/>
          <w:szCs w:val="28"/>
          <w:lang w:eastAsia="ru-RU"/>
        </w:rPr>
        <w:t>9.9. В случае если Аукционной комиссией принято решение об отказе Заявителю в допуске к участию в Электронном аукционе, уведомление об этом решении должно содержать обоснование его принятия.</w:t>
      </w:r>
    </w:p>
    <w:p w:rsidR="00F763AE" w:rsidRPr="00F763AE" w:rsidRDefault="00F763AE" w:rsidP="009544ED">
      <w:pPr>
        <w:spacing w:after="0" w:line="240" w:lineRule="auto"/>
        <w:ind w:firstLine="851"/>
        <w:jc w:val="both"/>
        <w:rPr>
          <w:rFonts w:ascii="Times New Roman" w:eastAsia="Times New Roman" w:hAnsi="Times New Roman" w:cs="Times New Roman"/>
          <w:sz w:val="28"/>
          <w:szCs w:val="28"/>
          <w:lang w:eastAsia="ru-RU"/>
        </w:rPr>
      </w:pPr>
      <w:r w:rsidRPr="00F763AE">
        <w:rPr>
          <w:rFonts w:ascii="Times New Roman" w:eastAsia="Times New Roman" w:hAnsi="Times New Roman" w:cs="Times New Roman"/>
          <w:sz w:val="28"/>
          <w:szCs w:val="28"/>
          <w:lang w:eastAsia="ru-RU"/>
        </w:rPr>
        <w:t>9.10. В порядке и сроки, установленные Регламентом Электронной торговой площадки, Оператор Электронной торговой площадки прекращает осуществленное блокирование операций по Счетам Заявителей, не допущенных к участию в Электронном аукционе, в отношении денежных средств в размере обеспечения Заявки на участие в данном Электронном аукционе.</w:t>
      </w:r>
    </w:p>
    <w:p w:rsidR="00F763AE" w:rsidRPr="00F763AE" w:rsidRDefault="00F763AE" w:rsidP="009544ED">
      <w:pPr>
        <w:spacing w:after="0" w:line="240" w:lineRule="auto"/>
        <w:ind w:firstLine="851"/>
        <w:jc w:val="both"/>
        <w:rPr>
          <w:rFonts w:ascii="Times New Roman" w:eastAsia="Times New Roman" w:hAnsi="Times New Roman" w:cs="Times New Roman"/>
          <w:sz w:val="28"/>
          <w:szCs w:val="28"/>
          <w:lang w:eastAsia="ru-RU"/>
        </w:rPr>
      </w:pPr>
    </w:p>
    <w:p w:rsidR="00F763AE" w:rsidRPr="00F763AE" w:rsidRDefault="00F763AE" w:rsidP="009544ED">
      <w:pPr>
        <w:spacing w:after="0" w:line="240" w:lineRule="auto"/>
        <w:jc w:val="center"/>
        <w:rPr>
          <w:rFonts w:ascii="Times New Roman" w:eastAsia="Times New Roman" w:hAnsi="Times New Roman" w:cs="Times New Roman"/>
          <w:b/>
          <w:sz w:val="28"/>
          <w:szCs w:val="28"/>
          <w:lang w:eastAsia="ru-RU"/>
        </w:rPr>
      </w:pPr>
      <w:r w:rsidRPr="00F763AE">
        <w:rPr>
          <w:rFonts w:ascii="Times New Roman" w:eastAsia="Times New Roman" w:hAnsi="Times New Roman" w:cs="Times New Roman"/>
          <w:b/>
          <w:sz w:val="28"/>
          <w:szCs w:val="28"/>
          <w:lang w:eastAsia="ru-RU"/>
        </w:rPr>
        <w:t>10. Признание Электронного аукциона несостоявшимся</w:t>
      </w:r>
    </w:p>
    <w:p w:rsidR="00F763AE" w:rsidRPr="00F763AE" w:rsidRDefault="00F763AE" w:rsidP="009544ED">
      <w:pPr>
        <w:spacing w:after="0" w:line="240" w:lineRule="auto"/>
        <w:jc w:val="both"/>
        <w:rPr>
          <w:rFonts w:ascii="Times New Roman" w:eastAsia="Times New Roman" w:hAnsi="Times New Roman" w:cs="Times New Roman"/>
          <w:sz w:val="28"/>
          <w:szCs w:val="28"/>
          <w:lang w:eastAsia="ru-RU"/>
        </w:rPr>
      </w:pPr>
      <w:r w:rsidRPr="00F763AE">
        <w:rPr>
          <w:rFonts w:ascii="Times New Roman" w:eastAsia="Times New Roman" w:hAnsi="Times New Roman" w:cs="Times New Roman"/>
          <w:sz w:val="28"/>
          <w:szCs w:val="28"/>
          <w:lang w:eastAsia="ru-RU"/>
        </w:rPr>
        <w:t> </w:t>
      </w:r>
    </w:p>
    <w:p w:rsidR="00F763AE" w:rsidRPr="00F763AE" w:rsidRDefault="00F763AE" w:rsidP="009544ED">
      <w:pPr>
        <w:spacing w:after="0" w:line="240" w:lineRule="auto"/>
        <w:ind w:firstLine="851"/>
        <w:jc w:val="both"/>
        <w:rPr>
          <w:rFonts w:ascii="Times New Roman" w:eastAsia="Times New Roman" w:hAnsi="Times New Roman" w:cs="Times New Roman"/>
          <w:sz w:val="28"/>
          <w:szCs w:val="28"/>
          <w:lang w:eastAsia="ru-RU"/>
        </w:rPr>
      </w:pPr>
      <w:bookmarkStart w:id="19" w:name="P206"/>
      <w:bookmarkEnd w:id="19"/>
      <w:r w:rsidRPr="00F763AE">
        <w:rPr>
          <w:rFonts w:ascii="Times New Roman" w:eastAsia="Times New Roman" w:hAnsi="Times New Roman" w:cs="Times New Roman"/>
          <w:sz w:val="28"/>
          <w:szCs w:val="28"/>
          <w:lang w:eastAsia="ru-RU"/>
        </w:rPr>
        <w:t>10.1. Электронный аукцион признается несостоявшимся в случае, если по окончании срока подачи Заявок:</w:t>
      </w:r>
    </w:p>
    <w:p w:rsidR="00F763AE" w:rsidRPr="00F763AE" w:rsidRDefault="00F763AE" w:rsidP="009544ED">
      <w:pPr>
        <w:spacing w:after="0" w:line="240" w:lineRule="auto"/>
        <w:ind w:firstLine="851"/>
        <w:jc w:val="both"/>
        <w:rPr>
          <w:rFonts w:ascii="Times New Roman" w:eastAsia="Times New Roman" w:hAnsi="Times New Roman" w:cs="Times New Roman"/>
          <w:sz w:val="28"/>
          <w:szCs w:val="28"/>
          <w:lang w:eastAsia="ru-RU"/>
        </w:rPr>
      </w:pPr>
      <w:r w:rsidRPr="00F763AE">
        <w:rPr>
          <w:rFonts w:ascii="Times New Roman" w:eastAsia="Times New Roman" w:hAnsi="Times New Roman" w:cs="Times New Roman"/>
          <w:sz w:val="28"/>
          <w:szCs w:val="28"/>
          <w:lang w:eastAsia="ru-RU"/>
        </w:rPr>
        <w:t>10.1.1. Не подано ни одной Заявки;</w:t>
      </w:r>
    </w:p>
    <w:p w:rsidR="00F763AE" w:rsidRPr="00F763AE" w:rsidRDefault="00F763AE" w:rsidP="009544ED">
      <w:pPr>
        <w:spacing w:after="0" w:line="240" w:lineRule="auto"/>
        <w:ind w:firstLine="851"/>
        <w:jc w:val="both"/>
        <w:rPr>
          <w:rFonts w:ascii="Times New Roman" w:eastAsia="Times New Roman" w:hAnsi="Times New Roman" w:cs="Times New Roman"/>
          <w:sz w:val="28"/>
          <w:szCs w:val="28"/>
          <w:lang w:eastAsia="ru-RU"/>
        </w:rPr>
      </w:pPr>
      <w:r w:rsidRPr="00F763AE">
        <w:rPr>
          <w:rFonts w:ascii="Times New Roman" w:eastAsia="Times New Roman" w:hAnsi="Times New Roman" w:cs="Times New Roman"/>
          <w:sz w:val="28"/>
          <w:szCs w:val="28"/>
          <w:lang w:eastAsia="ru-RU"/>
        </w:rPr>
        <w:t>10.1.2. Подана только одна Заявка;</w:t>
      </w:r>
    </w:p>
    <w:p w:rsidR="00F763AE" w:rsidRPr="00F763AE" w:rsidRDefault="00F763AE" w:rsidP="009544ED">
      <w:pPr>
        <w:spacing w:after="0" w:line="240" w:lineRule="auto"/>
        <w:ind w:firstLine="851"/>
        <w:jc w:val="both"/>
        <w:rPr>
          <w:rFonts w:ascii="Times New Roman" w:eastAsia="Times New Roman" w:hAnsi="Times New Roman" w:cs="Times New Roman"/>
          <w:sz w:val="28"/>
          <w:szCs w:val="28"/>
          <w:lang w:eastAsia="ru-RU"/>
        </w:rPr>
      </w:pPr>
      <w:r w:rsidRPr="00F763AE">
        <w:rPr>
          <w:rFonts w:ascii="Times New Roman" w:eastAsia="Times New Roman" w:hAnsi="Times New Roman" w:cs="Times New Roman"/>
          <w:sz w:val="28"/>
          <w:szCs w:val="28"/>
          <w:lang w:eastAsia="ru-RU"/>
        </w:rPr>
        <w:t>10.1.3. К участию допущена только одна Заявка;</w:t>
      </w:r>
    </w:p>
    <w:p w:rsidR="00F763AE" w:rsidRPr="00F763AE" w:rsidRDefault="00F763AE" w:rsidP="009544ED">
      <w:pPr>
        <w:spacing w:after="0" w:line="240" w:lineRule="auto"/>
        <w:ind w:firstLine="851"/>
        <w:jc w:val="both"/>
        <w:rPr>
          <w:rFonts w:ascii="Times New Roman" w:eastAsia="Times New Roman" w:hAnsi="Times New Roman" w:cs="Times New Roman"/>
          <w:sz w:val="28"/>
          <w:szCs w:val="28"/>
          <w:lang w:eastAsia="ru-RU"/>
        </w:rPr>
      </w:pPr>
      <w:r w:rsidRPr="00F763AE">
        <w:rPr>
          <w:rFonts w:ascii="Times New Roman" w:eastAsia="Times New Roman" w:hAnsi="Times New Roman" w:cs="Times New Roman"/>
          <w:sz w:val="28"/>
          <w:szCs w:val="28"/>
          <w:lang w:eastAsia="ru-RU"/>
        </w:rPr>
        <w:t>Электронный аукцион признается несостоявшимся также в случае, если после начала его проведения ни один из его участников не подал предложение о цене лота.</w:t>
      </w:r>
    </w:p>
    <w:p w:rsidR="00F763AE" w:rsidRPr="00F763AE" w:rsidRDefault="00F763AE" w:rsidP="009544ED">
      <w:pPr>
        <w:spacing w:after="0" w:line="240" w:lineRule="auto"/>
        <w:ind w:firstLine="851"/>
        <w:jc w:val="both"/>
        <w:rPr>
          <w:rFonts w:ascii="Times New Roman" w:eastAsia="Times New Roman" w:hAnsi="Times New Roman" w:cs="Times New Roman"/>
          <w:sz w:val="28"/>
          <w:szCs w:val="28"/>
          <w:lang w:eastAsia="ru-RU"/>
        </w:rPr>
      </w:pPr>
      <w:r w:rsidRPr="00F763AE">
        <w:rPr>
          <w:rFonts w:ascii="Times New Roman" w:eastAsia="Times New Roman" w:hAnsi="Times New Roman" w:cs="Times New Roman"/>
          <w:sz w:val="28"/>
          <w:szCs w:val="28"/>
          <w:lang w:eastAsia="ru-RU"/>
        </w:rPr>
        <w:t xml:space="preserve">10.2. В случае признания Электронного аукциона несостоявшимся по основаниям, указанным в </w:t>
      </w:r>
      <w:hyperlink r:id="rId12" w:anchor="P206" w:history="1">
        <w:r w:rsidRPr="009544ED">
          <w:rPr>
            <w:rFonts w:ascii="Times New Roman" w:eastAsia="Times New Roman" w:hAnsi="Times New Roman" w:cs="Times New Roman"/>
            <w:sz w:val="28"/>
            <w:szCs w:val="28"/>
            <w:lang w:eastAsia="ru-RU"/>
          </w:rPr>
          <w:t>п. 10.1</w:t>
        </w:r>
      </w:hyperlink>
      <w:r w:rsidRPr="00F763AE">
        <w:rPr>
          <w:rFonts w:ascii="Times New Roman" w:eastAsia="Times New Roman" w:hAnsi="Times New Roman" w:cs="Times New Roman"/>
          <w:sz w:val="28"/>
          <w:szCs w:val="28"/>
          <w:lang w:eastAsia="ru-RU"/>
        </w:rPr>
        <w:t>.1 настоящего Порядка, Аукционной комиссией в протокол рассмотрения Заявок вносится информация о признании Электронного аукциона несостоявшимся.</w:t>
      </w:r>
    </w:p>
    <w:p w:rsidR="00F763AE" w:rsidRPr="00F763AE" w:rsidRDefault="00F763AE" w:rsidP="009544ED">
      <w:pPr>
        <w:spacing w:after="0" w:line="240" w:lineRule="auto"/>
        <w:ind w:firstLine="851"/>
        <w:jc w:val="both"/>
        <w:rPr>
          <w:rFonts w:ascii="Times New Roman" w:eastAsia="Times New Roman" w:hAnsi="Times New Roman" w:cs="Times New Roman"/>
          <w:sz w:val="28"/>
          <w:szCs w:val="28"/>
          <w:lang w:eastAsia="ru-RU"/>
        </w:rPr>
      </w:pPr>
      <w:r w:rsidRPr="00F763AE">
        <w:rPr>
          <w:rFonts w:ascii="Times New Roman" w:eastAsia="Times New Roman" w:hAnsi="Times New Roman" w:cs="Times New Roman"/>
          <w:sz w:val="28"/>
          <w:szCs w:val="28"/>
          <w:lang w:eastAsia="ru-RU"/>
        </w:rPr>
        <w:t>10.3. В случае признания Электронного аукциона несостоявшимся по основаниям, указанным в п. 10.1.2 настоящего Порядка Аукционная комиссия рассматривает единственную Заявку на предмет соответствия требованиям настоящего Порядка и Извещения. Организатор Электронного аукциона направляет Оператору Электронной торговой площадки протокол рассмотрения единственной Заявки, подписанный членами Аукционной комиссии.</w:t>
      </w:r>
    </w:p>
    <w:p w:rsidR="00F763AE" w:rsidRPr="00F763AE" w:rsidRDefault="00F763AE" w:rsidP="009544ED">
      <w:pPr>
        <w:spacing w:after="0" w:line="240" w:lineRule="auto"/>
        <w:ind w:firstLine="851"/>
        <w:jc w:val="both"/>
        <w:rPr>
          <w:rFonts w:ascii="Times New Roman" w:eastAsia="Times New Roman" w:hAnsi="Times New Roman" w:cs="Times New Roman"/>
          <w:sz w:val="28"/>
          <w:szCs w:val="28"/>
          <w:lang w:eastAsia="ru-RU"/>
        </w:rPr>
      </w:pPr>
      <w:r w:rsidRPr="00F763AE">
        <w:rPr>
          <w:rFonts w:ascii="Times New Roman" w:eastAsia="Times New Roman" w:hAnsi="Times New Roman" w:cs="Times New Roman"/>
          <w:sz w:val="28"/>
          <w:szCs w:val="28"/>
          <w:lang w:eastAsia="ru-RU"/>
        </w:rPr>
        <w:t>10.4. В случае признания Электронного аукциона несостоявшимся по основаниям, указанным в п. 10.1.3 настоящего Порядка, Аукционной комиссией в протокол рассмотрения Заявок вносится информация о признании Электронного аукциона несостоявшимся и заключение Договора с единственным участником Электронного аукциона на условиях, предусмотренных Извещением.</w:t>
      </w:r>
    </w:p>
    <w:p w:rsidR="00F763AE" w:rsidRPr="00F763AE" w:rsidRDefault="00F763AE" w:rsidP="009544ED">
      <w:pPr>
        <w:spacing w:after="0" w:line="240" w:lineRule="auto"/>
        <w:ind w:firstLine="851"/>
        <w:jc w:val="both"/>
        <w:rPr>
          <w:rFonts w:ascii="Times New Roman" w:eastAsia="Times New Roman" w:hAnsi="Times New Roman" w:cs="Times New Roman"/>
          <w:sz w:val="28"/>
          <w:szCs w:val="28"/>
          <w:lang w:eastAsia="ru-RU"/>
        </w:rPr>
      </w:pPr>
      <w:r w:rsidRPr="00F763AE">
        <w:rPr>
          <w:rFonts w:ascii="Times New Roman" w:eastAsia="Times New Roman" w:hAnsi="Times New Roman" w:cs="Times New Roman"/>
          <w:sz w:val="28"/>
          <w:szCs w:val="28"/>
          <w:lang w:eastAsia="ru-RU"/>
        </w:rPr>
        <w:lastRenderedPageBreak/>
        <w:t>10.5. Договор заключается с единственным участником Электронного аукциона, если этот участник и поданная им Заявка признаны Аукционной комиссией соответствующими требованиям настоящего Порядка и Извещения, на условиях, предусмотренных Извещением.</w:t>
      </w:r>
    </w:p>
    <w:p w:rsidR="00F763AE" w:rsidRPr="00F763AE" w:rsidRDefault="00F763AE" w:rsidP="009544ED">
      <w:pPr>
        <w:spacing w:after="0" w:line="240" w:lineRule="auto"/>
        <w:ind w:firstLine="851"/>
        <w:jc w:val="both"/>
        <w:rPr>
          <w:rFonts w:ascii="Times New Roman" w:eastAsia="Times New Roman" w:hAnsi="Times New Roman" w:cs="Times New Roman"/>
          <w:sz w:val="28"/>
          <w:szCs w:val="28"/>
          <w:lang w:eastAsia="ru-RU"/>
        </w:rPr>
      </w:pPr>
      <w:r w:rsidRPr="00F763AE">
        <w:rPr>
          <w:rFonts w:ascii="Times New Roman" w:eastAsia="Times New Roman" w:hAnsi="Times New Roman" w:cs="Times New Roman"/>
          <w:sz w:val="28"/>
          <w:szCs w:val="28"/>
          <w:lang w:eastAsia="ru-RU"/>
        </w:rPr>
        <w:t>В случае уклонения единственного участника Электронного аукциона от подписания Договора, то такой участник утрачивает внесенный им задаток. Сумма задатка переходит в распоряжение Организатора Электронного аукциона.</w:t>
      </w:r>
    </w:p>
    <w:p w:rsidR="00F763AE" w:rsidRPr="00F763AE" w:rsidRDefault="00F763AE" w:rsidP="009544ED">
      <w:pPr>
        <w:spacing w:after="0" w:line="240" w:lineRule="auto"/>
        <w:jc w:val="center"/>
        <w:rPr>
          <w:rFonts w:ascii="Times New Roman" w:eastAsia="Times New Roman" w:hAnsi="Times New Roman" w:cs="Times New Roman"/>
          <w:b/>
          <w:sz w:val="28"/>
          <w:szCs w:val="28"/>
          <w:lang w:eastAsia="ru-RU"/>
        </w:rPr>
      </w:pPr>
      <w:r w:rsidRPr="00F763AE">
        <w:rPr>
          <w:rFonts w:ascii="Times New Roman" w:eastAsia="Times New Roman" w:hAnsi="Times New Roman" w:cs="Times New Roman"/>
          <w:b/>
          <w:sz w:val="28"/>
          <w:szCs w:val="28"/>
          <w:lang w:eastAsia="ru-RU"/>
        </w:rPr>
        <w:t>11. Проведение Электронного аукциона и подведение итогов Электронного аукциона</w:t>
      </w:r>
    </w:p>
    <w:p w:rsidR="00F763AE" w:rsidRPr="00F763AE" w:rsidRDefault="00F763AE" w:rsidP="009544ED">
      <w:pPr>
        <w:spacing w:after="0" w:line="240" w:lineRule="auto"/>
        <w:jc w:val="both"/>
        <w:rPr>
          <w:rFonts w:ascii="Times New Roman" w:eastAsia="Times New Roman" w:hAnsi="Times New Roman" w:cs="Times New Roman"/>
          <w:sz w:val="28"/>
          <w:szCs w:val="28"/>
          <w:lang w:eastAsia="ru-RU"/>
        </w:rPr>
      </w:pPr>
      <w:r w:rsidRPr="00F763AE">
        <w:rPr>
          <w:rFonts w:ascii="Times New Roman" w:eastAsia="Times New Roman" w:hAnsi="Times New Roman" w:cs="Times New Roman"/>
          <w:sz w:val="28"/>
          <w:szCs w:val="28"/>
          <w:lang w:eastAsia="ru-RU"/>
        </w:rPr>
        <w:t> </w:t>
      </w:r>
    </w:p>
    <w:p w:rsidR="00F763AE" w:rsidRPr="00F763AE" w:rsidRDefault="00F763AE" w:rsidP="009544ED">
      <w:pPr>
        <w:spacing w:after="0" w:line="240" w:lineRule="auto"/>
        <w:ind w:firstLine="851"/>
        <w:jc w:val="both"/>
        <w:rPr>
          <w:rFonts w:ascii="Times New Roman" w:eastAsia="Times New Roman" w:hAnsi="Times New Roman" w:cs="Times New Roman"/>
          <w:sz w:val="28"/>
          <w:szCs w:val="28"/>
          <w:lang w:eastAsia="ru-RU"/>
        </w:rPr>
      </w:pPr>
      <w:r w:rsidRPr="00F763AE">
        <w:rPr>
          <w:rFonts w:ascii="Times New Roman" w:eastAsia="Times New Roman" w:hAnsi="Times New Roman" w:cs="Times New Roman"/>
          <w:sz w:val="28"/>
          <w:szCs w:val="28"/>
          <w:lang w:eastAsia="ru-RU"/>
        </w:rPr>
        <w:t>11.1. Порядок проведения Электронного аукциона определяется Регламентом Электронной торговой площадки.</w:t>
      </w:r>
      <w:bookmarkStart w:id="20" w:name="P230"/>
      <w:bookmarkEnd w:id="20"/>
    </w:p>
    <w:p w:rsidR="00F763AE" w:rsidRPr="00F763AE" w:rsidRDefault="00F763AE" w:rsidP="009544ED">
      <w:pPr>
        <w:spacing w:after="0" w:line="240" w:lineRule="auto"/>
        <w:ind w:firstLine="851"/>
        <w:jc w:val="both"/>
        <w:rPr>
          <w:rFonts w:ascii="Times New Roman" w:eastAsia="Times New Roman" w:hAnsi="Times New Roman" w:cs="Times New Roman"/>
          <w:sz w:val="28"/>
          <w:szCs w:val="28"/>
          <w:lang w:eastAsia="ru-RU"/>
        </w:rPr>
      </w:pPr>
      <w:r w:rsidRPr="00F763AE">
        <w:rPr>
          <w:rFonts w:ascii="Times New Roman" w:eastAsia="Times New Roman" w:hAnsi="Times New Roman" w:cs="Times New Roman"/>
          <w:sz w:val="28"/>
          <w:szCs w:val="28"/>
          <w:lang w:eastAsia="ru-RU"/>
        </w:rPr>
        <w:t>11.2. Победителем Электронного аукциона признается его участник, который предложил наиболее высокую цену за право на размещение нестационарного торгового объекта, и Заявка которого соответствует требованиям, установленным настоящим Порядком и Извещением.</w:t>
      </w:r>
    </w:p>
    <w:p w:rsidR="00F763AE" w:rsidRPr="00F763AE" w:rsidRDefault="00F763AE" w:rsidP="009544ED">
      <w:pPr>
        <w:spacing w:after="0" w:line="240" w:lineRule="auto"/>
        <w:ind w:firstLine="851"/>
        <w:jc w:val="both"/>
        <w:rPr>
          <w:rFonts w:ascii="Times New Roman" w:eastAsia="Times New Roman" w:hAnsi="Times New Roman" w:cs="Times New Roman"/>
          <w:sz w:val="28"/>
          <w:szCs w:val="28"/>
          <w:lang w:eastAsia="ru-RU"/>
        </w:rPr>
      </w:pPr>
      <w:r w:rsidRPr="00F763AE">
        <w:rPr>
          <w:rFonts w:ascii="Times New Roman" w:eastAsia="Times New Roman" w:hAnsi="Times New Roman" w:cs="Times New Roman"/>
          <w:sz w:val="28"/>
          <w:szCs w:val="28"/>
          <w:lang w:eastAsia="ru-RU"/>
        </w:rPr>
        <w:t xml:space="preserve">11.3. В течение 1 (одного) часа после проведения Электронного аукциона Оператор Электронной торговой площадки обязан направить Организатору Электронного аукциона информацию о результатах  проведения Электронного аукциона, которая должна содержать адрес Электронной торговой площадки, дату, время начала и окончания Электронного аукциона, предложения о цене лота Победителя Электронного аукциона и ранжированные от большего к меньшей предложения о цене лота участников Электронного аукциона с указанием времени поступления данных предложений и порядковых номеров, присвоенных Заявкам. </w:t>
      </w:r>
    </w:p>
    <w:p w:rsidR="00F763AE" w:rsidRPr="00F763AE" w:rsidRDefault="00F763AE" w:rsidP="009544ED">
      <w:pPr>
        <w:spacing w:after="0" w:line="240" w:lineRule="auto"/>
        <w:ind w:firstLine="851"/>
        <w:jc w:val="both"/>
        <w:rPr>
          <w:rFonts w:ascii="Times New Roman" w:eastAsia="Times New Roman" w:hAnsi="Times New Roman" w:cs="Times New Roman"/>
          <w:sz w:val="28"/>
          <w:szCs w:val="28"/>
          <w:lang w:eastAsia="ru-RU"/>
        </w:rPr>
      </w:pPr>
      <w:r w:rsidRPr="00F763AE">
        <w:rPr>
          <w:rFonts w:ascii="Times New Roman" w:eastAsia="Times New Roman" w:hAnsi="Times New Roman" w:cs="Times New Roman"/>
          <w:sz w:val="28"/>
          <w:szCs w:val="28"/>
          <w:lang w:eastAsia="ru-RU"/>
        </w:rPr>
        <w:t>11.4. В случае если в течение времени, определенного Регламентом Электронной торговой площадки, после начала проведения Электронного аукциона ни один из его участников не подал предложение о цене лота Электронного аукциона, данный Электронный аукцион признается несостоявшимся.</w:t>
      </w:r>
    </w:p>
    <w:p w:rsidR="00F763AE" w:rsidRPr="00F763AE" w:rsidRDefault="00F763AE" w:rsidP="009544ED">
      <w:pPr>
        <w:spacing w:after="0" w:line="240" w:lineRule="auto"/>
        <w:ind w:firstLine="851"/>
        <w:jc w:val="both"/>
        <w:rPr>
          <w:rFonts w:ascii="Times New Roman" w:eastAsia="Times New Roman" w:hAnsi="Times New Roman" w:cs="Times New Roman"/>
          <w:sz w:val="28"/>
          <w:szCs w:val="28"/>
          <w:lang w:eastAsia="ru-RU"/>
        </w:rPr>
      </w:pPr>
      <w:r w:rsidRPr="00F763AE">
        <w:rPr>
          <w:rFonts w:ascii="Times New Roman" w:eastAsia="Times New Roman" w:hAnsi="Times New Roman" w:cs="Times New Roman"/>
          <w:sz w:val="28"/>
          <w:szCs w:val="28"/>
          <w:lang w:eastAsia="ru-RU"/>
        </w:rPr>
        <w:t>11.5. В течение 1 (одного) часа после окончания времени, определенного Регламентом Электронной торговой площадки, Оператор Электронной торговой площадки размещает на Электронной торговой площадке информацию о признании Электронного аукциона несостоявшимся.</w:t>
      </w:r>
    </w:p>
    <w:p w:rsidR="00F763AE" w:rsidRPr="00F763AE" w:rsidRDefault="00F763AE" w:rsidP="009544ED">
      <w:pPr>
        <w:spacing w:after="0" w:line="240" w:lineRule="auto"/>
        <w:ind w:firstLine="851"/>
        <w:jc w:val="both"/>
        <w:rPr>
          <w:rFonts w:ascii="Times New Roman" w:eastAsia="Times New Roman" w:hAnsi="Times New Roman" w:cs="Times New Roman"/>
          <w:sz w:val="28"/>
          <w:szCs w:val="28"/>
          <w:lang w:eastAsia="ru-RU"/>
        </w:rPr>
      </w:pPr>
      <w:bookmarkStart w:id="21" w:name="P258"/>
      <w:bookmarkEnd w:id="21"/>
      <w:r w:rsidRPr="00F763AE">
        <w:rPr>
          <w:rFonts w:ascii="Times New Roman" w:eastAsia="Times New Roman" w:hAnsi="Times New Roman" w:cs="Times New Roman"/>
          <w:sz w:val="28"/>
          <w:szCs w:val="28"/>
          <w:lang w:eastAsia="ru-RU"/>
        </w:rPr>
        <w:t>11.6. Результаты процедуры проведения Электронного аукциона оформляются Организатором Электронного аукциона Протоколом о результатах Электронного аукциона, который размещается Организатором Электронного аукциона не позднее 1 (одного) рабочего дня, следующего за днем принятия указанного решения.</w:t>
      </w:r>
    </w:p>
    <w:p w:rsidR="00F763AE" w:rsidRPr="00F763AE" w:rsidRDefault="00F763AE" w:rsidP="009544ED">
      <w:pPr>
        <w:spacing w:after="0" w:line="240" w:lineRule="auto"/>
        <w:ind w:firstLine="851"/>
        <w:jc w:val="both"/>
        <w:rPr>
          <w:rFonts w:ascii="Times New Roman" w:eastAsia="Times New Roman" w:hAnsi="Times New Roman" w:cs="Times New Roman"/>
          <w:sz w:val="28"/>
          <w:szCs w:val="28"/>
          <w:lang w:eastAsia="ru-RU"/>
        </w:rPr>
      </w:pPr>
      <w:r w:rsidRPr="00F763AE">
        <w:rPr>
          <w:rFonts w:ascii="Times New Roman" w:eastAsia="Times New Roman" w:hAnsi="Times New Roman" w:cs="Times New Roman"/>
          <w:sz w:val="28"/>
          <w:szCs w:val="28"/>
          <w:lang w:eastAsia="ru-RU"/>
        </w:rPr>
        <w:t xml:space="preserve">11.7. После подведения итогов Электронного аукциона Оператор Электронной торговой площадки в порядке и срок, определенные Регламентом Электронной торговой площадки, обязан разблокировать внесенные в качестве задатка денежные средства участников Электронного </w:t>
      </w:r>
      <w:r w:rsidRPr="00F763AE">
        <w:rPr>
          <w:rFonts w:ascii="Times New Roman" w:eastAsia="Times New Roman" w:hAnsi="Times New Roman" w:cs="Times New Roman"/>
          <w:sz w:val="28"/>
          <w:szCs w:val="28"/>
          <w:lang w:eastAsia="ru-RU"/>
        </w:rPr>
        <w:lastRenderedPageBreak/>
        <w:t>аукциона, за исключением Победителя и участника, который предложил наиболее высокую цену за право на размещение нестационарного торгового объекта после Победителя, и Заявка которого соответствует требованиям, установленным настоящим Порядком и Извещением.</w:t>
      </w:r>
    </w:p>
    <w:p w:rsidR="00F763AE" w:rsidRPr="00F763AE" w:rsidRDefault="00F763AE" w:rsidP="009544ED">
      <w:pPr>
        <w:spacing w:after="0" w:line="240" w:lineRule="auto"/>
        <w:jc w:val="both"/>
        <w:rPr>
          <w:rFonts w:ascii="Times New Roman" w:eastAsia="Times New Roman" w:hAnsi="Times New Roman" w:cs="Times New Roman"/>
          <w:sz w:val="28"/>
          <w:szCs w:val="28"/>
          <w:lang w:eastAsia="ru-RU"/>
        </w:rPr>
      </w:pPr>
      <w:r w:rsidRPr="00F763AE">
        <w:rPr>
          <w:rFonts w:ascii="Times New Roman" w:eastAsia="Times New Roman" w:hAnsi="Times New Roman" w:cs="Times New Roman"/>
          <w:sz w:val="28"/>
          <w:szCs w:val="28"/>
          <w:lang w:eastAsia="ru-RU"/>
        </w:rPr>
        <w:t> </w:t>
      </w:r>
    </w:p>
    <w:p w:rsidR="00F763AE" w:rsidRPr="00F763AE" w:rsidRDefault="00F763AE" w:rsidP="009544ED">
      <w:pPr>
        <w:spacing w:after="0" w:line="240" w:lineRule="auto"/>
        <w:jc w:val="center"/>
        <w:rPr>
          <w:rFonts w:ascii="Times New Roman" w:eastAsia="Times New Roman" w:hAnsi="Times New Roman" w:cs="Times New Roman"/>
          <w:b/>
          <w:sz w:val="28"/>
          <w:szCs w:val="28"/>
          <w:lang w:eastAsia="ru-RU"/>
        </w:rPr>
      </w:pPr>
      <w:r w:rsidRPr="00F763AE">
        <w:rPr>
          <w:rFonts w:ascii="Times New Roman" w:eastAsia="Times New Roman" w:hAnsi="Times New Roman" w:cs="Times New Roman"/>
          <w:b/>
          <w:sz w:val="28"/>
          <w:szCs w:val="28"/>
          <w:lang w:eastAsia="ru-RU"/>
        </w:rPr>
        <w:t>12. Порядок заключения Договора</w:t>
      </w:r>
    </w:p>
    <w:p w:rsidR="00F763AE" w:rsidRPr="00F763AE" w:rsidRDefault="00F763AE" w:rsidP="009544ED">
      <w:pPr>
        <w:spacing w:after="0" w:line="240" w:lineRule="auto"/>
        <w:jc w:val="both"/>
        <w:rPr>
          <w:rFonts w:ascii="Times New Roman" w:eastAsia="Times New Roman" w:hAnsi="Times New Roman" w:cs="Times New Roman"/>
          <w:sz w:val="28"/>
          <w:szCs w:val="28"/>
          <w:lang w:eastAsia="ru-RU"/>
        </w:rPr>
      </w:pPr>
      <w:r w:rsidRPr="00F763AE">
        <w:rPr>
          <w:rFonts w:ascii="Times New Roman" w:eastAsia="Times New Roman" w:hAnsi="Times New Roman" w:cs="Times New Roman"/>
          <w:sz w:val="28"/>
          <w:szCs w:val="28"/>
          <w:lang w:eastAsia="ru-RU"/>
        </w:rPr>
        <w:t> </w:t>
      </w:r>
    </w:p>
    <w:p w:rsidR="00F763AE" w:rsidRPr="00F763AE" w:rsidRDefault="00AF5D8F" w:rsidP="009544ED">
      <w:pPr>
        <w:spacing w:after="0" w:line="240" w:lineRule="auto"/>
        <w:ind w:firstLine="851"/>
        <w:jc w:val="both"/>
        <w:rPr>
          <w:rFonts w:ascii="Times New Roman" w:eastAsia="Times New Roman" w:hAnsi="Times New Roman" w:cs="Times New Roman"/>
          <w:sz w:val="28"/>
          <w:szCs w:val="28"/>
          <w:lang w:eastAsia="ru-RU"/>
        </w:rPr>
      </w:pPr>
      <w:bookmarkStart w:id="22" w:name="P265"/>
      <w:bookmarkEnd w:id="22"/>
      <w:r>
        <w:rPr>
          <w:rFonts w:ascii="Times New Roman" w:eastAsia="Times New Roman" w:hAnsi="Times New Roman" w:cs="Times New Roman"/>
          <w:sz w:val="28"/>
          <w:szCs w:val="28"/>
          <w:lang w:eastAsia="ru-RU"/>
        </w:rPr>
        <w:t xml:space="preserve">12.1. </w:t>
      </w:r>
      <w:r w:rsidRPr="00F763AE">
        <w:rPr>
          <w:rFonts w:ascii="Times New Roman" w:eastAsia="Times New Roman" w:hAnsi="Times New Roman" w:cs="Times New Roman"/>
          <w:sz w:val="28"/>
          <w:szCs w:val="28"/>
          <w:lang w:eastAsia="ru-RU"/>
        </w:rPr>
        <w:t>Управлени</w:t>
      </w:r>
      <w:r w:rsidRPr="00AF5D8F">
        <w:rPr>
          <w:rFonts w:ascii="Times New Roman" w:eastAsia="Times New Roman" w:hAnsi="Times New Roman" w:cs="Times New Roman"/>
          <w:sz w:val="28"/>
          <w:szCs w:val="28"/>
          <w:lang w:eastAsia="ru-RU"/>
        </w:rPr>
        <w:t>е</w:t>
      </w:r>
      <w:r w:rsidRPr="00F763AE">
        <w:rPr>
          <w:rFonts w:ascii="Times New Roman" w:eastAsia="Times New Roman" w:hAnsi="Times New Roman" w:cs="Times New Roman"/>
          <w:sz w:val="28"/>
          <w:szCs w:val="28"/>
          <w:lang w:eastAsia="ru-RU"/>
        </w:rPr>
        <w:t xml:space="preserve"> по развитию потребительского рынка и предпринимательства </w:t>
      </w:r>
      <w:r w:rsidRPr="00F763AE">
        <w:rPr>
          <w:rFonts w:ascii="Times New Roman" w:eastAsia="Times New Roman" w:hAnsi="Times New Roman" w:cs="Times New Roman"/>
          <w:sz w:val="28"/>
          <w:szCs w:val="28"/>
        </w:rPr>
        <w:t xml:space="preserve">администрации города Чебоксары </w:t>
      </w:r>
      <w:r w:rsidR="00F763AE" w:rsidRPr="00F763AE">
        <w:rPr>
          <w:rFonts w:ascii="Times New Roman" w:eastAsia="Times New Roman" w:hAnsi="Times New Roman" w:cs="Times New Roman"/>
          <w:sz w:val="28"/>
          <w:szCs w:val="28"/>
          <w:lang w:eastAsia="ru-RU"/>
        </w:rPr>
        <w:t>в течение 5 (пяти) календарных дней со дня размещения протокола подведения итогов Электронного аукциона на Электронной торговой площадке направляет проект Договора Победителю Электронного аукциона в соответствии с ценой лота, предложенной Победителем Электронного аукциона, либо единственному участнику Электронного аукциона в соответствии с начальной ценой лота.</w:t>
      </w:r>
    </w:p>
    <w:p w:rsidR="00F763AE" w:rsidRPr="00F763AE" w:rsidRDefault="00F763AE" w:rsidP="009544ED">
      <w:pPr>
        <w:spacing w:after="0" w:line="240" w:lineRule="auto"/>
        <w:ind w:firstLine="851"/>
        <w:jc w:val="both"/>
        <w:rPr>
          <w:rFonts w:ascii="Times New Roman" w:eastAsia="Times New Roman" w:hAnsi="Times New Roman" w:cs="Times New Roman"/>
          <w:sz w:val="28"/>
          <w:szCs w:val="28"/>
          <w:lang w:eastAsia="ru-RU"/>
        </w:rPr>
      </w:pPr>
      <w:r w:rsidRPr="00F763AE">
        <w:rPr>
          <w:rFonts w:ascii="Times New Roman" w:eastAsia="Times New Roman" w:hAnsi="Times New Roman" w:cs="Times New Roman"/>
          <w:sz w:val="28"/>
          <w:szCs w:val="28"/>
          <w:lang w:eastAsia="ru-RU"/>
        </w:rPr>
        <w:t>12.2. Победитель Электронного аукциона либо единственный участник Электронного аукциона обязаны подписать Договор и передать его Организатору Электронного аукциона не ранее чем через 10 (десять) календарных дней и не позднее 15 (пятнадцати) календарных дней с даты размещения на Электронной торговой площадке протокола о результатах Электронного аукциона.</w:t>
      </w:r>
    </w:p>
    <w:p w:rsidR="00F763AE" w:rsidRPr="00F763AE" w:rsidRDefault="00F763AE" w:rsidP="009544ED">
      <w:pPr>
        <w:spacing w:after="0" w:line="240" w:lineRule="auto"/>
        <w:ind w:firstLine="851"/>
        <w:jc w:val="both"/>
        <w:rPr>
          <w:rFonts w:ascii="Times New Roman" w:eastAsia="Times New Roman" w:hAnsi="Times New Roman" w:cs="Times New Roman"/>
          <w:sz w:val="28"/>
          <w:szCs w:val="28"/>
          <w:lang w:eastAsia="ru-RU"/>
        </w:rPr>
      </w:pPr>
      <w:r w:rsidRPr="00F763AE">
        <w:rPr>
          <w:rFonts w:ascii="Times New Roman" w:eastAsia="Times New Roman" w:hAnsi="Times New Roman" w:cs="Times New Roman"/>
          <w:sz w:val="28"/>
          <w:szCs w:val="28"/>
          <w:lang w:eastAsia="ru-RU"/>
        </w:rPr>
        <w:t xml:space="preserve">12.3. Победитель Электронного аукциона в соответствии с </w:t>
      </w:r>
      <w:hyperlink r:id="rId13" w:anchor="P265" w:history="1">
        <w:r w:rsidRPr="009544ED">
          <w:rPr>
            <w:rFonts w:ascii="Times New Roman" w:eastAsia="Times New Roman" w:hAnsi="Times New Roman" w:cs="Times New Roman"/>
            <w:sz w:val="28"/>
            <w:szCs w:val="28"/>
            <w:lang w:eastAsia="ru-RU"/>
          </w:rPr>
          <w:t>п. 12.1</w:t>
        </w:r>
      </w:hyperlink>
      <w:r w:rsidRPr="00F763AE">
        <w:rPr>
          <w:rFonts w:ascii="Times New Roman" w:eastAsia="Times New Roman" w:hAnsi="Times New Roman" w:cs="Times New Roman"/>
          <w:sz w:val="28"/>
          <w:szCs w:val="28"/>
          <w:lang w:eastAsia="ru-RU"/>
        </w:rPr>
        <w:t xml:space="preserve"> и </w:t>
      </w:r>
      <w:hyperlink r:id="rId14" w:anchor="P266" w:history="1">
        <w:r w:rsidRPr="009544ED">
          <w:rPr>
            <w:rFonts w:ascii="Times New Roman" w:eastAsia="Times New Roman" w:hAnsi="Times New Roman" w:cs="Times New Roman"/>
            <w:sz w:val="28"/>
            <w:szCs w:val="28"/>
            <w:lang w:eastAsia="ru-RU"/>
          </w:rPr>
          <w:t>12.2</w:t>
        </w:r>
      </w:hyperlink>
      <w:r w:rsidRPr="00F763AE">
        <w:rPr>
          <w:rFonts w:ascii="Times New Roman" w:eastAsia="Times New Roman" w:hAnsi="Times New Roman" w:cs="Times New Roman"/>
          <w:sz w:val="28"/>
          <w:szCs w:val="28"/>
          <w:lang w:eastAsia="ru-RU"/>
        </w:rPr>
        <w:t xml:space="preserve"> настоящего Порядка подписывает проект Договора, предоставляет Организатору Электронного аукциона подписанный Договор на бумажных носителях в двух экземплярах.</w:t>
      </w:r>
    </w:p>
    <w:p w:rsidR="00F763AE" w:rsidRPr="00F763AE" w:rsidRDefault="00F763AE" w:rsidP="009544ED">
      <w:pPr>
        <w:spacing w:after="0" w:line="240" w:lineRule="auto"/>
        <w:ind w:firstLine="851"/>
        <w:jc w:val="both"/>
        <w:rPr>
          <w:rFonts w:ascii="Times New Roman" w:eastAsia="Times New Roman" w:hAnsi="Times New Roman" w:cs="Times New Roman"/>
          <w:sz w:val="28"/>
          <w:szCs w:val="28"/>
          <w:lang w:eastAsia="ru-RU"/>
        </w:rPr>
      </w:pPr>
      <w:r w:rsidRPr="00F763AE">
        <w:rPr>
          <w:rFonts w:ascii="Times New Roman" w:eastAsia="Times New Roman" w:hAnsi="Times New Roman" w:cs="Times New Roman"/>
          <w:sz w:val="28"/>
          <w:szCs w:val="28"/>
          <w:lang w:eastAsia="ru-RU"/>
        </w:rPr>
        <w:t xml:space="preserve">12.4. Организатор аукциона в соответствии с </w:t>
      </w:r>
      <w:hyperlink r:id="rId15" w:anchor="P266" w:history="1">
        <w:r w:rsidRPr="009544ED">
          <w:rPr>
            <w:rFonts w:ascii="Times New Roman" w:eastAsia="Times New Roman" w:hAnsi="Times New Roman" w:cs="Times New Roman"/>
            <w:sz w:val="28"/>
            <w:szCs w:val="28"/>
            <w:lang w:eastAsia="ru-RU"/>
          </w:rPr>
          <w:t>п. 12.2</w:t>
        </w:r>
      </w:hyperlink>
      <w:r w:rsidRPr="00F763AE">
        <w:rPr>
          <w:rFonts w:ascii="Times New Roman" w:eastAsia="Times New Roman" w:hAnsi="Times New Roman" w:cs="Times New Roman"/>
          <w:sz w:val="28"/>
          <w:szCs w:val="28"/>
          <w:lang w:eastAsia="ru-RU"/>
        </w:rPr>
        <w:t xml:space="preserve"> настоящего Порядка, подтверждает подписание Победителем Электронного аукциона Договора, направляет соответствующее уведомление Оператору электронной торговой площадки и возвращает Победителю Электронного аукциона один экземпляр Договора, подписанного с обеих сторон.</w:t>
      </w:r>
    </w:p>
    <w:p w:rsidR="00F763AE" w:rsidRPr="00F763AE" w:rsidRDefault="00F763AE" w:rsidP="009544ED">
      <w:pPr>
        <w:spacing w:after="0" w:line="240" w:lineRule="auto"/>
        <w:ind w:firstLine="851"/>
        <w:jc w:val="both"/>
        <w:rPr>
          <w:rFonts w:ascii="Times New Roman" w:eastAsia="Times New Roman" w:hAnsi="Times New Roman" w:cs="Times New Roman"/>
          <w:sz w:val="28"/>
          <w:szCs w:val="28"/>
          <w:lang w:eastAsia="ru-RU"/>
        </w:rPr>
      </w:pPr>
      <w:r w:rsidRPr="00F763AE">
        <w:rPr>
          <w:rFonts w:ascii="Times New Roman" w:eastAsia="Times New Roman" w:hAnsi="Times New Roman" w:cs="Times New Roman"/>
          <w:sz w:val="28"/>
          <w:szCs w:val="28"/>
          <w:lang w:eastAsia="ru-RU"/>
        </w:rPr>
        <w:t xml:space="preserve">12.5. Победитель Электронного аукциона признается уклонившимся от исполнения обязательств по результатам Электронного аукциона, если он в срок, указанный в </w:t>
      </w:r>
      <w:hyperlink r:id="rId16" w:anchor="P266" w:history="1">
        <w:r w:rsidRPr="009544ED">
          <w:rPr>
            <w:rFonts w:ascii="Times New Roman" w:eastAsia="Times New Roman" w:hAnsi="Times New Roman" w:cs="Times New Roman"/>
            <w:sz w:val="28"/>
            <w:szCs w:val="28"/>
            <w:lang w:eastAsia="ru-RU"/>
          </w:rPr>
          <w:t>п. 12.2</w:t>
        </w:r>
      </w:hyperlink>
      <w:r w:rsidRPr="00F763AE">
        <w:rPr>
          <w:rFonts w:ascii="Times New Roman" w:eastAsia="Times New Roman" w:hAnsi="Times New Roman" w:cs="Times New Roman"/>
          <w:sz w:val="28"/>
          <w:szCs w:val="28"/>
          <w:lang w:eastAsia="ru-RU"/>
        </w:rPr>
        <w:t xml:space="preserve"> настоящего Порядка, не предоставит Организатору Электронного аукциона, подписанный на бумажных носителях Договор в двух экземплярах. Осуществление Победителем обязанности, предусмотренной настоящим пунктом, в указанный срок является ненадлежащим исполнением и является основанием для признания его уклонившимся.</w:t>
      </w:r>
    </w:p>
    <w:p w:rsidR="00F763AE" w:rsidRPr="00F763AE" w:rsidRDefault="00F763AE" w:rsidP="009544ED">
      <w:pPr>
        <w:spacing w:after="0" w:line="240" w:lineRule="auto"/>
        <w:ind w:firstLine="851"/>
        <w:jc w:val="both"/>
        <w:rPr>
          <w:rFonts w:ascii="Times New Roman" w:eastAsia="Times New Roman" w:hAnsi="Times New Roman" w:cs="Times New Roman"/>
          <w:sz w:val="28"/>
          <w:szCs w:val="28"/>
          <w:lang w:eastAsia="ru-RU"/>
        </w:rPr>
      </w:pPr>
      <w:bookmarkStart w:id="23" w:name="P270"/>
      <w:bookmarkEnd w:id="23"/>
      <w:r w:rsidRPr="00F763AE">
        <w:rPr>
          <w:rFonts w:ascii="Times New Roman" w:eastAsia="Times New Roman" w:hAnsi="Times New Roman" w:cs="Times New Roman"/>
          <w:sz w:val="28"/>
          <w:szCs w:val="28"/>
          <w:lang w:eastAsia="ru-RU"/>
        </w:rPr>
        <w:t xml:space="preserve">12.6. Победитель Электронного аукциона вправе отказаться от заключения Договора, направив соответствующее письменное уведомление Организатору Электронного аукциона до даты истечения срока, указанного в </w:t>
      </w:r>
      <w:hyperlink r:id="rId17" w:anchor="P266" w:history="1">
        <w:r w:rsidRPr="009544ED">
          <w:rPr>
            <w:rFonts w:ascii="Times New Roman" w:eastAsia="Times New Roman" w:hAnsi="Times New Roman" w:cs="Times New Roman"/>
            <w:sz w:val="28"/>
            <w:szCs w:val="28"/>
            <w:lang w:eastAsia="ru-RU"/>
          </w:rPr>
          <w:t>п. 12.2</w:t>
        </w:r>
      </w:hyperlink>
      <w:r w:rsidRPr="00F763AE">
        <w:rPr>
          <w:rFonts w:ascii="Times New Roman" w:eastAsia="Times New Roman" w:hAnsi="Times New Roman" w:cs="Times New Roman"/>
          <w:sz w:val="28"/>
          <w:szCs w:val="28"/>
          <w:lang w:eastAsia="ru-RU"/>
        </w:rPr>
        <w:t xml:space="preserve"> настоящего Порядка.</w:t>
      </w:r>
    </w:p>
    <w:p w:rsidR="00F763AE" w:rsidRPr="00F763AE" w:rsidRDefault="00F763AE" w:rsidP="009544ED">
      <w:pPr>
        <w:spacing w:after="0" w:line="240" w:lineRule="auto"/>
        <w:ind w:firstLine="851"/>
        <w:jc w:val="both"/>
        <w:rPr>
          <w:rFonts w:ascii="Times New Roman" w:eastAsia="Times New Roman" w:hAnsi="Times New Roman" w:cs="Times New Roman"/>
          <w:sz w:val="28"/>
          <w:szCs w:val="28"/>
          <w:lang w:eastAsia="ru-RU"/>
        </w:rPr>
      </w:pPr>
      <w:r w:rsidRPr="00F763AE">
        <w:rPr>
          <w:rFonts w:ascii="Times New Roman" w:eastAsia="Times New Roman" w:hAnsi="Times New Roman" w:cs="Times New Roman"/>
          <w:sz w:val="28"/>
          <w:szCs w:val="28"/>
          <w:lang w:eastAsia="ru-RU"/>
        </w:rPr>
        <w:t xml:space="preserve">12.7. В случае уклонения или отказа Победителя Электронного аукциона от исполнения обязательств по результатам Электронного аукциона Аукционная комиссия в течение 1 (одного) рабочего дня, следующего за </w:t>
      </w:r>
      <w:r w:rsidRPr="00F763AE">
        <w:rPr>
          <w:rFonts w:ascii="Times New Roman" w:eastAsia="Times New Roman" w:hAnsi="Times New Roman" w:cs="Times New Roman"/>
          <w:sz w:val="28"/>
          <w:szCs w:val="28"/>
          <w:lang w:eastAsia="ru-RU"/>
        </w:rPr>
        <w:lastRenderedPageBreak/>
        <w:t>днем уклонения или отказа, принимает решение о признании Победителя уклонившимся, что оформляется протоколом. Организатор Электронного аукциона направляет указанный протокол Оператору Электронной торговой площадки для размещения на Электронной торговой площадке. Победителю Электронного аукциона, уклонившемуся или отказавшемуся от заключения Договора, задаток не возвращается. Сумма задатка подлежит перечислению Организатору Электронного аукциона.</w:t>
      </w:r>
    </w:p>
    <w:p w:rsidR="00F763AE" w:rsidRPr="00F763AE" w:rsidRDefault="00F763AE" w:rsidP="009544ED">
      <w:pPr>
        <w:spacing w:after="0" w:line="240" w:lineRule="auto"/>
        <w:ind w:firstLine="851"/>
        <w:jc w:val="both"/>
        <w:rPr>
          <w:rFonts w:ascii="Times New Roman" w:eastAsia="Times New Roman" w:hAnsi="Times New Roman" w:cs="Times New Roman"/>
          <w:sz w:val="28"/>
          <w:szCs w:val="28"/>
          <w:lang w:eastAsia="ru-RU"/>
        </w:rPr>
      </w:pPr>
      <w:r w:rsidRPr="00F763AE">
        <w:rPr>
          <w:rFonts w:ascii="Times New Roman" w:eastAsia="Times New Roman" w:hAnsi="Times New Roman" w:cs="Times New Roman"/>
          <w:sz w:val="28"/>
          <w:szCs w:val="28"/>
          <w:lang w:eastAsia="ru-RU"/>
        </w:rPr>
        <w:t>12.8. В случае если Победитель Электронного аукциона признан уклонившимся от заключения Договора, Организатор Электронного аукциона имеет право обратиться в суд с требованием о возмещении убытков, причиненных уклонением либо отказом от заключения Договора.</w:t>
      </w:r>
    </w:p>
    <w:p w:rsidR="00F763AE" w:rsidRPr="00F763AE" w:rsidRDefault="00F763AE" w:rsidP="009544ED">
      <w:pPr>
        <w:spacing w:after="0" w:line="240" w:lineRule="auto"/>
        <w:ind w:firstLine="851"/>
        <w:jc w:val="both"/>
        <w:rPr>
          <w:rFonts w:ascii="Times New Roman" w:eastAsia="Times New Roman" w:hAnsi="Times New Roman" w:cs="Times New Roman"/>
          <w:sz w:val="28"/>
          <w:szCs w:val="28"/>
          <w:lang w:eastAsia="ru-RU"/>
        </w:rPr>
      </w:pPr>
      <w:r w:rsidRPr="00F763AE">
        <w:rPr>
          <w:rFonts w:ascii="Times New Roman" w:eastAsia="Times New Roman" w:hAnsi="Times New Roman" w:cs="Times New Roman"/>
          <w:sz w:val="28"/>
          <w:szCs w:val="28"/>
          <w:lang w:eastAsia="ru-RU"/>
        </w:rPr>
        <w:t xml:space="preserve">12.9. В случае уклонения или отказа Победителя Электронного аукциона от подписания Договора, Организатор Электронного аукциона заключает Договор с участником Электронного аукциона, сделавшему предпоследнее предложение о цене на право размещения нестационарного торгового объекта и Заявка которого соответствует требованиям, установленным настоящим Порядком и Извещением, в порядке, предусмотренном </w:t>
      </w:r>
      <w:hyperlink r:id="rId18" w:anchor="P265" w:history="1">
        <w:r w:rsidRPr="009544ED">
          <w:rPr>
            <w:rFonts w:ascii="Times New Roman" w:eastAsia="Times New Roman" w:hAnsi="Times New Roman" w:cs="Times New Roman"/>
            <w:sz w:val="28"/>
            <w:szCs w:val="28"/>
            <w:lang w:eastAsia="ru-RU"/>
          </w:rPr>
          <w:t>п. 12.1</w:t>
        </w:r>
      </w:hyperlink>
      <w:r w:rsidRPr="00F763AE">
        <w:rPr>
          <w:rFonts w:ascii="Times New Roman" w:eastAsia="Times New Roman" w:hAnsi="Times New Roman" w:cs="Times New Roman"/>
          <w:sz w:val="28"/>
          <w:szCs w:val="28"/>
          <w:lang w:eastAsia="ru-RU"/>
        </w:rPr>
        <w:t xml:space="preserve"> - </w:t>
      </w:r>
      <w:hyperlink r:id="rId19" w:anchor="P270" w:history="1">
        <w:r w:rsidRPr="009544ED">
          <w:rPr>
            <w:rFonts w:ascii="Times New Roman" w:eastAsia="Times New Roman" w:hAnsi="Times New Roman" w:cs="Times New Roman"/>
            <w:sz w:val="28"/>
            <w:szCs w:val="28"/>
            <w:lang w:eastAsia="ru-RU"/>
          </w:rPr>
          <w:t>12.2</w:t>
        </w:r>
      </w:hyperlink>
      <w:r w:rsidRPr="00F763AE">
        <w:rPr>
          <w:rFonts w:ascii="Times New Roman" w:eastAsia="Times New Roman" w:hAnsi="Times New Roman" w:cs="Times New Roman"/>
          <w:sz w:val="28"/>
          <w:szCs w:val="28"/>
          <w:lang w:eastAsia="ru-RU"/>
        </w:rPr>
        <w:t xml:space="preserve"> настоящего Порядка.</w:t>
      </w:r>
    </w:p>
    <w:p w:rsidR="00F763AE" w:rsidRPr="00F763AE" w:rsidRDefault="00F763AE" w:rsidP="009544ED">
      <w:pPr>
        <w:spacing w:after="0" w:line="240" w:lineRule="auto"/>
        <w:ind w:firstLine="851"/>
        <w:jc w:val="both"/>
        <w:rPr>
          <w:rFonts w:ascii="Times New Roman" w:eastAsia="Times New Roman" w:hAnsi="Times New Roman" w:cs="Times New Roman"/>
          <w:sz w:val="28"/>
          <w:szCs w:val="28"/>
          <w:lang w:eastAsia="ru-RU"/>
        </w:rPr>
      </w:pPr>
      <w:r w:rsidRPr="00F763AE">
        <w:rPr>
          <w:rFonts w:ascii="Times New Roman" w:eastAsia="Times New Roman" w:hAnsi="Times New Roman" w:cs="Times New Roman"/>
          <w:sz w:val="28"/>
          <w:szCs w:val="28"/>
          <w:lang w:eastAsia="ru-RU"/>
        </w:rPr>
        <w:t>12.10. В случае уклонения или отказа участника Электронного аукциона, сделавшего предпоследнее предложение о цене на право размещения нестационарного торгового объекта от подписания Договора, данный аукцион признается несостоявшимся, задаток такому участнику не возвращается и подлежит перечислению Организатору Электронного аукциона.</w:t>
      </w:r>
    </w:p>
    <w:p w:rsidR="00F763AE" w:rsidRPr="00F763AE" w:rsidRDefault="00F763AE" w:rsidP="009544ED">
      <w:pPr>
        <w:spacing w:after="0" w:line="240" w:lineRule="auto"/>
        <w:ind w:firstLine="851"/>
        <w:jc w:val="center"/>
        <w:rPr>
          <w:rFonts w:ascii="Times New Roman" w:eastAsia="Times New Roman" w:hAnsi="Times New Roman" w:cs="Times New Roman"/>
          <w:sz w:val="28"/>
          <w:szCs w:val="28"/>
          <w:lang w:eastAsia="ru-RU"/>
        </w:rPr>
      </w:pPr>
      <w:r w:rsidRPr="00F763AE">
        <w:rPr>
          <w:rFonts w:ascii="Times New Roman" w:eastAsia="Times New Roman" w:hAnsi="Times New Roman" w:cs="Times New Roman"/>
          <w:sz w:val="28"/>
          <w:szCs w:val="28"/>
          <w:lang w:eastAsia="ru-RU"/>
        </w:rPr>
        <w:t>_____________________</w:t>
      </w:r>
    </w:p>
    <w:p w:rsidR="00F763AE" w:rsidRPr="00F763AE" w:rsidRDefault="00F763AE" w:rsidP="009544ED">
      <w:pPr>
        <w:spacing w:after="0" w:line="240" w:lineRule="auto"/>
        <w:ind w:firstLine="851"/>
        <w:jc w:val="both"/>
        <w:rPr>
          <w:rFonts w:ascii="Times New Roman" w:eastAsia="Times New Roman" w:hAnsi="Times New Roman" w:cs="Times New Roman"/>
          <w:sz w:val="28"/>
          <w:szCs w:val="28"/>
          <w:lang w:eastAsia="ru-RU"/>
        </w:rPr>
      </w:pPr>
    </w:p>
    <w:p w:rsidR="00F763AE" w:rsidRPr="00F763AE" w:rsidRDefault="00F763AE" w:rsidP="009544ED">
      <w:pPr>
        <w:spacing w:after="0" w:line="240" w:lineRule="auto"/>
        <w:ind w:firstLine="851"/>
        <w:jc w:val="both"/>
        <w:rPr>
          <w:rFonts w:ascii="Times New Roman" w:eastAsia="Times New Roman" w:hAnsi="Times New Roman" w:cs="Times New Roman"/>
          <w:sz w:val="28"/>
          <w:szCs w:val="28"/>
          <w:lang w:eastAsia="ru-RU"/>
        </w:rPr>
      </w:pPr>
    </w:p>
    <w:p w:rsidR="00F763AE" w:rsidRPr="00F763AE" w:rsidRDefault="00F763AE" w:rsidP="009544ED">
      <w:pPr>
        <w:spacing w:after="0" w:line="240" w:lineRule="auto"/>
        <w:ind w:firstLine="851"/>
        <w:jc w:val="both"/>
        <w:rPr>
          <w:rFonts w:ascii="Times New Roman" w:eastAsia="Times New Roman" w:hAnsi="Times New Roman" w:cs="Times New Roman"/>
          <w:sz w:val="28"/>
          <w:szCs w:val="28"/>
          <w:lang w:eastAsia="ru-RU"/>
        </w:rPr>
      </w:pPr>
    </w:p>
    <w:p w:rsidR="00F763AE" w:rsidRPr="00F763AE" w:rsidRDefault="00F763AE" w:rsidP="009544ED">
      <w:pPr>
        <w:spacing w:after="0" w:line="240" w:lineRule="auto"/>
        <w:ind w:firstLine="851"/>
        <w:jc w:val="both"/>
        <w:rPr>
          <w:rFonts w:ascii="Times New Roman" w:eastAsia="Times New Roman" w:hAnsi="Times New Roman" w:cs="Times New Roman"/>
          <w:sz w:val="28"/>
          <w:szCs w:val="28"/>
          <w:lang w:eastAsia="ru-RU"/>
        </w:rPr>
      </w:pPr>
    </w:p>
    <w:p w:rsidR="00F763AE" w:rsidRPr="00F763AE" w:rsidRDefault="00F763AE" w:rsidP="009544ED">
      <w:pPr>
        <w:spacing w:after="0" w:line="240" w:lineRule="auto"/>
        <w:ind w:firstLine="851"/>
        <w:jc w:val="both"/>
        <w:rPr>
          <w:rFonts w:ascii="Times New Roman" w:eastAsia="Times New Roman" w:hAnsi="Times New Roman" w:cs="Times New Roman"/>
          <w:sz w:val="28"/>
          <w:szCs w:val="28"/>
          <w:lang w:eastAsia="ru-RU"/>
        </w:rPr>
      </w:pPr>
    </w:p>
    <w:p w:rsidR="00F763AE" w:rsidRPr="00F763AE" w:rsidRDefault="00F763AE" w:rsidP="009544ED">
      <w:pPr>
        <w:spacing w:after="0" w:line="240" w:lineRule="auto"/>
        <w:ind w:firstLine="851"/>
        <w:jc w:val="both"/>
        <w:rPr>
          <w:rFonts w:ascii="Times New Roman" w:eastAsia="Times New Roman" w:hAnsi="Times New Roman" w:cs="Times New Roman"/>
          <w:sz w:val="28"/>
          <w:szCs w:val="28"/>
          <w:lang w:eastAsia="ru-RU"/>
        </w:rPr>
      </w:pPr>
    </w:p>
    <w:p w:rsidR="00F763AE" w:rsidRPr="00F763AE" w:rsidRDefault="00F763AE" w:rsidP="009544ED">
      <w:pPr>
        <w:spacing w:after="0" w:line="240" w:lineRule="auto"/>
        <w:ind w:firstLine="851"/>
        <w:jc w:val="both"/>
        <w:rPr>
          <w:rFonts w:ascii="Times New Roman" w:eastAsia="Times New Roman" w:hAnsi="Times New Roman" w:cs="Times New Roman"/>
          <w:sz w:val="28"/>
          <w:szCs w:val="28"/>
          <w:lang w:eastAsia="ru-RU"/>
        </w:rPr>
      </w:pPr>
    </w:p>
    <w:p w:rsidR="00F763AE" w:rsidRPr="00F763AE" w:rsidRDefault="00F763AE" w:rsidP="009544ED">
      <w:pPr>
        <w:spacing w:after="0" w:line="240" w:lineRule="auto"/>
        <w:ind w:firstLine="851"/>
        <w:jc w:val="both"/>
        <w:rPr>
          <w:rFonts w:ascii="Times New Roman" w:eastAsia="Times New Roman" w:hAnsi="Times New Roman" w:cs="Times New Roman"/>
          <w:sz w:val="28"/>
          <w:szCs w:val="28"/>
          <w:lang w:eastAsia="ru-RU"/>
        </w:rPr>
      </w:pPr>
    </w:p>
    <w:p w:rsidR="00F763AE" w:rsidRPr="00F763AE" w:rsidRDefault="00F763AE" w:rsidP="009544ED">
      <w:pPr>
        <w:spacing w:after="0" w:line="240" w:lineRule="auto"/>
        <w:ind w:firstLine="851"/>
        <w:jc w:val="both"/>
        <w:rPr>
          <w:rFonts w:ascii="Times New Roman" w:eastAsia="Times New Roman" w:hAnsi="Times New Roman" w:cs="Times New Roman"/>
          <w:sz w:val="28"/>
          <w:szCs w:val="28"/>
          <w:lang w:eastAsia="ru-RU"/>
        </w:rPr>
      </w:pPr>
    </w:p>
    <w:p w:rsidR="00F763AE" w:rsidRPr="00F763AE" w:rsidRDefault="00F763AE" w:rsidP="009544ED">
      <w:pPr>
        <w:spacing w:after="0" w:line="240" w:lineRule="auto"/>
        <w:ind w:firstLine="851"/>
        <w:jc w:val="both"/>
        <w:rPr>
          <w:rFonts w:ascii="Times New Roman" w:eastAsia="Times New Roman" w:hAnsi="Times New Roman" w:cs="Times New Roman"/>
          <w:sz w:val="28"/>
          <w:szCs w:val="28"/>
          <w:lang w:eastAsia="ru-RU"/>
        </w:rPr>
      </w:pPr>
    </w:p>
    <w:p w:rsidR="00F763AE" w:rsidRPr="00F763AE" w:rsidRDefault="00F763AE" w:rsidP="009544ED">
      <w:pPr>
        <w:spacing w:after="0" w:line="240" w:lineRule="auto"/>
        <w:ind w:firstLine="851"/>
        <w:jc w:val="both"/>
        <w:rPr>
          <w:rFonts w:ascii="Times New Roman" w:eastAsia="Times New Roman" w:hAnsi="Times New Roman" w:cs="Times New Roman"/>
          <w:sz w:val="28"/>
          <w:szCs w:val="28"/>
          <w:lang w:eastAsia="ru-RU"/>
        </w:rPr>
      </w:pPr>
    </w:p>
    <w:p w:rsidR="00F763AE" w:rsidRPr="00F763AE" w:rsidRDefault="00F763AE" w:rsidP="009544ED">
      <w:pPr>
        <w:spacing w:after="0" w:line="240" w:lineRule="auto"/>
        <w:ind w:firstLine="851"/>
        <w:jc w:val="both"/>
        <w:rPr>
          <w:rFonts w:ascii="Times New Roman" w:eastAsia="Times New Roman" w:hAnsi="Times New Roman" w:cs="Times New Roman"/>
          <w:sz w:val="28"/>
          <w:szCs w:val="28"/>
          <w:lang w:eastAsia="ru-RU"/>
        </w:rPr>
      </w:pPr>
    </w:p>
    <w:p w:rsidR="00F763AE" w:rsidRPr="00F763AE" w:rsidRDefault="00F763AE" w:rsidP="009544ED">
      <w:pPr>
        <w:spacing w:after="0" w:line="240" w:lineRule="auto"/>
        <w:ind w:firstLine="851"/>
        <w:jc w:val="both"/>
        <w:rPr>
          <w:rFonts w:ascii="Times New Roman" w:eastAsia="Times New Roman" w:hAnsi="Times New Roman" w:cs="Times New Roman"/>
          <w:sz w:val="28"/>
          <w:szCs w:val="28"/>
          <w:lang w:eastAsia="ru-RU"/>
        </w:rPr>
      </w:pPr>
    </w:p>
    <w:p w:rsidR="00F763AE" w:rsidRPr="00F763AE" w:rsidRDefault="00F763AE" w:rsidP="009544ED">
      <w:pPr>
        <w:spacing w:after="0" w:line="240" w:lineRule="auto"/>
        <w:ind w:firstLine="851"/>
        <w:jc w:val="both"/>
        <w:rPr>
          <w:rFonts w:ascii="Times New Roman" w:eastAsia="Times New Roman" w:hAnsi="Times New Roman" w:cs="Times New Roman"/>
          <w:sz w:val="28"/>
          <w:szCs w:val="28"/>
          <w:lang w:eastAsia="ru-RU"/>
        </w:rPr>
      </w:pPr>
    </w:p>
    <w:p w:rsidR="00F763AE" w:rsidRPr="00F763AE" w:rsidRDefault="00F763AE" w:rsidP="009544ED">
      <w:pPr>
        <w:spacing w:after="0" w:line="240" w:lineRule="auto"/>
        <w:ind w:firstLine="851"/>
        <w:jc w:val="both"/>
        <w:rPr>
          <w:rFonts w:ascii="Times New Roman" w:eastAsia="Times New Roman" w:hAnsi="Times New Roman" w:cs="Times New Roman"/>
          <w:sz w:val="28"/>
          <w:szCs w:val="28"/>
          <w:lang w:eastAsia="ru-RU"/>
        </w:rPr>
      </w:pPr>
    </w:p>
    <w:p w:rsidR="00F763AE" w:rsidRPr="00F763AE" w:rsidRDefault="00F763AE" w:rsidP="009544ED">
      <w:pPr>
        <w:spacing w:after="0" w:line="240" w:lineRule="auto"/>
        <w:ind w:firstLine="851"/>
        <w:jc w:val="both"/>
        <w:rPr>
          <w:rFonts w:ascii="Times New Roman" w:eastAsia="Times New Roman" w:hAnsi="Times New Roman" w:cs="Times New Roman"/>
          <w:sz w:val="28"/>
          <w:szCs w:val="28"/>
          <w:lang w:eastAsia="ru-RU"/>
        </w:rPr>
      </w:pPr>
    </w:p>
    <w:p w:rsidR="00F763AE" w:rsidRPr="009544ED" w:rsidRDefault="00F763AE" w:rsidP="009544ED">
      <w:pPr>
        <w:spacing w:after="0" w:line="240" w:lineRule="auto"/>
        <w:ind w:firstLine="851"/>
        <w:jc w:val="both"/>
        <w:rPr>
          <w:rFonts w:ascii="Times New Roman" w:eastAsia="Times New Roman" w:hAnsi="Times New Roman" w:cs="Times New Roman"/>
          <w:sz w:val="28"/>
          <w:szCs w:val="28"/>
          <w:lang w:eastAsia="ru-RU"/>
        </w:rPr>
      </w:pPr>
    </w:p>
    <w:p w:rsidR="009544ED" w:rsidRPr="009544ED" w:rsidRDefault="009544ED" w:rsidP="009544ED">
      <w:pPr>
        <w:spacing w:after="0" w:line="240" w:lineRule="auto"/>
        <w:ind w:firstLine="851"/>
        <w:jc w:val="both"/>
        <w:rPr>
          <w:rFonts w:ascii="Times New Roman" w:eastAsia="Times New Roman" w:hAnsi="Times New Roman" w:cs="Times New Roman"/>
          <w:sz w:val="28"/>
          <w:szCs w:val="28"/>
          <w:lang w:eastAsia="ru-RU"/>
        </w:rPr>
      </w:pPr>
    </w:p>
    <w:p w:rsidR="009544ED" w:rsidRPr="009544ED" w:rsidRDefault="009544ED" w:rsidP="009544ED">
      <w:pPr>
        <w:spacing w:after="0" w:line="240" w:lineRule="auto"/>
        <w:ind w:firstLine="851"/>
        <w:jc w:val="both"/>
        <w:rPr>
          <w:rFonts w:ascii="Times New Roman" w:eastAsia="Times New Roman" w:hAnsi="Times New Roman" w:cs="Times New Roman"/>
          <w:sz w:val="28"/>
          <w:szCs w:val="28"/>
          <w:lang w:eastAsia="ru-RU"/>
        </w:rPr>
      </w:pPr>
    </w:p>
    <w:p w:rsidR="009544ED" w:rsidRPr="009544ED" w:rsidRDefault="009544ED" w:rsidP="009544ED">
      <w:pPr>
        <w:spacing w:after="0" w:line="240" w:lineRule="auto"/>
        <w:ind w:firstLine="851"/>
        <w:jc w:val="both"/>
        <w:rPr>
          <w:rFonts w:ascii="Times New Roman" w:eastAsia="Times New Roman" w:hAnsi="Times New Roman" w:cs="Times New Roman"/>
          <w:sz w:val="28"/>
          <w:szCs w:val="28"/>
          <w:lang w:eastAsia="ru-RU"/>
        </w:rPr>
      </w:pPr>
    </w:p>
    <w:tbl>
      <w:tblPr>
        <w:tblW w:w="3402" w:type="dxa"/>
        <w:tblInd w:w="6204" w:type="dxa"/>
        <w:tblLook w:val="04A0" w:firstRow="1" w:lastRow="0" w:firstColumn="1" w:lastColumn="0" w:noHBand="0" w:noVBand="1"/>
      </w:tblPr>
      <w:tblGrid>
        <w:gridCol w:w="3402"/>
      </w:tblGrid>
      <w:tr w:rsidR="00F763AE" w:rsidRPr="00F763AE" w:rsidTr="002A3A17">
        <w:trPr>
          <w:trHeight w:val="1068"/>
        </w:trPr>
        <w:tc>
          <w:tcPr>
            <w:tcW w:w="3402" w:type="dxa"/>
            <w:shd w:val="clear" w:color="auto" w:fill="auto"/>
          </w:tcPr>
          <w:p w:rsidR="00F763AE" w:rsidRPr="00F763AE" w:rsidRDefault="00F763AE" w:rsidP="00F763AE">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F763AE">
              <w:rPr>
                <w:rFonts w:ascii="Times New Roman" w:eastAsia="Times New Roman" w:hAnsi="Times New Roman" w:cs="Times New Roman"/>
                <w:bCs/>
                <w:sz w:val="24"/>
                <w:szCs w:val="24"/>
                <w:lang w:eastAsia="ru-RU"/>
              </w:rPr>
              <w:lastRenderedPageBreak/>
              <w:t xml:space="preserve">Приложение к </w:t>
            </w:r>
            <w:hyperlink w:anchor="sub_1000" w:history="1">
              <w:r w:rsidRPr="00F763AE">
                <w:rPr>
                  <w:rFonts w:ascii="Times New Roman" w:eastAsia="Times New Roman" w:hAnsi="Times New Roman" w:cs="Times New Roman"/>
                  <w:sz w:val="24"/>
                  <w:szCs w:val="24"/>
                  <w:lang w:eastAsia="ru-RU"/>
                </w:rPr>
                <w:t>Порядку</w:t>
              </w:r>
            </w:hyperlink>
            <w:r w:rsidRPr="00F763AE">
              <w:rPr>
                <w:rFonts w:ascii="Times New Roman" w:eastAsia="Times New Roman" w:hAnsi="Times New Roman" w:cs="Times New Roman"/>
                <w:bCs/>
                <w:sz w:val="24"/>
                <w:szCs w:val="24"/>
                <w:lang w:eastAsia="ru-RU"/>
              </w:rPr>
              <w:t xml:space="preserve"> организации и проведения аукциона на право размещения нестационарных торговых объектов на территории города Чебоксары в электронной форме</w:t>
            </w:r>
          </w:p>
        </w:tc>
      </w:tr>
    </w:tbl>
    <w:p w:rsidR="00F763AE" w:rsidRPr="00F763AE" w:rsidRDefault="00F763AE" w:rsidP="00F763AE">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sz w:val="28"/>
          <w:szCs w:val="28"/>
          <w:lang w:eastAsia="ru-RU"/>
        </w:rPr>
      </w:pPr>
    </w:p>
    <w:p w:rsidR="00F763AE" w:rsidRPr="00F763AE" w:rsidRDefault="00F763AE" w:rsidP="00F763AE">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sz w:val="28"/>
          <w:szCs w:val="28"/>
          <w:lang w:eastAsia="ru-RU"/>
        </w:rPr>
      </w:pPr>
    </w:p>
    <w:p w:rsidR="00F763AE" w:rsidRPr="00F763AE" w:rsidRDefault="00F763AE" w:rsidP="00F763AE">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sz w:val="28"/>
          <w:szCs w:val="28"/>
          <w:lang w:eastAsia="ru-RU"/>
        </w:rPr>
      </w:pPr>
      <w:r w:rsidRPr="00F763AE">
        <w:rPr>
          <w:rFonts w:ascii="Times New Roman" w:eastAsia="Times New Roman" w:hAnsi="Times New Roman" w:cs="Times New Roman"/>
          <w:b/>
          <w:bCs/>
          <w:sz w:val="28"/>
          <w:szCs w:val="28"/>
          <w:lang w:eastAsia="ru-RU"/>
        </w:rPr>
        <w:t>Методика</w:t>
      </w:r>
      <w:r w:rsidRPr="00F763AE">
        <w:rPr>
          <w:rFonts w:ascii="Times New Roman" w:eastAsia="Times New Roman" w:hAnsi="Times New Roman" w:cs="Times New Roman"/>
          <w:b/>
          <w:bCs/>
          <w:sz w:val="28"/>
          <w:szCs w:val="28"/>
          <w:lang w:eastAsia="ru-RU"/>
        </w:rPr>
        <w:br/>
        <w:t>расчета размера платы за размещение нестационарных торговых объектов на землях и (или) земельных участках, находящихся в государственной или муниципальной собственности, а также на землях и (или) земельных участках, государственная собственность на которые не разграничена и расположенных на территории города Чебоксары</w:t>
      </w:r>
    </w:p>
    <w:p w:rsidR="00F763AE" w:rsidRPr="00F763AE" w:rsidRDefault="00F763AE" w:rsidP="00F763A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F763AE" w:rsidRPr="00F763AE" w:rsidRDefault="00F763AE" w:rsidP="00F763A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F763AE">
        <w:rPr>
          <w:rFonts w:ascii="Times New Roman" w:eastAsia="Times New Roman" w:hAnsi="Times New Roman" w:cs="Times New Roman"/>
          <w:sz w:val="28"/>
          <w:szCs w:val="28"/>
          <w:lang w:eastAsia="ru-RU"/>
        </w:rPr>
        <w:t>Размер платы за размещение нестационарного торгового объекта (далее по тексту - НТО) определяется по следующей формуле:</w:t>
      </w:r>
    </w:p>
    <w:p w:rsidR="00F763AE" w:rsidRPr="00F763AE" w:rsidRDefault="00F763AE" w:rsidP="00F763A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F763AE" w:rsidRPr="00F763AE" w:rsidRDefault="00F763AE" w:rsidP="00F763A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763AE">
        <w:rPr>
          <w:rFonts w:ascii="Times New Roman" w:eastAsia="Times New Roman" w:hAnsi="Times New Roman" w:cs="Times New Roman"/>
          <w:b/>
          <w:sz w:val="28"/>
          <w:szCs w:val="28"/>
          <w:lang w:eastAsia="ru-RU"/>
        </w:rPr>
        <w:t xml:space="preserve">РП = </w:t>
      </w:r>
      <w:proofErr w:type="spellStart"/>
      <w:r w:rsidRPr="00F763AE">
        <w:rPr>
          <w:rFonts w:ascii="Times New Roman" w:eastAsia="Times New Roman" w:hAnsi="Times New Roman" w:cs="Times New Roman"/>
          <w:b/>
          <w:sz w:val="28"/>
          <w:szCs w:val="28"/>
          <w:lang w:eastAsia="ru-RU"/>
        </w:rPr>
        <w:t>Бса</w:t>
      </w:r>
      <w:proofErr w:type="spellEnd"/>
      <w:r w:rsidRPr="00F763AE">
        <w:rPr>
          <w:rFonts w:ascii="Times New Roman" w:eastAsia="Times New Roman" w:hAnsi="Times New Roman" w:cs="Times New Roman"/>
          <w:b/>
          <w:sz w:val="28"/>
          <w:szCs w:val="28"/>
          <w:lang w:eastAsia="ru-RU"/>
        </w:rPr>
        <w:t xml:space="preserve"> х S х </w:t>
      </w:r>
      <w:proofErr w:type="spellStart"/>
      <w:r w:rsidRPr="00F763AE">
        <w:rPr>
          <w:rFonts w:ascii="Times New Roman" w:eastAsia="Times New Roman" w:hAnsi="Times New Roman" w:cs="Times New Roman"/>
          <w:b/>
          <w:sz w:val="28"/>
          <w:szCs w:val="28"/>
          <w:lang w:eastAsia="ru-RU"/>
        </w:rPr>
        <w:t>Ксз</w:t>
      </w:r>
      <w:proofErr w:type="spellEnd"/>
      <w:r w:rsidRPr="00F763AE">
        <w:rPr>
          <w:rFonts w:ascii="Times New Roman" w:eastAsia="Times New Roman" w:hAnsi="Times New Roman" w:cs="Times New Roman"/>
          <w:b/>
          <w:sz w:val="28"/>
          <w:szCs w:val="28"/>
          <w:lang w:eastAsia="ru-RU"/>
        </w:rPr>
        <w:t xml:space="preserve"> х </w:t>
      </w:r>
      <w:proofErr w:type="spellStart"/>
      <w:r w:rsidRPr="00F763AE">
        <w:rPr>
          <w:rFonts w:ascii="Times New Roman" w:eastAsia="Times New Roman" w:hAnsi="Times New Roman" w:cs="Times New Roman"/>
          <w:b/>
          <w:sz w:val="28"/>
          <w:szCs w:val="28"/>
          <w:lang w:eastAsia="ru-RU"/>
        </w:rPr>
        <w:t>Кт</w:t>
      </w:r>
      <w:proofErr w:type="spellEnd"/>
      <w:r w:rsidRPr="00F763AE">
        <w:rPr>
          <w:rFonts w:ascii="Times New Roman" w:eastAsia="Times New Roman" w:hAnsi="Times New Roman" w:cs="Times New Roman"/>
          <w:b/>
          <w:sz w:val="28"/>
          <w:szCs w:val="28"/>
          <w:lang w:eastAsia="ru-RU"/>
        </w:rPr>
        <w:fldChar w:fldCharType="begin"/>
      </w:r>
      <w:r w:rsidRPr="00F763AE">
        <w:rPr>
          <w:rFonts w:ascii="Times New Roman" w:eastAsia="Times New Roman" w:hAnsi="Times New Roman" w:cs="Times New Roman"/>
          <w:b/>
          <w:sz w:val="28"/>
          <w:szCs w:val="28"/>
          <w:lang w:eastAsia="ru-RU"/>
        </w:rPr>
        <w:instrText>HYPERLINK "garantF1://73597080.1111"</w:instrText>
      </w:r>
      <w:r w:rsidRPr="00F763AE">
        <w:rPr>
          <w:rFonts w:ascii="Times New Roman" w:eastAsia="Times New Roman" w:hAnsi="Times New Roman" w:cs="Times New Roman"/>
          <w:b/>
          <w:sz w:val="28"/>
          <w:szCs w:val="28"/>
          <w:lang w:eastAsia="ru-RU"/>
        </w:rPr>
        <w:fldChar w:fldCharType="separate"/>
      </w:r>
      <w:r w:rsidRPr="00F763AE">
        <w:rPr>
          <w:rFonts w:ascii="Times New Roman" w:eastAsia="Times New Roman" w:hAnsi="Times New Roman" w:cs="Times New Roman"/>
          <w:b/>
          <w:sz w:val="28"/>
          <w:szCs w:val="28"/>
          <w:lang w:eastAsia="ru-RU"/>
        </w:rPr>
        <w:t>*</w:t>
      </w:r>
      <w:r w:rsidRPr="00F763AE">
        <w:rPr>
          <w:rFonts w:ascii="Times New Roman" w:eastAsia="Times New Roman" w:hAnsi="Times New Roman" w:cs="Times New Roman"/>
          <w:b/>
          <w:sz w:val="28"/>
          <w:szCs w:val="28"/>
          <w:lang w:eastAsia="ru-RU"/>
        </w:rPr>
        <w:fldChar w:fldCharType="end"/>
      </w:r>
      <w:r w:rsidRPr="00F763AE">
        <w:rPr>
          <w:rFonts w:ascii="Times New Roman" w:eastAsia="Times New Roman" w:hAnsi="Times New Roman" w:cs="Times New Roman"/>
          <w:sz w:val="28"/>
          <w:szCs w:val="28"/>
          <w:lang w:eastAsia="ru-RU"/>
        </w:rPr>
        <w:t>,</w:t>
      </w:r>
    </w:p>
    <w:p w:rsidR="00F763AE" w:rsidRPr="00F763AE" w:rsidRDefault="00F763AE" w:rsidP="00F763AE">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F763AE" w:rsidRPr="00F763AE" w:rsidRDefault="00F763AE" w:rsidP="00F763A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F763AE">
        <w:rPr>
          <w:rFonts w:ascii="Times New Roman" w:eastAsia="Times New Roman" w:hAnsi="Times New Roman" w:cs="Times New Roman"/>
          <w:sz w:val="28"/>
          <w:szCs w:val="28"/>
          <w:lang w:eastAsia="ru-RU"/>
        </w:rPr>
        <w:t>где:</w:t>
      </w:r>
    </w:p>
    <w:p w:rsidR="00F763AE" w:rsidRPr="00F763AE" w:rsidRDefault="00F763AE" w:rsidP="00F763A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F763AE">
        <w:rPr>
          <w:rFonts w:ascii="Times New Roman" w:eastAsia="Times New Roman" w:hAnsi="Times New Roman" w:cs="Times New Roman"/>
          <w:sz w:val="28"/>
          <w:szCs w:val="28"/>
          <w:lang w:eastAsia="ru-RU"/>
        </w:rPr>
        <w:t>РП - размер платы за размещение НТО за 1 кв. м в месяц (руб.);</w:t>
      </w:r>
    </w:p>
    <w:p w:rsidR="00F763AE" w:rsidRPr="00F763AE" w:rsidRDefault="00F763AE" w:rsidP="00F763A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roofErr w:type="spellStart"/>
      <w:r w:rsidRPr="00F763AE">
        <w:rPr>
          <w:rFonts w:ascii="Times New Roman" w:eastAsia="Times New Roman" w:hAnsi="Times New Roman" w:cs="Times New Roman"/>
          <w:sz w:val="28"/>
          <w:szCs w:val="28"/>
          <w:lang w:eastAsia="ru-RU"/>
        </w:rPr>
        <w:t>Бса</w:t>
      </w:r>
      <w:proofErr w:type="spellEnd"/>
      <w:r w:rsidRPr="00F763AE">
        <w:rPr>
          <w:rFonts w:ascii="Times New Roman" w:eastAsia="Times New Roman" w:hAnsi="Times New Roman" w:cs="Times New Roman"/>
          <w:sz w:val="28"/>
          <w:szCs w:val="28"/>
          <w:lang w:eastAsia="ru-RU"/>
        </w:rPr>
        <w:t xml:space="preserve"> - базовая ставка платы за размещение НТО за 1 кв. м в месяц (руб.);</w:t>
      </w:r>
    </w:p>
    <w:p w:rsidR="00F763AE" w:rsidRPr="00F763AE" w:rsidRDefault="00F763AE" w:rsidP="00F763A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F763AE">
        <w:rPr>
          <w:rFonts w:ascii="Times New Roman" w:eastAsia="Times New Roman" w:hAnsi="Times New Roman" w:cs="Times New Roman"/>
          <w:sz w:val="28"/>
          <w:szCs w:val="28"/>
          <w:lang w:eastAsia="ru-RU"/>
        </w:rPr>
        <w:t>S - площадь НТО (кв. м);</w:t>
      </w:r>
    </w:p>
    <w:p w:rsidR="00F763AE" w:rsidRPr="00F763AE" w:rsidRDefault="00F763AE" w:rsidP="00F763A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roofErr w:type="spellStart"/>
      <w:r w:rsidRPr="00F763AE">
        <w:rPr>
          <w:rFonts w:ascii="Times New Roman" w:eastAsia="Times New Roman" w:hAnsi="Times New Roman" w:cs="Times New Roman"/>
          <w:sz w:val="28"/>
          <w:szCs w:val="28"/>
          <w:lang w:eastAsia="ru-RU"/>
        </w:rPr>
        <w:t>Ксз</w:t>
      </w:r>
      <w:proofErr w:type="spellEnd"/>
      <w:r w:rsidRPr="00F763AE">
        <w:rPr>
          <w:rFonts w:ascii="Times New Roman" w:eastAsia="Times New Roman" w:hAnsi="Times New Roman" w:cs="Times New Roman"/>
          <w:sz w:val="28"/>
          <w:szCs w:val="28"/>
          <w:lang w:eastAsia="ru-RU"/>
        </w:rPr>
        <w:t xml:space="preserve"> - коэффициент социальной значимости реализуемых товаров;</w:t>
      </w:r>
    </w:p>
    <w:p w:rsidR="00F763AE" w:rsidRPr="00F763AE" w:rsidRDefault="00F763AE" w:rsidP="00F763A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roofErr w:type="spellStart"/>
      <w:r w:rsidRPr="00F763AE">
        <w:rPr>
          <w:rFonts w:ascii="Times New Roman" w:eastAsia="Times New Roman" w:hAnsi="Times New Roman" w:cs="Times New Roman"/>
          <w:sz w:val="28"/>
          <w:szCs w:val="28"/>
          <w:lang w:eastAsia="ru-RU"/>
        </w:rPr>
        <w:t>Кт</w:t>
      </w:r>
      <w:proofErr w:type="spellEnd"/>
      <w:r w:rsidRPr="00F763AE">
        <w:rPr>
          <w:rFonts w:ascii="Times New Roman" w:eastAsia="Times New Roman" w:hAnsi="Times New Roman" w:cs="Times New Roman"/>
          <w:sz w:val="28"/>
          <w:szCs w:val="28"/>
          <w:lang w:eastAsia="ru-RU"/>
        </w:rPr>
        <w:t xml:space="preserve"> - коэффициент обеспеченности торговыми местами (коэффициент территориального расположения НТО).</w:t>
      </w:r>
    </w:p>
    <w:p w:rsidR="00F763AE" w:rsidRPr="00F763AE" w:rsidRDefault="00F763AE" w:rsidP="00F763AE">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F763AE" w:rsidRPr="00F763AE" w:rsidRDefault="00F763AE" w:rsidP="00F763A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F763AE">
        <w:rPr>
          <w:rFonts w:ascii="Times New Roman" w:eastAsia="Times New Roman" w:hAnsi="Times New Roman" w:cs="Times New Roman"/>
          <w:sz w:val="28"/>
          <w:szCs w:val="28"/>
          <w:lang w:eastAsia="ru-RU"/>
        </w:rPr>
        <w:t>─────────────────────────────</w:t>
      </w:r>
    </w:p>
    <w:p w:rsidR="00F763AE" w:rsidRPr="00F763AE" w:rsidRDefault="00F763AE" w:rsidP="00F763A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24" w:name="sub_110702"/>
      <w:r w:rsidRPr="00F763AE">
        <w:rPr>
          <w:rFonts w:ascii="Times New Roman" w:eastAsia="Times New Roman" w:hAnsi="Times New Roman" w:cs="Times New Roman"/>
          <w:sz w:val="28"/>
          <w:szCs w:val="28"/>
          <w:lang w:eastAsia="ru-RU"/>
        </w:rPr>
        <w:t>* - при общей площади НТО свыше 50 кв. м применяется понижающий коэффициент = 0,5.</w:t>
      </w:r>
    </w:p>
    <w:bookmarkEnd w:id="24"/>
    <w:p w:rsidR="00F763AE" w:rsidRPr="00F763AE" w:rsidRDefault="00F763AE" w:rsidP="00F763A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F763AE">
        <w:rPr>
          <w:rFonts w:ascii="Times New Roman" w:eastAsia="Times New Roman" w:hAnsi="Times New Roman" w:cs="Times New Roman"/>
          <w:sz w:val="28"/>
          <w:szCs w:val="28"/>
          <w:lang w:eastAsia="ru-RU"/>
        </w:rPr>
        <w:t>Базовая ставка платы за размещение нестационарного торгового объекта устанавливается в сумме 350 рублей в месяц за один квадратный метр площади земельного участка, занимаемого н</w:t>
      </w:r>
      <w:r w:rsidR="009544ED">
        <w:rPr>
          <w:rFonts w:ascii="Times New Roman" w:eastAsia="Times New Roman" w:hAnsi="Times New Roman" w:cs="Times New Roman"/>
          <w:sz w:val="28"/>
          <w:szCs w:val="28"/>
          <w:lang w:eastAsia="ru-RU"/>
        </w:rPr>
        <w:t>естационарным торговым объектом</w:t>
      </w:r>
      <w:r w:rsidRPr="00F763AE">
        <w:rPr>
          <w:rFonts w:ascii="Times New Roman" w:eastAsia="Times New Roman" w:hAnsi="Times New Roman" w:cs="Times New Roman"/>
          <w:sz w:val="28"/>
          <w:szCs w:val="28"/>
          <w:lang w:eastAsia="ru-RU"/>
        </w:rPr>
        <w:t>.</w:t>
      </w:r>
    </w:p>
    <w:p w:rsidR="00F763AE" w:rsidRDefault="00F763AE" w:rsidP="00F763AE">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sz w:val="28"/>
          <w:szCs w:val="28"/>
          <w:lang w:eastAsia="ru-RU"/>
        </w:rPr>
      </w:pPr>
    </w:p>
    <w:p w:rsidR="009544ED" w:rsidRDefault="009544ED" w:rsidP="00F763AE">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sz w:val="28"/>
          <w:szCs w:val="28"/>
          <w:lang w:eastAsia="ru-RU"/>
        </w:rPr>
      </w:pPr>
    </w:p>
    <w:p w:rsidR="009544ED" w:rsidRDefault="009544ED" w:rsidP="00F763AE">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sz w:val="28"/>
          <w:szCs w:val="28"/>
          <w:lang w:eastAsia="ru-RU"/>
        </w:rPr>
      </w:pPr>
    </w:p>
    <w:p w:rsidR="009544ED" w:rsidRPr="00F763AE" w:rsidRDefault="009544ED" w:rsidP="00F763AE">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sz w:val="28"/>
          <w:szCs w:val="28"/>
          <w:lang w:eastAsia="ru-RU"/>
        </w:rPr>
      </w:pPr>
    </w:p>
    <w:p w:rsidR="00F763AE" w:rsidRPr="00F763AE" w:rsidRDefault="00F763AE" w:rsidP="00F763AE">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sz w:val="28"/>
          <w:szCs w:val="28"/>
          <w:lang w:eastAsia="ru-RU"/>
        </w:rPr>
      </w:pPr>
    </w:p>
    <w:p w:rsidR="00F763AE" w:rsidRPr="00F763AE" w:rsidRDefault="00F763AE" w:rsidP="00F763AE">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sz w:val="28"/>
          <w:szCs w:val="28"/>
          <w:lang w:eastAsia="ru-RU"/>
        </w:rPr>
      </w:pPr>
    </w:p>
    <w:p w:rsidR="00F763AE" w:rsidRPr="00F763AE" w:rsidRDefault="00F763AE" w:rsidP="00F763AE">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sz w:val="28"/>
          <w:szCs w:val="28"/>
          <w:lang w:eastAsia="ru-RU"/>
        </w:rPr>
      </w:pPr>
    </w:p>
    <w:p w:rsidR="00F763AE" w:rsidRPr="00F763AE" w:rsidRDefault="00F763AE" w:rsidP="00F763AE">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sz w:val="28"/>
          <w:szCs w:val="28"/>
          <w:lang w:eastAsia="ru-RU"/>
        </w:rPr>
      </w:pPr>
      <w:r w:rsidRPr="00F763AE">
        <w:rPr>
          <w:rFonts w:ascii="Times New Roman" w:eastAsia="Times New Roman" w:hAnsi="Times New Roman" w:cs="Times New Roman"/>
          <w:b/>
          <w:bCs/>
          <w:sz w:val="28"/>
          <w:szCs w:val="28"/>
          <w:lang w:eastAsia="ru-RU"/>
        </w:rPr>
        <w:lastRenderedPageBreak/>
        <w:t>Коэффициент</w:t>
      </w:r>
      <w:r w:rsidRPr="00F763AE">
        <w:rPr>
          <w:rFonts w:ascii="Times New Roman" w:eastAsia="Times New Roman" w:hAnsi="Times New Roman" w:cs="Times New Roman"/>
          <w:b/>
          <w:bCs/>
          <w:sz w:val="28"/>
          <w:szCs w:val="28"/>
          <w:lang w:eastAsia="ru-RU"/>
        </w:rPr>
        <w:br/>
        <w:t>социальной значимости реализуемых товаров</w:t>
      </w:r>
    </w:p>
    <w:p w:rsidR="00F763AE" w:rsidRPr="00F763AE" w:rsidRDefault="00F763AE" w:rsidP="00F763A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F763AE">
        <w:rPr>
          <w:rFonts w:ascii="Times New Roman" w:eastAsia="Times New Roman" w:hAnsi="Times New Roman" w:cs="Times New Roman"/>
          <w:noProof/>
          <w:sz w:val="28"/>
          <w:szCs w:val="28"/>
          <w:lang w:eastAsia="ru-RU"/>
        </w:rPr>
        <w:drawing>
          <wp:inline distT="0" distB="0" distL="0" distR="0">
            <wp:extent cx="270510" cy="19748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70510" cy="197485"/>
                    </a:xfrm>
                    <a:prstGeom prst="rect">
                      <a:avLst/>
                    </a:prstGeom>
                    <a:noFill/>
                    <a:ln>
                      <a:noFill/>
                    </a:ln>
                  </pic:spPr>
                </pic:pic>
              </a:graphicData>
            </a:graphic>
          </wp:inline>
        </w:drawing>
      </w:r>
      <w:r w:rsidRPr="00F763AE">
        <w:rPr>
          <w:rFonts w:ascii="Times New Roman" w:eastAsia="Times New Roman" w:hAnsi="Times New Roman" w:cs="Times New Roman"/>
          <w:sz w:val="28"/>
          <w:szCs w:val="28"/>
          <w:lang w:eastAsia="ru-RU"/>
        </w:rPr>
        <w:t xml:space="preserve"> - коэффициент социальной значимости реализуемых товаров</w:t>
      </w:r>
    </w:p>
    <w:tbl>
      <w:tblPr>
        <w:tblW w:w="10080" w:type="dxa"/>
        <w:tblInd w:w="-31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0"/>
        <w:gridCol w:w="7280"/>
        <w:gridCol w:w="1960"/>
      </w:tblGrid>
      <w:tr w:rsidR="00F763AE" w:rsidRPr="00F763AE" w:rsidTr="002A3A17">
        <w:tc>
          <w:tcPr>
            <w:tcW w:w="840" w:type="dxa"/>
            <w:tcBorders>
              <w:top w:val="single" w:sz="4" w:space="0" w:color="auto"/>
              <w:bottom w:val="single" w:sz="4" w:space="0" w:color="auto"/>
              <w:right w:val="single" w:sz="4" w:space="0" w:color="auto"/>
            </w:tcBorders>
          </w:tcPr>
          <w:p w:rsidR="00F763AE" w:rsidRPr="00F763AE" w:rsidRDefault="00F763AE" w:rsidP="00F763A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763AE">
              <w:rPr>
                <w:rFonts w:ascii="Times New Roman" w:eastAsia="Times New Roman" w:hAnsi="Times New Roman" w:cs="Times New Roman"/>
                <w:sz w:val="24"/>
                <w:szCs w:val="24"/>
                <w:lang w:eastAsia="ru-RU"/>
              </w:rPr>
              <w:t>№</w:t>
            </w:r>
          </w:p>
          <w:p w:rsidR="00F763AE" w:rsidRPr="00F763AE" w:rsidRDefault="00F763AE" w:rsidP="00F763A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763AE">
              <w:rPr>
                <w:rFonts w:ascii="Times New Roman" w:eastAsia="Times New Roman" w:hAnsi="Times New Roman" w:cs="Times New Roman"/>
                <w:sz w:val="24"/>
                <w:szCs w:val="24"/>
                <w:lang w:eastAsia="ru-RU"/>
              </w:rPr>
              <w:t>п/п</w:t>
            </w:r>
          </w:p>
        </w:tc>
        <w:tc>
          <w:tcPr>
            <w:tcW w:w="7280" w:type="dxa"/>
            <w:tcBorders>
              <w:top w:val="single" w:sz="4" w:space="0" w:color="auto"/>
              <w:left w:val="single" w:sz="4" w:space="0" w:color="auto"/>
              <w:bottom w:val="single" w:sz="4" w:space="0" w:color="auto"/>
              <w:right w:val="single" w:sz="4" w:space="0" w:color="auto"/>
            </w:tcBorders>
          </w:tcPr>
          <w:p w:rsidR="00F763AE" w:rsidRPr="00F763AE" w:rsidRDefault="00F763AE" w:rsidP="00F763A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763AE">
              <w:rPr>
                <w:rFonts w:ascii="Times New Roman" w:eastAsia="Times New Roman" w:hAnsi="Times New Roman" w:cs="Times New Roman"/>
                <w:sz w:val="24"/>
                <w:szCs w:val="24"/>
                <w:lang w:eastAsia="ru-RU"/>
              </w:rPr>
              <w:t>Специализация нестационарного торгового объекта</w:t>
            </w:r>
          </w:p>
        </w:tc>
        <w:tc>
          <w:tcPr>
            <w:tcW w:w="1960" w:type="dxa"/>
            <w:tcBorders>
              <w:top w:val="single" w:sz="4" w:space="0" w:color="auto"/>
              <w:left w:val="single" w:sz="4" w:space="0" w:color="auto"/>
              <w:bottom w:val="single" w:sz="4" w:space="0" w:color="auto"/>
            </w:tcBorders>
          </w:tcPr>
          <w:p w:rsidR="00F763AE" w:rsidRPr="00F763AE" w:rsidRDefault="00F763AE" w:rsidP="00F763A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763AE">
              <w:rPr>
                <w:rFonts w:ascii="Times New Roman" w:eastAsia="Times New Roman" w:hAnsi="Times New Roman" w:cs="Times New Roman"/>
                <w:sz w:val="24"/>
                <w:szCs w:val="24"/>
                <w:lang w:eastAsia="ru-RU"/>
              </w:rPr>
              <w:t>Коэффициент социальной значимости</w:t>
            </w:r>
          </w:p>
        </w:tc>
      </w:tr>
      <w:tr w:rsidR="00F763AE" w:rsidRPr="00F763AE" w:rsidTr="002A3A17">
        <w:tc>
          <w:tcPr>
            <w:tcW w:w="840" w:type="dxa"/>
            <w:tcBorders>
              <w:top w:val="single" w:sz="4" w:space="0" w:color="auto"/>
              <w:bottom w:val="single" w:sz="4" w:space="0" w:color="auto"/>
              <w:right w:val="single" w:sz="4" w:space="0" w:color="auto"/>
            </w:tcBorders>
          </w:tcPr>
          <w:p w:rsidR="00F763AE" w:rsidRPr="00F763AE" w:rsidRDefault="00F763AE" w:rsidP="00F763A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763AE">
              <w:rPr>
                <w:rFonts w:ascii="Times New Roman" w:eastAsia="Times New Roman" w:hAnsi="Times New Roman" w:cs="Times New Roman"/>
                <w:sz w:val="24"/>
                <w:szCs w:val="24"/>
                <w:lang w:eastAsia="ru-RU"/>
              </w:rPr>
              <w:t>1</w:t>
            </w:r>
          </w:p>
        </w:tc>
        <w:tc>
          <w:tcPr>
            <w:tcW w:w="7280" w:type="dxa"/>
            <w:tcBorders>
              <w:top w:val="single" w:sz="4" w:space="0" w:color="auto"/>
              <w:left w:val="single" w:sz="4" w:space="0" w:color="auto"/>
              <w:bottom w:val="single" w:sz="4" w:space="0" w:color="auto"/>
              <w:right w:val="single" w:sz="4" w:space="0" w:color="auto"/>
            </w:tcBorders>
          </w:tcPr>
          <w:p w:rsidR="00F763AE" w:rsidRPr="00F763AE" w:rsidRDefault="00F763AE" w:rsidP="00F763A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763AE">
              <w:rPr>
                <w:rFonts w:ascii="Times New Roman" w:eastAsia="Times New Roman" w:hAnsi="Times New Roman" w:cs="Times New Roman"/>
                <w:sz w:val="24"/>
                <w:szCs w:val="24"/>
                <w:lang w:eastAsia="ru-RU"/>
              </w:rPr>
              <w:t>продажа продовольственных товаров и сельскохозяйственной продукции</w:t>
            </w:r>
          </w:p>
        </w:tc>
        <w:tc>
          <w:tcPr>
            <w:tcW w:w="1960" w:type="dxa"/>
            <w:tcBorders>
              <w:top w:val="single" w:sz="4" w:space="0" w:color="auto"/>
              <w:left w:val="single" w:sz="4" w:space="0" w:color="auto"/>
              <w:bottom w:val="single" w:sz="4" w:space="0" w:color="auto"/>
            </w:tcBorders>
          </w:tcPr>
          <w:p w:rsidR="00F763AE" w:rsidRPr="00F763AE" w:rsidRDefault="00F763AE" w:rsidP="00F763A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763AE">
              <w:rPr>
                <w:rFonts w:ascii="Times New Roman" w:eastAsia="Times New Roman" w:hAnsi="Times New Roman" w:cs="Times New Roman"/>
                <w:sz w:val="24"/>
                <w:szCs w:val="24"/>
                <w:lang w:eastAsia="ru-RU"/>
              </w:rPr>
              <w:t>0,55</w:t>
            </w:r>
          </w:p>
        </w:tc>
      </w:tr>
      <w:tr w:rsidR="00F763AE" w:rsidRPr="00F763AE" w:rsidTr="002A3A17">
        <w:tc>
          <w:tcPr>
            <w:tcW w:w="840" w:type="dxa"/>
            <w:tcBorders>
              <w:top w:val="single" w:sz="4" w:space="0" w:color="auto"/>
              <w:bottom w:val="single" w:sz="4" w:space="0" w:color="auto"/>
              <w:right w:val="single" w:sz="4" w:space="0" w:color="auto"/>
            </w:tcBorders>
          </w:tcPr>
          <w:p w:rsidR="00F763AE" w:rsidRPr="00F763AE" w:rsidRDefault="00F763AE" w:rsidP="00F763A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763AE">
              <w:rPr>
                <w:rFonts w:ascii="Times New Roman" w:eastAsia="Times New Roman" w:hAnsi="Times New Roman" w:cs="Times New Roman"/>
                <w:sz w:val="24"/>
                <w:szCs w:val="24"/>
                <w:lang w:eastAsia="ru-RU"/>
              </w:rPr>
              <w:t>2</w:t>
            </w:r>
          </w:p>
        </w:tc>
        <w:tc>
          <w:tcPr>
            <w:tcW w:w="7280" w:type="dxa"/>
            <w:tcBorders>
              <w:top w:val="single" w:sz="4" w:space="0" w:color="auto"/>
              <w:left w:val="single" w:sz="4" w:space="0" w:color="auto"/>
              <w:bottom w:val="single" w:sz="4" w:space="0" w:color="auto"/>
              <w:right w:val="single" w:sz="4" w:space="0" w:color="auto"/>
            </w:tcBorders>
          </w:tcPr>
          <w:p w:rsidR="00F763AE" w:rsidRPr="00F763AE" w:rsidRDefault="00F763AE" w:rsidP="00F763A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763AE">
              <w:rPr>
                <w:rFonts w:ascii="Times New Roman" w:eastAsia="Times New Roman" w:hAnsi="Times New Roman" w:cs="Times New Roman"/>
                <w:sz w:val="24"/>
                <w:szCs w:val="24"/>
                <w:lang w:eastAsia="ru-RU"/>
              </w:rPr>
              <w:t>продажа продукции общественного питания</w:t>
            </w:r>
          </w:p>
        </w:tc>
        <w:tc>
          <w:tcPr>
            <w:tcW w:w="1960" w:type="dxa"/>
            <w:tcBorders>
              <w:top w:val="single" w:sz="4" w:space="0" w:color="auto"/>
              <w:left w:val="single" w:sz="4" w:space="0" w:color="auto"/>
              <w:bottom w:val="single" w:sz="4" w:space="0" w:color="auto"/>
            </w:tcBorders>
          </w:tcPr>
          <w:p w:rsidR="00F763AE" w:rsidRPr="00F763AE" w:rsidRDefault="00F763AE" w:rsidP="00F763A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763AE">
              <w:rPr>
                <w:rFonts w:ascii="Times New Roman" w:eastAsia="Times New Roman" w:hAnsi="Times New Roman" w:cs="Times New Roman"/>
                <w:sz w:val="24"/>
                <w:szCs w:val="24"/>
                <w:lang w:eastAsia="ru-RU"/>
              </w:rPr>
              <w:t>0,38</w:t>
            </w:r>
          </w:p>
        </w:tc>
      </w:tr>
      <w:tr w:rsidR="00F763AE" w:rsidRPr="00F763AE" w:rsidTr="002A3A17">
        <w:tc>
          <w:tcPr>
            <w:tcW w:w="840" w:type="dxa"/>
            <w:tcBorders>
              <w:top w:val="single" w:sz="4" w:space="0" w:color="auto"/>
              <w:bottom w:val="single" w:sz="4" w:space="0" w:color="auto"/>
              <w:right w:val="single" w:sz="4" w:space="0" w:color="auto"/>
            </w:tcBorders>
          </w:tcPr>
          <w:p w:rsidR="00F763AE" w:rsidRPr="00F763AE" w:rsidRDefault="00F763AE" w:rsidP="00F763A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763AE">
              <w:rPr>
                <w:rFonts w:ascii="Times New Roman" w:eastAsia="Times New Roman" w:hAnsi="Times New Roman" w:cs="Times New Roman"/>
                <w:sz w:val="24"/>
                <w:szCs w:val="24"/>
                <w:lang w:eastAsia="ru-RU"/>
              </w:rPr>
              <w:t>3</w:t>
            </w:r>
          </w:p>
        </w:tc>
        <w:tc>
          <w:tcPr>
            <w:tcW w:w="7280" w:type="dxa"/>
            <w:tcBorders>
              <w:top w:val="single" w:sz="4" w:space="0" w:color="auto"/>
              <w:left w:val="single" w:sz="4" w:space="0" w:color="auto"/>
              <w:bottom w:val="single" w:sz="4" w:space="0" w:color="auto"/>
              <w:right w:val="single" w:sz="4" w:space="0" w:color="auto"/>
            </w:tcBorders>
          </w:tcPr>
          <w:p w:rsidR="00F763AE" w:rsidRPr="00F763AE" w:rsidRDefault="00F763AE" w:rsidP="00F763A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763AE">
              <w:rPr>
                <w:rFonts w:ascii="Times New Roman" w:eastAsia="Times New Roman" w:hAnsi="Times New Roman" w:cs="Times New Roman"/>
                <w:sz w:val="24"/>
                <w:szCs w:val="24"/>
                <w:lang w:eastAsia="ru-RU"/>
              </w:rPr>
              <w:t>продажа печатной продукции</w:t>
            </w:r>
          </w:p>
        </w:tc>
        <w:tc>
          <w:tcPr>
            <w:tcW w:w="1960" w:type="dxa"/>
            <w:tcBorders>
              <w:top w:val="single" w:sz="4" w:space="0" w:color="auto"/>
              <w:left w:val="single" w:sz="4" w:space="0" w:color="auto"/>
              <w:bottom w:val="single" w:sz="4" w:space="0" w:color="auto"/>
            </w:tcBorders>
          </w:tcPr>
          <w:p w:rsidR="00F763AE" w:rsidRPr="00F763AE" w:rsidRDefault="00F763AE" w:rsidP="00F763A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763AE">
              <w:rPr>
                <w:rFonts w:ascii="Times New Roman" w:eastAsia="Times New Roman" w:hAnsi="Times New Roman" w:cs="Times New Roman"/>
                <w:sz w:val="24"/>
                <w:szCs w:val="24"/>
                <w:lang w:eastAsia="ru-RU"/>
              </w:rPr>
              <w:t>0,72</w:t>
            </w:r>
          </w:p>
        </w:tc>
      </w:tr>
      <w:tr w:rsidR="00F763AE" w:rsidRPr="00F763AE" w:rsidTr="002A3A17">
        <w:tc>
          <w:tcPr>
            <w:tcW w:w="840" w:type="dxa"/>
            <w:tcBorders>
              <w:top w:val="single" w:sz="4" w:space="0" w:color="auto"/>
              <w:bottom w:val="single" w:sz="4" w:space="0" w:color="auto"/>
              <w:right w:val="single" w:sz="4" w:space="0" w:color="auto"/>
            </w:tcBorders>
          </w:tcPr>
          <w:p w:rsidR="00F763AE" w:rsidRPr="00F763AE" w:rsidRDefault="00F763AE" w:rsidP="00F763A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763AE">
              <w:rPr>
                <w:rFonts w:ascii="Times New Roman" w:eastAsia="Times New Roman" w:hAnsi="Times New Roman" w:cs="Times New Roman"/>
                <w:sz w:val="24"/>
                <w:szCs w:val="24"/>
                <w:lang w:eastAsia="ru-RU"/>
              </w:rPr>
              <w:t>4</w:t>
            </w:r>
          </w:p>
        </w:tc>
        <w:tc>
          <w:tcPr>
            <w:tcW w:w="7280" w:type="dxa"/>
            <w:tcBorders>
              <w:top w:val="single" w:sz="4" w:space="0" w:color="auto"/>
              <w:left w:val="single" w:sz="4" w:space="0" w:color="auto"/>
              <w:bottom w:val="single" w:sz="4" w:space="0" w:color="auto"/>
              <w:right w:val="single" w:sz="4" w:space="0" w:color="auto"/>
            </w:tcBorders>
          </w:tcPr>
          <w:p w:rsidR="00F763AE" w:rsidRPr="00F763AE" w:rsidRDefault="00F763AE" w:rsidP="00F763A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763AE">
              <w:rPr>
                <w:rFonts w:ascii="Times New Roman" w:eastAsia="Times New Roman" w:hAnsi="Times New Roman" w:cs="Times New Roman"/>
                <w:sz w:val="24"/>
                <w:szCs w:val="24"/>
                <w:lang w:eastAsia="ru-RU"/>
              </w:rPr>
              <w:t>иные НТО</w:t>
            </w:r>
          </w:p>
        </w:tc>
        <w:tc>
          <w:tcPr>
            <w:tcW w:w="1960" w:type="dxa"/>
            <w:tcBorders>
              <w:top w:val="single" w:sz="4" w:space="0" w:color="auto"/>
              <w:left w:val="single" w:sz="4" w:space="0" w:color="auto"/>
              <w:bottom w:val="single" w:sz="4" w:space="0" w:color="auto"/>
            </w:tcBorders>
          </w:tcPr>
          <w:p w:rsidR="00F763AE" w:rsidRPr="00F763AE" w:rsidRDefault="00F763AE" w:rsidP="00F763A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763AE">
              <w:rPr>
                <w:rFonts w:ascii="Times New Roman" w:eastAsia="Times New Roman" w:hAnsi="Times New Roman" w:cs="Times New Roman"/>
                <w:sz w:val="24"/>
                <w:szCs w:val="24"/>
                <w:lang w:eastAsia="ru-RU"/>
              </w:rPr>
              <w:t>1</w:t>
            </w:r>
          </w:p>
        </w:tc>
      </w:tr>
    </w:tbl>
    <w:p w:rsidR="00F763AE" w:rsidRPr="00F763AE" w:rsidRDefault="00F763AE" w:rsidP="00F763AE">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sz w:val="28"/>
          <w:szCs w:val="28"/>
          <w:lang w:eastAsia="ru-RU"/>
        </w:rPr>
      </w:pPr>
    </w:p>
    <w:p w:rsidR="00F763AE" w:rsidRPr="00F763AE" w:rsidRDefault="00F763AE" w:rsidP="00F763AE">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sz w:val="28"/>
          <w:szCs w:val="28"/>
          <w:lang w:eastAsia="ru-RU"/>
        </w:rPr>
      </w:pPr>
      <w:r w:rsidRPr="00F763AE">
        <w:rPr>
          <w:rFonts w:ascii="Times New Roman" w:eastAsia="Times New Roman" w:hAnsi="Times New Roman" w:cs="Times New Roman"/>
          <w:b/>
          <w:bCs/>
          <w:sz w:val="28"/>
          <w:szCs w:val="28"/>
          <w:lang w:eastAsia="ru-RU"/>
        </w:rPr>
        <w:t>Коэффициент</w:t>
      </w:r>
      <w:r w:rsidRPr="00F763AE">
        <w:rPr>
          <w:rFonts w:ascii="Times New Roman" w:eastAsia="Times New Roman" w:hAnsi="Times New Roman" w:cs="Times New Roman"/>
          <w:b/>
          <w:bCs/>
          <w:sz w:val="28"/>
          <w:szCs w:val="28"/>
          <w:lang w:eastAsia="ru-RU"/>
        </w:rPr>
        <w:br/>
        <w:t>обеспеченности торговыми местами</w:t>
      </w:r>
    </w:p>
    <w:p w:rsidR="00F763AE" w:rsidRPr="00F763AE" w:rsidRDefault="00F763AE" w:rsidP="00F763AE">
      <w:pPr>
        <w:widowControl w:val="0"/>
        <w:autoSpaceDE w:val="0"/>
        <w:autoSpaceDN w:val="0"/>
        <w:adjustRightInd w:val="0"/>
        <w:spacing w:after="0" w:line="240" w:lineRule="auto"/>
        <w:ind w:firstLine="720"/>
        <w:jc w:val="both"/>
        <w:rPr>
          <w:rFonts w:ascii="Times New Roman" w:eastAsia="Times New Roman" w:hAnsi="Times New Roman" w:cs="Times New Roman"/>
          <w:noProof/>
          <w:sz w:val="20"/>
          <w:szCs w:val="20"/>
          <w:lang w:eastAsia="ru-RU"/>
        </w:rPr>
      </w:pPr>
    </w:p>
    <w:p w:rsidR="00F763AE" w:rsidRPr="00F763AE" w:rsidRDefault="00F763AE" w:rsidP="00F763A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F763AE">
        <w:rPr>
          <w:rFonts w:ascii="Times New Roman" w:eastAsia="Times New Roman" w:hAnsi="Times New Roman" w:cs="Times New Roman"/>
          <w:noProof/>
          <w:sz w:val="28"/>
          <w:szCs w:val="28"/>
          <w:lang w:eastAsia="ru-RU"/>
        </w:rPr>
        <w:drawing>
          <wp:inline distT="0" distB="0" distL="0" distR="0">
            <wp:extent cx="219710" cy="19748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9710" cy="197485"/>
                    </a:xfrm>
                    <a:prstGeom prst="rect">
                      <a:avLst/>
                    </a:prstGeom>
                    <a:noFill/>
                    <a:ln>
                      <a:noFill/>
                    </a:ln>
                  </pic:spPr>
                </pic:pic>
              </a:graphicData>
            </a:graphic>
          </wp:inline>
        </w:drawing>
      </w:r>
      <w:r w:rsidRPr="00F763AE">
        <w:rPr>
          <w:rFonts w:ascii="Times New Roman" w:eastAsia="Times New Roman" w:hAnsi="Times New Roman" w:cs="Times New Roman"/>
          <w:sz w:val="28"/>
          <w:szCs w:val="28"/>
          <w:lang w:eastAsia="ru-RU"/>
        </w:rPr>
        <w:t xml:space="preserve"> - коэффициент обеспеченности торговыми местами (коэффициент территориального расположения НТО)</w:t>
      </w:r>
    </w:p>
    <w:tbl>
      <w:tblPr>
        <w:tblW w:w="9699" w:type="dxa"/>
        <w:tblInd w:w="-57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23"/>
        <w:gridCol w:w="709"/>
        <w:gridCol w:w="850"/>
        <w:gridCol w:w="850"/>
        <w:gridCol w:w="1418"/>
        <w:gridCol w:w="1418"/>
        <w:gridCol w:w="850"/>
        <w:gridCol w:w="1081"/>
      </w:tblGrid>
      <w:tr w:rsidR="00F763AE" w:rsidRPr="00F763AE" w:rsidTr="002A3A17">
        <w:trPr>
          <w:trHeight w:val="519"/>
        </w:trPr>
        <w:tc>
          <w:tcPr>
            <w:tcW w:w="2523" w:type="dxa"/>
            <w:tcBorders>
              <w:top w:val="single" w:sz="4" w:space="0" w:color="auto"/>
              <w:bottom w:val="single" w:sz="4" w:space="0" w:color="auto"/>
              <w:right w:val="single" w:sz="4" w:space="0" w:color="auto"/>
            </w:tcBorders>
          </w:tcPr>
          <w:p w:rsidR="00F763AE" w:rsidRPr="00F763AE" w:rsidRDefault="00F763AE" w:rsidP="00F763A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F763AE" w:rsidRPr="00F763AE" w:rsidRDefault="00F763AE" w:rsidP="00F763A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763AE">
              <w:rPr>
                <w:rFonts w:ascii="Times New Roman" w:eastAsia="Times New Roman" w:hAnsi="Times New Roman" w:cs="Times New Roman"/>
                <w:sz w:val="24"/>
                <w:szCs w:val="24"/>
                <w:lang w:eastAsia="ru-RU"/>
              </w:rPr>
              <w:t>СЗР</w:t>
            </w:r>
          </w:p>
        </w:tc>
        <w:tc>
          <w:tcPr>
            <w:tcW w:w="850" w:type="dxa"/>
            <w:tcBorders>
              <w:top w:val="single" w:sz="4" w:space="0" w:color="auto"/>
              <w:left w:val="single" w:sz="4" w:space="0" w:color="auto"/>
              <w:bottom w:val="single" w:sz="4" w:space="0" w:color="auto"/>
              <w:right w:val="single" w:sz="4" w:space="0" w:color="auto"/>
            </w:tcBorders>
          </w:tcPr>
          <w:p w:rsidR="00F763AE" w:rsidRPr="00F763AE" w:rsidRDefault="00F763AE" w:rsidP="00F763A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763AE">
              <w:rPr>
                <w:rFonts w:ascii="Times New Roman" w:eastAsia="Times New Roman" w:hAnsi="Times New Roman" w:cs="Times New Roman"/>
                <w:sz w:val="24"/>
                <w:szCs w:val="24"/>
                <w:lang w:eastAsia="ru-RU"/>
              </w:rPr>
              <w:t>ЮЗР</w:t>
            </w:r>
          </w:p>
        </w:tc>
        <w:tc>
          <w:tcPr>
            <w:tcW w:w="850" w:type="dxa"/>
            <w:tcBorders>
              <w:top w:val="single" w:sz="4" w:space="0" w:color="auto"/>
              <w:left w:val="single" w:sz="4" w:space="0" w:color="auto"/>
              <w:bottom w:val="single" w:sz="4" w:space="0" w:color="auto"/>
              <w:right w:val="single" w:sz="4" w:space="0" w:color="auto"/>
            </w:tcBorders>
          </w:tcPr>
          <w:p w:rsidR="00F763AE" w:rsidRPr="00F763AE" w:rsidRDefault="00F763AE" w:rsidP="00F763A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763AE">
              <w:rPr>
                <w:rFonts w:ascii="Times New Roman" w:eastAsia="Times New Roman" w:hAnsi="Times New Roman" w:cs="Times New Roman"/>
                <w:sz w:val="24"/>
                <w:szCs w:val="24"/>
                <w:lang w:eastAsia="ru-RU"/>
              </w:rPr>
              <w:t>Центр</w:t>
            </w:r>
          </w:p>
        </w:tc>
        <w:tc>
          <w:tcPr>
            <w:tcW w:w="1418" w:type="dxa"/>
            <w:tcBorders>
              <w:top w:val="single" w:sz="4" w:space="0" w:color="auto"/>
              <w:left w:val="single" w:sz="4" w:space="0" w:color="auto"/>
              <w:bottom w:val="single" w:sz="4" w:space="0" w:color="auto"/>
              <w:right w:val="single" w:sz="4" w:space="0" w:color="auto"/>
            </w:tcBorders>
          </w:tcPr>
          <w:p w:rsidR="00F763AE" w:rsidRPr="00F763AE" w:rsidRDefault="00F763AE" w:rsidP="00F763A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763AE">
              <w:rPr>
                <w:rFonts w:ascii="Times New Roman" w:eastAsia="Times New Roman" w:hAnsi="Times New Roman" w:cs="Times New Roman"/>
                <w:sz w:val="24"/>
                <w:szCs w:val="24"/>
                <w:lang w:eastAsia="ru-RU"/>
              </w:rPr>
              <w:t>Северо-восточный</w:t>
            </w:r>
          </w:p>
        </w:tc>
        <w:tc>
          <w:tcPr>
            <w:tcW w:w="1418" w:type="dxa"/>
            <w:tcBorders>
              <w:top w:val="single" w:sz="4" w:space="0" w:color="auto"/>
              <w:left w:val="single" w:sz="4" w:space="0" w:color="auto"/>
              <w:bottom w:val="single" w:sz="4" w:space="0" w:color="auto"/>
              <w:right w:val="single" w:sz="4" w:space="0" w:color="auto"/>
            </w:tcBorders>
          </w:tcPr>
          <w:p w:rsidR="00F763AE" w:rsidRPr="00F763AE" w:rsidRDefault="00F763AE" w:rsidP="00F763A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763AE">
              <w:rPr>
                <w:rFonts w:ascii="Times New Roman" w:eastAsia="Times New Roman" w:hAnsi="Times New Roman" w:cs="Times New Roman"/>
                <w:sz w:val="24"/>
                <w:szCs w:val="24"/>
                <w:lang w:eastAsia="ru-RU"/>
              </w:rPr>
              <w:t>Восточный</w:t>
            </w:r>
          </w:p>
        </w:tc>
        <w:tc>
          <w:tcPr>
            <w:tcW w:w="850" w:type="dxa"/>
            <w:tcBorders>
              <w:top w:val="single" w:sz="4" w:space="0" w:color="auto"/>
              <w:left w:val="single" w:sz="4" w:space="0" w:color="auto"/>
              <w:bottom w:val="single" w:sz="4" w:space="0" w:color="auto"/>
              <w:right w:val="single" w:sz="4" w:space="0" w:color="auto"/>
            </w:tcBorders>
          </w:tcPr>
          <w:p w:rsidR="00F763AE" w:rsidRPr="00F763AE" w:rsidRDefault="00F763AE" w:rsidP="00F763A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763AE">
              <w:rPr>
                <w:rFonts w:ascii="Times New Roman" w:eastAsia="Times New Roman" w:hAnsi="Times New Roman" w:cs="Times New Roman"/>
                <w:sz w:val="24"/>
                <w:szCs w:val="24"/>
                <w:lang w:eastAsia="ru-RU"/>
              </w:rPr>
              <w:t>НЮР</w:t>
            </w:r>
          </w:p>
        </w:tc>
        <w:tc>
          <w:tcPr>
            <w:tcW w:w="1081" w:type="dxa"/>
            <w:tcBorders>
              <w:top w:val="single" w:sz="4" w:space="0" w:color="auto"/>
              <w:left w:val="single" w:sz="4" w:space="0" w:color="auto"/>
              <w:bottom w:val="single" w:sz="4" w:space="0" w:color="auto"/>
            </w:tcBorders>
          </w:tcPr>
          <w:p w:rsidR="00F763AE" w:rsidRPr="00F763AE" w:rsidRDefault="00F763AE" w:rsidP="00F763A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763AE">
              <w:rPr>
                <w:rFonts w:ascii="Times New Roman" w:eastAsia="Times New Roman" w:hAnsi="Times New Roman" w:cs="Times New Roman"/>
                <w:sz w:val="24"/>
                <w:szCs w:val="24"/>
                <w:lang w:eastAsia="ru-RU"/>
              </w:rPr>
              <w:t>Южный</w:t>
            </w:r>
          </w:p>
        </w:tc>
      </w:tr>
      <w:tr w:rsidR="00F763AE" w:rsidRPr="00F763AE" w:rsidTr="002A3A17">
        <w:trPr>
          <w:trHeight w:val="644"/>
        </w:trPr>
        <w:tc>
          <w:tcPr>
            <w:tcW w:w="2523" w:type="dxa"/>
            <w:tcBorders>
              <w:top w:val="single" w:sz="4" w:space="0" w:color="auto"/>
              <w:bottom w:val="single" w:sz="4" w:space="0" w:color="auto"/>
              <w:right w:val="single" w:sz="4" w:space="0" w:color="auto"/>
            </w:tcBorders>
          </w:tcPr>
          <w:p w:rsidR="00F763AE" w:rsidRPr="00F763AE" w:rsidRDefault="00F763AE" w:rsidP="00F763A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763AE">
              <w:rPr>
                <w:rFonts w:ascii="Times New Roman" w:eastAsia="Times New Roman" w:hAnsi="Times New Roman" w:cs="Times New Roman"/>
                <w:sz w:val="24"/>
                <w:szCs w:val="24"/>
                <w:lang w:eastAsia="ru-RU"/>
              </w:rPr>
              <w:t>Продовольственные товары, сельскохозяйственная продукция</w:t>
            </w:r>
          </w:p>
        </w:tc>
        <w:tc>
          <w:tcPr>
            <w:tcW w:w="709" w:type="dxa"/>
            <w:tcBorders>
              <w:top w:val="single" w:sz="4" w:space="0" w:color="auto"/>
              <w:left w:val="single" w:sz="4" w:space="0" w:color="auto"/>
              <w:bottom w:val="single" w:sz="4" w:space="0" w:color="auto"/>
              <w:right w:val="single" w:sz="4" w:space="0" w:color="auto"/>
            </w:tcBorders>
          </w:tcPr>
          <w:p w:rsidR="00F763AE" w:rsidRPr="00F763AE" w:rsidRDefault="00F763AE" w:rsidP="00F763A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763AE">
              <w:rPr>
                <w:rFonts w:ascii="Times New Roman" w:eastAsia="Times New Roman" w:hAnsi="Times New Roman" w:cs="Times New Roman"/>
                <w:sz w:val="24"/>
                <w:szCs w:val="24"/>
                <w:lang w:eastAsia="ru-RU"/>
              </w:rPr>
              <w:t>2,25</w:t>
            </w:r>
          </w:p>
        </w:tc>
        <w:tc>
          <w:tcPr>
            <w:tcW w:w="850" w:type="dxa"/>
            <w:tcBorders>
              <w:top w:val="single" w:sz="4" w:space="0" w:color="auto"/>
              <w:left w:val="single" w:sz="4" w:space="0" w:color="auto"/>
              <w:bottom w:val="single" w:sz="4" w:space="0" w:color="auto"/>
              <w:right w:val="single" w:sz="4" w:space="0" w:color="auto"/>
            </w:tcBorders>
          </w:tcPr>
          <w:p w:rsidR="00F763AE" w:rsidRPr="00F763AE" w:rsidRDefault="00F763AE" w:rsidP="00F763A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763AE">
              <w:rPr>
                <w:rFonts w:ascii="Times New Roman" w:eastAsia="Times New Roman" w:hAnsi="Times New Roman" w:cs="Times New Roman"/>
                <w:sz w:val="24"/>
                <w:szCs w:val="24"/>
                <w:lang w:eastAsia="ru-RU"/>
              </w:rPr>
              <w:t>2,10</w:t>
            </w:r>
          </w:p>
        </w:tc>
        <w:tc>
          <w:tcPr>
            <w:tcW w:w="850" w:type="dxa"/>
            <w:tcBorders>
              <w:top w:val="single" w:sz="4" w:space="0" w:color="auto"/>
              <w:left w:val="single" w:sz="4" w:space="0" w:color="auto"/>
              <w:bottom w:val="single" w:sz="4" w:space="0" w:color="auto"/>
              <w:right w:val="single" w:sz="4" w:space="0" w:color="auto"/>
            </w:tcBorders>
          </w:tcPr>
          <w:p w:rsidR="00F763AE" w:rsidRPr="00F763AE" w:rsidRDefault="00F763AE" w:rsidP="00F763A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763AE">
              <w:rPr>
                <w:rFonts w:ascii="Times New Roman" w:eastAsia="Times New Roman" w:hAnsi="Times New Roman" w:cs="Times New Roman"/>
                <w:sz w:val="24"/>
                <w:szCs w:val="24"/>
                <w:lang w:eastAsia="ru-RU"/>
              </w:rPr>
              <w:t>2,50</w:t>
            </w:r>
          </w:p>
        </w:tc>
        <w:tc>
          <w:tcPr>
            <w:tcW w:w="1418" w:type="dxa"/>
            <w:tcBorders>
              <w:top w:val="single" w:sz="4" w:space="0" w:color="auto"/>
              <w:left w:val="single" w:sz="4" w:space="0" w:color="auto"/>
              <w:bottom w:val="single" w:sz="4" w:space="0" w:color="auto"/>
              <w:right w:val="single" w:sz="4" w:space="0" w:color="auto"/>
            </w:tcBorders>
          </w:tcPr>
          <w:p w:rsidR="00F763AE" w:rsidRPr="00F763AE" w:rsidRDefault="00F763AE" w:rsidP="00F763A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763AE">
              <w:rPr>
                <w:rFonts w:ascii="Times New Roman" w:eastAsia="Times New Roman" w:hAnsi="Times New Roman" w:cs="Times New Roman"/>
                <w:sz w:val="24"/>
                <w:szCs w:val="24"/>
                <w:lang w:eastAsia="ru-RU"/>
              </w:rPr>
              <w:t>1,50</w:t>
            </w:r>
          </w:p>
        </w:tc>
        <w:tc>
          <w:tcPr>
            <w:tcW w:w="1418" w:type="dxa"/>
            <w:tcBorders>
              <w:top w:val="single" w:sz="4" w:space="0" w:color="auto"/>
              <w:left w:val="single" w:sz="4" w:space="0" w:color="auto"/>
              <w:bottom w:val="single" w:sz="4" w:space="0" w:color="auto"/>
              <w:right w:val="single" w:sz="4" w:space="0" w:color="auto"/>
            </w:tcBorders>
          </w:tcPr>
          <w:p w:rsidR="00F763AE" w:rsidRPr="00F763AE" w:rsidRDefault="00F763AE" w:rsidP="00F763A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763AE">
              <w:rPr>
                <w:rFonts w:ascii="Times New Roman" w:eastAsia="Times New Roman" w:hAnsi="Times New Roman" w:cs="Times New Roman"/>
                <w:sz w:val="24"/>
                <w:szCs w:val="24"/>
                <w:lang w:eastAsia="ru-RU"/>
              </w:rPr>
              <w:t>1,50</w:t>
            </w:r>
          </w:p>
        </w:tc>
        <w:tc>
          <w:tcPr>
            <w:tcW w:w="850" w:type="dxa"/>
            <w:tcBorders>
              <w:top w:val="single" w:sz="4" w:space="0" w:color="auto"/>
              <w:left w:val="single" w:sz="4" w:space="0" w:color="auto"/>
              <w:bottom w:val="single" w:sz="4" w:space="0" w:color="auto"/>
              <w:right w:val="single" w:sz="4" w:space="0" w:color="auto"/>
            </w:tcBorders>
          </w:tcPr>
          <w:p w:rsidR="00F763AE" w:rsidRPr="00F763AE" w:rsidRDefault="00F763AE" w:rsidP="00F763A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763AE">
              <w:rPr>
                <w:rFonts w:ascii="Times New Roman" w:eastAsia="Times New Roman" w:hAnsi="Times New Roman" w:cs="Times New Roman"/>
                <w:sz w:val="24"/>
                <w:szCs w:val="24"/>
                <w:lang w:eastAsia="ru-RU"/>
              </w:rPr>
              <w:t>2,08</w:t>
            </w:r>
          </w:p>
        </w:tc>
        <w:tc>
          <w:tcPr>
            <w:tcW w:w="1081" w:type="dxa"/>
            <w:tcBorders>
              <w:top w:val="single" w:sz="4" w:space="0" w:color="auto"/>
              <w:left w:val="single" w:sz="4" w:space="0" w:color="auto"/>
              <w:bottom w:val="single" w:sz="4" w:space="0" w:color="auto"/>
            </w:tcBorders>
          </w:tcPr>
          <w:p w:rsidR="00F763AE" w:rsidRPr="00F763AE" w:rsidRDefault="00F763AE" w:rsidP="00F763A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763AE">
              <w:rPr>
                <w:rFonts w:ascii="Times New Roman" w:eastAsia="Times New Roman" w:hAnsi="Times New Roman" w:cs="Times New Roman"/>
                <w:sz w:val="24"/>
                <w:szCs w:val="24"/>
                <w:lang w:eastAsia="ru-RU"/>
              </w:rPr>
              <w:t>0,80</w:t>
            </w:r>
          </w:p>
        </w:tc>
      </w:tr>
      <w:tr w:rsidR="00F763AE" w:rsidRPr="00F763AE" w:rsidTr="002A3A17">
        <w:trPr>
          <w:trHeight w:val="402"/>
        </w:trPr>
        <w:tc>
          <w:tcPr>
            <w:tcW w:w="2523" w:type="dxa"/>
            <w:tcBorders>
              <w:top w:val="single" w:sz="4" w:space="0" w:color="auto"/>
              <w:bottom w:val="single" w:sz="4" w:space="0" w:color="auto"/>
              <w:right w:val="single" w:sz="4" w:space="0" w:color="auto"/>
            </w:tcBorders>
          </w:tcPr>
          <w:p w:rsidR="00F763AE" w:rsidRPr="00F763AE" w:rsidRDefault="00F763AE" w:rsidP="00F763A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763AE">
              <w:rPr>
                <w:rFonts w:ascii="Times New Roman" w:eastAsia="Times New Roman" w:hAnsi="Times New Roman" w:cs="Times New Roman"/>
                <w:sz w:val="24"/>
                <w:szCs w:val="24"/>
                <w:lang w:eastAsia="ru-RU"/>
              </w:rPr>
              <w:t>Печатная продукция</w:t>
            </w:r>
          </w:p>
        </w:tc>
        <w:tc>
          <w:tcPr>
            <w:tcW w:w="709" w:type="dxa"/>
            <w:tcBorders>
              <w:top w:val="single" w:sz="4" w:space="0" w:color="auto"/>
              <w:left w:val="single" w:sz="4" w:space="0" w:color="auto"/>
              <w:bottom w:val="single" w:sz="4" w:space="0" w:color="auto"/>
              <w:right w:val="single" w:sz="4" w:space="0" w:color="auto"/>
            </w:tcBorders>
          </w:tcPr>
          <w:p w:rsidR="00F763AE" w:rsidRPr="00F763AE" w:rsidRDefault="00F763AE" w:rsidP="00F763A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763AE">
              <w:rPr>
                <w:rFonts w:ascii="Times New Roman" w:eastAsia="Times New Roman" w:hAnsi="Times New Roman" w:cs="Times New Roman"/>
                <w:sz w:val="24"/>
                <w:szCs w:val="24"/>
                <w:lang w:eastAsia="ru-RU"/>
              </w:rPr>
              <w:t>1,30</w:t>
            </w:r>
          </w:p>
        </w:tc>
        <w:tc>
          <w:tcPr>
            <w:tcW w:w="850" w:type="dxa"/>
            <w:tcBorders>
              <w:top w:val="single" w:sz="4" w:space="0" w:color="auto"/>
              <w:left w:val="single" w:sz="4" w:space="0" w:color="auto"/>
              <w:bottom w:val="single" w:sz="4" w:space="0" w:color="auto"/>
              <w:right w:val="single" w:sz="4" w:space="0" w:color="auto"/>
            </w:tcBorders>
          </w:tcPr>
          <w:p w:rsidR="00F763AE" w:rsidRPr="00F763AE" w:rsidRDefault="00F763AE" w:rsidP="00F763A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763AE">
              <w:rPr>
                <w:rFonts w:ascii="Times New Roman" w:eastAsia="Times New Roman" w:hAnsi="Times New Roman" w:cs="Times New Roman"/>
                <w:sz w:val="24"/>
                <w:szCs w:val="24"/>
                <w:lang w:eastAsia="ru-RU"/>
              </w:rPr>
              <w:t>1,15</w:t>
            </w:r>
          </w:p>
        </w:tc>
        <w:tc>
          <w:tcPr>
            <w:tcW w:w="850" w:type="dxa"/>
            <w:tcBorders>
              <w:top w:val="single" w:sz="4" w:space="0" w:color="auto"/>
              <w:left w:val="single" w:sz="4" w:space="0" w:color="auto"/>
              <w:bottom w:val="single" w:sz="4" w:space="0" w:color="auto"/>
              <w:right w:val="single" w:sz="4" w:space="0" w:color="auto"/>
            </w:tcBorders>
          </w:tcPr>
          <w:p w:rsidR="00F763AE" w:rsidRPr="00F763AE" w:rsidRDefault="00F763AE" w:rsidP="00F763A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763AE">
              <w:rPr>
                <w:rFonts w:ascii="Times New Roman" w:eastAsia="Times New Roman" w:hAnsi="Times New Roman" w:cs="Times New Roman"/>
                <w:sz w:val="24"/>
                <w:szCs w:val="24"/>
                <w:lang w:eastAsia="ru-RU"/>
              </w:rPr>
              <w:t>1,50</w:t>
            </w:r>
          </w:p>
        </w:tc>
        <w:tc>
          <w:tcPr>
            <w:tcW w:w="1418" w:type="dxa"/>
            <w:tcBorders>
              <w:top w:val="single" w:sz="4" w:space="0" w:color="auto"/>
              <w:left w:val="single" w:sz="4" w:space="0" w:color="auto"/>
              <w:bottom w:val="single" w:sz="4" w:space="0" w:color="auto"/>
              <w:right w:val="single" w:sz="4" w:space="0" w:color="auto"/>
            </w:tcBorders>
          </w:tcPr>
          <w:p w:rsidR="00F763AE" w:rsidRPr="00F763AE" w:rsidRDefault="00F763AE" w:rsidP="00F763A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763AE">
              <w:rPr>
                <w:rFonts w:ascii="Times New Roman" w:eastAsia="Times New Roman" w:hAnsi="Times New Roman" w:cs="Times New Roman"/>
                <w:sz w:val="24"/>
                <w:szCs w:val="24"/>
                <w:lang w:eastAsia="ru-RU"/>
              </w:rPr>
              <w:t>1,20</w:t>
            </w:r>
          </w:p>
        </w:tc>
        <w:tc>
          <w:tcPr>
            <w:tcW w:w="1418" w:type="dxa"/>
            <w:tcBorders>
              <w:top w:val="single" w:sz="4" w:space="0" w:color="auto"/>
              <w:left w:val="single" w:sz="4" w:space="0" w:color="auto"/>
              <w:bottom w:val="single" w:sz="4" w:space="0" w:color="auto"/>
              <w:right w:val="single" w:sz="4" w:space="0" w:color="auto"/>
            </w:tcBorders>
          </w:tcPr>
          <w:p w:rsidR="00F763AE" w:rsidRPr="00F763AE" w:rsidRDefault="00F763AE" w:rsidP="00F763A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763AE">
              <w:rPr>
                <w:rFonts w:ascii="Times New Roman" w:eastAsia="Times New Roman" w:hAnsi="Times New Roman" w:cs="Times New Roman"/>
                <w:sz w:val="24"/>
                <w:szCs w:val="24"/>
                <w:lang w:eastAsia="ru-RU"/>
              </w:rPr>
              <w:t>1,00</w:t>
            </w:r>
          </w:p>
        </w:tc>
        <w:tc>
          <w:tcPr>
            <w:tcW w:w="850" w:type="dxa"/>
            <w:tcBorders>
              <w:top w:val="single" w:sz="4" w:space="0" w:color="auto"/>
              <w:left w:val="single" w:sz="4" w:space="0" w:color="auto"/>
              <w:bottom w:val="single" w:sz="4" w:space="0" w:color="auto"/>
              <w:right w:val="single" w:sz="4" w:space="0" w:color="auto"/>
            </w:tcBorders>
          </w:tcPr>
          <w:p w:rsidR="00F763AE" w:rsidRPr="00F763AE" w:rsidRDefault="00F763AE" w:rsidP="00F763A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763AE">
              <w:rPr>
                <w:rFonts w:ascii="Times New Roman" w:eastAsia="Times New Roman" w:hAnsi="Times New Roman" w:cs="Times New Roman"/>
                <w:sz w:val="24"/>
                <w:szCs w:val="24"/>
                <w:lang w:eastAsia="ru-RU"/>
              </w:rPr>
              <w:t>1,20</w:t>
            </w:r>
          </w:p>
        </w:tc>
        <w:tc>
          <w:tcPr>
            <w:tcW w:w="1081" w:type="dxa"/>
            <w:tcBorders>
              <w:top w:val="single" w:sz="4" w:space="0" w:color="auto"/>
              <w:left w:val="single" w:sz="4" w:space="0" w:color="auto"/>
              <w:bottom w:val="single" w:sz="4" w:space="0" w:color="auto"/>
            </w:tcBorders>
          </w:tcPr>
          <w:p w:rsidR="00F763AE" w:rsidRPr="00F763AE" w:rsidRDefault="00F763AE" w:rsidP="00F763A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763AE">
              <w:rPr>
                <w:rFonts w:ascii="Times New Roman" w:eastAsia="Times New Roman" w:hAnsi="Times New Roman" w:cs="Times New Roman"/>
                <w:sz w:val="24"/>
                <w:szCs w:val="24"/>
                <w:lang w:eastAsia="ru-RU"/>
              </w:rPr>
              <w:t>0,80</w:t>
            </w:r>
          </w:p>
        </w:tc>
      </w:tr>
      <w:tr w:rsidR="00F763AE" w:rsidRPr="00F763AE" w:rsidTr="002A3A17">
        <w:trPr>
          <w:trHeight w:val="644"/>
        </w:trPr>
        <w:tc>
          <w:tcPr>
            <w:tcW w:w="2523" w:type="dxa"/>
            <w:tcBorders>
              <w:top w:val="single" w:sz="4" w:space="0" w:color="auto"/>
              <w:bottom w:val="single" w:sz="4" w:space="0" w:color="auto"/>
              <w:right w:val="single" w:sz="4" w:space="0" w:color="auto"/>
            </w:tcBorders>
          </w:tcPr>
          <w:p w:rsidR="00F763AE" w:rsidRPr="00F763AE" w:rsidRDefault="00F763AE" w:rsidP="00F763A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763AE">
              <w:rPr>
                <w:rFonts w:ascii="Times New Roman" w:eastAsia="Times New Roman" w:hAnsi="Times New Roman" w:cs="Times New Roman"/>
                <w:sz w:val="24"/>
                <w:szCs w:val="24"/>
                <w:lang w:eastAsia="ru-RU"/>
              </w:rPr>
              <w:t>Продукция общественного питания (кафе)</w:t>
            </w:r>
          </w:p>
        </w:tc>
        <w:tc>
          <w:tcPr>
            <w:tcW w:w="709" w:type="dxa"/>
            <w:tcBorders>
              <w:top w:val="single" w:sz="4" w:space="0" w:color="auto"/>
              <w:left w:val="single" w:sz="4" w:space="0" w:color="auto"/>
              <w:bottom w:val="single" w:sz="4" w:space="0" w:color="auto"/>
              <w:right w:val="single" w:sz="4" w:space="0" w:color="auto"/>
            </w:tcBorders>
          </w:tcPr>
          <w:p w:rsidR="00F763AE" w:rsidRPr="00F763AE" w:rsidRDefault="00F763AE" w:rsidP="00F763A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763AE">
              <w:rPr>
                <w:rFonts w:ascii="Times New Roman" w:eastAsia="Times New Roman" w:hAnsi="Times New Roman" w:cs="Times New Roman"/>
                <w:sz w:val="24"/>
                <w:szCs w:val="24"/>
                <w:lang w:eastAsia="ru-RU"/>
              </w:rPr>
              <w:t>2,80</w:t>
            </w:r>
          </w:p>
        </w:tc>
        <w:tc>
          <w:tcPr>
            <w:tcW w:w="850" w:type="dxa"/>
            <w:tcBorders>
              <w:top w:val="single" w:sz="4" w:space="0" w:color="auto"/>
              <w:left w:val="single" w:sz="4" w:space="0" w:color="auto"/>
              <w:bottom w:val="single" w:sz="4" w:space="0" w:color="auto"/>
              <w:right w:val="single" w:sz="4" w:space="0" w:color="auto"/>
            </w:tcBorders>
          </w:tcPr>
          <w:p w:rsidR="00F763AE" w:rsidRPr="00F763AE" w:rsidRDefault="00F763AE" w:rsidP="00F763A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763AE">
              <w:rPr>
                <w:rFonts w:ascii="Times New Roman" w:eastAsia="Times New Roman" w:hAnsi="Times New Roman" w:cs="Times New Roman"/>
                <w:sz w:val="24"/>
                <w:szCs w:val="24"/>
                <w:lang w:eastAsia="ru-RU"/>
              </w:rPr>
              <w:t>2,50</w:t>
            </w:r>
          </w:p>
        </w:tc>
        <w:tc>
          <w:tcPr>
            <w:tcW w:w="850" w:type="dxa"/>
            <w:tcBorders>
              <w:top w:val="single" w:sz="4" w:space="0" w:color="auto"/>
              <w:left w:val="single" w:sz="4" w:space="0" w:color="auto"/>
              <w:bottom w:val="single" w:sz="4" w:space="0" w:color="auto"/>
              <w:right w:val="single" w:sz="4" w:space="0" w:color="auto"/>
            </w:tcBorders>
          </w:tcPr>
          <w:p w:rsidR="00F763AE" w:rsidRPr="00F763AE" w:rsidRDefault="00F763AE" w:rsidP="00F763A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763AE">
              <w:rPr>
                <w:rFonts w:ascii="Times New Roman" w:eastAsia="Times New Roman" w:hAnsi="Times New Roman" w:cs="Times New Roman"/>
                <w:sz w:val="24"/>
                <w:szCs w:val="24"/>
                <w:lang w:eastAsia="ru-RU"/>
              </w:rPr>
              <w:t>3,00</w:t>
            </w:r>
          </w:p>
        </w:tc>
        <w:tc>
          <w:tcPr>
            <w:tcW w:w="1418" w:type="dxa"/>
            <w:tcBorders>
              <w:top w:val="single" w:sz="4" w:space="0" w:color="auto"/>
              <w:left w:val="single" w:sz="4" w:space="0" w:color="auto"/>
              <w:bottom w:val="single" w:sz="4" w:space="0" w:color="auto"/>
              <w:right w:val="single" w:sz="4" w:space="0" w:color="auto"/>
            </w:tcBorders>
          </w:tcPr>
          <w:p w:rsidR="00F763AE" w:rsidRPr="00F763AE" w:rsidRDefault="00F763AE" w:rsidP="00F763A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763AE">
              <w:rPr>
                <w:rFonts w:ascii="Times New Roman" w:eastAsia="Times New Roman" w:hAnsi="Times New Roman" w:cs="Times New Roman"/>
                <w:sz w:val="24"/>
                <w:szCs w:val="24"/>
                <w:lang w:eastAsia="ru-RU"/>
              </w:rPr>
              <w:t>2,00</w:t>
            </w:r>
          </w:p>
        </w:tc>
        <w:tc>
          <w:tcPr>
            <w:tcW w:w="1418" w:type="dxa"/>
            <w:tcBorders>
              <w:top w:val="single" w:sz="4" w:space="0" w:color="auto"/>
              <w:left w:val="single" w:sz="4" w:space="0" w:color="auto"/>
              <w:bottom w:val="single" w:sz="4" w:space="0" w:color="auto"/>
              <w:right w:val="single" w:sz="4" w:space="0" w:color="auto"/>
            </w:tcBorders>
          </w:tcPr>
          <w:p w:rsidR="00F763AE" w:rsidRPr="00F763AE" w:rsidRDefault="00F763AE" w:rsidP="00F763A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763AE">
              <w:rPr>
                <w:rFonts w:ascii="Times New Roman" w:eastAsia="Times New Roman" w:hAnsi="Times New Roman" w:cs="Times New Roman"/>
                <w:sz w:val="24"/>
                <w:szCs w:val="24"/>
                <w:lang w:eastAsia="ru-RU"/>
              </w:rPr>
              <w:t>1,86</w:t>
            </w:r>
          </w:p>
        </w:tc>
        <w:tc>
          <w:tcPr>
            <w:tcW w:w="850" w:type="dxa"/>
            <w:tcBorders>
              <w:top w:val="single" w:sz="4" w:space="0" w:color="auto"/>
              <w:left w:val="single" w:sz="4" w:space="0" w:color="auto"/>
              <w:bottom w:val="single" w:sz="4" w:space="0" w:color="auto"/>
              <w:right w:val="single" w:sz="4" w:space="0" w:color="auto"/>
            </w:tcBorders>
          </w:tcPr>
          <w:p w:rsidR="00F763AE" w:rsidRPr="00F763AE" w:rsidRDefault="00F763AE" w:rsidP="00F763A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763AE">
              <w:rPr>
                <w:rFonts w:ascii="Times New Roman" w:eastAsia="Times New Roman" w:hAnsi="Times New Roman" w:cs="Times New Roman"/>
                <w:sz w:val="24"/>
                <w:szCs w:val="24"/>
                <w:lang w:eastAsia="ru-RU"/>
              </w:rPr>
              <w:t>2,40</w:t>
            </w:r>
          </w:p>
        </w:tc>
        <w:tc>
          <w:tcPr>
            <w:tcW w:w="1081" w:type="dxa"/>
            <w:tcBorders>
              <w:top w:val="single" w:sz="4" w:space="0" w:color="auto"/>
              <w:left w:val="single" w:sz="4" w:space="0" w:color="auto"/>
              <w:bottom w:val="single" w:sz="4" w:space="0" w:color="auto"/>
            </w:tcBorders>
          </w:tcPr>
          <w:p w:rsidR="00F763AE" w:rsidRPr="00F763AE" w:rsidRDefault="00F763AE" w:rsidP="00F763A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763AE">
              <w:rPr>
                <w:rFonts w:ascii="Times New Roman" w:eastAsia="Times New Roman" w:hAnsi="Times New Roman" w:cs="Times New Roman"/>
                <w:sz w:val="24"/>
                <w:szCs w:val="24"/>
                <w:lang w:eastAsia="ru-RU"/>
              </w:rPr>
              <w:t>1,10</w:t>
            </w:r>
          </w:p>
        </w:tc>
      </w:tr>
      <w:tr w:rsidR="00F763AE" w:rsidRPr="00F763AE" w:rsidTr="002A3A17">
        <w:trPr>
          <w:trHeight w:val="434"/>
        </w:trPr>
        <w:tc>
          <w:tcPr>
            <w:tcW w:w="2523" w:type="dxa"/>
            <w:tcBorders>
              <w:top w:val="single" w:sz="4" w:space="0" w:color="auto"/>
              <w:bottom w:val="single" w:sz="4" w:space="0" w:color="auto"/>
              <w:right w:val="single" w:sz="4" w:space="0" w:color="auto"/>
            </w:tcBorders>
          </w:tcPr>
          <w:p w:rsidR="00F763AE" w:rsidRPr="00F763AE" w:rsidRDefault="00F763AE" w:rsidP="00F763A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763AE">
              <w:rPr>
                <w:rFonts w:ascii="Times New Roman" w:eastAsia="Times New Roman" w:hAnsi="Times New Roman" w:cs="Times New Roman"/>
                <w:sz w:val="24"/>
                <w:szCs w:val="24"/>
                <w:lang w:eastAsia="ru-RU"/>
              </w:rPr>
              <w:t>Иные</w:t>
            </w:r>
          </w:p>
        </w:tc>
        <w:tc>
          <w:tcPr>
            <w:tcW w:w="709" w:type="dxa"/>
            <w:tcBorders>
              <w:top w:val="single" w:sz="4" w:space="0" w:color="auto"/>
              <w:left w:val="single" w:sz="4" w:space="0" w:color="auto"/>
              <w:bottom w:val="single" w:sz="4" w:space="0" w:color="auto"/>
              <w:right w:val="single" w:sz="4" w:space="0" w:color="auto"/>
            </w:tcBorders>
          </w:tcPr>
          <w:p w:rsidR="00F763AE" w:rsidRPr="00F763AE" w:rsidRDefault="00F763AE" w:rsidP="00F763A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763AE">
              <w:rPr>
                <w:rFonts w:ascii="Times New Roman" w:eastAsia="Times New Roman" w:hAnsi="Times New Roman" w:cs="Times New Roman"/>
                <w:sz w:val="24"/>
                <w:szCs w:val="24"/>
                <w:lang w:eastAsia="ru-RU"/>
              </w:rPr>
              <w:t>1,20</w:t>
            </w:r>
          </w:p>
        </w:tc>
        <w:tc>
          <w:tcPr>
            <w:tcW w:w="850" w:type="dxa"/>
            <w:tcBorders>
              <w:top w:val="single" w:sz="4" w:space="0" w:color="auto"/>
              <w:left w:val="single" w:sz="4" w:space="0" w:color="auto"/>
              <w:bottom w:val="single" w:sz="4" w:space="0" w:color="auto"/>
              <w:right w:val="single" w:sz="4" w:space="0" w:color="auto"/>
            </w:tcBorders>
          </w:tcPr>
          <w:p w:rsidR="00F763AE" w:rsidRPr="00F763AE" w:rsidRDefault="00F763AE" w:rsidP="00F763A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763AE">
              <w:rPr>
                <w:rFonts w:ascii="Times New Roman" w:eastAsia="Times New Roman" w:hAnsi="Times New Roman" w:cs="Times New Roman"/>
                <w:sz w:val="24"/>
                <w:szCs w:val="24"/>
                <w:lang w:eastAsia="ru-RU"/>
              </w:rPr>
              <w:t>1,10</w:t>
            </w:r>
          </w:p>
        </w:tc>
        <w:tc>
          <w:tcPr>
            <w:tcW w:w="850" w:type="dxa"/>
            <w:tcBorders>
              <w:top w:val="single" w:sz="4" w:space="0" w:color="auto"/>
              <w:left w:val="single" w:sz="4" w:space="0" w:color="auto"/>
              <w:bottom w:val="single" w:sz="4" w:space="0" w:color="auto"/>
              <w:right w:val="single" w:sz="4" w:space="0" w:color="auto"/>
            </w:tcBorders>
          </w:tcPr>
          <w:p w:rsidR="00F763AE" w:rsidRPr="00F763AE" w:rsidRDefault="00F763AE" w:rsidP="00F763A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763AE">
              <w:rPr>
                <w:rFonts w:ascii="Times New Roman" w:eastAsia="Times New Roman" w:hAnsi="Times New Roman" w:cs="Times New Roman"/>
                <w:sz w:val="24"/>
                <w:szCs w:val="24"/>
                <w:lang w:eastAsia="ru-RU"/>
              </w:rPr>
              <w:t>1,40</w:t>
            </w:r>
          </w:p>
        </w:tc>
        <w:tc>
          <w:tcPr>
            <w:tcW w:w="1418" w:type="dxa"/>
            <w:tcBorders>
              <w:top w:val="single" w:sz="4" w:space="0" w:color="auto"/>
              <w:left w:val="single" w:sz="4" w:space="0" w:color="auto"/>
              <w:bottom w:val="single" w:sz="4" w:space="0" w:color="auto"/>
              <w:right w:val="single" w:sz="4" w:space="0" w:color="auto"/>
            </w:tcBorders>
          </w:tcPr>
          <w:p w:rsidR="00F763AE" w:rsidRPr="00F763AE" w:rsidRDefault="00F763AE" w:rsidP="00F763A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763AE">
              <w:rPr>
                <w:rFonts w:ascii="Times New Roman" w:eastAsia="Times New Roman" w:hAnsi="Times New Roman" w:cs="Times New Roman"/>
                <w:sz w:val="24"/>
                <w:szCs w:val="24"/>
                <w:lang w:eastAsia="ru-RU"/>
              </w:rPr>
              <w:t>0,80</w:t>
            </w:r>
          </w:p>
        </w:tc>
        <w:tc>
          <w:tcPr>
            <w:tcW w:w="1418" w:type="dxa"/>
            <w:tcBorders>
              <w:top w:val="single" w:sz="4" w:space="0" w:color="auto"/>
              <w:left w:val="single" w:sz="4" w:space="0" w:color="auto"/>
              <w:bottom w:val="single" w:sz="4" w:space="0" w:color="auto"/>
              <w:right w:val="single" w:sz="4" w:space="0" w:color="auto"/>
            </w:tcBorders>
          </w:tcPr>
          <w:p w:rsidR="00F763AE" w:rsidRPr="00F763AE" w:rsidRDefault="00F763AE" w:rsidP="00F763A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763AE">
              <w:rPr>
                <w:rFonts w:ascii="Times New Roman" w:eastAsia="Times New Roman" w:hAnsi="Times New Roman" w:cs="Times New Roman"/>
                <w:sz w:val="24"/>
                <w:szCs w:val="24"/>
                <w:lang w:eastAsia="ru-RU"/>
              </w:rPr>
              <w:t>0,60</w:t>
            </w:r>
          </w:p>
        </w:tc>
        <w:tc>
          <w:tcPr>
            <w:tcW w:w="850" w:type="dxa"/>
            <w:tcBorders>
              <w:top w:val="single" w:sz="4" w:space="0" w:color="auto"/>
              <w:left w:val="single" w:sz="4" w:space="0" w:color="auto"/>
              <w:bottom w:val="single" w:sz="4" w:space="0" w:color="auto"/>
              <w:right w:val="single" w:sz="4" w:space="0" w:color="auto"/>
            </w:tcBorders>
          </w:tcPr>
          <w:p w:rsidR="00F763AE" w:rsidRPr="00F763AE" w:rsidRDefault="00F763AE" w:rsidP="00F763A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763AE">
              <w:rPr>
                <w:rFonts w:ascii="Times New Roman" w:eastAsia="Times New Roman" w:hAnsi="Times New Roman" w:cs="Times New Roman"/>
                <w:sz w:val="24"/>
                <w:szCs w:val="24"/>
                <w:lang w:eastAsia="ru-RU"/>
              </w:rPr>
              <w:t>1,20</w:t>
            </w:r>
          </w:p>
        </w:tc>
        <w:tc>
          <w:tcPr>
            <w:tcW w:w="1081" w:type="dxa"/>
            <w:tcBorders>
              <w:top w:val="single" w:sz="4" w:space="0" w:color="auto"/>
              <w:left w:val="single" w:sz="4" w:space="0" w:color="auto"/>
              <w:bottom w:val="single" w:sz="4" w:space="0" w:color="auto"/>
            </w:tcBorders>
          </w:tcPr>
          <w:p w:rsidR="00F763AE" w:rsidRPr="00F763AE" w:rsidRDefault="00F763AE" w:rsidP="00F763A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763AE">
              <w:rPr>
                <w:rFonts w:ascii="Times New Roman" w:eastAsia="Times New Roman" w:hAnsi="Times New Roman" w:cs="Times New Roman"/>
                <w:sz w:val="24"/>
                <w:szCs w:val="24"/>
                <w:lang w:eastAsia="ru-RU"/>
              </w:rPr>
              <w:t>0,60</w:t>
            </w:r>
          </w:p>
        </w:tc>
      </w:tr>
    </w:tbl>
    <w:p w:rsidR="00F763AE" w:rsidRPr="00F763AE" w:rsidRDefault="00F763AE" w:rsidP="00F763A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F763AE" w:rsidRPr="00F763AE" w:rsidRDefault="00F763AE" w:rsidP="00F763AE">
      <w:pPr>
        <w:spacing w:after="0" w:line="240" w:lineRule="auto"/>
        <w:jc w:val="center"/>
        <w:rPr>
          <w:rFonts w:ascii="Times New Roman" w:eastAsia="Times New Roman" w:hAnsi="Times New Roman" w:cs="Times New Roman"/>
          <w:sz w:val="24"/>
          <w:szCs w:val="24"/>
          <w:lang w:eastAsia="ru-RU"/>
        </w:rPr>
      </w:pPr>
      <w:r w:rsidRPr="00F763AE">
        <w:rPr>
          <w:rFonts w:ascii="Times New Roman" w:eastAsia="Times New Roman" w:hAnsi="Times New Roman" w:cs="Times New Roman"/>
          <w:sz w:val="28"/>
          <w:szCs w:val="28"/>
          <w:lang w:eastAsia="ru-RU"/>
        </w:rPr>
        <w:t>________________________________</w:t>
      </w:r>
    </w:p>
    <w:p w:rsidR="006D4AE2" w:rsidRPr="005641E1" w:rsidRDefault="006D4AE2" w:rsidP="00F763AE">
      <w:pPr>
        <w:widowControl w:val="0"/>
        <w:autoSpaceDE w:val="0"/>
        <w:autoSpaceDN w:val="0"/>
        <w:spacing w:after="0" w:line="240" w:lineRule="auto"/>
        <w:jc w:val="center"/>
        <w:rPr>
          <w:rFonts w:ascii="Times New Roman" w:eastAsia="Times New Roman" w:hAnsi="Times New Roman" w:cs="Times New Roman"/>
          <w:bCs/>
          <w:kern w:val="1"/>
          <w:sz w:val="28"/>
          <w:szCs w:val="24"/>
          <w:lang w:eastAsia="ru-RU"/>
        </w:rPr>
      </w:pPr>
    </w:p>
    <w:sectPr w:rsidR="006D4AE2" w:rsidRPr="005641E1" w:rsidSect="00047231">
      <w:type w:val="continuous"/>
      <w:pgSz w:w="11906" w:h="16838"/>
      <w:pgMar w:top="993" w:right="850" w:bottom="1135"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20002A87" w:usb1="00000000" w:usb2="00000000"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B86748"/>
    <w:multiLevelType w:val="hybridMultilevel"/>
    <w:tmpl w:val="363CEE6E"/>
    <w:lvl w:ilvl="0" w:tplc="8F645998">
      <w:start w:val="1"/>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2E19"/>
    <w:rsid w:val="000007DA"/>
    <w:rsid w:val="00001DBF"/>
    <w:rsid w:val="00003AF5"/>
    <w:rsid w:val="000042EA"/>
    <w:rsid w:val="000045A5"/>
    <w:rsid w:val="000063B9"/>
    <w:rsid w:val="00007FA2"/>
    <w:rsid w:val="0001015D"/>
    <w:rsid w:val="00012D81"/>
    <w:rsid w:val="0001529F"/>
    <w:rsid w:val="00015F04"/>
    <w:rsid w:val="000172E9"/>
    <w:rsid w:val="000174AF"/>
    <w:rsid w:val="00017BBB"/>
    <w:rsid w:val="000243BB"/>
    <w:rsid w:val="00025544"/>
    <w:rsid w:val="00026470"/>
    <w:rsid w:val="00026F72"/>
    <w:rsid w:val="0003324E"/>
    <w:rsid w:val="0003472B"/>
    <w:rsid w:val="00034858"/>
    <w:rsid w:val="00036364"/>
    <w:rsid w:val="000363A8"/>
    <w:rsid w:val="000435B2"/>
    <w:rsid w:val="000437D4"/>
    <w:rsid w:val="00043D9C"/>
    <w:rsid w:val="00047231"/>
    <w:rsid w:val="000529E0"/>
    <w:rsid w:val="000552A0"/>
    <w:rsid w:val="000552B2"/>
    <w:rsid w:val="00056222"/>
    <w:rsid w:val="00060743"/>
    <w:rsid w:val="00065B90"/>
    <w:rsid w:val="00067A96"/>
    <w:rsid w:val="00067C17"/>
    <w:rsid w:val="00067E7D"/>
    <w:rsid w:val="0007280A"/>
    <w:rsid w:val="00073AEE"/>
    <w:rsid w:val="00073FDB"/>
    <w:rsid w:val="00075991"/>
    <w:rsid w:val="00077419"/>
    <w:rsid w:val="00083592"/>
    <w:rsid w:val="0008390E"/>
    <w:rsid w:val="00085BD4"/>
    <w:rsid w:val="0009047E"/>
    <w:rsid w:val="0009058D"/>
    <w:rsid w:val="00091022"/>
    <w:rsid w:val="00091162"/>
    <w:rsid w:val="0009391D"/>
    <w:rsid w:val="00096B65"/>
    <w:rsid w:val="000A3307"/>
    <w:rsid w:val="000A4874"/>
    <w:rsid w:val="000A4C86"/>
    <w:rsid w:val="000A7AA3"/>
    <w:rsid w:val="000B01B2"/>
    <w:rsid w:val="000B5544"/>
    <w:rsid w:val="000C0F75"/>
    <w:rsid w:val="000C2DBB"/>
    <w:rsid w:val="000C3C71"/>
    <w:rsid w:val="000C46C6"/>
    <w:rsid w:val="000C540C"/>
    <w:rsid w:val="000C5D17"/>
    <w:rsid w:val="000C64DB"/>
    <w:rsid w:val="000D4D3F"/>
    <w:rsid w:val="000D67F2"/>
    <w:rsid w:val="000D7C42"/>
    <w:rsid w:val="000E02B3"/>
    <w:rsid w:val="000E0635"/>
    <w:rsid w:val="000E31D6"/>
    <w:rsid w:val="000E3676"/>
    <w:rsid w:val="000E4BC2"/>
    <w:rsid w:val="000E6737"/>
    <w:rsid w:val="000E6755"/>
    <w:rsid w:val="000E7FB6"/>
    <w:rsid w:val="000F004E"/>
    <w:rsid w:val="000F0EF6"/>
    <w:rsid w:val="000F1F4F"/>
    <w:rsid w:val="000F5015"/>
    <w:rsid w:val="00101132"/>
    <w:rsid w:val="001029F4"/>
    <w:rsid w:val="001042CB"/>
    <w:rsid w:val="00104435"/>
    <w:rsid w:val="00104F4B"/>
    <w:rsid w:val="00105F94"/>
    <w:rsid w:val="00106A5D"/>
    <w:rsid w:val="00110D9D"/>
    <w:rsid w:val="00110F76"/>
    <w:rsid w:val="00111DF2"/>
    <w:rsid w:val="0011250A"/>
    <w:rsid w:val="0011388A"/>
    <w:rsid w:val="00114A5D"/>
    <w:rsid w:val="00115817"/>
    <w:rsid w:val="001159C6"/>
    <w:rsid w:val="00117D9A"/>
    <w:rsid w:val="00120CA5"/>
    <w:rsid w:val="00122808"/>
    <w:rsid w:val="00124C6B"/>
    <w:rsid w:val="00124C7D"/>
    <w:rsid w:val="00125795"/>
    <w:rsid w:val="0012673F"/>
    <w:rsid w:val="00126813"/>
    <w:rsid w:val="00130753"/>
    <w:rsid w:val="001307E0"/>
    <w:rsid w:val="00131FAC"/>
    <w:rsid w:val="00133AC2"/>
    <w:rsid w:val="00135552"/>
    <w:rsid w:val="001356FC"/>
    <w:rsid w:val="00135FF0"/>
    <w:rsid w:val="00137DD7"/>
    <w:rsid w:val="0014074B"/>
    <w:rsid w:val="00140D44"/>
    <w:rsid w:val="00140F89"/>
    <w:rsid w:val="001420E4"/>
    <w:rsid w:val="00142418"/>
    <w:rsid w:val="001428AA"/>
    <w:rsid w:val="00145296"/>
    <w:rsid w:val="0014550D"/>
    <w:rsid w:val="001468E6"/>
    <w:rsid w:val="00152C7F"/>
    <w:rsid w:val="001572B6"/>
    <w:rsid w:val="00157F67"/>
    <w:rsid w:val="0016137A"/>
    <w:rsid w:val="00162C03"/>
    <w:rsid w:val="00164889"/>
    <w:rsid w:val="00166AC0"/>
    <w:rsid w:val="00166DC1"/>
    <w:rsid w:val="0017281C"/>
    <w:rsid w:val="001751E7"/>
    <w:rsid w:val="00175D26"/>
    <w:rsid w:val="00176290"/>
    <w:rsid w:val="00176B3A"/>
    <w:rsid w:val="00177585"/>
    <w:rsid w:val="00180904"/>
    <w:rsid w:val="00180EC5"/>
    <w:rsid w:val="00181F2A"/>
    <w:rsid w:val="00183E5E"/>
    <w:rsid w:val="00183ECF"/>
    <w:rsid w:val="00184B40"/>
    <w:rsid w:val="001857DD"/>
    <w:rsid w:val="001876A7"/>
    <w:rsid w:val="00187F73"/>
    <w:rsid w:val="00190BD8"/>
    <w:rsid w:val="00191CCB"/>
    <w:rsid w:val="00196050"/>
    <w:rsid w:val="001A1EEB"/>
    <w:rsid w:val="001A21B7"/>
    <w:rsid w:val="001A228D"/>
    <w:rsid w:val="001A3874"/>
    <w:rsid w:val="001A7C18"/>
    <w:rsid w:val="001A7CD8"/>
    <w:rsid w:val="001B05E8"/>
    <w:rsid w:val="001B120B"/>
    <w:rsid w:val="001B2169"/>
    <w:rsid w:val="001B34FE"/>
    <w:rsid w:val="001B46BF"/>
    <w:rsid w:val="001B55D5"/>
    <w:rsid w:val="001B5DBE"/>
    <w:rsid w:val="001B769B"/>
    <w:rsid w:val="001C0B9F"/>
    <w:rsid w:val="001C11EA"/>
    <w:rsid w:val="001C4E77"/>
    <w:rsid w:val="001C580B"/>
    <w:rsid w:val="001C71CD"/>
    <w:rsid w:val="001C75B2"/>
    <w:rsid w:val="001C7AE4"/>
    <w:rsid w:val="001D0790"/>
    <w:rsid w:val="001D10D8"/>
    <w:rsid w:val="001D156B"/>
    <w:rsid w:val="001D2435"/>
    <w:rsid w:val="001E01D1"/>
    <w:rsid w:val="001E20B0"/>
    <w:rsid w:val="001E2C64"/>
    <w:rsid w:val="001E5A53"/>
    <w:rsid w:val="001E6493"/>
    <w:rsid w:val="001E69BA"/>
    <w:rsid w:val="001E704F"/>
    <w:rsid w:val="001F1190"/>
    <w:rsid w:val="001F1B07"/>
    <w:rsid w:val="001F2010"/>
    <w:rsid w:val="001F440A"/>
    <w:rsid w:val="001F45EF"/>
    <w:rsid w:val="001F557F"/>
    <w:rsid w:val="001F6001"/>
    <w:rsid w:val="001F665C"/>
    <w:rsid w:val="001F7E1C"/>
    <w:rsid w:val="002014AA"/>
    <w:rsid w:val="00202B38"/>
    <w:rsid w:val="00203DE7"/>
    <w:rsid w:val="00205CCC"/>
    <w:rsid w:val="0020748F"/>
    <w:rsid w:val="00210C5A"/>
    <w:rsid w:val="00211FB2"/>
    <w:rsid w:val="002127CD"/>
    <w:rsid w:val="00215EED"/>
    <w:rsid w:val="002200FC"/>
    <w:rsid w:val="002210E1"/>
    <w:rsid w:val="00225E31"/>
    <w:rsid w:val="00227A75"/>
    <w:rsid w:val="00230654"/>
    <w:rsid w:val="00232F72"/>
    <w:rsid w:val="00233F2A"/>
    <w:rsid w:val="00234219"/>
    <w:rsid w:val="00234816"/>
    <w:rsid w:val="00234D7A"/>
    <w:rsid w:val="00236157"/>
    <w:rsid w:val="002373CE"/>
    <w:rsid w:val="002402CE"/>
    <w:rsid w:val="00241B0D"/>
    <w:rsid w:val="00241D45"/>
    <w:rsid w:val="002425B1"/>
    <w:rsid w:val="0024323E"/>
    <w:rsid w:val="002438C4"/>
    <w:rsid w:val="00246215"/>
    <w:rsid w:val="002463F7"/>
    <w:rsid w:val="00246E43"/>
    <w:rsid w:val="0024714E"/>
    <w:rsid w:val="00247A4C"/>
    <w:rsid w:val="00247DF9"/>
    <w:rsid w:val="00251ACB"/>
    <w:rsid w:val="00253FF0"/>
    <w:rsid w:val="00254162"/>
    <w:rsid w:val="00255E31"/>
    <w:rsid w:val="002566FB"/>
    <w:rsid w:val="00256BFC"/>
    <w:rsid w:val="00256C04"/>
    <w:rsid w:val="00257C3B"/>
    <w:rsid w:val="00260760"/>
    <w:rsid w:val="002624F5"/>
    <w:rsid w:val="00263647"/>
    <w:rsid w:val="0026364D"/>
    <w:rsid w:val="00263A04"/>
    <w:rsid w:val="00265B79"/>
    <w:rsid w:val="002660A3"/>
    <w:rsid w:val="002714F9"/>
    <w:rsid w:val="00271740"/>
    <w:rsid w:val="00271A55"/>
    <w:rsid w:val="00272A92"/>
    <w:rsid w:val="00272B42"/>
    <w:rsid w:val="00273B00"/>
    <w:rsid w:val="002746B3"/>
    <w:rsid w:val="00276DFB"/>
    <w:rsid w:val="00277684"/>
    <w:rsid w:val="00277857"/>
    <w:rsid w:val="0028039B"/>
    <w:rsid w:val="002824FD"/>
    <w:rsid w:val="002871B4"/>
    <w:rsid w:val="002912CE"/>
    <w:rsid w:val="002947C5"/>
    <w:rsid w:val="002950B3"/>
    <w:rsid w:val="00295B1B"/>
    <w:rsid w:val="002A1A22"/>
    <w:rsid w:val="002A44FD"/>
    <w:rsid w:val="002A714D"/>
    <w:rsid w:val="002A7B53"/>
    <w:rsid w:val="002B0B8A"/>
    <w:rsid w:val="002B32AA"/>
    <w:rsid w:val="002B4C73"/>
    <w:rsid w:val="002C2B48"/>
    <w:rsid w:val="002C3C93"/>
    <w:rsid w:val="002C5D0C"/>
    <w:rsid w:val="002C6AB9"/>
    <w:rsid w:val="002C72F9"/>
    <w:rsid w:val="002D0C3C"/>
    <w:rsid w:val="002D4B56"/>
    <w:rsid w:val="002D4BE7"/>
    <w:rsid w:val="002D4DA8"/>
    <w:rsid w:val="002D5FC2"/>
    <w:rsid w:val="002D67F7"/>
    <w:rsid w:val="002E0C8E"/>
    <w:rsid w:val="002E2770"/>
    <w:rsid w:val="002E33FD"/>
    <w:rsid w:val="002E4285"/>
    <w:rsid w:val="002E4A81"/>
    <w:rsid w:val="002E4E80"/>
    <w:rsid w:val="002E7536"/>
    <w:rsid w:val="002F33C6"/>
    <w:rsid w:val="002F379A"/>
    <w:rsid w:val="002F432B"/>
    <w:rsid w:val="002F5729"/>
    <w:rsid w:val="002F7BC8"/>
    <w:rsid w:val="00304D4C"/>
    <w:rsid w:val="003066C8"/>
    <w:rsid w:val="003075E0"/>
    <w:rsid w:val="0030780A"/>
    <w:rsid w:val="00316FC6"/>
    <w:rsid w:val="003172B8"/>
    <w:rsid w:val="00320800"/>
    <w:rsid w:val="00321591"/>
    <w:rsid w:val="003235C1"/>
    <w:rsid w:val="00323CED"/>
    <w:rsid w:val="00323DDC"/>
    <w:rsid w:val="0032539A"/>
    <w:rsid w:val="00325A09"/>
    <w:rsid w:val="0032726D"/>
    <w:rsid w:val="003274CE"/>
    <w:rsid w:val="00327559"/>
    <w:rsid w:val="0033429B"/>
    <w:rsid w:val="00336617"/>
    <w:rsid w:val="00342B31"/>
    <w:rsid w:val="003430EE"/>
    <w:rsid w:val="0034439A"/>
    <w:rsid w:val="00346764"/>
    <w:rsid w:val="00351841"/>
    <w:rsid w:val="003520B0"/>
    <w:rsid w:val="003543C7"/>
    <w:rsid w:val="00354E48"/>
    <w:rsid w:val="00356E8B"/>
    <w:rsid w:val="00361B0D"/>
    <w:rsid w:val="00362824"/>
    <w:rsid w:val="00362ED3"/>
    <w:rsid w:val="00364CAF"/>
    <w:rsid w:val="00366FD4"/>
    <w:rsid w:val="00371B72"/>
    <w:rsid w:val="00374BD1"/>
    <w:rsid w:val="00376213"/>
    <w:rsid w:val="003775A6"/>
    <w:rsid w:val="00377FB7"/>
    <w:rsid w:val="003826C7"/>
    <w:rsid w:val="0038279E"/>
    <w:rsid w:val="00386639"/>
    <w:rsid w:val="00386B52"/>
    <w:rsid w:val="00386F36"/>
    <w:rsid w:val="003912E4"/>
    <w:rsid w:val="00391542"/>
    <w:rsid w:val="00391FAF"/>
    <w:rsid w:val="00393988"/>
    <w:rsid w:val="00394820"/>
    <w:rsid w:val="003969A6"/>
    <w:rsid w:val="00397DA5"/>
    <w:rsid w:val="003A005F"/>
    <w:rsid w:val="003A3DDA"/>
    <w:rsid w:val="003A445F"/>
    <w:rsid w:val="003A449B"/>
    <w:rsid w:val="003A52CA"/>
    <w:rsid w:val="003A55A3"/>
    <w:rsid w:val="003A6584"/>
    <w:rsid w:val="003A70C5"/>
    <w:rsid w:val="003B3D3E"/>
    <w:rsid w:val="003B455F"/>
    <w:rsid w:val="003B58C0"/>
    <w:rsid w:val="003B6E2F"/>
    <w:rsid w:val="003B731A"/>
    <w:rsid w:val="003B7928"/>
    <w:rsid w:val="003C060D"/>
    <w:rsid w:val="003C06D9"/>
    <w:rsid w:val="003C09FA"/>
    <w:rsid w:val="003C483B"/>
    <w:rsid w:val="003C651C"/>
    <w:rsid w:val="003C660D"/>
    <w:rsid w:val="003D2901"/>
    <w:rsid w:val="003D3243"/>
    <w:rsid w:val="003D4E04"/>
    <w:rsid w:val="003D519B"/>
    <w:rsid w:val="003D6F25"/>
    <w:rsid w:val="003E11F8"/>
    <w:rsid w:val="003E4B82"/>
    <w:rsid w:val="003E5F0D"/>
    <w:rsid w:val="003E79E2"/>
    <w:rsid w:val="003F250F"/>
    <w:rsid w:val="003F2EBD"/>
    <w:rsid w:val="003F3B4C"/>
    <w:rsid w:val="003F3BFC"/>
    <w:rsid w:val="003F4782"/>
    <w:rsid w:val="003F4DD5"/>
    <w:rsid w:val="003F5CBC"/>
    <w:rsid w:val="00400CDD"/>
    <w:rsid w:val="00401CA0"/>
    <w:rsid w:val="00403071"/>
    <w:rsid w:val="004039D4"/>
    <w:rsid w:val="004053E1"/>
    <w:rsid w:val="0040794D"/>
    <w:rsid w:val="00407C28"/>
    <w:rsid w:val="00410324"/>
    <w:rsid w:val="004118D6"/>
    <w:rsid w:val="00411E39"/>
    <w:rsid w:val="00412A69"/>
    <w:rsid w:val="00412B5D"/>
    <w:rsid w:val="00412D34"/>
    <w:rsid w:val="00412E56"/>
    <w:rsid w:val="00413531"/>
    <w:rsid w:val="00416ABE"/>
    <w:rsid w:val="00416CA3"/>
    <w:rsid w:val="00422193"/>
    <w:rsid w:val="00423A3A"/>
    <w:rsid w:val="00426C37"/>
    <w:rsid w:val="00427383"/>
    <w:rsid w:val="004304C2"/>
    <w:rsid w:val="00430602"/>
    <w:rsid w:val="00430DB7"/>
    <w:rsid w:val="0043413C"/>
    <w:rsid w:val="00434F8D"/>
    <w:rsid w:val="00441A0F"/>
    <w:rsid w:val="00445A75"/>
    <w:rsid w:val="00447BF8"/>
    <w:rsid w:val="00450CC6"/>
    <w:rsid w:val="00452AA1"/>
    <w:rsid w:val="0045354E"/>
    <w:rsid w:val="00453A8D"/>
    <w:rsid w:val="004544C1"/>
    <w:rsid w:val="00456852"/>
    <w:rsid w:val="00461A57"/>
    <w:rsid w:val="00462565"/>
    <w:rsid w:val="0046791F"/>
    <w:rsid w:val="004713EE"/>
    <w:rsid w:val="00472CF0"/>
    <w:rsid w:val="00472E40"/>
    <w:rsid w:val="00472F37"/>
    <w:rsid w:val="0048188A"/>
    <w:rsid w:val="0048335B"/>
    <w:rsid w:val="00484948"/>
    <w:rsid w:val="00485899"/>
    <w:rsid w:val="00485F5F"/>
    <w:rsid w:val="00486847"/>
    <w:rsid w:val="00491965"/>
    <w:rsid w:val="00492696"/>
    <w:rsid w:val="004939DB"/>
    <w:rsid w:val="0049556C"/>
    <w:rsid w:val="00495D92"/>
    <w:rsid w:val="00496981"/>
    <w:rsid w:val="004A026A"/>
    <w:rsid w:val="004A044D"/>
    <w:rsid w:val="004A09AA"/>
    <w:rsid w:val="004A2A0E"/>
    <w:rsid w:val="004A37AC"/>
    <w:rsid w:val="004A3956"/>
    <w:rsid w:val="004A4B10"/>
    <w:rsid w:val="004A5A14"/>
    <w:rsid w:val="004A65DF"/>
    <w:rsid w:val="004A6F34"/>
    <w:rsid w:val="004A7580"/>
    <w:rsid w:val="004B0525"/>
    <w:rsid w:val="004B1013"/>
    <w:rsid w:val="004B183D"/>
    <w:rsid w:val="004B31F6"/>
    <w:rsid w:val="004B36AC"/>
    <w:rsid w:val="004B3AB2"/>
    <w:rsid w:val="004B3D72"/>
    <w:rsid w:val="004C0671"/>
    <w:rsid w:val="004C0DCE"/>
    <w:rsid w:val="004C1EBF"/>
    <w:rsid w:val="004C45C0"/>
    <w:rsid w:val="004C6421"/>
    <w:rsid w:val="004C65CC"/>
    <w:rsid w:val="004C6DE3"/>
    <w:rsid w:val="004D0E12"/>
    <w:rsid w:val="004D1900"/>
    <w:rsid w:val="004D1919"/>
    <w:rsid w:val="004D2D0B"/>
    <w:rsid w:val="004D33EE"/>
    <w:rsid w:val="004D389B"/>
    <w:rsid w:val="004D7B6A"/>
    <w:rsid w:val="004E3B6B"/>
    <w:rsid w:val="004E3D6D"/>
    <w:rsid w:val="004E473A"/>
    <w:rsid w:val="004E5D8B"/>
    <w:rsid w:val="004E7757"/>
    <w:rsid w:val="004F2076"/>
    <w:rsid w:val="004F3175"/>
    <w:rsid w:val="004F34C6"/>
    <w:rsid w:val="004F36D6"/>
    <w:rsid w:val="004F3AE9"/>
    <w:rsid w:val="004F3DE1"/>
    <w:rsid w:val="004F439F"/>
    <w:rsid w:val="004F5423"/>
    <w:rsid w:val="004F580A"/>
    <w:rsid w:val="004F5D52"/>
    <w:rsid w:val="004F69FE"/>
    <w:rsid w:val="004F783F"/>
    <w:rsid w:val="004F7CE1"/>
    <w:rsid w:val="00501FEA"/>
    <w:rsid w:val="00503CBF"/>
    <w:rsid w:val="0050455D"/>
    <w:rsid w:val="00505042"/>
    <w:rsid w:val="00506900"/>
    <w:rsid w:val="005107A9"/>
    <w:rsid w:val="00510EB3"/>
    <w:rsid w:val="005112D4"/>
    <w:rsid w:val="00511F88"/>
    <w:rsid w:val="00513D44"/>
    <w:rsid w:val="005239EE"/>
    <w:rsid w:val="00524D00"/>
    <w:rsid w:val="005256EA"/>
    <w:rsid w:val="00531DA4"/>
    <w:rsid w:val="00535716"/>
    <w:rsid w:val="0053589E"/>
    <w:rsid w:val="0053618A"/>
    <w:rsid w:val="0054009D"/>
    <w:rsid w:val="005414EA"/>
    <w:rsid w:val="00541D43"/>
    <w:rsid w:val="005442D9"/>
    <w:rsid w:val="00544350"/>
    <w:rsid w:val="005461E5"/>
    <w:rsid w:val="005462E0"/>
    <w:rsid w:val="00546D3A"/>
    <w:rsid w:val="005525EF"/>
    <w:rsid w:val="00555F4B"/>
    <w:rsid w:val="00560846"/>
    <w:rsid w:val="00562207"/>
    <w:rsid w:val="00563FF1"/>
    <w:rsid w:val="005641E1"/>
    <w:rsid w:val="00567051"/>
    <w:rsid w:val="0056726F"/>
    <w:rsid w:val="00570D98"/>
    <w:rsid w:val="00570EFE"/>
    <w:rsid w:val="0057278F"/>
    <w:rsid w:val="005758AF"/>
    <w:rsid w:val="005761A8"/>
    <w:rsid w:val="0058194A"/>
    <w:rsid w:val="00581D53"/>
    <w:rsid w:val="00582CC8"/>
    <w:rsid w:val="005845FA"/>
    <w:rsid w:val="0058540E"/>
    <w:rsid w:val="0058738B"/>
    <w:rsid w:val="00590030"/>
    <w:rsid w:val="005908DC"/>
    <w:rsid w:val="0059263D"/>
    <w:rsid w:val="00592DCC"/>
    <w:rsid w:val="005933B7"/>
    <w:rsid w:val="005969FA"/>
    <w:rsid w:val="00596FDF"/>
    <w:rsid w:val="005A19E6"/>
    <w:rsid w:val="005A2044"/>
    <w:rsid w:val="005A5678"/>
    <w:rsid w:val="005A7417"/>
    <w:rsid w:val="005B0E1C"/>
    <w:rsid w:val="005B13AD"/>
    <w:rsid w:val="005B6BCF"/>
    <w:rsid w:val="005C0CD5"/>
    <w:rsid w:val="005C1890"/>
    <w:rsid w:val="005C1DDF"/>
    <w:rsid w:val="005C3209"/>
    <w:rsid w:val="005C563B"/>
    <w:rsid w:val="005C5D32"/>
    <w:rsid w:val="005C74A8"/>
    <w:rsid w:val="005D71EF"/>
    <w:rsid w:val="005E000D"/>
    <w:rsid w:val="005E088A"/>
    <w:rsid w:val="005E17F3"/>
    <w:rsid w:val="005E1FC7"/>
    <w:rsid w:val="005E24F5"/>
    <w:rsid w:val="005E2FEB"/>
    <w:rsid w:val="005E3D2E"/>
    <w:rsid w:val="005E4FF3"/>
    <w:rsid w:val="005E5FB5"/>
    <w:rsid w:val="005E69D1"/>
    <w:rsid w:val="005E6C58"/>
    <w:rsid w:val="005F06BE"/>
    <w:rsid w:val="005F2572"/>
    <w:rsid w:val="005F4682"/>
    <w:rsid w:val="006015FD"/>
    <w:rsid w:val="0060185C"/>
    <w:rsid w:val="00601CC9"/>
    <w:rsid w:val="0060362B"/>
    <w:rsid w:val="00607729"/>
    <w:rsid w:val="00611FDB"/>
    <w:rsid w:val="00613304"/>
    <w:rsid w:val="0061337B"/>
    <w:rsid w:val="0061539B"/>
    <w:rsid w:val="00615473"/>
    <w:rsid w:val="00615AF6"/>
    <w:rsid w:val="006167E4"/>
    <w:rsid w:val="00616B19"/>
    <w:rsid w:val="0062444F"/>
    <w:rsid w:val="006267C6"/>
    <w:rsid w:val="0063139D"/>
    <w:rsid w:val="00631734"/>
    <w:rsid w:val="00632DF7"/>
    <w:rsid w:val="006347B6"/>
    <w:rsid w:val="00636921"/>
    <w:rsid w:val="00640E4A"/>
    <w:rsid w:val="00647069"/>
    <w:rsid w:val="00650E29"/>
    <w:rsid w:val="00651A08"/>
    <w:rsid w:val="00652F96"/>
    <w:rsid w:val="00653E1D"/>
    <w:rsid w:val="0065428E"/>
    <w:rsid w:val="00654351"/>
    <w:rsid w:val="006605B7"/>
    <w:rsid w:val="0066093B"/>
    <w:rsid w:val="00663CCE"/>
    <w:rsid w:val="006651C5"/>
    <w:rsid w:val="006659F6"/>
    <w:rsid w:val="006702E5"/>
    <w:rsid w:val="006703C2"/>
    <w:rsid w:val="00670D49"/>
    <w:rsid w:val="006712A6"/>
    <w:rsid w:val="00671630"/>
    <w:rsid w:val="00672A90"/>
    <w:rsid w:val="00672FFE"/>
    <w:rsid w:val="006731A5"/>
    <w:rsid w:val="00673572"/>
    <w:rsid w:val="00673FDF"/>
    <w:rsid w:val="0067407A"/>
    <w:rsid w:val="0067650A"/>
    <w:rsid w:val="006807D3"/>
    <w:rsid w:val="00682969"/>
    <w:rsid w:val="00682BA9"/>
    <w:rsid w:val="00682C80"/>
    <w:rsid w:val="00684DFC"/>
    <w:rsid w:val="00684E60"/>
    <w:rsid w:val="006853EB"/>
    <w:rsid w:val="006855B8"/>
    <w:rsid w:val="00686805"/>
    <w:rsid w:val="00686935"/>
    <w:rsid w:val="00690249"/>
    <w:rsid w:val="00690651"/>
    <w:rsid w:val="006910B8"/>
    <w:rsid w:val="006916E1"/>
    <w:rsid w:val="00693704"/>
    <w:rsid w:val="0069556C"/>
    <w:rsid w:val="00695604"/>
    <w:rsid w:val="006A13BF"/>
    <w:rsid w:val="006A245E"/>
    <w:rsid w:val="006A3459"/>
    <w:rsid w:val="006A40B5"/>
    <w:rsid w:val="006A7791"/>
    <w:rsid w:val="006B2C65"/>
    <w:rsid w:val="006B3010"/>
    <w:rsid w:val="006B347D"/>
    <w:rsid w:val="006C1218"/>
    <w:rsid w:val="006C1CB5"/>
    <w:rsid w:val="006C44FF"/>
    <w:rsid w:val="006C4C70"/>
    <w:rsid w:val="006C51F0"/>
    <w:rsid w:val="006C591A"/>
    <w:rsid w:val="006C5B98"/>
    <w:rsid w:val="006C7EFD"/>
    <w:rsid w:val="006D4AE2"/>
    <w:rsid w:val="006D4FD4"/>
    <w:rsid w:val="006E0B54"/>
    <w:rsid w:val="006E4E4D"/>
    <w:rsid w:val="006E57B9"/>
    <w:rsid w:val="006E5E64"/>
    <w:rsid w:val="006F18E9"/>
    <w:rsid w:val="006F1E16"/>
    <w:rsid w:val="006F3770"/>
    <w:rsid w:val="006F3BBA"/>
    <w:rsid w:val="006F57E0"/>
    <w:rsid w:val="00700980"/>
    <w:rsid w:val="0070108D"/>
    <w:rsid w:val="00703DAC"/>
    <w:rsid w:val="00712110"/>
    <w:rsid w:val="00714AF8"/>
    <w:rsid w:val="00717FC4"/>
    <w:rsid w:val="007305CD"/>
    <w:rsid w:val="0073081E"/>
    <w:rsid w:val="00730D33"/>
    <w:rsid w:val="00730FAF"/>
    <w:rsid w:val="00732475"/>
    <w:rsid w:val="00735913"/>
    <w:rsid w:val="0073724D"/>
    <w:rsid w:val="00744D0E"/>
    <w:rsid w:val="00750757"/>
    <w:rsid w:val="0075157B"/>
    <w:rsid w:val="007608FB"/>
    <w:rsid w:val="007716EA"/>
    <w:rsid w:val="00771896"/>
    <w:rsid w:val="00771A54"/>
    <w:rsid w:val="00773EC1"/>
    <w:rsid w:val="00774B15"/>
    <w:rsid w:val="007759F9"/>
    <w:rsid w:val="00775D39"/>
    <w:rsid w:val="007761EE"/>
    <w:rsid w:val="00776267"/>
    <w:rsid w:val="00776897"/>
    <w:rsid w:val="00780D05"/>
    <w:rsid w:val="00781FFE"/>
    <w:rsid w:val="0078729A"/>
    <w:rsid w:val="0078769F"/>
    <w:rsid w:val="0079130C"/>
    <w:rsid w:val="007935D5"/>
    <w:rsid w:val="007964C3"/>
    <w:rsid w:val="007977F4"/>
    <w:rsid w:val="007A654B"/>
    <w:rsid w:val="007A6B19"/>
    <w:rsid w:val="007A7218"/>
    <w:rsid w:val="007A7220"/>
    <w:rsid w:val="007B03F5"/>
    <w:rsid w:val="007B0D82"/>
    <w:rsid w:val="007B2336"/>
    <w:rsid w:val="007B582E"/>
    <w:rsid w:val="007B5BAA"/>
    <w:rsid w:val="007B6740"/>
    <w:rsid w:val="007C10AC"/>
    <w:rsid w:val="007C1EAB"/>
    <w:rsid w:val="007C28E6"/>
    <w:rsid w:val="007C3D30"/>
    <w:rsid w:val="007C627F"/>
    <w:rsid w:val="007C716F"/>
    <w:rsid w:val="007D1A28"/>
    <w:rsid w:val="007D2240"/>
    <w:rsid w:val="007D2346"/>
    <w:rsid w:val="007D294A"/>
    <w:rsid w:val="007D6BEC"/>
    <w:rsid w:val="007D6DB4"/>
    <w:rsid w:val="007E0B8B"/>
    <w:rsid w:val="007E0CB6"/>
    <w:rsid w:val="007E2741"/>
    <w:rsid w:val="007E38A1"/>
    <w:rsid w:val="007E5317"/>
    <w:rsid w:val="007E5F2B"/>
    <w:rsid w:val="007E6D64"/>
    <w:rsid w:val="007F227C"/>
    <w:rsid w:val="007F22AA"/>
    <w:rsid w:val="007F2494"/>
    <w:rsid w:val="007F2AC1"/>
    <w:rsid w:val="007F384D"/>
    <w:rsid w:val="007F3A46"/>
    <w:rsid w:val="007F4F3C"/>
    <w:rsid w:val="007F5FB3"/>
    <w:rsid w:val="00800054"/>
    <w:rsid w:val="008007E8"/>
    <w:rsid w:val="008019FA"/>
    <w:rsid w:val="00802616"/>
    <w:rsid w:val="00804002"/>
    <w:rsid w:val="008040DD"/>
    <w:rsid w:val="008040EC"/>
    <w:rsid w:val="00804A20"/>
    <w:rsid w:val="0081172E"/>
    <w:rsid w:val="0081218F"/>
    <w:rsid w:val="00812FF4"/>
    <w:rsid w:val="00813322"/>
    <w:rsid w:val="008153D4"/>
    <w:rsid w:val="00822AD3"/>
    <w:rsid w:val="00823C54"/>
    <w:rsid w:val="008255CB"/>
    <w:rsid w:val="00836E84"/>
    <w:rsid w:val="0084158D"/>
    <w:rsid w:val="008423D6"/>
    <w:rsid w:val="00844969"/>
    <w:rsid w:val="00856442"/>
    <w:rsid w:val="00856985"/>
    <w:rsid w:val="0086074D"/>
    <w:rsid w:val="00865414"/>
    <w:rsid w:val="00865C19"/>
    <w:rsid w:val="00870452"/>
    <w:rsid w:val="00870A9C"/>
    <w:rsid w:val="00872281"/>
    <w:rsid w:val="0087366D"/>
    <w:rsid w:val="00873A68"/>
    <w:rsid w:val="00873A88"/>
    <w:rsid w:val="00873F72"/>
    <w:rsid w:val="00874FF5"/>
    <w:rsid w:val="00877C4E"/>
    <w:rsid w:val="00877EBE"/>
    <w:rsid w:val="008833CE"/>
    <w:rsid w:val="008910A4"/>
    <w:rsid w:val="008934FB"/>
    <w:rsid w:val="00894583"/>
    <w:rsid w:val="00895EC2"/>
    <w:rsid w:val="0089611E"/>
    <w:rsid w:val="0089652B"/>
    <w:rsid w:val="008A0E2B"/>
    <w:rsid w:val="008A10B1"/>
    <w:rsid w:val="008A2021"/>
    <w:rsid w:val="008A4F85"/>
    <w:rsid w:val="008B084D"/>
    <w:rsid w:val="008B1850"/>
    <w:rsid w:val="008B2503"/>
    <w:rsid w:val="008B2792"/>
    <w:rsid w:val="008B30CA"/>
    <w:rsid w:val="008B3998"/>
    <w:rsid w:val="008B50FF"/>
    <w:rsid w:val="008B7B8D"/>
    <w:rsid w:val="008C39E1"/>
    <w:rsid w:val="008C4F34"/>
    <w:rsid w:val="008C4FAC"/>
    <w:rsid w:val="008C6204"/>
    <w:rsid w:val="008C6DC5"/>
    <w:rsid w:val="008D08E0"/>
    <w:rsid w:val="008D0B03"/>
    <w:rsid w:val="008D1092"/>
    <w:rsid w:val="008D12AF"/>
    <w:rsid w:val="008D20A6"/>
    <w:rsid w:val="008D7D7B"/>
    <w:rsid w:val="008E09E0"/>
    <w:rsid w:val="008E3492"/>
    <w:rsid w:val="008E371D"/>
    <w:rsid w:val="008E7E13"/>
    <w:rsid w:val="008F036C"/>
    <w:rsid w:val="008F15AB"/>
    <w:rsid w:val="008F2639"/>
    <w:rsid w:val="008F27CE"/>
    <w:rsid w:val="008F6B0C"/>
    <w:rsid w:val="008F743D"/>
    <w:rsid w:val="008F7661"/>
    <w:rsid w:val="00902C11"/>
    <w:rsid w:val="00902E1A"/>
    <w:rsid w:val="00903C92"/>
    <w:rsid w:val="00903DE3"/>
    <w:rsid w:val="0090561E"/>
    <w:rsid w:val="00905D22"/>
    <w:rsid w:val="009063A3"/>
    <w:rsid w:val="009074BA"/>
    <w:rsid w:val="00910114"/>
    <w:rsid w:val="00913691"/>
    <w:rsid w:val="00914147"/>
    <w:rsid w:val="00915214"/>
    <w:rsid w:val="00916BDF"/>
    <w:rsid w:val="00920CAF"/>
    <w:rsid w:val="00921DBB"/>
    <w:rsid w:val="00922A1B"/>
    <w:rsid w:val="00922C3D"/>
    <w:rsid w:val="00923E3B"/>
    <w:rsid w:val="0092407A"/>
    <w:rsid w:val="009264D7"/>
    <w:rsid w:val="00926B2A"/>
    <w:rsid w:val="00927603"/>
    <w:rsid w:val="009276AE"/>
    <w:rsid w:val="00931A20"/>
    <w:rsid w:val="009321F8"/>
    <w:rsid w:val="0093321A"/>
    <w:rsid w:val="0093363C"/>
    <w:rsid w:val="00933E70"/>
    <w:rsid w:val="00936372"/>
    <w:rsid w:val="00936C48"/>
    <w:rsid w:val="00942BE6"/>
    <w:rsid w:val="00944598"/>
    <w:rsid w:val="00944F1D"/>
    <w:rsid w:val="0095034A"/>
    <w:rsid w:val="0095078A"/>
    <w:rsid w:val="009508C9"/>
    <w:rsid w:val="00953F3F"/>
    <w:rsid w:val="009542FB"/>
    <w:rsid w:val="009544ED"/>
    <w:rsid w:val="00955CBB"/>
    <w:rsid w:val="009571DD"/>
    <w:rsid w:val="009574A2"/>
    <w:rsid w:val="00960215"/>
    <w:rsid w:val="00960426"/>
    <w:rsid w:val="0096311C"/>
    <w:rsid w:val="009634A3"/>
    <w:rsid w:val="00965A7A"/>
    <w:rsid w:val="009670F4"/>
    <w:rsid w:val="00967612"/>
    <w:rsid w:val="00975599"/>
    <w:rsid w:val="00976F58"/>
    <w:rsid w:val="00976F92"/>
    <w:rsid w:val="0098418B"/>
    <w:rsid w:val="009843A1"/>
    <w:rsid w:val="0098598C"/>
    <w:rsid w:val="00991BE2"/>
    <w:rsid w:val="00991D11"/>
    <w:rsid w:val="00991E3D"/>
    <w:rsid w:val="00993635"/>
    <w:rsid w:val="00994D6A"/>
    <w:rsid w:val="00995740"/>
    <w:rsid w:val="0099735B"/>
    <w:rsid w:val="009A2672"/>
    <w:rsid w:val="009A26C0"/>
    <w:rsid w:val="009A27A5"/>
    <w:rsid w:val="009A3475"/>
    <w:rsid w:val="009A47A8"/>
    <w:rsid w:val="009A5979"/>
    <w:rsid w:val="009B0449"/>
    <w:rsid w:val="009B0BC9"/>
    <w:rsid w:val="009B1026"/>
    <w:rsid w:val="009B3AC5"/>
    <w:rsid w:val="009B6CB5"/>
    <w:rsid w:val="009B71F9"/>
    <w:rsid w:val="009B7B20"/>
    <w:rsid w:val="009C0895"/>
    <w:rsid w:val="009C23B7"/>
    <w:rsid w:val="009C253A"/>
    <w:rsid w:val="009C3E98"/>
    <w:rsid w:val="009C454E"/>
    <w:rsid w:val="009C535D"/>
    <w:rsid w:val="009C5EDC"/>
    <w:rsid w:val="009C61F7"/>
    <w:rsid w:val="009C7301"/>
    <w:rsid w:val="009C7D02"/>
    <w:rsid w:val="009D4804"/>
    <w:rsid w:val="009D7995"/>
    <w:rsid w:val="009D7D91"/>
    <w:rsid w:val="009E16B3"/>
    <w:rsid w:val="009E2034"/>
    <w:rsid w:val="009E21F0"/>
    <w:rsid w:val="009E62B5"/>
    <w:rsid w:val="009E77CE"/>
    <w:rsid w:val="009E783E"/>
    <w:rsid w:val="009F2234"/>
    <w:rsid w:val="009F232B"/>
    <w:rsid w:val="009F45A0"/>
    <w:rsid w:val="009F4C63"/>
    <w:rsid w:val="009F4D98"/>
    <w:rsid w:val="009F5307"/>
    <w:rsid w:val="009F6F9C"/>
    <w:rsid w:val="009F72FF"/>
    <w:rsid w:val="00A000D8"/>
    <w:rsid w:val="00A07E80"/>
    <w:rsid w:val="00A10234"/>
    <w:rsid w:val="00A11D62"/>
    <w:rsid w:val="00A1532D"/>
    <w:rsid w:val="00A17352"/>
    <w:rsid w:val="00A21155"/>
    <w:rsid w:val="00A21E34"/>
    <w:rsid w:val="00A21F10"/>
    <w:rsid w:val="00A2210B"/>
    <w:rsid w:val="00A23BBF"/>
    <w:rsid w:val="00A266C5"/>
    <w:rsid w:val="00A26812"/>
    <w:rsid w:val="00A34AF7"/>
    <w:rsid w:val="00A35938"/>
    <w:rsid w:val="00A37074"/>
    <w:rsid w:val="00A40AAB"/>
    <w:rsid w:val="00A43D50"/>
    <w:rsid w:val="00A43FB7"/>
    <w:rsid w:val="00A44887"/>
    <w:rsid w:val="00A46EBB"/>
    <w:rsid w:val="00A47D50"/>
    <w:rsid w:val="00A511B6"/>
    <w:rsid w:val="00A522E5"/>
    <w:rsid w:val="00A52D5B"/>
    <w:rsid w:val="00A54468"/>
    <w:rsid w:val="00A563B4"/>
    <w:rsid w:val="00A563CE"/>
    <w:rsid w:val="00A57B77"/>
    <w:rsid w:val="00A6238E"/>
    <w:rsid w:val="00A63032"/>
    <w:rsid w:val="00A64B63"/>
    <w:rsid w:val="00A66C91"/>
    <w:rsid w:val="00A66CE8"/>
    <w:rsid w:val="00A671B9"/>
    <w:rsid w:val="00A72814"/>
    <w:rsid w:val="00A72AFE"/>
    <w:rsid w:val="00A73E9A"/>
    <w:rsid w:val="00A74F06"/>
    <w:rsid w:val="00A76D80"/>
    <w:rsid w:val="00A81384"/>
    <w:rsid w:val="00A82EE1"/>
    <w:rsid w:val="00A83A20"/>
    <w:rsid w:val="00A84AF2"/>
    <w:rsid w:val="00A9244E"/>
    <w:rsid w:val="00A92781"/>
    <w:rsid w:val="00A93DB1"/>
    <w:rsid w:val="00A94DD1"/>
    <w:rsid w:val="00A96CF4"/>
    <w:rsid w:val="00A97AF6"/>
    <w:rsid w:val="00AA1A7E"/>
    <w:rsid w:val="00AA1DF4"/>
    <w:rsid w:val="00AA41F6"/>
    <w:rsid w:val="00AA589A"/>
    <w:rsid w:val="00AA631E"/>
    <w:rsid w:val="00AA77A2"/>
    <w:rsid w:val="00AB1C60"/>
    <w:rsid w:val="00AB3884"/>
    <w:rsid w:val="00AB4803"/>
    <w:rsid w:val="00AB7671"/>
    <w:rsid w:val="00AC190F"/>
    <w:rsid w:val="00AC1E97"/>
    <w:rsid w:val="00AC3785"/>
    <w:rsid w:val="00AC4359"/>
    <w:rsid w:val="00AC4DD6"/>
    <w:rsid w:val="00AC4EB6"/>
    <w:rsid w:val="00AC60B4"/>
    <w:rsid w:val="00AC7AAE"/>
    <w:rsid w:val="00AD0165"/>
    <w:rsid w:val="00AD0B29"/>
    <w:rsid w:val="00AD0FA6"/>
    <w:rsid w:val="00AD2765"/>
    <w:rsid w:val="00AD310C"/>
    <w:rsid w:val="00AD3BFF"/>
    <w:rsid w:val="00AD5576"/>
    <w:rsid w:val="00AD61C4"/>
    <w:rsid w:val="00AD655E"/>
    <w:rsid w:val="00AD7093"/>
    <w:rsid w:val="00AD79EA"/>
    <w:rsid w:val="00AE105D"/>
    <w:rsid w:val="00AE2836"/>
    <w:rsid w:val="00AE2F35"/>
    <w:rsid w:val="00AE4E51"/>
    <w:rsid w:val="00AE508A"/>
    <w:rsid w:val="00AF165F"/>
    <w:rsid w:val="00AF2517"/>
    <w:rsid w:val="00AF2F75"/>
    <w:rsid w:val="00AF36E4"/>
    <w:rsid w:val="00AF5D8F"/>
    <w:rsid w:val="00B0477E"/>
    <w:rsid w:val="00B07C00"/>
    <w:rsid w:val="00B07E0B"/>
    <w:rsid w:val="00B10D0B"/>
    <w:rsid w:val="00B10E86"/>
    <w:rsid w:val="00B126DA"/>
    <w:rsid w:val="00B1411A"/>
    <w:rsid w:val="00B156F4"/>
    <w:rsid w:val="00B17BC0"/>
    <w:rsid w:val="00B17F9D"/>
    <w:rsid w:val="00B20DE1"/>
    <w:rsid w:val="00B20F12"/>
    <w:rsid w:val="00B251A7"/>
    <w:rsid w:val="00B253EA"/>
    <w:rsid w:val="00B259AA"/>
    <w:rsid w:val="00B278A4"/>
    <w:rsid w:val="00B27984"/>
    <w:rsid w:val="00B30D98"/>
    <w:rsid w:val="00B3362F"/>
    <w:rsid w:val="00B33C15"/>
    <w:rsid w:val="00B34000"/>
    <w:rsid w:val="00B34327"/>
    <w:rsid w:val="00B42C55"/>
    <w:rsid w:val="00B4369A"/>
    <w:rsid w:val="00B50023"/>
    <w:rsid w:val="00B55A45"/>
    <w:rsid w:val="00B56081"/>
    <w:rsid w:val="00B5636D"/>
    <w:rsid w:val="00B60315"/>
    <w:rsid w:val="00B60391"/>
    <w:rsid w:val="00B61D7D"/>
    <w:rsid w:val="00B6330D"/>
    <w:rsid w:val="00B63662"/>
    <w:rsid w:val="00B63915"/>
    <w:rsid w:val="00B6471B"/>
    <w:rsid w:val="00B6632E"/>
    <w:rsid w:val="00B71548"/>
    <w:rsid w:val="00B76AF7"/>
    <w:rsid w:val="00B770F6"/>
    <w:rsid w:val="00B8195F"/>
    <w:rsid w:val="00B82B74"/>
    <w:rsid w:val="00B82BF5"/>
    <w:rsid w:val="00B8328A"/>
    <w:rsid w:val="00B83B70"/>
    <w:rsid w:val="00B84172"/>
    <w:rsid w:val="00B842D2"/>
    <w:rsid w:val="00B8451F"/>
    <w:rsid w:val="00B8544C"/>
    <w:rsid w:val="00B91395"/>
    <w:rsid w:val="00B92075"/>
    <w:rsid w:val="00B92E82"/>
    <w:rsid w:val="00B93A95"/>
    <w:rsid w:val="00B97CD8"/>
    <w:rsid w:val="00B97E24"/>
    <w:rsid w:val="00B97F8E"/>
    <w:rsid w:val="00BA34AC"/>
    <w:rsid w:val="00BA612F"/>
    <w:rsid w:val="00BA7296"/>
    <w:rsid w:val="00BB01D9"/>
    <w:rsid w:val="00BB1128"/>
    <w:rsid w:val="00BB1B55"/>
    <w:rsid w:val="00BB3D79"/>
    <w:rsid w:val="00BB40BF"/>
    <w:rsid w:val="00BB542C"/>
    <w:rsid w:val="00BB629C"/>
    <w:rsid w:val="00BD0055"/>
    <w:rsid w:val="00BD0B1D"/>
    <w:rsid w:val="00BD0E3C"/>
    <w:rsid w:val="00BD15E6"/>
    <w:rsid w:val="00BD2196"/>
    <w:rsid w:val="00BD298D"/>
    <w:rsid w:val="00BE26E5"/>
    <w:rsid w:val="00BE4971"/>
    <w:rsid w:val="00BE4A22"/>
    <w:rsid w:val="00BE4EA8"/>
    <w:rsid w:val="00BE63FD"/>
    <w:rsid w:val="00BF226D"/>
    <w:rsid w:val="00BF2C4F"/>
    <w:rsid w:val="00BF702E"/>
    <w:rsid w:val="00BF754B"/>
    <w:rsid w:val="00C01EB5"/>
    <w:rsid w:val="00C025E7"/>
    <w:rsid w:val="00C03397"/>
    <w:rsid w:val="00C04965"/>
    <w:rsid w:val="00C05741"/>
    <w:rsid w:val="00C06299"/>
    <w:rsid w:val="00C07823"/>
    <w:rsid w:val="00C1030A"/>
    <w:rsid w:val="00C1126E"/>
    <w:rsid w:val="00C12133"/>
    <w:rsid w:val="00C1242A"/>
    <w:rsid w:val="00C125CF"/>
    <w:rsid w:val="00C135E0"/>
    <w:rsid w:val="00C1388C"/>
    <w:rsid w:val="00C13D6D"/>
    <w:rsid w:val="00C16300"/>
    <w:rsid w:val="00C21DD6"/>
    <w:rsid w:val="00C22228"/>
    <w:rsid w:val="00C25E07"/>
    <w:rsid w:val="00C26256"/>
    <w:rsid w:val="00C35D21"/>
    <w:rsid w:val="00C377D3"/>
    <w:rsid w:val="00C37AE5"/>
    <w:rsid w:val="00C41115"/>
    <w:rsid w:val="00C413F4"/>
    <w:rsid w:val="00C43631"/>
    <w:rsid w:val="00C47746"/>
    <w:rsid w:val="00C47C64"/>
    <w:rsid w:val="00C51A29"/>
    <w:rsid w:val="00C54408"/>
    <w:rsid w:val="00C55D10"/>
    <w:rsid w:val="00C56092"/>
    <w:rsid w:val="00C6113E"/>
    <w:rsid w:val="00C635D2"/>
    <w:rsid w:val="00C649FD"/>
    <w:rsid w:val="00C65DC5"/>
    <w:rsid w:val="00C70ADF"/>
    <w:rsid w:val="00C72287"/>
    <w:rsid w:val="00C7336D"/>
    <w:rsid w:val="00C77C03"/>
    <w:rsid w:val="00C81A85"/>
    <w:rsid w:val="00C84240"/>
    <w:rsid w:val="00C93061"/>
    <w:rsid w:val="00C94275"/>
    <w:rsid w:val="00C959F2"/>
    <w:rsid w:val="00C95F0B"/>
    <w:rsid w:val="00C97EF0"/>
    <w:rsid w:val="00CA0451"/>
    <w:rsid w:val="00CA064C"/>
    <w:rsid w:val="00CA0D18"/>
    <w:rsid w:val="00CA5028"/>
    <w:rsid w:val="00CA59A6"/>
    <w:rsid w:val="00CA7A56"/>
    <w:rsid w:val="00CB0FB6"/>
    <w:rsid w:val="00CB3C84"/>
    <w:rsid w:val="00CB46FF"/>
    <w:rsid w:val="00CC2314"/>
    <w:rsid w:val="00CC25A9"/>
    <w:rsid w:val="00CC2ADA"/>
    <w:rsid w:val="00CC2F03"/>
    <w:rsid w:val="00CC503D"/>
    <w:rsid w:val="00CC57C2"/>
    <w:rsid w:val="00CC6BAC"/>
    <w:rsid w:val="00CC7CB1"/>
    <w:rsid w:val="00CD1D92"/>
    <w:rsid w:val="00CD20B9"/>
    <w:rsid w:val="00CD2764"/>
    <w:rsid w:val="00CD36E0"/>
    <w:rsid w:val="00CD5D1C"/>
    <w:rsid w:val="00CD66CD"/>
    <w:rsid w:val="00CD7CF1"/>
    <w:rsid w:val="00CE01BB"/>
    <w:rsid w:val="00CE02C2"/>
    <w:rsid w:val="00CE082B"/>
    <w:rsid w:val="00CE2933"/>
    <w:rsid w:val="00CE32AC"/>
    <w:rsid w:val="00CE418D"/>
    <w:rsid w:val="00CE4B6C"/>
    <w:rsid w:val="00CE6027"/>
    <w:rsid w:val="00CF1EEA"/>
    <w:rsid w:val="00CF1F8F"/>
    <w:rsid w:val="00CF21CE"/>
    <w:rsid w:val="00CF3474"/>
    <w:rsid w:val="00CF37B8"/>
    <w:rsid w:val="00CF5D04"/>
    <w:rsid w:val="00D00584"/>
    <w:rsid w:val="00D03F5A"/>
    <w:rsid w:val="00D048C2"/>
    <w:rsid w:val="00D07E11"/>
    <w:rsid w:val="00D14345"/>
    <w:rsid w:val="00D14F70"/>
    <w:rsid w:val="00D164C9"/>
    <w:rsid w:val="00D1717C"/>
    <w:rsid w:val="00D17720"/>
    <w:rsid w:val="00D20AA5"/>
    <w:rsid w:val="00D23AB6"/>
    <w:rsid w:val="00D26EFE"/>
    <w:rsid w:val="00D27186"/>
    <w:rsid w:val="00D31071"/>
    <w:rsid w:val="00D3124D"/>
    <w:rsid w:val="00D31F69"/>
    <w:rsid w:val="00D32B1E"/>
    <w:rsid w:val="00D365BE"/>
    <w:rsid w:val="00D40B87"/>
    <w:rsid w:val="00D4102A"/>
    <w:rsid w:val="00D410F4"/>
    <w:rsid w:val="00D43A10"/>
    <w:rsid w:val="00D43C99"/>
    <w:rsid w:val="00D44220"/>
    <w:rsid w:val="00D47D7E"/>
    <w:rsid w:val="00D50508"/>
    <w:rsid w:val="00D51A29"/>
    <w:rsid w:val="00D52E0B"/>
    <w:rsid w:val="00D54615"/>
    <w:rsid w:val="00D547E0"/>
    <w:rsid w:val="00D55089"/>
    <w:rsid w:val="00D61E41"/>
    <w:rsid w:val="00D625A9"/>
    <w:rsid w:val="00D62A12"/>
    <w:rsid w:val="00D62A40"/>
    <w:rsid w:val="00D62A78"/>
    <w:rsid w:val="00D63E50"/>
    <w:rsid w:val="00D65371"/>
    <w:rsid w:val="00D71AD0"/>
    <w:rsid w:val="00D72A16"/>
    <w:rsid w:val="00D732F2"/>
    <w:rsid w:val="00D75895"/>
    <w:rsid w:val="00D762DD"/>
    <w:rsid w:val="00D8203E"/>
    <w:rsid w:val="00D82069"/>
    <w:rsid w:val="00D82C6F"/>
    <w:rsid w:val="00D83032"/>
    <w:rsid w:val="00D847F3"/>
    <w:rsid w:val="00D8603F"/>
    <w:rsid w:val="00D860F8"/>
    <w:rsid w:val="00D8767F"/>
    <w:rsid w:val="00D906B5"/>
    <w:rsid w:val="00D90FE2"/>
    <w:rsid w:val="00D91B44"/>
    <w:rsid w:val="00D9302D"/>
    <w:rsid w:val="00D930FB"/>
    <w:rsid w:val="00D937C6"/>
    <w:rsid w:val="00D93EDC"/>
    <w:rsid w:val="00D9782D"/>
    <w:rsid w:val="00D97D19"/>
    <w:rsid w:val="00DA2E19"/>
    <w:rsid w:val="00DA2E99"/>
    <w:rsid w:val="00DA6CF0"/>
    <w:rsid w:val="00DB1B37"/>
    <w:rsid w:val="00DB1B70"/>
    <w:rsid w:val="00DB2ECD"/>
    <w:rsid w:val="00DB3BD6"/>
    <w:rsid w:val="00DB4012"/>
    <w:rsid w:val="00DB743A"/>
    <w:rsid w:val="00DB7B8E"/>
    <w:rsid w:val="00DC023C"/>
    <w:rsid w:val="00DC1861"/>
    <w:rsid w:val="00DC1BA3"/>
    <w:rsid w:val="00DC26FC"/>
    <w:rsid w:val="00DC45FE"/>
    <w:rsid w:val="00DC4FFE"/>
    <w:rsid w:val="00DC6301"/>
    <w:rsid w:val="00DD001A"/>
    <w:rsid w:val="00DD0D42"/>
    <w:rsid w:val="00DD1B98"/>
    <w:rsid w:val="00DD731F"/>
    <w:rsid w:val="00DE0B90"/>
    <w:rsid w:val="00DE480D"/>
    <w:rsid w:val="00DE62F1"/>
    <w:rsid w:val="00DF3A98"/>
    <w:rsid w:val="00E00CB9"/>
    <w:rsid w:val="00E015D5"/>
    <w:rsid w:val="00E01759"/>
    <w:rsid w:val="00E03B09"/>
    <w:rsid w:val="00E07B94"/>
    <w:rsid w:val="00E11E82"/>
    <w:rsid w:val="00E1357A"/>
    <w:rsid w:val="00E13984"/>
    <w:rsid w:val="00E14103"/>
    <w:rsid w:val="00E1473C"/>
    <w:rsid w:val="00E16301"/>
    <w:rsid w:val="00E17A60"/>
    <w:rsid w:val="00E17B2D"/>
    <w:rsid w:val="00E211EB"/>
    <w:rsid w:val="00E217FC"/>
    <w:rsid w:val="00E22BE8"/>
    <w:rsid w:val="00E2319A"/>
    <w:rsid w:val="00E25208"/>
    <w:rsid w:val="00E266F7"/>
    <w:rsid w:val="00E27AFC"/>
    <w:rsid w:val="00E30F5B"/>
    <w:rsid w:val="00E34152"/>
    <w:rsid w:val="00E3628D"/>
    <w:rsid w:val="00E37B10"/>
    <w:rsid w:val="00E412EA"/>
    <w:rsid w:val="00E4130D"/>
    <w:rsid w:val="00E4194E"/>
    <w:rsid w:val="00E42251"/>
    <w:rsid w:val="00E42B6D"/>
    <w:rsid w:val="00E451B7"/>
    <w:rsid w:val="00E45730"/>
    <w:rsid w:val="00E45C62"/>
    <w:rsid w:val="00E45FB0"/>
    <w:rsid w:val="00E50D97"/>
    <w:rsid w:val="00E51A68"/>
    <w:rsid w:val="00E53635"/>
    <w:rsid w:val="00E5374D"/>
    <w:rsid w:val="00E53EB4"/>
    <w:rsid w:val="00E60748"/>
    <w:rsid w:val="00E60EB7"/>
    <w:rsid w:val="00E62194"/>
    <w:rsid w:val="00E634F5"/>
    <w:rsid w:val="00E63EA2"/>
    <w:rsid w:val="00E641AA"/>
    <w:rsid w:val="00E641DF"/>
    <w:rsid w:val="00E64BA0"/>
    <w:rsid w:val="00E67CA0"/>
    <w:rsid w:val="00E67F93"/>
    <w:rsid w:val="00E70B03"/>
    <w:rsid w:val="00E71EBD"/>
    <w:rsid w:val="00E725E8"/>
    <w:rsid w:val="00E72B14"/>
    <w:rsid w:val="00E72C7A"/>
    <w:rsid w:val="00E731AB"/>
    <w:rsid w:val="00E737EB"/>
    <w:rsid w:val="00E7395E"/>
    <w:rsid w:val="00E74BD5"/>
    <w:rsid w:val="00E75895"/>
    <w:rsid w:val="00E7796A"/>
    <w:rsid w:val="00E8193E"/>
    <w:rsid w:val="00E81CDB"/>
    <w:rsid w:val="00E8371E"/>
    <w:rsid w:val="00E852F9"/>
    <w:rsid w:val="00E8560B"/>
    <w:rsid w:val="00E856B9"/>
    <w:rsid w:val="00E87642"/>
    <w:rsid w:val="00E97234"/>
    <w:rsid w:val="00EA423C"/>
    <w:rsid w:val="00EA4575"/>
    <w:rsid w:val="00EB02EC"/>
    <w:rsid w:val="00EB0E2F"/>
    <w:rsid w:val="00EB3C52"/>
    <w:rsid w:val="00EB5346"/>
    <w:rsid w:val="00EB5AB7"/>
    <w:rsid w:val="00EB5C47"/>
    <w:rsid w:val="00EB6CC4"/>
    <w:rsid w:val="00EB6D66"/>
    <w:rsid w:val="00EB6F9C"/>
    <w:rsid w:val="00EC14F0"/>
    <w:rsid w:val="00EC2642"/>
    <w:rsid w:val="00EC2905"/>
    <w:rsid w:val="00EC2F8A"/>
    <w:rsid w:val="00EC3A66"/>
    <w:rsid w:val="00EC499C"/>
    <w:rsid w:val="00EC7CDC"/>
    <w:rsid w:val="00ED24BD"/>
    <w:rsid w:val="00ED3AAF"/>
    <w:rsid w:val="00ED445B"/>
    <w:rsid w:val="00ED5770"/>
    <w:rsid w:val="00ED69DA"/>
    <w:rsid w:val="00ED750D"/>
    <w:rsid w:val="00EE034B"/>
    <w:rsid w:val="00EE154D"/>
    <w:rsid w:val="00EE5F8D"/>
    <w:rsid w:val="00EE66C2"/>
    <w:rsid w:val="00EE71FC"/>
    <w:rsid w:val="00EE72F7"/>
    <w:rsid w:val="00EF566A"/>
    <w:rsid w:val="00EF575D"/>
    <w:rsid w:val="00EF5BBB"/>
    <w:rsid w:val="00EF5D9E"/>
    <w:rsid w:val="00EF7CAC"/>
    <w:rsid w:val="00F002F2"/>
    <w:rsid w:val="00F013D9"/>
    <w:rsid w:val="00F017F4"/>
    <w:rsid w:val="00F02CDE"/>
    <w:rsid w:val="00F031EE"/>
    <w:rsid w:val="00F03F24"/>
    <w:rsid w:val="00F1301D"/>
    <w:rsid w:val="00F14287"/>
    <w:rsid w:val="00F15C36"/>
    <w:rsid w:val="00F15EC1"/>
    <w:rsid w:val="00F20683"/>
    <w:rsid w:val="00F214A7"/>
    <w:rsid w:val="00F219F1"/>
    <w:rsid w:val="00F22897"/>
    <w:rsid w:val="00F22EC7"/>
    <w:rsid w:val="00F23D8B"/>
    <w:rsid w:val="00F245A7"/>
    <w:rsid w:val="00F24BD8"/>
    <w:rsid w:val="00F265EA"/>
    <w:rsid w:val="00F278E8"/>
    <w:rsid w:val="00F30652"/>
    <w:rsid w:val="00F30C79"/>
    <w:rsid w:val="00F31327"/>
    <w:rsid w:val="00F33335"/>
    <w:rsid w:val="00F35141"/>
    <w:rsid w:val="00F4304A"/>
    <w:rsid w:val="00F438FA"/>
    <w:rsid w:val="00F44874"/>
    <w:rsid w:val="00F50964"/>
    <w:rsid w:val="00F51566"/>
    <w:rsid w:val="00F51839"/>
    <w:rsid w:val="00F52940"/>
    <w:rsid w:val="00F53511"/>
    <w:rsid w:val="00F5422F"/>
    <w:rsid w:val="00F5448F"/>
    <w:rsid w:val="00F5478D"/>
    <w:rsid w:val="00F54B0F"/>
    <w:rsid w:val="00F55FCE"/>
    <w:rsid w:val="00F565F4"/>
    <w:rsid w:val="00F56FE0"/>
    <w:rsid w:val="00F600C0"/>
    <w:rsid w:val="00F60B77"/>
    <w:rsid w:val="00F61EB4"/>
    <w:rsid w:val="00F63BDF"/>
    <w:rsid w:val="00F65AB1"/>
    <w:rsid w:val="00F70CF1"/>
    <w:rsid w:val="00F71A59"/>
    <w:rsid w:val="00F72B7B"/>
    <w:rsid w:val="00F746A2"/>
    <w:rsid w:val="00F763AE"/>
    <w:rsid w:val="00F763B4"/>
    <w:rsid w:val="00F76D0D"/>
    <w:rsid w:val="00F775D4"/>
    <w:rsid w:val="00F80A04"/>
    <w:rsid w:val="00F80A78"/>
    <w:rsid w:val="00F810C5"/>
    <w:rsid w:val="00F825CA"/>
    <w:rsid w:val="00F832D3"/>
    <w:rsid w:val="00F84568"/>
    <w:rsid w:val="00F8650B"/>
    <w:rsid w:val="00F90A6A"/>
    <w:rsid w:val="00F91677"/>
    <w:rsid w:val="00F91A4D"/>
    <w:rsid w:val="00F953E1"/>
    <w:rsid w:val="00F95B02"/>
    <w:rsid w:val="00F969E4"/>
    <w:rsid w:val="00FA024E"/>
    <w:rsid w:val="00FA0EF6"/>
    <w:rsid w:val="00FA1506"/>
    <w:rsid w:val="00FA200D"/>
    <w:rsid w:val="00FA3B57"/>
    <w:rsid w:val="00FA45B8"/>
    <w:rsid w:val="00FA4D6F"/>
    <w:rsid w:val="00FA705C"/>
    <w:rsid w:val="00FA7E62"/>
    <w:rsid w:val="00FA7EC4"/>
    <w:rsid w:val="00FB3B12"/>
    <w:rsid w:val="00FB791E"/>
    <w:rsid w:val="00FC44ED"/>
    <w:rsid w:val="00FC5E06"/>
    <w:rsid w:val="00FD3613"/>
    <w:rsid w:val="00FD4448"/>
    <w:rsid w:val="00FD51C5"/>
    <w:rsid w:val="00FD6B7E"/>
    <w:rsid w:val="00FE0441"/>
    <w:rsid w:val="00FE18FA"/>
    <w:rsid w:val="00FE4F68"/>
    <w:rsid w:val="00FF070F"/>
    <w:rsid w:val="00FF0747"/>
    <w:rsid w:val="00FF35B5"/>
    <w:rsid w:val="00FF3B8A"/>
    <w:rsid w:val="00FF5D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4AF8"/>
    <w:pPr>
      <w:spacing w:after="200" w:line="276" w:lineRule="auto"/>
    </w:pPr>
    <w:rPr>
      <w:rFonts w:asciiTheme="minorHAnsi" w:eastAsiaTheme="minorHAnsi" w:hAnsiTheme="minorHAnsi" w:cstheme="minorBidi"/>
      <w:sz w:val="22"/>
      <w:szCs w:val="22"/>
    </w:rPr>
  </w:style>
  <w:style w:type="paragraph" w:styleId="1">
    <w:name w:val="heading 1"/>
    <w:basedOn w:val="a"/>
    <w:next w:val="a"/>
    <w:link w:val="10"/>
    <w:uiPriority w:val="9"/>
    <w:qFormat/>
    <w:rsid w:val="004D0E12"/>
    <w:pPr>
      <w:keepNext/>
      <w:keepLines/>
      <w:spacing w:before="240" w:after="0" w:line="259" w:lineRule="auto"/>
      <w:outlineLvl w:val="0"/>
    </w:pPr>
    <w:rPr>
      <w:rFonts w:ascii="Calibri Light" w:eastAsia="SimSun" w:hAnsi="Calibri Light" w:cs="Times New Roman"/>
      <w:color w:val="262626"/>
      <w:sz w:val="32"/>
      <w:szCs w:val="32"/>
    </w:rPr>
  </w:style>
  <w:style w:type="paragraph" w:styleId="2">
    <w:name w:val="heading 2"/>
    <w:basedOn w:val="a"/>
    <w:next w:val="a"/>
    <w:link w:val="20"/>
    <w:uiPriority w:val="9"/>
    <w:unhideWhenUsed/>
    <w:qFormat/>
    <w:rsid w:val="004D0E12"/>
    <w:pPr>
      <w:keepNext/>
      <w:keepLines/>
      <w:spacing w:before="40" w:after="0" w:line="259" w:lineRule="auto"/>
      <w:outlineLvl w:val="1"/>
    </w:pPr>
    <w:rPr>
      <w:rFonts w:ascii="Calibri Light" w:eastAsia="SimSun" w:hAnsi="Calibri Light" w:cs="Times New Roman"/>
      <w:color w:val="262626"/>
      <w:sz w:val="28"/>
      <w:szCs w:val="28"/>
    </w:rPr>
  </w:style>
  <w:style w:type="paragraph" w:styleId="3">
    <w:name w:val="heading 3"/>
    <w:basedOn w:val="a"/>
    <w:next w:val="a"/>
    <w:link w:val="30"/>
    <w:uiPriority w:val="9"/>
    <w:unhideWhenUsed/>
    <w:qFormat/>
    <w:rsid w:val="004D0E12"/>
    <w:pPr>
      <w:keepNext/>
      <w:keepLines/>
      <w:spacing w:before="40" w:after="0" w:line="259" w:lineRule="auto"/>
      <w:outlineLvl w:val="2"/>
    </w:pPr>
    <w:rPr>
      <w:rFonts w:ascii="Calibri Light" w:eastAsia="SimSun" w:hAnsi="Calibri Light" w:cs="Times New Roman"/>
      <w:color w:val="0D0D0D"/>
      <w:sz w:val="24"/>
      <w:szCs w:val="24"/>
    </w:rPr>
  </w:style>
  <w:style w:type="paragraph" w:styleId="4">
    <w:name w:val="heading 4"/>
    <w:basedOn w:val="a"/>
    <w:next w:val="a"/>
    <w:link w:val="40"/>
    <w:uiPriority w:val="9"/>
    <w:semiHidden/>
    <w:unhideWhenUsed/>
    <w:qFormat/>
    <w:rsid w:val="004D0E12"/>
    <w:pPr>
      <w:keepNext/>
      <w:keepLines/>
      <w:spacing w:before="40" w:after="0" w:line="259" w:lineRule="auto"/>
      <w:outlineLvl w:val="3"/>
    </w:pPr>
    <w:rPr>
      <w:rFonts w:ascii="Calibri Light" w:eastAsia="SimSun" w:hAnsi="Calibri Light" w:cs="Times New Roman"/>
      <w:i/>
      <w:iCs/>
      <w:color w:val="404040"/>
      <w:sz w:val="20"/>
      <w:szCs w:val="20"/>
    </w:rPr>
  </w:style>
  <w:style w:type="paragraph" w:styleId="5">
    <w:name w:val="heading 5"/>
    <w:basedOn w:val="a"/>
    <w:next w:val="a"/>
    <w:link w:val="50"/>
    <w:uiPriority w:val="9"/>
    <w:semiHidden/>
    <w:unhideWhenUsed/>
    <w:qFormat/>
    <w:rsid w:val="004D0E12"/>
    <w:pPr>
      <w:keepNext/>
      <w:keepLines/>
      <w:spacing w:before="40" w:after="0" w:line="259" w:lineRule="auto"/>
      <w:outlineLvl w:val="4"/>
    </w:pPr>
    <w:rPr>
      <w:rFonts w:ascii="Calibri Light" w:eastAsia="SimSun" w:hAnsi="Calibri Light" w:cs="Times New Roman"/>
      <w:color w:val="404040"/>
      <w:sz w:val="20"/>
      <w:szCs w:val="20"/>
    </w:rPr>
  </w:style>
  <w:style w:type="paragraph" w:styleId="6">
    <w:name w:val="heading 6"/>
    <w:basedOn w:val="a"/>
    <w:next w:val="a"/>
    <w:link w:val="60"/>
    <w:uiPriority w:val="9"/>
    <w:semiHidden/>
    <w:unhideWhenUsed/>
    <w:qFormat/>
    <w:rsid w:val="004D0E12"/>
    <w:pPr>
      <w:keepNext/>
      <w:keepLines/>
      <w:spacing w:before="40" w:after="0" w:line="259" w:lineRule="auto"/>
      <w:outlineLvl w:val="5"/>
    </w:pPr>
    <w:rPr>
      <w:rFonts w:ascii="Calibri Light" w:eastAsia="SimSun" w:hAnsi="Calibri Light" w:cs="Times New Roman"/>
      <w:sz w:val="20"/>
      <w:szCs w:val="20"/>
    </w:rPr>
  </w:style>
  <w:style w:type="paragraph" w:styleId="7">
    <w:name w:val="heading 7"/>
    <w:basedOn w:val="a"/>
    <w:next w:val="a"/>
    <w:link w:val="70"/>
    <w:uiPriority w:val="9"/>
    <w:semiHidden/>
    <w:unhideWhenUsed/>
    <w:qFormat/>
    <w:rsid w:val="004D0E12"/>
    <w:pPr>
      <w:keepNext/>
      <w:keepLines/>
      <w:spacing w:before="40" w:after="0" w:line="259" w:lineRule="auto"/>
      <w:outlineLvl w:val="6"/>
    </w:pPr>
    <w:rPr>
      <w:rFonts w:ascii="Calibri Light" w:eastAsia="SimSun" w:hAnsi="Calibri Light" w:cs="Times New Roman"/>
      <w:i/>
      <w:iCs/>
      <w:sz w:val="20"/>
      <w:szCs w:val="20"/>
    </w:rPr>
  </w:style>
  <w:style w:type="paragraph" w:styleId="8">
    <w:name w:val="heading 8"/>
    <w:basedOn w:val="a"/>
    <w:next w:val="a"/>
    <w:link w:val="80"/>
    <w:uiPriority w:val="9"/>
    <w:semiHidden/>
    <w:unhideWhenUsed/>
    <w:qFormat/>
    <w:rsid w:val="004D0E12"/>
    <w:pPr>
      <w:keepNext/>
      <w:keepLines/>
      <w:spacing w:before="40" w:after="0" w:line="259" w:lineRule="auto"/>
      <w:outlineLvl w:val="7"/>
    </w:pPr>
    <w:rPr>
      <w:rFonts w:ascii="Calibri Light" w:eastAsia="SimSun" w:hAnsi="Calibri Light" w:cs="Times New Roman"/>
      <w:color w:val="262626"/>
      <w:sz w:val="21"/>
      <w:szCs w:val="21"/>
    </w:rPr>
  </w:style>
  <w:style w:type="paragraph" w:styleId="9">
    <w:name w:val="heading 9"/>
    <w:basedOn w:val="a"/>
    <w:next w:val="a"/>
    <w:link w:val="90"/>
    <w:uiPriority w:val="9"/>
    <w:semiHidden/>
    <w:unhideWhenUsed/>
    <w:qFormat/>
    <w:rsid w:val="004D0E12"/>
    <w:pPr>
      <w:keepNext/>
      <w:keepLines/>
      <w:spacing w:before="40" w:after="0" w:line="259" w:lineRule="auto"/>
      <w:outlineLvl w:val="8"/>
    </w:pPr>
    <w:rPr>
      <w:rFonts w:ascii="Calibri Light" w:eastAsia="SimSun" w:hAnsi="Calibri Light" w:cs="Times New Roman"/>
      <w:i/>
      <w:iCs/>
      <w:color w:val="262626"/>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4D0E12"/>
    <w:rPr>
      <w:rFonts w:ascii="Calibri Light" w:eastAsia="SimSun" w:hAnsi="Calibri Light"/>
      <w:color w:val="262626"/>
      <w:sz w:val="32"/>
      <w:szCs w:val="32"/>
    </w:rPr>
  </w:style>
  <w:style w:type="character" w:customStyle="1" w:styleId="20">
    <w:name w:val="Заголовок 2 Знак"/>
    <w:link w:val="2"/>
    <w:uiPriority w:val="9"/>
    <w:rsid w:val="004D0E12"/>
    <w:rPr>
      <w:rFonts w:ascii="Calibri Light" w:eastAsia="SimSun" w:hAnsi="Calibri Light"/>
      <w:color w:val="262626"/>
      <w:sz w:val="28"/>
      <w:szCs w:val="28"/>
    </w:rPr>
  </w:style>
  <w:style w:type="character" w:customStyle="1" w:styleId="30">
    <w:name w:val="Заголовок 3 Знак"/>
    <w:link w:val="3"/>
    <w:uiPriority w:val="9"/>
    <w:rsid w:val="004D0E12"/>
    <w:rPr>
      <w:rFonts w:ascii="Calibri Light" w:eastAsia="SimSun" w:hAnsi="Calibri Light"/>
      <w:color w:val="0D0D0D"/>
      <w:sz w:val="24"/>
      <w:szCs w:val="24"/>
    </w:rPr>
  </w:style>
  <w:style w:type="character" w:customStyle="1" w:styleId="40">
    <w:name w:val="Заголовок 4 Знак"/>
    <w:link w:val="4"/>
    <w:uiPriority w:val="9"/>
    <w:semiHidden/>
    <w:rsid w:val="004D0E12"/>
    <w:rPr>
      <w:rFonts w:ascii="Calibri Light" w:eastAsia="SimSun" w:hAnsi="Calibri Light"/>
      <w:i/>
      <w:iCs/>
      <w:color w:val="404040"/>
    </w:rPr>
  </w:style>
  <w:style w:type="character" w:customStyle="1" w:styleId="50">
    <w:name w:val="Заголовок 5 Знак"/>
    <w:link w:val="5"/>
    <w:uiPriority w:val="9"/>
    <w:semiHidden/>
    <w:rsid w:val="004D0E12"/>
    <w:rPr>
      <w:rFonts w:ascii="Calibri Light" w:eastAsia="SimSun" w:hAnsi="Calibri Light"/>
      <w:color w:val="404040"/>
    </w:rPr>
  </w:style>
  <w:style w:type="character" w:customStyle="1" w:styleId="60">
    <w:name w:val="Заголовок 6 Знак"/>
    <w:link w:val="6"/>
    <w:uiPriority w:val="9"/>
    <w:semiHidden/>
    <w:rsid w:val="004D0E12"/>
    <w:rPr>
      <w:rFonts w:ascii="Calibri Light" w:eastAsia="SimSun" w:hAnsi="Calibri Light"/>
    </w:rPr>
  </w:style>
  <w:style w:type="character" w:customStyle="1" w:styleId="70">
    <w:name w:val="Заголовок 7 Знак"/>
    <w:link w:val="7"/>
    <w:uiPriority w:val="9"/>
    <w:semiHidden/>
    <w:rsid w:val="004D0E12"/>
    <w:rPr>
      <w:rFonts w:ascii="Calibri Light" w:eastAsia="SimSun" w:hAnsi="Calibri Light"/>
      <w:i/>
      <w:iCs/>
    </w:rPr>
  </w:style>
  <w:style w:type="character" w:customStyle="1" w:styleId="80">
    <w:name w:val="Заголовок 8 Знак"/>
    <w:link w:val="8"/>
    <w:uiPriority w:val="9"/>
    <w:semiHidden/>
    <w:rsid w:val="004D0E12"/>
    <w:rPr>
      <w:rFonts w:ascii="Calibri Light" w:eastAsia="SimSun" w:hAnsi="Calibri Light"/>
      <w:color w:val="262626"/>
      <w:sz w:val="21"/>
      <w:szCs w:val="21"/>
    </w:rPr>
  </w:style>
  <w:style w:type="character" w:customStyle="1" w:styleId="90">
    <w:name w:val="Заголовок 9 Знак"/>
    <w:link w:val="9"/>
    <w:uiPriority w:val="9"/>
    <w:semiHidden/>
    <w:rsid w:val="004D0E12"/>
    <w:rPr>
      <w:rFonts w:ascii="Calibri Light" w:eastAsia="SimSun" w:hAnsi="Calibri Light"/>
      <w:i/>
      <w:iCs/>
      <w:color w:val="262626"/>
      <w:sz w:val="21"/>
      <w:szCs w:val="21"/>
    </w:rPr>
  </w:style>
  <w:style w:type="paragraph" w:styleId="a3">
    <w:name w:val="caption"/>
    <w:basedOn w:val="a"/>
    <w:next w:val="a"/>
    <w:uiPriority w:val="35"/>
    <w:semiHidden/>
    <w:unhideWhenUsed/>
    <w:qFormat/>
    <w:rsid w:val="004D0E12"/>
    <w:pPr>
      <w:spacing w:line="240" w:lineRule="auto"/>
    </w:pPr>
    <w:rPr>
      <w:rFonts w:ascii="Calibri" w:eastAsia="Times New Roman" w:hAnsi="Calibri" w:cs="Times New Roman"/>
      <w:i/>
      <w:iCs/>
      <w:color w:val="44546A"/>
      <w:sz w:val="18"/>
      <w:szCs w:val="18"/>
      <w:lang w:eastAsia="ru-RU"/>
    </w:rPr>
  </w:style>
  <w:style w:type="paragraph" w:styleId="a4">
    <w:name w:val="Title"/>
    <w:basedOn w:val="a"/>
    <w:next w:val="a"/>
    <w:link w:val="a5"/>
    <w:uiPriority w:val="10"/>
    <w:qFormat/>
    <w:rsid w:val="004D0E12"/>
    <w:pPr>
      <w:spacing w:after="0" w:line="240" w:lineRule="auto"/>
      <w:contextualSpacing/>
    </w:pPr>
    <w:rPr>
      <w:rFonts w:ascii="Calibri Light" w:eastAsia="SimSun" w:hAnsi="Calibri Light" w:cs="Times New Roman"/>
      <w:spacing w:val="-10"/>
      <w:sz w:val="56"/>
      <w:szCs w:val="56"/>
    </w:rPr>
  </w:style>
  <w:style w:type="character" w:customStyle="1" w:styleId="a5">
    <w:name w:val="Название Знак"/>
    <w:link w:val="a4"/>
    <w:uiPriority w:val="10"/>
    <w:rsid w:val="004D0E12"/>
    <w:rPr>
      <w:rFonts w:ascii="Calibri Light" w:eastAsia="SimSun" w:hAnsi="Calibri Light"/>
      <w:spacing w:val="-10"/>
      <w:sz w:val="56"/>
      <w:szCs w:val="56"/>
    </w:rPr>
  </w:style>
  <w:style w:type="paragraph" w:styleId="a6">
    <w:name w:val="Subtitle"/>
    <w:basedOn w:val="a"/>
    <w:next w:val="a"/>
    <w:link w:val="a7"/>
    <w:uiPriority w:val="11"/>
    <w:qFormat/>
    <w:rsid w:val="004D0E12"/>
    <w:pPr>
      <w:numPr>
        <w:ilvl w:val="1"/>
      </w:numPr>
      <w:spacing w:after="160" w:line="259" w:lineRule="auto"/>
    </w:pPr>
    <w:rPr>
      <w:rFonts w:ascii="Calibri" w:eastAsia="Times New Roman" w:hAnsi="Calibri" w:cs="Times New Roman"/>
      <w:color w:val="5A5A5A"/>
      <w:spacing w:val="15"/>
      <w:sz w:val="20"/>
      <w:szCs w:val="20"/>
    </w:rPr>
  </w:style>
  <w:style w:type="character" w:customStyle="1" w:styleId="a7">
    <w:name w:val="Подзаголовок Знак"/>
    <w:link w:val="a6"/>
    <w:uiPriority w:val="11"/>
    <w:rsid w:val="004D0E12"/>
    <w:rPr>
      <w:color w:val="5A5A5A"/>
      <w:spacing w:val="15"/>
    </w:rPr>
  </w:style>
  <w:style w:type="character" w:styleId="a8">
    <w:name w:val="Strong"/>
    <w:uiPriority w:val="22"/>
    <w:qFormat/>
    <w:rsid w:val="004D0E12"/>
    <w:rPr>
      <w:b/>
      <w:bCs/>
      <w:color w:val="auto"/>
    </w:rPr>
  </w:style>
  <w:style w:type="character" w:styleId="a9">
    <w:name w:val="Emphasis"/>
    <w:uiPriority w:val="20"/>
    <w:qFormat/>
    <w:rsid w:val="004D0E12"/>
    <w:rPr>
      <w:i/>
      <w:iCs/>
      <w:color w:val="auto"/>
    </w:rPr>
  </w:style>
  <w:style w:type="paragraph" w:styleId="aa">
    <w:name w:val="No Spacing"/>
    <w:link w:val="ab"/>
    <w:uiPriority w:val="1"/>
    <w:qFormat/>
    <w:rsid w:val="004D0E12"/>
    <w:rPr>
      <w:sz w:val="22"/>
      <w:szCs w:val="22"/>
      <w:lang w:eastAsia="ru-RU"/>
    </w:rPr>
  </w:style>
  <w:style w:type="paragraph" w:styleId="ac">
    <w:name w:val="List Paragraph"/>
    <w:basedOn w:val="a"/>
    <w:uiPriority w:val="34"/>
    <w:qFormat/>
    <w:rsid w:val="004D0E12"/>
    <w:pPr>
      <w:spacing w:after="160" w:line="259" w:lineRule="auto"/>
      <w:ind w:left="720"/>
      <w:contextualSpacing/>
    </w:pPr>
    <w:rPr>
      <w:rFonts w:ascii="Calibri" w:eastAsia="Times New Roman" w:hAnsi="Calibri" w:cs="Times New Roman"/>
      <w:lang w:eastAsia="ru-RU"/>
    </w:rPr>
  </w:style>
  <w:style w:type="paragraph" w:styleId="21">
    <w:name w:val="Quote"/>
    <w:basedOn w:val="a"/>
    <w:next w:val="a"/>
    <w:link w:val="22"/>
    <w:uiPriority w:val="29"/>
    <w:qFormat/>
    <w:rsid w:val="004D0E12"/>
    <w:pPr>
      <w:spacing w:before="200" w:after="160" w:line="259" w:lineRule="auto"/>
      <w:ind w:left="864" w:right="864"/>
    </w:pPr>
    <w:rPr>
      <w:rFonts w:ascii="Calibri" w:eastAsia="Times New Roman" w:hAnsi="Calibri" w:cs="Times New Roman"/>
      <w:i/>
      <w:iCs/>
      <w:color w:val="404040"/>
      <w:sz w:val="20"/>
      <w:szCs w:val="20"/>
    </w:rPr>
  </w:style>
  <w:style w:type="character" w:customStyle="1" w:styleId="22">
    <w:name w:val="Цитата 2 Знак"/>
    <w:link w:val="21"/>
    <w:uiPriority w:val="29"/>
    <w:rsid w:val="004D0E12"/>
    <w:rPr>
      <w:i/>
      <w:iCs/>
      <w:color w:val="404040"/>
    </w:rPr>
  </w:style>
  <w:style w:type="paragraph" w:styleId="ad">
    <w:name w:val="Intense Quote"/>
    <w:basedOn w:val="a"/>
    <w:next w:val="a"/>
    <w:link w:val="ae"/>
    <w:uiPriority w:val="30"/>
    <w:qFormat/>
    <w:rsid w:val="004D0E12"/>
    <w:pPr>
      <w:pBdr>
        <w:top w:val="single" w:sz="4" w:space="10" w:color="404040"/>
        <w:bottom w:val="single" w:sz="4" w:space="10" w:color="404040"/>
      </w:pBdr>
      <w:spacing w:before="360" w:after="360" w:line="259" w:lineRule="auto"/>
      <w:ind w:left="864" w:right="864"/>
      <w:jc w:val="center"/>
    </w:pPr>
    <w:rPr>
      <w:rFonts w:ascii="Calibri" w:eastAsia="Times New Roman" w:hAnsi="Calibri" w:cs="Times New Roman"/>
      <w:i/>
      <w:iCs/>
      <w:color w:val="404040"/>
      <w:sz w:val="20"/>
      <w:szCs w:val="20"/>
    </w:rPr>
  </w:style>
  <w:style w:type="character" w:customStyle="1" w:styleId="ae">
    <w:name w:val="Выделенная цитата Знак"/>
    <w:link w:val="ad"/>
    <w:uiPriority w:val="30"/>
    <w:rsid w:val="004D0E12"/>
    <w:rPr>
      <w:i/>
      <w:iCs/>
      <w:color w:val="404040"/>
    </w:rPr>
  </w:style>
  <w:style w:type="character" w:styleId="af">
    <w:name w:val="Subtle Emphasis"/>
    <w:uiPriority w:val="19"/>
    <w:qFormat/>
    <w:rsid w:val="004D0E12"/>
    <w:rPr>
      <w:i/>
      <w:iCs/>
      <w:color w:val="404040"/>
    </w:rPr>
  </w:style>
  <w:style w:type="character" w:styleId="af0">
    <w:name w:val="Intense Emphasis"/>
    <w:uiPriority w:val="21"/>
    <w:qFormat/>
    <w:rsid w:val="004D0E12"/>
    <w:rPr>
      <w:b/>
      <w:bCs/>
      <w:i/>
      <w:iCs/>
      <w:color w:val="auto"/>
    </w:rPr>
  </w:style>
  <w:style w:type="character" w:styleId="af1">
    <w:name w:val="Subtle Reference"/>
    <w:uiPriority w:val="31"/>
    <w:qFormat/>
    <w:rsid w:val="004D0E12"/>
    <w:rPr>
      <w:smallCaps/>
      <w:color w:val="404040"/>
    </w:rPr>
  </w:style>
  <w:style w:type="character" w:styleId="af2">
    <w:name w:val="Intense Reference"/>
    <w:uiPriority w:val="32"/>
    <w:qFormat/>
    <w:rsid w:val="004D0E12"/>
    <w:rPr>
      <w:b/>
      <w:bCs/>
      <w:smallCaps/>
      <w:color w:val="404040"/>
      <w:spacing w:val="5"/>
    </w:rPr>
  </w:style>
  <w:style w:type="character" w:styleId="af3">
    <w:name w:val="Book Title"/>
    <w:uiPriority w:val="33"/>
    <w:qFormat/>
    <w:rsid w:val="004D0E12"/>
    <w:rPr>
      <w:b/>
      <w:bCs/>
      <w:i/>
      <w:iCs/>
      <w:spacing w:val="5"/>
    </w:rPr>
  </w:style>
  <w:style w:type="paragraph" w:styleId="af4">
    <w:name w:val="TOC Heading"/>
    <w:basedOn w:val="1"/>
    <w:next w:val="a"/>
    <w:uiPriority w:val="39"/>
    <w:semiHidden/>
    <w:unhideWhenUsed/>
    <w:qFormat/>
    <w:rsid w:val="004D0E12"/>
    <w:pPr>
      <w:outlineLvl w:val="9"/>
    </w:pPr>
    <w:rPr>
      <w:lang w:eastAsia="ru-RU"/>
    </w:rPr>
  </w:style>
  <w:style w:type="paragraph" w:customStyle="1" w:styleId="ConsPlusNormal">
    <w:name w:val="ConsPlusNormal"/>
    <w:rsid w:val="003A449B"/>
    <w:pPr>
      <w:widowControl w:val="0"/>
      <w:autoSpaceDE w:val="0"/>
      <w:autoSpaceDN w:val="0"/>
      <w:adjustRightInd w:val="0"/>
    </w:pPr>
    <w:rPr>
      <w:rFonts w:ascii="Arial" w:eastAsiaTheme="minorEastAsia" w:hAnsi="Arial" w:cs="Arial"/>
      <w:lang w:eastAsia="ru-RU"/>
    </w:rPr>
  </w:style>
  <w:style w:type="paragraph" w:styleId="af5">
    <w:name w:val="Balloon Text"/>
    <w:basedOn w:val="a"/>
    <w:link w:val="af6"/>
    <w:uiPriority w:val="99"/>
    <w:semiHidden/>
    <w:unhideWhenUsed/>
    <w:rsid w:val="007E0B8B"/>
    <w:pPr>
      <w:spacing w:after="0" w:line="240" w:lineRule="auto"/>
    </w:pPr>
    <w:rPr>
      <w:rFonts w:ascii="Segoe UI" w:hAnsi="Segoe UI" w:cs="Segoe UI"/>
      <w:sz w:val="18"/>
      <w:szCs w:val="18"/>
    </w:rPr>
  </w:style>
  <w:style w:type="character" w:customStyle="1" w:styleId="af6">
    <w:name w:val="Текст выноски Знак"/>
    <w:basedOn w:val="a0"/>
    <w:link w:val="af5"/>
    <w:uiPriority w:val="99"/>
    <w:semiHidden/>
    <w:rsid w:val="007E0B8B"/>
    <w:rPr>
      <w:rFonts w:ascii="Segoe UI" w:eastAsiaTheme="minorHAnsi" w:hAnsi="Segoe UI" w:cs="Segoe UI"/>
      <w:sz w:val="18"/>
      <w:szCs w:val="18"/>
    </w:rPr>
  </w:style>
  <w:style w:type="table" w:styleId="af7">
    <w:name w:val="Table Grid"/>
    <w:basedOn w:val="a1"/>
    <w:uiPriority w:val="39"/>
    <w:rsid w:val="003F5CBC"/>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8">
    <w:name w:val="Hyperlink"/>
    <w:basedOn w:val="a0"/>
    <w:uiPriority w:val="99"/>
    <w:unhideWhenUsed/>
    <w:rsid w:val="001F557F"/>
    <w:rPr>
      <w:color w:val="0563C1" w:themeColor="hyperlink"/>
      <w:u w:val="single"/>
    </w:rPr>
  </w:style>
  <w:style w:type="character" w:customStyle="1" w:styleId="af9">
    <w:name w:val="Гипертекстовая ссылка"/>
    <w:basedOn w:val="a0"/>
    <w:uiPriority w:val="99"/>
    <w:rsid w:val="00B34000"/>
    <w:rPr>
      <w:rFonts w:cs="Times New Roman"/>
      <w:b w:val="0"/>
      <w:color w:val="106BBE"/>
    </w:rPr>
  </w:style>
  <w:style w:type="paragraph" w:styleId="afa">
    <w:name w:val="Body Text"/>
    <w:aliases w:val="бпОсновной текст"/>
    <w:basedOn w:val="a"/>
    <w:link w:val="afb"/>
    <w:rsid w:val="002438C4"/>
    <w:pPr>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afb">
    <w:name w:val="Основной текст Знак"/>
    <w:aliases w:val="бпОсновной текст Знак"/>
    <w:basedOn w:val="a0"/>
    <w:link w:val="afa"/>
    <w:rsid w:val="002438C4"/>
    <w:rPr>
      <w:rFonts w:ascii="Times New Roman" w:hAnsi="Times New Roman"/>
      <w:sz w:val="24"/>
      <w:szCs w:val="24"/>
      <w:lang w:eastAsia="ru-RU"/>
    </w:rPr>
  </w:style>
  <w:style w:type="paragraph" w:styleId="31">
    <w:name w:val="Body Text 3"/>
    <w:basedOn w:val="a"/>
    <w:link w:val="32"/>
    <w:uiPriority w:val="99"/>
    <w:unhideWhenUsed/>
    <w:rsid w:val="00E1357A"/>
    <w:pPr>
      <w:spacing w:after="120"/>
    </w:pPr>
    <w:rPr>
      <w:sz w:val="16"/>
      <w:szCs w:val="16"/>
    </w:rPr>
  </w:style>
  <w:style w:type="character" w:customStyle="1" w:styleId="32">
    <w:name w:val="Основной текст 3 Знак"/>
    <w:basedOn w:val="a0"/>
    <w:link w:val="31"/>
    <w:uiPriority w:val="99"/>
    <w:rsid w:val="00E1357A"/>
    <w:rPr>
      <w:rFonts w:asciiTheme="minorHAnsi" w:eastAsiaTheme="minorHAnsi" w:hAnsiTheme="minorHAnsi" w:cstheme="minorBidi"/>
      <w:sz w:val="16"/>
      <w:szCs w:val="16"/>
    </w:rPr>
  </w:style>
  <w:style w:type="paragraph" w:styleId="23">
    <w:name w:val="Body Text 2"/>
    <w:basedOn w:val="a"/>
    <w:link w:val="24"/>
    <w:rsid w:val="00E1357A"/>
    <w:pPr>
      <w:spacing w:after="120" w:line="480" w:lineRule="auto"/>
    </w:pPr>
    <w:rPr>
      <w:rFonts w:ascii="Times New Roman" w:eastAsia="Times New Roman" w:hAnsi="Times New Roman" w:cs="Times New Roman"/>
      <w:sz w:val="24"/>
      <w:szCs w:val="24"/>
      <w:lang w:eastAsia="ru-RU"/>
    </w:rPr>
  </w:style>
  <w:style w:type="character" w:customStyle="1" w:styleId="24">
    <w:name w:val="Основной текст 2 Знак"/>
    <w:basedOn w:val="a0"/>
    <w:link w:val="23"/>
    <w:rsid w:val="00E1357A"/>
    <w:rPr>
      <w:rFonts w:ascii="Times New Roman" w:hAnsi="Times New Roman"/>
      <w:sz w:val="24"/>
      <w:szCs w:val="24"/>
      <w:lang w:eastAsia="ru-RU"/>
    </w:rPr>
  </w:style>
  <w:style w:type="paragraph" w:styleId="25">
    <w:name w:val="Body Text Indent 2"/>
    <w:aliases w:val=" Знак1"/>
    <w:basedOn w:val="a"/>
    <w:link w:val="26"/>
    <w:rsid w:val="00E1357A"/>
    <w:pPr>
      <w:spacing w:after="120" w:line="480" w:lineRule="auto"/>
      <w:ind w:left="283"/>
    </w:pPr>
    <w:rPr>
      <w:rFonts w:ascii="Times New Roman" w:eastAsia="Times New Roman" w:hAnsi="Times New Roman" w:cs="Times New Roman"/>
      <w:sz w:val="24"/>
      <w:szCs w:val="24"/>
      <w:lang w:eastAsia="ru-RU"/>
    </w:rPr>
  </w:style>
  <w:style w:type="character" w:customStyle="1" w:styleId="26">
    <w:name w:val="Основной текст с отступом 2 Знак"/>
    <w:aliases w:val=" Знак1 Знак"/>
    <w:basedOn w:val="a0"/>
    <w:link w:val="25"/>
    <w:rsid w:val="00E1357A"/>
    <w:rPr>
      <w:rFonts w:ascii="Times New Roman" w:hAnsi="Times New Roman"/>
      <w:sz w:val="24"/>
      <w:szCs w:val="24"/>
      <w:lang w:eastAsia="ru-RU"/>
    </w:rPr>
  </w:style>
  <w:style w:type="character" w:styleId="afc">
    <w:name w:val="annotation reference"/>
    <w:basedOn w:val="a0"/>
    <w:uiPriority w:val="99"/>
    <w:semiHidden/>
    <w:unhideWhenUsed/>
    <w:rsid w:val="008C39E1"/>
    <w:rPr>
      <w:sz w:val="16"/>
      <w:szCs w:val="16"/>
    </w:rPr>
  </w:style>
  <w:style w:type="paragraph" w:styleId="afd">
    <w:name w:val="annotation text"/>
    <w:basedOn w:val="a"/>
    <w:link w:val="afe"/>
    <w:uiPriority w:val="99"/>
    <w:semiHidden/>
    <w:unhideWhenUsed/>
    <w:rsid w:val="008C39E1"/>
    <w:pPr>
      <w:spacing w:line="240" w:lineRule="auto"/>
    </w:pPr>
    <w:rPr>
      <w:sz w:val="20"/>
      <w:szCs w:val="20"/>
    </w:rPr>
  </w:style>
  <w:style w:type="character" w:customStyle="1" w:styleId="afe">
    <w:name w:val="Текст примечания Знак"/>
    <w:basedOn w:val="a0"/>
    <w:link w:val="afd"/>
    <w:uiPriority w:val="99"/>
    <w:semiHidden/>
    <w:rsid w:val="008C39E1"/>
    <w:rPr>
      <w:rFonts w:asciiTheme="minorHAnsi" w:eastAsiaTheme="minorHAnsi" w:hAnsiTheme="minorHAnsi" w:cstheme="minorBidi"/>
    </w:rPr>
  </w:style>
  <w:style w:type="paragraph" w:styleId="aff">
    <w:name w:val="annotation subject"/>
    <w:basedOn w:val="afd"/>
    <w:next w:val="afd"/>
    <w:link w:val="aff0"/>
    <w:uiPriority w:val="99"/>
    <w:semiHidden/>
    <w:unhideWhenUsed/>
    <w:rsid w:val="008C39E1"/>
    <w:rPr>
      <w:b/>
      <w:bCs/>
    </w:rPr>
  </w:style>
  <w:style w:type="character" w:customStyle="1" w:styleId="aff0">
    <w:name w:val="Тема примечания Знак"/>
    <w:basedOn w:val="afe"/>
    <w:link w:val="aff"/>
    <w:uiPriority w:val="99"/>
    <w:semiHidden/>
    <w:rsid w:val="008C39E1"/>
    <w:rPr>
      <w:rFonts w:asciiTheme="minorHAnsi" w:eastAsiaTheme="minorHAnsi" w:hAnsiTheme="minorHAnsi" w:cstheme="minorBidi"/>
      <w:b/>
      <w:bCs/>
    </w:rPr>
  </w:style>
  <w:style w:type="character" w:customStyle="1" w:styleId="ab">
    <w:name w:val="Без интервала Знак"/>
    <w:link w:val="aa"/>
    <w:uiPriority w:val="1"/>
    <w:locked/>
    <w:rsid w:val="005761A8"/>
    <w:rPr>
      <w:sz w:val="22"/>
      <w:szCs w:val="2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4AF8"/>
    <w:pPr>
      <w:spacing w:after="200" w:line="276" w:lineRule="auto"/>
    </w:pPr>
    <w:rPr>
      <w:rFonts w:asciiTheme="minorHAnsi" w:eastAsiaTheme="minorHAnsi" w:hAnsiTheme="minorHAnsi" w:cstheme="minorBidi"/>
      <w:sz w:val="22"/>
      <w:szCs w:val="22"/>
    </w:rPr>
  </w:style>
  <w:style w:type="paragraph" w:styleId="1">
    <w:name w:val="heading 1"/>
    <w:basedOn w:val="a"/>
    <w:next w:val="a"/>
    <w:link w:val="10"/>
    <w:uiPriority w:val="9"/>
    <w:qFormat/>
    <w:rsid w:val="004D0E12"/>
    <w:pPr>
      <w:keepNext/>
      <w:keepLines/>
      <w:spacing w:before="240" w:after="0" w:line="259" w:lineRule="auto"/>
      <w:outlineLvl w:val="0"/>
    </w:pPr>
    <w:rPr>
      <w:rFonts w:ascii="Calibri Light" w:eastAsia="SimSun" w:hAnsi="Calibri Light" w:cs="Times New Roman"/>
      <w:color w:val="262626"/>
      <w:sz w:val="32"/>
      <w:szCs w:val="32"/>
    </w:rPr>
  </w:style>
  <w:style w:type="paragraph" w:styleId="2">
    <w:name w:val="heading 2"/>
    <w:basedOn w:val="a"/>
    <w:next w:val="a"/>
    <w:link w:val="20"/>
    <w:uiPriority w:val="9"/>
    <w:unhideWhenUsed/>
    <w:qFormat/>
    <w:rsid w:val="004D0E12"/>
    <w:pPr>
      <w:keepNext/>
      <w:keepLines/>
      <w:spacing w:before="40" w:after="0" w:line="259" w:lineRule="auto"/>
      <w:outlineLvl w:val="1"/>
    </w:pPr>
    <w:rPr>
      <w:rFonts w:ascii="Calibri Light" w:eastAsia="SimSun" w:hAnsi="Calibri Light" w:cs="Times New Roman"/>
      <w:color w:val="262626"/>
      <w:sz w:val="28"/>
      <w:szCs w:val="28"/>
    </w:rPr>
  </w:style>
  <w:style w:type="paragraph" w:styleId="3">
    <w:name w:val="heading 3"/>
    <w:basedOn w:val="a"/>
    <w:next w:val="a"/>
    <w:link w:val="30"/>
    <w:uiPriority w:val="9"/>
    <w:unhideWhenUsed/>
    <w:qFormat/>
    <w:rsid w:val="004D0E12"/>
    <w:pPr>
      <w:keepNext/>
      <w:keepLines/>
      <w:spacing w:before="40" w:after="0" w:line="259" w:lineRule="auto"/>
      <w:outlineLvl w:val="2"/>
    </w:pPr>
    <w:rPr>
      <w:rFonts w:ascii="Calibri Light" w:eastAsia="SimSun" w:hAnsi="Calibri Light" w:cs="Times New Roman"/>
      <w:color w:val="0D0D0D"/>
      <w:sz w:val="24"/>
      <w:szCs w:val="24"/>
    </w:rPr>
  </w:style>
  <w:style w:type="paragraph" w:styleId="4">
    <w:name w:val="heading 4"/>
    <w:basedOn w:val="a"/>
    <w:next w:val="a"/>
    <w:link w:val="40"/>
    <w:uiPriority w:val="9"/>
    <w:semiHidden/>
    <w:unhideWhenUsed/>
    <w:qFormat/>
    <w:rsid w:val="004D0E12"/>
    <w:pPr>
      <w:keepNext/>
      <w:keepLines/>
      <w:spacing w:before="40" w:after="0" w:line="259" w:lineRule="auto"/>
      <w:outlineLvl w:val="3"/>
    </w:pPr>
    <w:rPr>
      <w:rFonts w:ascii="Calibri Light" w:eastAsia="SimSun" w:hAnsi="Calibri Light" w:cs="Times New Roman"/>
      <w:i/>
      <w:iCs/>
      <w:color w:val="404040"/>
      <w:sz w:val="20"/>
      <w:szCs w:val="20"/>
    </w:rPr>
  </w:style>
  <w:style w:type="paragraph" w:styleId="5">
    <w:name w:val="heading 5"/>
    <w:basedOn w:val="a"/>
    <w:next w:val="a"/>
    <w:link w:val="50"/>
    <w:uiPriority w:val="9"/>
    <w:semiHidden/>
    <w:unhideWhenUsed/>
    <w:qFormat/>
    <w:rsid w:val="004D0E12"/>
    <w:pPr>
      <w:keepNext/>
      <w:keepLines/>
      <w:spacing w:before="40" w:after="0" w:line="259" w:lineRule="auto"/>
      <w:outlineLvl w:val="4"/>
    </w:pPr>
    <w:rPr>
      <w:rFonts w:ascii="Calibri Light" w:eastAsia="SimSun" w:hAnsi="Calibri Light" w:cs="Times New Roman"/>
      <w:color w:val="404040"/>
      <w:sz w:val="20"/>
      <w:szCs w:val="20"/>
    </w:rPr>
  </w:style>
  <w:style w:type="paragraph" w:styleId="6">
    <w:name w:val="heading 6"/>
    <w:basedOn w:val="a"/>
    <w:next w:val="a"/>
    <w:link w:val="60"/>
    <w:uiPriority w:val="9"/>
    <w:semiHidden/>
    <w:unhideWhenUsed/>
    <w:qFormat/>
    <w:rsid w:val="004D0E12"/>
    <w:pPr>
      <w:keepNext/>
      <w:keepLines/>
      <w:spacing w:before="40" w:after="0" w:line="259" w:lineRule="auto"/>
      <w:outlineLvl w:val="5"/>
    </w:pPr>
    <w:rPr>
      <w:rFonts w:ascii="Calibri Light" w:eastAsia="SimSun" w:hAnsi="Calibri Light" w:cs="Times New Roman"/>
      <w:sz w:val="20"/>
      <w:szCs w:val="20"/>
    </w:rPr>
  </w:style>
  <w:style w:type="paragraph" w:styleId="7">
    <w:name w:val="heading 7"/>
    <w:basedOn w:val="a"/>
    <w:next w:val="a"/>
    <w:link w:val="70"/>
    <w:uiPriority w:val="9"/>
    <w:semiHidden/>
    <w:unhideWhenUsed/>
    <w:qFormat/>
    <w:rsid w:val="004D0E12"/>
    <w:pPr>
      <w:keepNext/>
      <w:keepLines/>
      <w:spacing w:before="40" w:after="0" w:line="259" w:lineRule="auto"/>
      <w:outlineLvl w:val="6"/>
    </w:pPr>
    <w:rPr>
      <w:rFonts w:ascii="Calibri Light" w:eastAsia="SimSun" w:hAnsi="Calibri Light" w:cs="Times New Roman"/>
      <w:i/>
      <w:iCs/>
      <w:sz w:val="20"/>
      <w:szCs w:val="20"/>
    </w:rPr>
  </w:style>
  <w:style w:type="paragraph" w:styleId="8">
    <w:name w:val="heading 8"/>
    <w:basedOn w:val="a"/>
    <w:next w:val="a"/>
    <w:link w:val="80"/>
    <w:uiPriority w:val="9"/>
    <w:semiHidden/>
    <w:unhideWhenUsed/>
    <w:qFormat/>
    <w:rsid w:val="004D0E12"/>
    <w:pPr>
      <w:keepNext/>
      <w:keepLines/>
      <w:spacing w:before="40" w:after="0" w:line="259" w:lineRule="auto"/>
      <w:outlineLvl w:val="7"/>
    </w:pPr>
    <w:rPr>
      <w:rFonts w:ascii="Calibri Light" w:eastAsia="SimSun" w:hAnsi="Calibri Light" w:cs="Times New Roman"/>
      <w:color w:val="262626"/>
      <w:sz w:val="21"/>
      <w:szCs w:val="21"/>
    </w:rPr>
  </w:style>
  <w:style w:type="paragraph" w:styleId="9">
    <w:name w:val="heading 9"/>
    <w:basedOn w:val="a"/>
    <w:next w:val="a"/>
    <w:link w:val="90"/>
    <w:uiPriority w:val="9"/>
    <w:semiHidden/>
    <w:unhideWhenUsed/>
    <w:qFormat/>
    <w:rsid w:val="004D0E12"/>
    <w:pPr>
      <w:keepNext/>
      <w:keepLines/>
      <w:spacing w:before="40" w:after="0" w:line="259" w:lineRule="auto"/>
      <w:outlineLvl w:val="8"/>
    </w:pPr>
    <w:rPr>
      <w:rFonts w:ascii="Calibri Light" w:eastAsia="SimSun" w:hAnsi="Calibri Light" w:cs="Times New Roman"/>
      <w:i/>
      <w:iCs/>
      <w:color w:val="262626"/>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4D0E12"/>
    <w:rPr>
      <w:rFonts w:ascii="Calibri Light" w:eastAsia="SimSun" w:hAnsi="Calibri Light"/>
      <w:color w:val="262626"/>
      <w:sz w:val="32"/>
      <w:szCs w:val="32"/>
    </w:rPr>
  </w:style>
  <w:style w:type="character" w:customStyle="1" w:styleId="20">
    <w:name w:val="Заголовок 2 Знак"/>
    <w:link w:val="2"/>
    <w:uiPriority w:val="9"/>
    <w:rsid w:val="004D0E12"/>
    <w:rPr>
      <w:rFonts w:ascii="Calibri Light" w:eastAsia="SimSun" w:hAnsi="Calibri Light"/>
      <w:color w:val="262626"/>
      <w:sz w:val="28"/>
      <w:szCs w:val="28"/>
    </w:rPr>
  </w:style>
  <w:style w:type="character" w:customStyle="1" w:styleId="30">
    <w:name w:val="Заголовок 3 Знак"/>
    <w:link w:val="3"/>
    <w:uiPriority w:val="9"/>
    <w:rsid w:val="004D0E12"/>
    <w:rPr>
      <w:rFonts w:ascii="Calibri Light" w:eastAsia="SimSun" w:hAnsi="Calibri Light"/>
      <w:color w:val="0D0D0D"/>
      <w:sz w:val="24"/>
      <w:szCs w:val="24"/>
    </w:rPr>
  </w:style>
  <w:style w:type="character" w:customStyle="1" w:styleId="40">
    <w:name w:val="Заголовок 4 Знак"/>
    <w:link w:val="4"/>
    <w:uiPriority w:val="9"/>
    <w:semiHidden/>
    <w:rsid w:val="004D0E12"/>
    <w:rPr>
      <w:rFonts w:ascii="Calibri Light" w:eastAsia="SimSun" w:hAnsi="Calibri Light"/>
      <w:i/>
      <w:iCs/>
      <w:color w:val="404040"/>
    </w:rPr>
  </w:style>
  <w:style w:type="character" w:customStyle="1" w:styleId="50">
    <w:name w:val="Заголовок 5 Знак"/>
    <w:link w:val="5"/>
    <w:uiPriority w:val="9"/>
    <w:semiHidden/>
    <w:rsid w:val="004D0E12"/>
    <w:rPr>
      <w:rFonts w:ascii="Calibri Light" w:eastAsia="SimSun" w:hAnsi="Calibri Light"/>
      <w:color w:val="404040"/>
    </w:rPr>
  </w:style>
  <w:style w:type="character" w:customStyle="1" w:styleId="60">
    <w:name w:val="Заголовок 6 Знак"/>
    <w:link w:val="6"/>
    <w:uiPriority w:val="9"/>
    <w:semiHidden/>
    <w:rsid w:val="004D0E12"/>
    <w:rPr>
      <w:rFonts w:ascii="Calibri Light" w:eastAsia="SimSun" w:hAnsi="Calibri Light"/>
    </w:rPr>
  </w:style>
  <w:style w:type="character" w:customStyle="1" w:styleId="70">
    <w:name w:val="Заголовок 7 Знак"/>
    <w:link w:val="7"/>
    <w:uiPriority w:val="9"/>
    <w:semiHidden/>
    <w:rsid w:val="004D0E12"/>
    <w:rPr>
      <w:rFonts w:ascii="Calibri Light" w:eastAsia="SimSun" w:hAnsi="Calibri Light"/>
      <w:i/>
      <w:iCs/>
    </w:rPr>
  </w:style>
  <w:style w:type="character" w:customStyle="1" w:styleId="80">
    <w:name w:val="Заголовок 8 Знак"/>
    <w:link w:val="8"/>
    <w:uiPriority w:val="9"/>
    <w:semiHidden/>
    <w:rsid w:val="004D0E12"/>
    <w:rPr>
      <w:rFonts w:ascii="Calibri Light" w:eastAsia="SimSun" w:hAnsi="Calibri Light"/>
      <w:color w:val="262626"/>
      <w:sz w:val="21"/>
      <w:szCs w:val="21"/>
    </w:rPr>
  </w:style>
  <w:style w:type="character" w:customStyle="1" w:styleId="90">
    <w:name w:val="Заголовок 9 Знак"/>
    <w:link w:val="9"/>
    <w:uiPriority w:val="9"/>
    <w:semiHidden/>
    <w:rsid w:val="004D0E12"/>
    <w:rPr>
      <w:rFonts w:ascii="Calibri Light" w:eastAsia="SimSun" w:hAnsi="Calibri Light"/>
      <w:i/>
      <w:iCs/>
      <w:color w:val="262626"/>
      <w:sz w:val="21"/>
      <w:szCs w:val="21"/>
    </w:rPr>
  </w:style>
  <w:style w:type="paragraph" w:styleId="a3">
    <w:name w:val="caption"/>
    <w:basedOn w:val="a"/>
    <w:next w:val="a"/>
    <w:uiPriority w:val="35"/>
    <w:semiHidden/>
    <w:unhideWhenUsed/>
    <w:qFormat/>
    <w:rsid w:val="004D0E12"/>
    <w:pPr>
      <w:spacing w:line="240" w:lineRule="auto"/>
    </w:pPr>
    <w:rPr>
      <w:rFonts w:ascii="Calibri" w:eastAsia="Times New Roman" w:hAnsi="Calibri" w:cs="Times New Roman"/>
      <w:i/>
      <w:iCs/>
      <w:color w:val="44546A"/>
      <w:sz w:val="18"/>
      <w:szCs w:val="18"/>
      <w:lang w:eastAsia="ru-RU"/>
    </w:rPr>
  </w:style>
  <w:style w:type="paragraph" w:styleId="a4">
    <w:name w:val="Title"/>
    <w:basedOn w:val="a"/>
    <w:next w:val="a"/>
    <w:link w:val="a5"/>
    <w:uiPriority w:val="10"/>
    <w:qFormat/>
    <w:rsid w:val="004D0E12"/>
    <w:pPr>
      <w:spacing w:after="0" w:line="240" w:lineRule="auto"/>
      <w:contextualSpacing/>
    </w:pPr>
    <w:rPr>
      <w:rFonts w:ascii="Calibri Light" w:eastAsia="SimSun" w:hAnsi="Calibri Light" w:cs="Times New Roman"/>
      <w:spacing w:val="-10"/>
      <w:sz w:val="56"/>
      <w:szCs w:val="56"/>
    </w:rPr>
  </w:style>
  <w:style w:type="character" w:customStyle="1" w:styleId="a5">
    <w:name w:val="Название Знак"/>
    <w:link w:val="a4"/>
    <w:uiPriority w:val="10"/>
    <w:rsid w:val="004D0E12"/>
    <w:rPr>
      <w:rFonts w:ascii="Calibri Light" w:eastAsia="SimSun" w:hAnsi="Calibri Light"/>
      <w:spacing w:val="-10"/>
      <w:sz w:val="56"/>
      <w:szCs w:val="56"/>
    </w:rPr>
  </w:style>
  <w:style w:type="paragraph" w:styleId="a6">
    <w:name w:val="Subtitle"/>
    <w:basedOn w:val="a"/>
    <w:next w:val="a"/>
    <w:link w:val="a7"/>
    <w:uiPriority w:val="11"/>
    <w:qFormat/>
    <w:rsid w:val="004D0E12"/>
    <w:pPr>
      <w:numPr>
        <w:ilvl w:val="1"/>
      </w:numPr>
      <w:spacing w:after="160" w:line="259" w:lineRule="auto"/>
    </w:pPr>
    <w:rPr>
      <w:rFonts w:ascii="Calibri" w:eastAsia="Times New Roman" w:hAnsi="Calibri" w:cs="Times New Roman"/>
      <w:color w:val="5A5A5A"/>
      <w:spacing w:val="15"/>
      <w:sz w:val="20"/>
      <w:szCs w:val="20"/>
    </w:rPr>
  </w:style>
  <w:style w:type="character" w:customStyle="1" w:styleId="a7">
    <w:name w:val="Подзаголовок Знак"/>
    <w:link w:val="a6"/>
    <w:uiPriority w:val="11"/>
    <w:rsid w:val="004D0E12"/>
    <w:rPr>
      <w:color w:val="5A5A5A"/>
      <w:spacing w:val="15"/>
    </w:rPr>
  </w:style>
  <w:style w:type="character" w:styleId="a8">
    <w:name w:val="Strong"/>
    <w:uiPriority w:val="22"/>
    <w:qFormat/>
    <w:rsid w:val="004D0E12"/>
    <w:rPr>
      <w:b/>
      <w:bCs/>
      <w:color w:val="auto"/>
    </w:rPr>
  </w:style>
  <w:style w:type="character" w:styleId="a9">
    <w:name w:val="Emphasis"/>
    <w:uiPriority w:val="20"/>
    <w:qFormat/>
    <w:rsid w:val="004D0E12"/>
    <w:rPr>
      <w:i/>
      <w:iCs/>
      <w:color w:val="auto"/>
    </w:rPr>
  </w:style>
  <w:style w:type="paragraph" w:styleId="aa">
    <w:name w:val="No Spacing"/>
    <w:link w:val="ab"/>
    <w:uiPriority w:val="1"/>
    <w:qFormat/>
    <w:rsid w:val="004D0E12"/>
    <w:rPr>
      <w:sz w:val="22"/>
      <w:szCs w:val="22"/>
      <w:lang w:eastAsia="ru-RU"/>
    </w:rPr>
  </w:style>
  <w:style w:type="paragraph" w:styleId="ac">
    <w:name w:val="List Paragraph"/>
    <w:basedOn w:val="a"/>
    <w:uiPriority w:val="34"/>
    <w:qFormat/>
    <w:rsid w:val="004D0E12"/>
    <w:pPr>
      <w:spacing w:after="160" w:line="259" w:lineRule="auto"/>
      <w:ind w:left="720"/>
      <w:contextualSpacing/>
    </w:pPr>
    <w:rPr>
      <w:rFonts w:ascii="Calibri" w:eastAsia="Times New Roman" w:hAnsi="Calibri" w:cs="Times New Roman"/>
      <w:lang w:eastAsia="ru-RU"/>
    </w:rPr>
  </w:style>
  <w:style w:type="paragraph" w:styleId="21">
    <w:name w:val="Quote"/>
    <w:basedOn w:val="a"/>
    <w:next w:val="a"/>
    <w:link w:val="22"/>
    <w:uiPriority w:val="29"/>
    <w:qFormat/>
    <w:rsid w:val="004D0E12"/>
    <w:pPr>
      <w:spacing w:before="200" w:after="160" w:line="259" w:lineRule="auto"/>
      <w:ind w:left="864" w:right="864"/>
    </w:pPr>
    <w:rPr>
      <w:rFonts w:ascii="Calibri" w:eastAsia="Times New Roman" w:hAnsi="Calibri" w:cs="Times New Roman"/>
      <w:i/>
      <w:iCs/>
      <w:color w:val="404040"/>
      <w:sz w:val="20"/>
      <w:szCs w:val="20"/>
    </w:rPr>
  </w:style>
  <w:style w:type="character" w:customStyle="1" w:styleId="22">
    <w:name w:val="Цитата 2 Знак"/>
    <w:link w:val="21"/>
    <w:uiPriority w:val="29"/>
    <w:rsid w:val="004D0E12"/>
    <w:rPr>
      <w:i/>
      <w:iCs/>
      <w:color w:val="404040"/>
    </w:rPr>
  </w:style>
  <w:style w:type="paragraph" w:styleId="ad">
    <w:name w:val="Intense Quote"/>
    <w:basedOn w:val="a"/>
    <w:next w:val="a"/>
    <w:link w:val="ae"/>
    <w:uiPriority w:val="30"/>
    <w:qFormat/>
    <w:rsid w:val="004D0E12"/>
    <w:pPr>
      <w:pBdr>
        <w:top w:val="single" w:sz="4" w:space="10" w:color="404040"/>
        <w:bottom w:val="single" w:sz="4" w:space="10" w:color="404040"/>
      </w:pBdr>
      <w:spacing w:before="360" w:after="360" w:line="259" w:lineRule="auto"/>
      <w:ind w:left="864" w:right="864"/>
      <w:jc w:val="center"/>
    </w:pPr>
    <w:rPr>
      <w:rFonts w:ascii="Calibri" w:eastAsia="Times New Roman" w:hAnsi="Calibri" w:cs="Times New Roman"/>
      <w:i/>
      <w:iCs/>
      <w:color w:val="404040"/>
      <w:sz w:val="20"/>
      <w:szCs w:val="20"/>
    </w:rPr>
  </w:style>
  <w:style w:type="character" w:customStyle="1" w:styleId="ae">
    <w:name w:val="Выделенная цитата Знак"/>
    <w:link w:val="ad"/>
    <w:uiPriority w:val="30"/>
    <w:rsid w:val="004D0E12"/>
    <w:rPr>
      <w:i/>
      <w:iCs/>
      <w:color w:val="404040"/>
    </w:rPr>
  </w:style>
  <w:style w:type="character" w:styleId="af">
    <w:name w:val="Subtle Emphasis"/>
    <w:uiPriority w:val="19"/>
    <w:qFormat/>
    <w:rsid w:val="004D0E12"/>
    <w:rPr>
      <w:i/>
      <w:iCs/>
      <w:color w:val="404040"/>
    </w:rPr>
  </w:style>
  <w:style w:type="character" w:styleId="af0">
    <w:name w:val="Intense Emphasis"/>
    <w:uiPriority w:val="21"/>
    <w:qFormat/>
    <w:rsid w:val="004D0E12"/>
    <w:rPr>
      <w:b/>
      <w:bCs/>
      <w:i/>
      <w:iCs/>
      <w:color w:val="auto"/>
    </w:rPr>
  </w:style>
  <w:style w:type="character" w:styleId="af1">
    <w:name w:val="Subtle Reference"/>
    <w:uiPriority w:val="31"/>
    <w:qFormat/>
    <w:rsid w:val="004D0E12"/>
    <w:rPr>
      <w:smallCaps/>
      <w:color w:val="404040"/>
    </w:rPr>
  </w:style>
  <w:style w:type="character" w:styleId="af2">
    <w:name w:val="Intense Reference"/>
    <w:uiPriority w:val="32"/>
    <w:qFormat/>
    <w:rsid w:val="004D0E12"/>
    <w:rPr>
      <w:b/>
      <w:bCs/>
      <w:smallCaps/>
      <w:color w:val="404040"/>
      <w:spacing w:val="5"/>
    </w:rPr>
  </w:style>
  <w:style w:type="character" w:styleId="af3">
    <w:name w:val="Book Title"/>
    <w:uiPriority w:val="33"/>
    <w:qFormat/>
    <w:rsid w:val="004D0E12"/>
    <w:rPr>
      <w:b/>
      <w:bCs/>
      <w:i/>
      <w:iCs/>
      <w:spacing w:val="5"/>
    </w:rPr>
  </w:style>
  <w:style w:type="paragraph" w:styleId="af4">
    <w:name w:val="TOC Heading"/>
    <w:basedOn w:val="1"/>
    <w:next w:val="a"/>
    <w:uiPriority w:val="39"/>
    <w:semiHidden/>
    <w:unhideWhenUsed/>
    <w:qFormat/>
    <w:rsid w:val="004D0E12"/>
    <w:pPr>
      <w:outlineLvl w:val="9"/>
    </w:pPr>
    <w:rPr>
      <w:lang w:eastAsia="ru-RU"/>
    </w:rPr>
  </w:style>
  <w:style w:type="paragraph" w:customStyle="1" w:styleId="ConsPlusNormal">
    <w:name w:val="ConsPlusNormal"/>
    <w:rsid w:val="003A449B"/>
    <w:pPr>
      <w:widowControl w:val="0"/>
      <w:autoSpaceDE w:val="0"/>
      <w:autoSpaceDN w:val="0"/>
      <w:adjustRightInd w:val="0"/>
    </w:pPr>
    <w:rPr>
      <w:rFonts w:ascii="Arial" w:eastAsiaTheme="minorEastAsia" w:hAnsi="Arial" w:cs="Arial"/>
      <w:lang w:eastAsia="ru-RU"/>
    </w:rPr>
  </w:style>
  <w:style w:type="paragraph" w:styleId="af5">
    <w:name w:val="Balloon Text"/>
    <w:basedOn w:val="a"/>
    <w:link w:val="af6"/>
    <w:uiPriority w:val="99"/>
    <w:semiHidden/>
    <w:unhideWhenUsed/>
    <w:rsid w:val="007E0B8B"/>
    <w:pPr>
      <w:spacing w:after="0" w:line="240" w:lineRule="auto"/>
    </w:pPr>
    <w:rPr>
      <w:rFonts w:ascii="Segoe UI" w:hAnsi="Segoe UI" w:cs="Segoe UI"/>
      <w:sz w:val="18"/>
      <w:szCs w:val="18"/>
    </w:rPr>
  </w:style>
  <w:style w:type="character" w:customStyle="1" w:styleId="af6">
    <w:name w:val="Текст выноски Знак"/>
    <w:basedOn w:val="a0"/>
    <w:link w:val="af5"/>
    <w:uiPriority w:val="99"/>
    <w:semiHidden/>
    <w:rsid w:val="007E0B8B"/>
    <w:rPr>
      <w:rFonts w:ascii="Segoe UI" w:eastAsiaTheme="minorHAnsi" w:hAnsi="Segoe UI" w:cs="Segoe UI"/>
      <w:sz w:val="18"/>
      <w:szCs w:val="18"/>
    </w:rPr>
  </w:style>
  <w:style w:type="table" w:styleId="af7">
    <w:name w:val="Table Grid"/>
    <w:basedOn w:val="a1"/>
    <w:uiPriority w:val="39"/>
    <w:rsid w:val="003F5CBC"/>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8">
    <w:name w:val="Hyperlink"/>
    <w:basedOn w:val="a0"/>
    <w:uiPriority w:val="99"/>
    <w:unhideWhenUsed/>
    <w:rsid w:val="001F557F"/>
    <w:rPr>
      <w:color w:val="0563C1" w:themeColor="hyperlink"/>
      <w:u w:val="single"/>
    </w:rPr>
  </w:style>
  <w:style w:type="character" w:customStyle="1" w:styleId="af9">
    <w:name w:val="Гипертекстовая ссылка"/>
    <w:basedOn w:val="a0"/>
    <w:uiPriority w:val="99"/>
    <w:rsid w:val="00B34000"/>
    <w:rPr>
      <w:rFonts w:cs="Times New Roman"/>
      <w:b w:val="0"/>
      <w:color w:val="106BBE"/>
    </w:rPr>
  </w:style>
  <w:style w:type="paragraph" w:styleId="afa">
    <w:name w:val="Body Text"/>
    <w:aliases w:val="бпОсновной текст"/>
    <w:basedOn w:val="a"/>
    <w:link w:val="afb"/>
    <w:rsid w:val="002438C4"/>
    <w:pPr>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afb">
    <w:name w:val="Основной текст Знак"/>
    <w:aliases w:val="бпОсновной текст Знак"/>
    <w:basedOn w:val="a0"/>
    <w:link w:val="afa"/>
    <w:rsid w:val="002438C4"/>
    <w:rPr>
      <w:rFonts w:ascii="Times New Roman" w:hAnsi="Times New Roman"/>
      <w:sz w:val="24"/>
      <w:szCs w:val="24"/>
      <w:lang w:eastAsia="ru-RU"/>
    </w:rPr>
  </w:style>
  <w:style w:type="paragraph" w:styleId="31">
    <w:name w:val="Body Text 3"/>
    <w:basedOn w:val="a"/>
    <w:link w:val="32"/>
    <w:uiPriority w:val="99"/>
    <w:unhideWhenUsed/>
    <w:rsid w:val="00E1357A"/>
    <w:pPr>
      <w:spacing w:after="120"/>
    </w:pPr>
    <w:rPr>
      <w:sz w:val="16"/>
      <w:szCs w:val="16"/>
    </w:rPr>
  </w:style>
  <w:style w:type="character" w:customStyle="1" w:styleId="32">
    <w:name w:val="Основной текст 3 Знак"/>
    <w:basedOn w:val="a0"/>
    <w:link w:val="31"/>
    <w:uiPriority w:val="99"/>
    <w:rsid w:val="00E1357A"/>
    <w:rPr>
      <w:rFonts w:asciiTheme="minorHAnsi" w:eastAsiaTheme="minorHAnsi" w:hAnsiTheme="minorHAnsi" w:cstheme="minorBidi"/>
      <w:sz w:val="16"/>
      <w:szCs w:val="16"/>
    </w:rPr>
  </w:style>
  <w:style w:type="paragraph" w:styleId="23">
    <w:name w:val="Body Text 2"/>
    <w:basedOn w:val="a"/>
    <w:link w:val="24"/>
    <w:rsid w:val="00E1357A"/>
    <w:pPr>
      <w:spacing w:after="120" w:line="480" w:lineRule="auto"/>
    </w:pPr>
    <w:rPr>
      <w:rFonts w:ascii="Times New Roman" w:eastAsia="Times New Roman" w:hAnsi="Times New Roman" w:cs="Times New Roman"/>
      <w:sz w:val="24"/>
      <w:szCs w:val="24"/>
      <w:lang w:eastAsia="ru-RU"/>
    </w:rPr>
  </w:style>
  <w:style w:type="character" w:customStyle="1" w:styleId="24">
    <w:name w:val="Основной текст 2 Знак"/>
    <w:basedOn w:val="a0"/>
    <w:link w:val="23"/>
    <w:rsid w:val="00E1357A"/>
    <w:rPr>
      <w:rFonts w:ascii="Times New Roman" w:hAnsi="Times New Roman"/>
      <w:sz w:val="24"/>
      <w:szCs w:val="24"/>
      <w:lang w:eastAsia="ru-RU"/>
    </w:rPr>
  </w:style>
  <w:style w:type="paragraph" w:styleId="25">
    <w:name w:val="Body Text Indent 2"/>
    <w:aliases w:val=" Знак1"/>
    <w:basedOn w:val="a"/>
    <w:link w:val="26"/>
    <w:rsid w:val="00E1357A"/>
    <w:pPr>
      <w:spacing w:after="120" w:line="480" w:lineRule="auto"/>
      <w:ind w:left="283"/>
    </w:pPr>
    <w:rPr>
      <w:rFonts w:ascii="Times New Roman" w:eastAsia="Times New Roman" w:hAnsi="Times New Roman" w:cs="Times New Roman"/>
      <w:sz w:val="24"/>
      <w:szCs w:val="24"/>
      <w:lang w:eastAsia="ru-RU"/>
    </w:rPr>
  </w:style>
  <w:style w:type="character" w:customStyle="1" w:styleId="26">
    <w:name w:val="Основной текст с отступом 2 Знак"/>
    <w:aliases w:val=" Знак1 Знак"/>
    <w:basedOn w:val="a0"/>
    <w:link w:val="25"/>
    <w:rsid w:val="00E1357A"/>
    <w:rPr>
      <w:rFonts w:ascii="Times New Roman" w:hAnsi="Times New Roman"/>
      <w:sz w:val="24"/>
      <w:szCs w:val="24"/>
      <w:lang w:eastAsia="ru-RU"/>
    </w:rPr>
  </w:style>
  <w:style w:type="character" w:styleId="afc">
    <w:name w:val="annotation reference"/>
    <w:basedOn w:val="a0"/>
    <w:uiPriority w:val="99"/>
    <w:semiHidden/>
    <w:unhideWhenUsed/>
    <w:rsid w:val="008C39E1"/>
    <w:rPr>
      <w:sz w:val="16"/>
      <w:szCs w:val="16"/>
    </w:rPr>
  </w:style>
  <w:style w:type="paragraph" w:styleId="afd">
    <w:name w:val="annotation text"/>
    <w:basedOn w:val="a"/>
    <w:link w:val="afe"/>
    <w:uiPriority w:val="99"/>
    <w:semiHidden/>
    <w:unhideWhenUsed/>
    <w:rsid w:val="008C39E1"/>
    <w:pPr>
      <w:spacing w:line="240" w:lineRule="auto"/>
    </w:pPr>
    <w:rPr>
      <w:sz w:val="20"/>
      <w:szCs w:val="20"/>
    </w:rPr>
  </w:style>
  <w:style w:type="character" w:customStyle="1" w:styleId="afe">
    <w:name w:val="Текст примечания Знак"/>
    <w:basedOn w:val="a0"/>
    <w:link w:val="afd"/>
    <w:uiPriority w:val="99"/>
    <w:semiHidden/>
    <w:rsid w:val="008C39E1"/>
    <w:rPr>
      <w:rFonts w:asciiTheme="minorHAnsi" w:eastAsiaTheme="minorHAnsi" w:hAnsiTheme="minorHAnsi" w:cstheme="minorBidi"/>
    </w:rPr>
  </w:style>
  <w:style w:type="paragraph" w:styleId="aff">
    <w:name w:val="annotation subject"/>
    <w:basedOn w:val="afd"/>
    <w:next w:val="afd"/>
    <w:link w:val="aff0"/>
    <w:uiPriority w:val="99"/>
    <w:semiHidden/>
    <w:unhideWhenUsed/>
    <w:rsid w:val="008C39E1"/>
    <w:rPr>
      <w:b/>
      <w:bCs/>
    </w:rPr>
  </w:style>
  <w:style w:type="character" w:customStyle="1" w:styleId="aff0">
    <w:name w:val="Тема примечания Знак"/>
    <w:basedOn w:val="afe"/>
    <w:link w:val="aff"/>
    <w:uiPriority w:val="99"/>
    <w:semiHidden/>
    <w:rsid w:val="008C39E1"/>
    <w:rPr>
      <w:rFonts w:asciiTheme="minorHAnsi" w:eastAsiaTheme="minorHAnsi" w:hAnsiTheme="minorHAnsi" w:cstheme="minorBidi"/>
      <w:b/>
      <w:bCs/>
    </w:rPr>
  </w:style>
  <w:style w:type="character" w:customStyle="1" w:styleId="ab">
    <w:name w:val="Без интервала Знак"/>
    <w:link w:val="aa"/>
    <w:uiPriority w:val="1"/>
    <w:locked/>
    <w:rsid w:val="005761A8"/>
    <w:rPr>
      <w:sz w:val="22"/>
      <w:szCs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3997586">
      <w:bodyDiv w:val="1"/>
      <w:marLeft w:val="0"/>
      <w:marRight w:val="0"/>
      <w:marTop w:val="0"/>
      <w:marBottom w:val="0"/>
      <w:divBdr>
        <w:top w:val="none" w:sz="0" w:space="0" w:color="auto"/>
        <w:left w:val="none" w:sz="0" w:space="0" w:color="auto"/>
        <w:bottom w:val="none" w:sz="0" w:space="0" w:color="auto"/>
        <w:right w:val="none" w:sz="0" w:space="0" w:color="auto"/>
      </w:divBdr>
    </w:div>
    <w:div w:id="677581559">
      <w:bodyDiv w:val="1"/>
      <w:marLeft w:val="0"/>
      <w:marRight w:val="0"/>
      <w:marTop w:val="0"/>
      <w:marBottom w:val="0"/>
      <w:divBdr>
        <w:top w:val="none" w:sz="0" w:space="0" w:color="auto"/>
        <w:left w:val="none" w:sz="0" w:space="0" w:color="auto"/>
        <w:bottom w:val="none" w:sz="0" w:space="0" w:color="auto"/>
        <w:right w:val="none" w:sz="0" w:space="0" w:color="auto"/>
      </w:divBdr>
    </w:div>
    <w:div w:id="1139419028">
      <w:bodyDiv w:val="1"/>
      <w:marLeft w:val="0"/>
      <w:marRight w:val="0"/>
      <w:marTop w:val="0"/>
      <w:marBottom w:val="0"/>
      <w:divBdr>
        <w:top w:val="none" w:sz="0" w:space="0" w:color="auto"/>
        <w:left w:val="none" w:sz="0" w:space="0" w:color="auto"/>
        <w:bottom w:val="none" w:sz="0" w:space="0" w:color="auto"/>
        <w:right w:val="none" w:sz="0" w:space="0" w:color="auto"/>
      </w:divBdr>
    </w:div>
    <w:div w:id="1804691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2146924.1000" TargetMode="External"/><Relationship Id="rId13" Type="http://schemas.openxmlformats.org/officeDocument/2006/relationships/hyperlink" Target="https://www.&#1083;&#1102;&#1073;&#1077;&#1088;&#1094;&#1099;.&#1088;&#1092;/content/postanovlenie-ob-utverzhdenii-polozheniya-o-poryadke-provedeniya-otkrytogo-aukciona-v" TargetMode="External"/><Relationship Id="rId18" Type="http://schemas.openxmlformats.org/officeDocument/2006/relationships/hyperlink" Target="https://www.&#1083;&#1102;&#1073;&#1077;&#1088;&#1094;&#1099;.&#1088;&#1092;/content/postanovlenie-ob-utverzhdenii-polozheniya-o-poryadke-provedeniya-otkrytogo-aukciona-v" TargetMode="External"/><Relationship Id="rId3" Type="http://schemas.openxmlformats.org/officeDocument/2006/relationships/styles" Target="styles.xml"/><Relationship Id="rId21" Type="http://schemas.openxmlformats.org/officeDocument/2006/relationships/image" Target="media/image3.emf"/><Relationship Id="rId7" Type="http://schemas.openxmlformats.org/officeDocument/2006/relationships/image" Target="media/image1.png"/><Relationship Id="rId12" Type="http://schemas.openxmlformats.org/officeDocument/2006/relationships/hyperlink" Target="https://www.&#1083;&#1102;&#1073;&#1077;&#1088;&#1094;&#1099;.&#1088;&#1092;/content/postanovlenie-ob-utverzhdenii-polozheniya-o-poryadke-provedeniya-otkrytogo-aukciona-v" TargetMode="External"/><Relationship Id="rId17" Type="http://schemas.openxmlformats.org/officeDocument/2006/relationships/hyperlink" Target="https://www.&#1083;&#1102;&#1073;&#1077;&#1088;&#1094;&#1099;.&#1088;&#1092;/content/postanovlenie-ob-utverzhdenii-polozheniya-o-poryadke-provedeniya-otkrytogo-aukciona-v" TargetMode="External"/><Relationship Id="rId2" Type="http://schemas.openxmlformats.org/officeDocument/2006/relationships/numbering" Target="numbering.xml"/><Relationship Id="rId16" Type="http://schemas.openxmlformats.org/officeDocument/2006/relationships/hyperlink" Target="https://www.&#1083;&#1102;&#1073;&#1077;&#1088;&#1094;&#1099;.&#1088;&#1092;/content/postanovlenie-ob-utverzhdenii-polozheniya-o-poryadke-provedeniya-otkrytogo-aukciona-v" TargetMode="External"/><Relationship Id="rId20" Type="http://schemas.openxmlformats.org/officeDocument/2006/relationships/image" Target="media/image2.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nternet.garant.ru/document/redirect/990941/2782" TargetMode="External"/><Relationship Id="rId5" Type="http://schemas.openxmlformats.org/officeDocument/2006/relationships/settings" Target="settings.xml"/><Relationship Id="rId15" Type="http://schemas.openxmlformats.org/officeDocument/2006/relationships/hyperlink" Target="https://www.&#1083;&#1102;&#1073;&#1077;&#1088;&#1094;&#1099;.&#1088;&#1092;/content/postanovlenie-ob-utverzhdenii-polozheniya-o-poryadke-provedeniya-otkrytogo-aukciona-v" TargetMode="External"/><Relationship Id="rId23" Type="http://schemas.openxmlformats.org/officeDocument/2006/relationships/theme" Target="theme/theme1.xml"/><Relationship Id="rId10" Type="http://schemas.openxmlformats.org/officeDocument/2006/relationships/hyperlink" Target="http://internet.garant.ru/document/redirect/990941/2782" TargetMode="External"/><Relationship Id="rId19" Type="http://schemas.openxmlformats.org/officeDocument/2006/relationships/hyperlink" Target="https://www.&#1083;&#1102;&#1073;&#1077;&#1088;&#1094;&#1099;.&#1088;&#1092;/content/postanovlenie-ob-utverzhdenii-polozheniya-o-poryadke-provedeniya-otkrytogo-aukciona-v" TargetMode="External"/><Relationship Id="rId4" Type="http://schemas.microsoft.com/office/2007/relationships/stylesWithEffects" Target="stylesWithEffects.xml"/><Relationship Id="rId9" Type="http://schemas.openxmlformats.org/officeDocument/2006/relationships/hyperlink" Target="garantF1://72146924.0" TargetMode="External"/><Relationship Id="rId14" Type="http://schemas.openxmlformats.org/officeDocument/2006/relationships/hyperlink" Target="https://www.&#1083;&#1102;&#1073;&#1077;&#1088;&#1094;&#1099;.&#1088;&#1092;/content/postanovlenie-ob-utverzhdenii-polozheniya-o-poryadke-provedeniya-otkrytogo-aukciona-v"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B400A9-350F-4C17-9B8E-A3A45AE431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19</Pages>
  <Words>6241</Words>
  <Characters>35575</Characters>
  <Application>Microsoft Office Word</Application>
  <DocSecurity>0</DocSecurity>
  <Lines>296</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Чебоксарское Горкомимущество</Company>
  <LinksUpToDate>false</LinksUpToDate>
  <CharactersWithSpaces>41733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 г.Чебоксары, Романова Н.А., отдел мун. услуг</dc:creator>
  <cp:lastModifiedBy>gcheb_delo2</cp:lastModifiedBy>
  <cp:revision>5</cp:revision>
  <cp:lastPrinted>2024-03-06T08:13:00Z</cp:lastPrinted>
  <dcterms:created xsi:type="dcterms:W3CDTF">2024-01-31T09:49:00Z</dcterms:created>
  <dcterms:modified xsi:type="dcterms:W3CDTF">2024-03-06T08:17:00Z</dcterms:modified>
</cp:coreProperties>
</file>