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BE2645" w:rsidRPr="00BE2645" w:rsidTr="00B8625D">
        <w:trPr>
          <w:cantSplit/>
          <w:trHeight w:val="384"/>
        </w:trPr>
        <w:tc>
          <w:tcPr>
            <w:tcW w:w="4161" w:type="dxa"/>
            <w:hideMark/>
          </w:tcPr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C65AE9" wp14:editId="4B9A874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8890</wp:posOffset>
                  </wp:positionV>
                  <wp:extent cx="606425" cy="745490"/>
                  <wp:effectExtent l="0" t="0" r="317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BE2645" w:rsidRPr="00BE2645" w:rsidTr="00B8625D">
        <w:trPr>
          <w:cantSplit/>
          <w:trHeight w:val="1785"/>
        </w:trPr>
        <w:tc>
          <w:tcPr>
            <w:tcW w:w="4161" w:type="dxa"/>
          </w:tcPr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ÇĚМĚРЛЕ МУНИЦИПАЛЛĂ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ОКРУГĔН ДЕПУТАТСЕН ПУХĂВĚ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2645" w:rsidRPr="00BE2645" w:rsidRDefault="00A70020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.2022   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Ç</w:t>
            </w:r>
            <w:r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емěрле хули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2645" w:rsidRPr="00BE2645" w:rsidRDefault="00A70020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.2022 </w:t>
            </w:r>
            <w:r w:rsidR="00BE2645" w:rsidRPr="00BE2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2645" w:rsidRPr="00A7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2645" w:rsidRPr="00BE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  <w:p w:rsidR="00BE2645" w:rsidRPr="00BE2645" w:rsidRDefault="00BE2645" w:rsidP="00BE2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53EF" w:rsidRPr="00BE2645" w:rsidRDefault="00BE2645" w:rsidP="00BE2645">
      <w:pPr>
        <w:autoSpaceDE w:val="0"/>
        <w:autoSpaceDN w:val="0"/>
        <w:adjustRightInd w:val="0"/>
        <w:spacing w:after="0" w:line="240" w:lineRule="auto"/>
        <w:ind w:right="4988"/>
        <w:jc w:val="both"/>
        <w:rPr>
          <w:rFonts w:ascii="Times New Roman" w:hAnsi="Times New Roman" w:cs="Times New Roman"/>
          <w:sz w:val="23"/>
          <w:szCs w:val="23"/>
        </w:rPr>
      </w:pPr>
      <w:r w:rsidRPr="00BE2645">
        <w:rPr>
          <w:rFonts w:ascii="Times New Roman" w:hAnsi="Times New Roman" w:cs="Times New Roman"/>
          <w:sz w:val="23"/>
          <w:szCs w:val="23"/>
        </w:rPr>
        <w:t>Об утверждении Порядка предоставления  рассрочки платежа по договорам купли-продажи земельных участков, находящихся в муниципальной собственности Шумерлинского муниципального округа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</w:p>
    <w:p w:rsidR="00BE2645" w:rsidRPr="00BE2645" w:rsidRDefault="00BE2645" w:rsidP="00BE2645">
      <w:pPr>
        <w:autoSpaceDE w:val="0"/>
        <w:autoSpaceDN w:val="0"/>
        <w:adjustRightInd w:val="0"/>
        <w:spacing w:after="0" w:line="240" w:lineRule="auto"/>
        <w:ind w:right="4988"/>
        <w:jc w:val="both"/>
        <w:rPr>
          <w:rFonts w:ascii="Times New Roman" w:hAnsi="Times New Roman" w:cs="Times New Roman"/>
          <w:sz w:val="23"/>
          <w:szCs w:val="23"/>
        </w:rPr>
      </w:pPr>
    </w:p>
    <w:p w:rsidR="00FC78A1" w:rsidRPr="00BE2645" w:rsidRDefault="00907FD2" w:rsidP="00FC78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2645">
        <w:rPr>
          <w:rFonts w:ascii="Times New Roman" w:hAnsi="Times New Roman" w:cs="Times New Roman"/>
          <w:sz w:val="23"/>
          <w:szCs w:val="23"/>
        </w:rPr>
        <w:t xml:space="preserve">        </w:t>
      </w:r>
      <w:r w:rsidR="00FC78A1" w:rsidRPr="00BE2645">
        <w:rPr>
          <w:rFonts w:ascii="Times New Roman" w:hAnsi="Times New Roman" w:cs="Times New Roman"/>
          <w:sz w:val="23"/>
          <w:szCs w:val="23"/>
        </w:rPr>
        <w:t xml:space="preserve">В соответствии с Земельным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Кабинета Министров Чувашской Республики от 23.07.2020 № 413 «Об утверждении Порядка предоставления рассрочки платежа по договорам купли-продажи земельных участков, находящихся в государственной собственности Чувашской Республики, собственникам зданий, строений, сооружений либо помещений в них, расположенных на таких земельных участках», </w:t>
      </w:r>
    </w:p>
    <w:p w:rsidR="00F453EF" w:rsidRPr="00BE2645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2645">
        <w:rPr>
          <w:rFonts w:ascii="Times New Roman" w:hAnsi="Times New Roman" w:cs="Times New Roman"/>
          <w:b/>
          <w:sz w:val="23"/>
          <w:szCs w:val="23"/>
        </w:rPr>
        <w:t>Собрание депутатов Шумерлинского муниципального округа</w:t>
      </w:r>
    </w:p>
    <w:p w:rsidR="00F453EF" w:rsidRPr="00BE2645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2645">
        <w:rPr>
          <w:rFonts w:ascii="Times New Roman" w:hAnsi="Times New Roman" w:cs="Times New Roman"/>
          <w:b/>
          <w:sz w:val="23"/>
          <w:szCs w:val="23"/>
        </w:rPr>
        <w:t>Чувашской Республики решило:</w:t>
      </w:r>
    </w:p>
    <w:p w:rsidR="00FC78A1" w:rsidRPr="00BE2645" w:rsidRDefault="00FC78A1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C78A1" w:rsidRPr="00BE2645" w:rsidRDefault="00FC78A1" w:rsidP="00BE264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E2645">
        <w:rPr>
          <w:rFonts w:ascii="Times New Roman" w:hAnsi="Times New Roman" w:cs="Times New Roman"/>
          <w:sz w:val="23"/>
          <w:szCs w:val="23"/>
        </w:rPr>
        <w:t>1. Утвердить прилагаемый Порядок предоставления  рассрочки платежа по договорам купли-продажи земельных участков, находящихся в муниципальной собственности Шумерлинского муниципального округа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участках.</w:t>
      </w:r>
    </w:p>
    <w:p w:rsidR="00FC78A1" w:rsidRPr="00BE2645" w:rsidRDefault="00FC78A1" w:rsidP="00BE264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E2645">
        <w:rPr>
          <w:rFonts w:ascii="Times New Roman" w:hAnsi="Times New Roman" w:cs="Times New Roman"/>
          <w:sz w:val="23"/>
          <w:szCs w:val="23"/>
        </w:rPr>
        <w:t xml:space="preserve">2. Признать утратившим силу решение Собрания депутатов Шумерлинского района Чувашской Республики от 07.08.2020 № 70/1 «Об утверждении Порядка предоставления рассрочки платежа по договорам купли-продажи земельных участков, находящихся в муниципальной собственности Шумерлинского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участках». </w:t>
      </w:r>
    </w:p>
    <w:p w:rsidR="00FC78A1" w:rsidRPr="00BE2645" w:rsidRDefault="00FC78A1" w:rsidP="00BE264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E2645">
        <w:rPr>
          <w:rFonts w:ascii="Times New Roman" w:hAnsi="Times New Roman" w:cs="Times New Roman"/>
          <w:sz w:val="23"/>
          <w:szCs w:val="23"/>
        </w:rPr>
        <w:t xml:space="preserve">3. </w:t>
      </w:r>
      <w:r w:rsidR="00BE2645" w:rsidRPr="00BE2645">
        <w:rPr>
          <w:rFonts w:ascii="Times New Roman" w:hAnsi="Times New Roman" w:cs="Times New Roman"/>
          <w:sz w:val="23"/>
          <w:szCs w:val="23"/>
        </w:rPr>
        <w:t>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BE2645" w:rsidRPr="00BE2645" w:rsidRDefault="00BE2645" w:rsidP="00BE264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332AC" w:rsidRPr="000332AC" w:rsidTr="00562FDA">
        <w:tc>
          <w:tcPr>
            <w:tcW w:w="5637" w:type="dxa"/>
            <w:hideMark/>
          </w:tcPr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Собрания депутатов </w:t>
            </w: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Шумерлинского </w:t>
            </w: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332AC" w:rsidRPr="000332AC" w:rsidRDefault="000332AC" w:rsidP="000332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</w:t>
            </w:r>
          </w:p>
        </w:tc>
        <w:tc>
          <w:tcPr>
            <w:tcW w:w="3827" w:type="dxa"/>
          </w:tcPr>
          <w:p w:rsidR="000332AC" w:rsidRPr="000332AC" w:rsidRDefault="000332AC" w:rsidP="000332AC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332AC" w:rsidRPr="000332AC" w:rsidRDefault="000332AC" w:rsidP="000332A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2AC" w:rsidRPr="000332AC" w:rsidRDefault="000332AC" w:rsidP="000332A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Губанов</w:t>
            </w:r>
          </w:p>
          <w:p w:rsidR="000332AC" w:rsidRPr="000332AC" w:rsidRDefault="000332AC" w:rsidP="000332A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332AC" w:rsidRDefault="000332AC" w:rsidP="000332A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2AC" w:rsidRDefault="000332AC" w:rsidP="000332A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2AC" w:rsidRPr="000332AC" w:rsidRDefault="000332AC" w:rsidP="000332A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Рафинов        </w:t>
            </w:r>
          </w:p>
        </w:tc>
      </w:tr>
    </w:tbl>
    <w:p w:rsidR="00803EC9" w:rsidRPr="007D0BDC" w:rsidRDefault="00803EC9" w:rsidP="00FC7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0BDC">
        <w:rPr>
          <w:rFonts w:ascii="Times New Roman" w:hAnsi="Times New Roman" w:cs="Times New Roman"/>
        </w:rPr>
        <w:lastRenderedPageBreak/>
        <w:t>Утвержден</w:t>
      </w:r>
    </w:p>
    <w:p w:rsidR="00803EC9" w:rsidRPr="007D0BDC" w:rsidRDefault="00803EC9" w:rsidP="00FC7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0BDC">
        <w:rPr>
          <w:rFonts w:ascii="Times New Roman" w:hAnsi="Times New Roman" w:cs="Times New Roman"/>
        </w:rPr>
        <w:t>решением Собрания депутатов</w:t>
      </w:r>
    </w:p>
    <w:p w:rsidR="00803EC9" w:rsidRPr="007D0BDC" w:rsidRDefault="00803EC9" w:rsidP="00FC7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0BDC">
        <w:rPr>
          <w:rFonts w:ascii="Times New Roman" w:hAnsi="Times New Roman" w:cs="Times New Roman"/>
        </w:rPr>
        <w:t>Шумерлинского муниципального округа</w:t>
      </w:r>
    </w:p>
    <w:p w:rsidR="00803EC9" w:rsidRPr="007D0BDC" w:rsidRDefault="00803EC9" w:rsidP="00FC7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0BDC">
        <w:rPr>
          <w:rFonts w:ascii="Times New Roman" w:hAnsi="Times New Roman" w:cs="Times New Roman"/>
        </w:rPr>
        <w:t xml:space="preserve">от </w:t>
      </w:r>
      <w:r w:rsidR="00A70020">
        <w:rPr>
          <w:rFonts w:ascii="Times New Roman" w:hAnsi="Times New Roman" w:cs="Times New Roman"/>
        </w:rPr>
        <w:t>22.07</w:t>
      </w:r>
      <w:r w:rsidR="00BE2645" w:rsidRPr="00BE2645">
        <w:rPr>
          <w:rFonts w:ascii="Times New Roman" w:hAnsi="Times New Roman" w:cs="Times New Roman"/>
        </w:rPr>
        <w:t>.2022 № 16/4</w:t>
      </w:r>
    </w:p>
    <w:p w:rsidR="007D0BDC" w:rsidRDefault="007D0BDC" w:rsidP="00A00CBD">
      <w:pPr>
        <w:spacing w:after="0"/>
        <w:jc w:val="right"/>
        <w:rPr>
          <w:rFonts w:ascii="Times New Roman" w:hAnsi="Times New Roman" w:cs="Times New Roman"/>
        </w:rPr>
      </w:pPr>
    </w:p>
    <w:p w:rsidR="00FC78A1" w:rsidRPr="00BE2645" w:rsidRDefault="00FC78A1" w:rsidP="00FC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4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C78A1" w:rsidRPr="00BE2645" w:rsidRDefault="00FC78A1" w:rsidP="00FC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45">
        <w:rPr>
          <w:rFonts w:ascii="Times New Roman" w:hAnsi="Times New Roman" w:cs="Times New Roman"/>
          <w:b/>
          <w:sz w:val="24"/>
          <w:szCs w:val="24"/>
        </w:rPr>
        <w:t xml:space="preserve"> предоставления  рассрочки платежа по договорам купли-продажи земельных участков, находящихся в муниципальной собственности  Шумерлинского муниципального округа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</w:p>
    <w:p w:rsidR="00FC78A1" w:rsidRPr="00BE2645" w:rsidRDefault="00FC78A1" w:rsidP="00FC7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8A1" w:rsidRPr="00BE2645" w:rsidRDefault="00FC78A1" w:rsidP="00BE264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1. 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Шумерлинского муниципального округа Чувашской Республики, а также земельных участков, государственная собственность на которые не разграничена, на которых расположены здания, строения, сооружения, собственникам таких зданий, строений, сооружений либо помещений в них (далее также соответственно – рассрочка, земельный участок) и распространяется на случаи продажи земельных участков без проведения торгов, предусмотренные статьей 39.20 Земельного кодекса Российской Федерации, в соответствии с подпунктом 6 пункта 2 статьи 39.3 Земельного кодекса Российской Федерации.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2. Уполномоченным органом на принятие решения о предоставлении рассрочки, о досрочном прекращении рассрочки является администрация Шумерлинского муниципального округа Чувашской Республики (далее – уполномоченный  орган).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3. Для целей настоящего Порядка используются следующие понятия: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заявитель – юридическое 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платеж – оплата  стоимости земельного участка, определенной договором купли-продажи земельного участка.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4. 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– ходатайство), при условии: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отсутствия оспаривания в суде результатов определения кадастровой стоимости приобретаемого земельного участка.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Проверку соблюдения условий, указанных в абзацах втором и третьем настоящего пункта, осуществляет уполномоченный орган в трехдневный срок со дня поступления ходатайства.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5. Рассрочка предоставляется на срок, не превышающий трех лет.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– график  платежей).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 xml:space="preserve">Первый платеж при предоставлении рассрочки должен составлять не менее 30 (тридцати) процентов от стоимости земельного участка, определенной договором купли-продажи земельного участка, и перечисляется в бюджет </w:t>
      </w:r>
      <w:r w:rsidR="00ED6499" w:rsidRPr="00BE2645">
        <w:rPr>
          <w:rFonts w:ascii="Times New Roman" w:hAnsi="Times New Roman" w:cs="Times New Roman"/>
          <w:sz w:val="24"/>
          <w:szCs w:val="24"/>
        </w:rPr>
        <w:t>Шумерлинского</w:t>
      </w:r>
      <w:r w:rsidRPr="00BE264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E2645">
        <w:rPr>
          <w:rFonts w:ascii="Times New Roman" w:hAnsi="Times New Roman" w:cs="Times New Roman"/>
          <w:sz w:val="24"/>
          <w:szCs w:val="24"/>
        </w:rPr>
        <w:lastRenderedPageBreak/>
        <w:t>округа Чувашской Республики в течение пяти рабочих дней со дня заключения договора купли-продажи земельного участка.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6. 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ставки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7.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 xml:space="preserve"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</w:t>
      </w:r>
      <w:r w:rsidR="00ED6499" w:rsidRPr="00BE2645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BE2645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для обеспечения исполнения заявителем его обязанности по полной оплате стоимости приобретенного земельного участка.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8. В целях получения рассрочки заявитель одновременно с заявлением о предоставлении земельного участка в собственность без проведения торгов (далее - заявление) подает в уполномоченный орган ходатайство.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В ходатайстве указываются: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фамилия, имя, отчество (последнее – при 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фамилия, имя, отчество (последнее – при  наличии), место жительства, сведения о государственной регистрации заявителя в Едином государственном реестре индивидуальных предпринимателей - в случае, если ходатайство подается индивидуальным предпринимателем;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кадастровый номер и площадь земельного участка, категория земель;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адрес (месторасположение) земельного участка;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срок рассрочки;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сумма первого платежа при предоставлении рассрочки в соответствии с пунктом 5 настоящего Порядка.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К ходатайству прилагаются следующие документы: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lastRenderedPageBreak/>
        <w:t>акты сверки взаимных расчетов, подтверждающие отсутствие задолженности, указанной в абзаце втором пункта 4 настоящего Порядка (по состоянию на дату подачи заявления и ходатайства).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заявителя осуществляется в соответствии с Федеральным законом </w:t>
      </w:r>
      <w:r w:rsidR="00BE2645" w:rsidRPr="00BE2645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BE2645">
        <w:rPr>
          <w:rFonts w:ascii="Times New Roman" w:hAnsi="Times New Roman" w:cs="Times New Roman"/>
          <w:sz w:val="24"/>
          <w:szCs w:val="24"/>
        </w:rPr>
        <w:t>№</w:t>
      </w:r>
      <w:r w:rsidR="00BE2645" w:rsidRPr="00BE2645">
        <w:rPr>
          <w:rFonts w:ascii="Times New Roman" w:hAnsi="Times New Roman" w:cs="Times New Roman"/>
          <w:sz w:val="24"/>
          <w:szCs w:val="24"/>
        </w:rPr>
        <w:t xml:space="preserve"> 152-ФЗ </w:t>
      </w:r>
      <w:r w:rsidRPr="00BE2645">
        <w:rPr>
          <w:rFonts w:ascii="Times New Roman" w:hAnsi="Times New Roman" w:cs="Times New Roman"/>
          <w:sz w:val="24"/>
          <w:szCs w:val="24"/>
        </w:rPr>
        <w:t xml:space="preserve">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</w:t>
      </w:r>
      <w:r w:rsidR="00BE2645" w:rsidRPr="00BE2645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BE2645">
        <w:rPr>
          <w:rFonts w:ascii="Times New Roman" w:hAnsi="Times New Roman" w:cs="Times New Roman"/>
          <w:sz w:val="24"/>
          <w:szCs w:val="24"/>
        </w:rPr>
        <w:t>№</w:t>
      </w:r>
      <w:r w:rsidR="00BE2645" w:rsidRPr="00BE2645">
        <w:rPr>
          <w:rFonts w:ascii="Times New Roman" w:hAnsi="Times New Roman" w:cs="Times New Roman"/>
          <w:sz w:val="24"/>
          <w:szCs w:val="24"/>
        </w:rPr>
        <w:t xml:space="preserve"> 152-ФЗ </w:t>
      </w:r>
      <w:r w:rsidRPr="00BE2645">
        <w:rPr>
          <w:rFonts w:ascii="Times New Roman" w:hAnsi="Times New Roman" w:cs="Times New Roman"/>
          <w:sz w:val="24"/>
          <w:szCs w:val="24"/>
        </w:rPr>
        <w:t>«О персональных данных» заявитель дает согласие на обработку своих персональных данных.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9. 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пункта 8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в уведомлении о возврате ходатайства должны быть указаны причины его возврата.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Заявитель в течение пяти рабочих дней со дня получения уведомления о возврате ходатайства, но не позднее 25 дней со дня поступления в уполномоченный орган заявления, вправе повторно после устранения выявленных недостатков представить в уполномоченный орган ходатайство и документы, указанные в пункте 8 настоящего Порядка.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10. 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Решение о предоставлении рассрочки оформляется в виде правового акта уполномоченного органа,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</w:t>
      </w:r>
      <w:r w:rsidR="00ED6499" w:rsidRPr="00BE2645">
        <w:rPr>
          <w:rFonts w:ascii="Times New Roman" w:hAnsi="Times New Roman" w:cs="Times New Roman"/>
          <w:sz w:val="24"/>
          <w:szCs w:val="24"/>
        </w:rPr>
        <w:t xml:space="preserve">. </w:t>
      </w:r>
      <w:r w:rsidRPr="00BE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11. Решение о предоставлении рассрочки должно содержать: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кадастровый номер и площадь земельного участка, категорию земель, адрес (месторасположение) земельного участка;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срок рассрочки;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график платежей.</w:t>
      </w:r>
    </w:p>
    <w:p w:rsidR="00FC78A1" w:rsidRPr="00BE2645" w:rsidRDefault="00ED6499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</w:t>
      </w:r>
      <w:r w:rsidR="00FC78A1" w:rsidRPr="00BE2645">
        <w:rPr>
          <w:rFonts w:ascii="Times New Roman" w:hAnsi="Times New Roman" w:cs="Times New Roman"/>
          <w:sz w:val="24"/>
          <w:szCs w:val="24"/>
        </w:rPr>
        <w:t>2. Основаниями для отказа в предоставлении рассрочки являются: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несоблюдение условий, указанных в пункте 4 настоящего Порядка;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обращение с ходатайством ненадлежащего лица.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13. Рассрочка прекращается досрочно по следующим основаниям: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оплата стоимости приобретенного земельного участка и процентов за пользование бюджетными средствами до истечения установленного договором купли-продажи земельного участка срока действия рассрочки;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14. Досрочное прекращение рассрочки оформляется решением уполномоченного органа.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lastRenderedPageBreak/>
        <w:t>В решении о досрочном прекращении рассрочки указываются дата и основание прекращения рассрочки.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Решение о досрочном прекращении рассрочки принимается в течение семи рабочих дней со дня наступления одного из оснований, указанных в пункте 13 настоящего Порядка. Заверенная в установленном порядке копия решения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>15.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FC78A1" w:rsidRPr="00BE2645" w:rsidRDefault="00FC78A1" w:rsidP="00BE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645">
        <w:rPr>
          <w:rFonts w:ascii="Times New Roman" w:hAnsi="Times New Roman" w:cs="Times New Roman"/>
          <w:sz w:val="24"/>
          <w:szCs w:val="24"/>
        </w:rPr>
        <w:t xml:space="preserve"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</w:t>
      </w:r>
      <w:r w:rsidR="005F3B36" w:rsidRPr="00BE2645">
        <w:rPr>
          <w:rFonts w:ascii="Times New Roman" w:hAnsi="Times New Roman" w:cs="Times New Roman"/>
          <w:sz w:val="24"/>
          <w:szCs w:val="24"/>
        </w:rPr>
        <w:t>Шумерлинского</w:t>
      </w:r>
      <w:r w:rsidRPr="00BE264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течение одного месяца после получения решения о досрочном прекращении рассрочки.</w:t>
      </w:r>
    </w:p>
    <w:p w:rsidR="00FC78A1" w:rsidRPr="00BE2645" w:rsidRDefault="00FC78A1" w:rsidP="00ED6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78A1" w:rsidRPr="00BE2645" w:rsidSect="000332AC">
      <w:pgSz w:w="11906" w:h="16838"/>
      <w:pgMar w:top="851" w:right="851" w:bottom="56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CA" w:rsidRDefault="00C959CA" w:rsidP="00200E18">
      <w:pPr>
        <w:spacing w:after="0" w:line="240" w:lineRule="auto"/>
      </w:pPr>
      <w:r>
        <w:separator/>
      </w:r>
    </w:p>
  </w:endnote>
  <w:endnote w:type="continuationSeparator" w:id="0">
    <w:p w:rsidR="00C959CA" w:rsidRDefault="00C959CA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CA" w:rsidRDefault="00C959CA" w:rsidP="00200E18">
      <w:pPr>
        <w:spacing w:after="0" w:line="240" w:lineRule="auto"/>
      </w:pPr>
      <w:r>
        <w:separator/>
      </w:r>
    </w:p>
  </w:footnote>
  <w:footnote w:type="continuationSeparator" w:id="0">
    <w:p w:rsidR="00C959CA" w:rsidRDefault="00C959CA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927624"/>
    <w:multiLevelType w:val="hybridMultilevel"/>
    <w:tmpl w:val="A93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EF"/>
    <w:rsid w:val="000332AC"/>
    <w:rsid w:val="000442F9"/>
    <w:rsid w:val="0006260E"/>
    <w:rsid w:val="000853EB"/>
    <w:rsid w:val="00097A90"/>
    <w:rsid w:val="000B4D79"/>
    <w:rsid w:val="000E63AD"/>
    <w:rsid w:val="00110CBD"/>
    <w:rsid w:val="00114BEE"/>
    <w:rsid w:val="00133381"/>
    <w:rsid w:val="0017480E"/>
    <w:rsid w:val="00191274"/>
    <w:rsid w:val="001B0E9B"/>
    <w:rsid w:val="001C2112"/>
    <w:rsid w:val="001E0E0F"/>
    <w:rsid w:val="00200E18"/>
    <w:rsid w:val="00200E58"/>
    <w:rsid w:val="002020D2"/>
    <w:rsid w:val="00204EC4"/>
    <w:rsid w:val="00261119"/>
    <w:rsid w:val="00274239"/>
    <w:rsid w:val="00290F7C"/>
    <w:rsid w:val="002B1CFA"/>
    <w:rsid w:val="002B5206"/>
    <w:rsid w:val="002C53FA"/>
    <w:rsid w:val="003068EB"/>
    <w:rsid w:val="00315CE7"/>
    <w:rsid w:val="00333C67"/>
    <w:rsid w:val="00381F12"/>
    <w:rsid w:val="00394242"/>
    <w:rsid w:val="003948FD"/>
    <w:rsid w:val="00422779"/>
    <w:rsid w:val="00464E4E"/>
    <w:rsid w:val="0047315D"/>
    <w:rsid w:val="004D40AC"/>
    <w:rsid w:val="00505F52"/>
    <w:rsid w:val="00535E89"/>
    <w:rsid w:val="00561D75"/>
    <w:rsid w:val="00562AAC"/>
    <w:rsid w:val="005675B4"/>
    <w:rsid w:val="00586C3A"/>
    <w:rsid w:val="005D0B8B"/>
    <w:rsid w:val="005E6D57"/>
    <w:rsid w:val="005F3B36"/>
    <w:rsid w:val="006026A5"/>
    <w:rsid w:val="006153D4"/>
    <w:rsid w:val="006574EE"/>
    <w:rsid w:val="00684F7D"/>
    <w:rsid w:val="00687A70"/>
    <w:rsid w:val="006B2703"/>
    <w:rsid w:val="006C6F0D"/>
    <w:rsid w:val="006D7E9B"/>
    <w:rsid w:val="00716AC4"/>
    <w:rsid w:val="007347D4"/>
    <w:rsid w:val="00740A27"/>
    <w:rsid w:val="007546C6"/>
    <w:rsid w:val="007953CF"/>
    <w:rsid w:val="007D0BDC"/>
    <w:rsid w:val="007E3546"/>
    <w:rsid w:val="007F0E39"/>
    <w:rsid w:val="0080120B"/>
    <w:rsid w:val="00803EC9"/>
    <w:rsid w:val="0082008A"/>
    <w:rsid w:val="00895C1D"/>
    <w:rsid w:val="008A0287"/>
    <w:rsid w:val="008A2538"/>
    <w:rsid w:val="008C5001"/>
    <w:rsid w:val="008E4AD6"/>
    <w:rsid w:val="008E6416"/>
    <w:rsid w:val="00900EB5"/>
    <w:rsid w:val="00907FD2"/>
    <w:rsid w:val="0094612D"/>
    <w:rsid w:val="0095656C"/>
    <w:rsid w:val="00967B2E"/>
    <w:rsid w:val="00976CA5"/>
    <w:rsid w:val="00991306"/>
    <w:rsid w:val="009A582A"/>
    <w:rsid w:val="009B3846"/>
    <w:rsid w:val="009C524F"/>
    <w:rsid w:val="009D3709"/>
    <w:rsid w:val="00A00CBD"/>
    <w:rsid w:val="00A06B76"/>
    <w:rsid w:val="00A620C3"/>
    <w:rsid w:val="00A70020"/>
    <w:rsid w:val="00A72A11"/>
    <w:rsid w:val="00AF01EC"/>
    <w:rsid w:val="00AF3753"/>
    <w:rsid w:val="00B05A13"/>
    <w:rsid w:val="00B20A6F"/>
    <w:rsid w:val="00BD1C9D"/>
    <w:rsid w:val="00BD4D65"/>
    <w:rsid w:val="00BE2645"/>
    <w:rsid w:val="00BE6C43"/>
    <w:rsid w:val="00C53935"/>
    <w:rsid w:val="00C61003"/>
    <w:rsid w:val="00C959CA"/>
    <w:rsid w:val="00CC4914"/>
    <w:rsid w:val="00D04273"/>
    <w:rsid w:val="00D34608"/>
    <w:rsid w:val="00D9776C"/>
    <w:rsid w:val="00DB3ED7"/>
    <w:rsid w:val="00DC2B69"/>
    <w:rsid w:val="00DC6B85"/>
    <w:rsid w:val="00DC6CE1"/>
    <w:rsid w:val="00E3170A"/>
    <w:rsid w:val="00E362A3"/>
    <w:rsid w:val="00E54947"/>
    <w:rsid w:val="00E80B78"/>
    <w:rsid w:val="00ED6499"/>
    <w:rsid w:val="00EE4F33"/>
    <w:rsid w:val="00EF0DE6"/>
    <w:rsid w:val="00F05C8A"/>
    <w:rsid w:val="00F22ED2"/>
    <w:rsid w:val="00F453EF"/>
    <w:rsid w:val="00F46E61"/>
    <w:rsid w:val="00F66B7E"/>
    <w:rsid w:val="00FC78A1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DE69B-3224-4768-922E-E68CD09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F39A-BFE1-49AD-B860-BB629380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2</cp:revision>
  <cp:lastPrinted>2022-07-21T12:25:00Z</cp:lastPrinted>
  <dcterms:created xsi:type="dcterms:W3CDTF">2023-10-24T10:47:00Z</dcterms:created>
  <dcterms:modified xsi:type="dcterms:W3CDTF">2023-10-24T10:47:00Z</dcterms:modified>
</cp:coreProperties>
</file>