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F36D7" w:rsidRPr="005F36D7" w:rsidTr="005F1CA6">
        <w:trPr>
          <w:trHeight w:val="1130"/>
        </w:trPr>
        <w:tc>
          <w:tcPr>
            <w:tcW w:w="3540" w:type="dxa"/>
          </w:tcPr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:rsidR="005F36D7" w:rsidRPr="005F36D7" w:rsidRDefault="005F36D7" w:rsidP="005F36D7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proofErr w:type="spellStart"/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36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79EACED" wp14:editId="7D5CD80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F36D7" w:rsidRPr="005F36D7" w:rsidRDefault="005F36D7" w:rsidP="005F36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3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:rsidR="005F36D7" w:rsidRPr="005F36D7" w:rsidRDefault="005F36D7" w:rsidP="005F36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F36D7" w:rsidRPr="005F36D7" w:rsidRDefault="005F36D7" w:rsidP="005F36D7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11</w:t>
      </w:r>
      <w:r w:rsidRPr="005F36D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Pr="005F36D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766</w:t>
      </w:r>
    </w:p>
    <w:p w:rsidR="001864AF" w:rsidRDefault="001864AF" w:rsidP="004839D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1864AF" w:rsidRPr="003D756C" w:rsidRDefault="001864AF" w:rsidP="00A96409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Pr="003D756C">
        <w:rPr>
          <w:rFonts w:ascii="Times New Roman" w:hAnsi="Times New Roman"/>
          <w:sz w:val="28"/>
          <w:szCs w:val="28"/>
          <w:lang w:val="ru-RU"/>
        </w:rPr>
        <w:t>в постановление ад</w:t>
      </w:r>
      <w:r w:rsidR="00A96409">
        <w:rPr>
          <w:rFonts w:ascii="Times New Roman" w:hAnsi="Times New Roman"/>
          <w:sz w:val="28"/>
          <w:szCs w:val="28"/>
          <w:lang w:val="ru-RU"/>
        </w:rPr>
        <w:t>министрации города Чебоксары от </w:t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3D756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3D756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2831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«Об утверждении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примерных положений об оплате труда работников муниципальных бюджетных и автономных учреждений, подведомственных управлению</w:t>
      </w:r>
      <w:r w:rsidRPr="003D7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культуры и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развития 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туризма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город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Чебоксары»</w:t>
      </w:r>
    </w:p>
    <w:p w:rsidR="004839DA" w:rsidRDefault="004839DA" w:rsidP="00062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9DA" w:rsidRPr="00800D92" w:rsidRDefault="004839DA" w:rsidP="00800D9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B02" w:rsidRPr="00800D92" w:rsidRDefault="00062B02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</w:t>
      </w:r>
      <w:hyperlink r:id="rId8">
        <w:r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="00CF62C6">
        <w:rPr>
          <w:rFonts w:ascii="Times New Roman" w:hAnsi="Times New Roman"/>
          <w:sz w:val="28"/>
          <w:szCs w:val="28"/>
          <w:lang w:val="ru-RU"/>
        </w:rPr>
        <w:t xml:space="preserve"> 131-ФЗ «</w:t>
      </w:r>
      <w:r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</w:t>
      </w:r>
      <w:r w:rsidR="00CF62C6">
        <w:rPr>
          <w:rFonts w:ascii="Times New Roman" w:hAnsi="Times New Roman"/>
          <w:sz w:val="28"/>
          <w:szCs w:val="28"/>
          <w:lang w:val="ru-RU"/>
        </w:rPr>
        <w:t>равления в Российской Федерации»</w:t>
      </w:r>
      <w:r w:rsidRPr="00800D92">
        <w:rPr>
          <w:rFonts w:ascii="Times New Roman" w:hAnsi="Times New Roman"/>
          <w:sz w:val="28"/>
          <w:szCs w:val="28"/>
          <w:lang w:val="ru-RU"/>
        </w:rPr>
        <w:t>, во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hyperlink r:id="rId9">
        <w:r w:rsidRPr="00800D92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от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30</w:t>
      </w:r>
      <w:r w:rsidRPr="00800D92">
        <w:rPr>
          <w:rFonts w:ascii="Times New Roman" w:hAnsi="Times New Roman"/>
          <w:sz w:val="28"/>
          <w:szCs w:val="28"/>
          <w:lang w:val="ru-RU"/>
        </w:rPr>
        <w:t>.01.202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4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="002132D5">
        <w:rPr>
          <w:rFonts w:ascii="Times New Roman" w:hAnsi="Times New Roman"/>
          <w:sz w:val="28"/>
          <w:szCs w:val="28"/>
          <w:lang w:val="ru-RU"/>
        </w:rPr>
        <w:t> 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192</w:t>
      </w:r>
      <w:r w:rsidR="00CF62C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00D92">
        <w:rPr>
          <w:rFonts w:ascii="Times New Roman" w:hAnsi="Times New Roman"/>
          <w:sz w:val="28"/>
          <w:szCs w:val="28"/>
          <w:lang w:val="ru-RU"/>
        </w:rPr>
        <w:t>О повышении оплаты труда работников муниципаль</w:t>
      </w:r>
      <w:r w:rsidR="00CF62C6">
        <w:rPr>
          <w:rFonts w:ascii="Times New Roman" w:hAnsi="Times New Roman"/>
          <w:sz w:val="28"/>
          <w:szCs w:val="28"/>
          <w:lang w:val="ru-RU"/>
        </w:rPr>
        <w:t>ных учреждений города Чебоксары»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администрация города Чебоксары 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а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н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л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я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е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т:</w:t>
      </w:r>
    </w:p>
    <w:p w:rsidR="00062B02" w:rsidRPr="00800D92" w:rsidRDefault="00062B02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1.</w:t>
      </w:r>
      <w:r w:rsidR="002132D5"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hyperlink r:id="rId10">
        <w:r w:rsidRPr="00800D92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от</w:t>
      </w:r>
      <w:r w:rsidR="002132D5"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05.12.2017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2831 </w:t>
      </w:r>
      <w:r w:rsidR="00CF62C6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>Об утверждении примерных положений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2132D5" w:rsidRDefault="00800D92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2132D5">
        <w:rPr>
          <w:rFonts w:ascii="Times New Roman" w:hAnsi="Times New Roman"/>
          <w:sz w:val="28"/>
          <w:szCs w:val="28"/>
          <w:lang w:val="ru-RU"/>
        </w:rPr>
        <w:t> В П</w:t>
      </w:r>
      <w:r w:rsidR="002132D5" w:rsidRPr="00800D92">
        <w:rPr>
          <w:rFonts w:ascii="Times New Roman" w:hAnsi="Times New Roman"/>
          <w:sz w:val="28"/>
          <w:szCs w:val="28"/>
          <w:lang w:val="ru-RU"/>
        </w:rPr>
        <w:t>римерно</w:t>
      </w:r>
      <w:r w:rsidR="002132D5">
        <w:rPr>
          <w:rFonts w:ascii="Times New Roman" w:hAnsi="Times New Roman"/>
          <w:sz w:val="28"/>
          <w:szCs w:val="28"/>
          <w:lang w:val="ru-RU"/>
        </w:rPr>
        <w:t>м</w:t>
      </w:r>
      <w:r w:rsidR="002132D5" w:rsidRPr="00800D92">
        <w:rPr>
          <w:rFonts w:ascii="Times New Roman" w:hAnsi="Times New Roman"/>
          <w:sz w:val="28"/>
          <w:szCs w:val="28"/>
          <w:lang w:val="ru-RU"/>
        </w:rPr>
        <w:t xml:space="preserve"> положени</w:t>
      </w:r>
      <w:r w:rsidR="002132D5">
        <w:rPr>
          <w:rFonts w:ascii="Times New Roman" w:hAnsi="Times New Roman"/>
          <w:sz w:val="28"/>
          <w:szCs w:val="28"/>
          <w:lang w:val="ru-RU"/>
        </w:rPr>
        <w:t>и</w:t>
      </w:r>
      <w:r w:rsidR="002132D5" w:rsidRPr="00800D92">
        <w:rPr>
          <w:rFonts w:ascii="Times New Roman" w:hAnsi="Times New Roman"/>
          <w:sz w:val="28"/>
          <w:szCs w:val="28"/>
          <w:lang w:val="ru-RU"/>
        </w:rPr>
        <w:t xml:space="preserve">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культуры (приложение №</w:t>
      </w:r>
      <w:r w:rsidR="002132D5">
        <w:rPr>
          <w:rFonts w:ascii="Times New Roman" w:hAnsi="Times New Roman"/>
          <w:sz w:val="28"/>
          <w:szCs w:val="28"/>
          <w:lang w:val="ru-RU"/>
        </w:rPr>
        <w:t> </w:t>
      </w:r>
      <w:r w:rsidR="002132D5" w:rsidRPr="00800D92">
        <w:rPr>
          <w:rFonts w:ascii="Times New Roman" w:hAnsi="Times New Roman"/>
          <w:sz w:val="28"/>
          <w:szCs w:val="28"/>
          <w:lang w:val="ru-RU"/>
        </w:rPr>
        <w:t>1)</w:t>
      </w:r>
      <w:r w:rsidR="002132D5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2132D5" w:rsidRPr="002132D5">
        <w:rPr>
          <w:rFonts w:ascii="Times New Roman" w:hAnsi="Times New Roman"/>
          <w:sz w:val="28"/>
          <w:szCs w:val="28"/>
          <w:lang w:val="ru-RU"/>
        </w:rPr>
        <w:t>Примерное положение</w:t>
      </w:r>
      <w:r w:rsidR="002132D5">
        <w:rPr>
          <w:rFonts w:ascii="Times New Roman" w:hAnsi="Times New Roman"/>
          <w:sz w:val="28"/>
          <w:szCs w:val="28"/>
          <w:lang w:val="ru-RU"/>
        </w:rPr>
        <w:t>):</w:t>
      </w:r>
    </w:p>
    <w:p w:rsidR="00CD7A25" w:rsidRPr="00800D92" w:rsidRDefault="002132D5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32D5">
        <w:rPr>
          <w:rFonts w:ascii="Times New Roman" w:hAnsi="Times New Roman"/>
          <w:sz w:val="28"/>
          <w:szCs w:val="28"/>
          <w:lang w:val="ru-RU"/>
        </w:rPr>
        <w:t>1.1.1. </w:t>
      </w:r>
      <w:hyperlink r:id="rId11">
        <w:r>
          <w:rPr>
            <w:rFonts w:ascii="Times New Roman" w:hAnsi="Times New Roman"/>
            <w:sz w:val="28"/>
            <w:szCs w:val="28"/>
            <w:lang w:val="ru-RU"/>
          </w:rPr>
          <w:t>П</w:t>
        </w:r>
        <w:r w:rsidR="00062B02" w:rsidRPr="00800D92">
          <w:rPr>
            <w:rFonts w:ascii="Times New Roman" w:hAnsi="Times New Roman"/>
            <w:sz w:val="28"/>
            <w:szCs w:val="28"/>
            <w:lang w:val="ru-RU"/>
          </w:rPr>
          <w:t>ункты 2.3</w:t>
        </w:r>
      </w:hyperlink>
      <w:r w:rsidR="00062B02" w:rsidRPr="00800D92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12">
        <w:r w:rsidR="00062B02" w:rsidRPr="00800D92">
          <w:rPr>
            <w:rFonts w:ascii="Times New Roman" w:hAnsi="Times New Roman"/>
            <w:sz w:val="28"/>
            <w:szCs w:val="28"/>
            <w:lang w:val="ru-RU"/>
          </w:rPr>
          <w:t>2.4 раздела 2</w:t>
        </w:r>
      </w:hyperlink>
      <w:r w:rsidR="00CF62C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62B02" w:rsidRPr="00800D92">
        <w:rPr>
          <w:rFonts w:ascii="Times New Roman" w:hAnsi="Times New Roman"/>
          <w:sz w:val="28"/>
          <w:szCs w:val="28"/>
          <w:lang w:val="ru-RU"/>
        </w:rPr>
        <w:t>Порядок и условия оплаты тру</w:t>
      </w:r>
      <w:r w:rsidR="00454631">
        <w:rPr>
          <w:rFonts w:ascii="Times New Roman" w:hAnsi="Times New Roman"/>
          <w:sz w:val="28"/>
          <w:szCs w:val="28"/>
          <w:lang w:val="ru-RU"/>
        </w:rPr>
        <w:t>да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="00062B02" w:rsidRPr="00800D92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BC7CD9" w:rsidRPr="00800D92" w:rsidRDefault="00CD7A25" w:rsidP="00800D9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="00800D92">
        <w:rPr>
          <w:rFonts w:ascii="Times New Roman" w:hAnsi="Times New Roman"/>
          <w:sz w:val="28"/>
          <w:szCs w:val="28"/>
          <w:lang w:val="ru-RU"/>
        </w:rPr>
        <w:tab/>
      </w:r>
      <w:r w:rsidR="00CF62C6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2.3. 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 xml:space="preserve">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от 31.08.2007 </w:t>
      </w:r>
      <w:hyperlink r:id="rId13">
        <w:r w:rsidR="0007632B" w:rsidRPr="00800D92">
          <w:rPr>
            <w:rFonts w:ascii="Times New Roman" w:hAnsi="Times New Roman"/>
            <w:sz w:val="28"/>
            <w:szCs w:val="28"/>
            <w:lang w:val="ru-RU"/>
          </w:rPr>
          <w:t>№</w:t>
        </w:r>
      </w:hyperlink>
      <w:r w:rsidR="0007632B" w:rsidRPr="00800D92">
        <w:rPr>
          <w:rFonts w:ascii="Times New Roman" w:hAnsi="Times New Roman"/>
          <w:sz w:val="28"/>
          <w:szCs w:val="28"/>
          <w:lang w:val="ru-RU"/>
        </w:rPr>
        <w:t xml:space="preserve"> 570</w:t>
      </w:r>
      <w:r w:rsidR="00CF62C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00D92">
        <w:rPr>
          <w:rFonts w:ascii="Times New Roman" w:hAnsi="Times New Roman"/>
          <w:sz w:val="28"/>
          <w:szCs w:val="28"/>
          <w:lang w:val="ru-RU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от 29.05.2008 </w:t>
      </w:r>
      <w:hyperlink r:id="rId14">
        <w:r w:rsidR="0007632B" w:rsidRPr="00800D92">
          <w:rPr>
            <w:rFonts w:ascii="Times New Roman" w:hAnsi="Times New Roman"/>
            <w:sz w:val="28"/>
            <w:szCs w:val="28"/>
            <w:lang w:val="ru-RU"/>
          </w:rPr>
          <w:t>№</w:t>
        </w:r>
        <w:r w:rsidRPr="00800D92">
          <w:rPr>
            <w:rFonts w:ascii="Times New Roman" w:hAnsi="Times New Roman"/>
            <w:sz w:val="28"/>
            <w:szCs w:val="28"/>
            <w:lang w:val="ru-RU"/>
          </w:rPr>
          <w:t xml:space="preserve"> 247н</w:t>
        </w:r>
      </w:hyperlink>
      <w:r w:rsidR="00CF62C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00D92">
        <w:rPr>
          <w:rFonts w:ascii="Times New Roman" w:hAnsi="Times New Roman"/>
          <w:sz w:val="28"/>
          <w:szCs w:val="28"/>
          <w:lang w:val="ru-RU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от 29.05.2008 </w:t>
      </w:r>
      <w:hyperlink r:id="rId15">
        <w:r w:rsidR="0007632B" w:rsidRPr="00800D92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2132D5">
          <w:rPr>
            <w:rFonts w:ascii="Times New Roman" w:hAnsi="Times New Roman"/>
            <w:sz w:val="28"/>
            <w:szCs w:val="28"/>
            <w:lang w:val="ru-RU"/>
          </w:rPr>
          <w:t> </w:t>
        </w:r>
        <w:r w:rsidRPr="00800D92">
          <w:rPr>
            <w:rFonts w:ascii="Times New Roman" w:hAnsi="Times New Roman"/>
            <w:sz w:val="28"/>
            <w:szCs w:val="28"/>
            <w:lang w:val="ru-RU"/>
          </w:rPr>
          <w:t>248н</w:t>
        </w:r>
        <w:proofErr w:type="gramEnd"/>
      </w:hyperlink>
      <w:r w:rsidR="00CF62C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00D92">
        <w:rPr>
          <w:rFonts w:ascii="Times New Roman" w:hAnsi="Times New Roman"/>
          <w:sz w:val="28"/>
          <w:szCs w:val="28"/>
          <w:lang w:val="ru-RU"/>
        </w:rPr>
        <w:t>Об утверждении профессиональных квалификационных групп о</w:t>
      </w:r>
      <w:r w:rsidR="00CF62C6">
        <w:rPr>
          <w:rFonts w:ascii="Times New Roman" w:hAnsi="Times New Roman"/>
          <w:sz w:val="28"/>
          <w:szCs w:val="28"/>
          <w:lang w:val="ru-RU"/>
        </w:rPr>
        <w:t>бщеотраслевых профессий рабочих»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от 14.03.2008 </w:t>
      </w:r>
      <w:hyperlink r:id="rId16">
        <w:r w:rsidR="0007632B" w:rsidRPr="00800D92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2132D5">
          <w:rPr>
            <w:rFonts w:ascii="Times New Roman" w:hAnsi="Times New Roman"/>
            <w:sz w:val="28"/>
            <w:szCs w:val="28"/>
            <w:lang w:val="ru-RU"/>
          </w:rPr>
          <w:t> </w:t>
        </w:r>
        <w:r w:rsidRPr="00800D92">
          <w:rPr>
            <w:rFonts w:ascii="Times New Roman" w:hAnsi="Times New Roman"/>
            <w:sz w:val="28"/>
            <w:szCs w:val="28"/>
            <w:lang w:val="ru-RU"/>
          </w:rPr>
          <w:t>121н</w:t>
        </w:r>
      </w:hyperlink>
      <w:r w:rsidR="00CF62C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00D92">
        <w:rPr>
          <w:rFonts w:ascii="Times New Roman" w:hAnsi="Times New Roman"/>
          <w:sz w:val="28"/>
          <w:szCs w:val="28"/>
          <w:lang w:val="ru-RU"/>
        </w:rPr>
        <w:t>Об утверждении профессиональных квалификационных групп профессий рабочих культуры, искусства и кинематографии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>: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2.3.1. Должности, отнесенные к профессион</w:t>
      </w:r>
      <w:r w:rsidR="00CF62C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Должности 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технических исполнителей</w:t>
      </w:r>
      <w:proofErr w:type="gramEnd"/>
      <w:r w:rsidRPr="00800D92">
        <w:rPr>
          <w:rFonts w:ascii="Times New Roman" w:hAnsi="Times New Roman"/>
          <w:sz w:val="28"/>
          <w:szCs w:val="28"/>
          <w:lang w:val="ru-RU"/>
        </w:rPr>
        <w:t xml:space="preserve"> и ар</w:t>
      </w:r>
      <w:r w:rsidR="00CF62C6">
        <w:rPr>
          <w:rFonts w:ascii="Times New Roman" w:hAnsi="Times New Roman"/>
          <w:sz w:val="28"/>
          <w:szCs w:val="28"/>
          <w:lang w:val="ru-RU"/>
        </w:rPr>
        <w:t>тистов вспомогательного состава»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6 952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рубля;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2.3.2. Должности, отнесенные к профессиональной квалификаци</w:t>
      </w:r>
      <w:r w:rsidR="00CF62C6">
        <w:rPr>
          <w:rFonts w:ascii="Times New Roman" w:hAnsi="Times New Roman"/>
          <w:sz w:val="28"/>
          <w:szCs w:val="28"/>
          <w:lang w:val="ru-RU"/>
        </w:rPr>
        <w:t>онной группе «</w:t>
      </w:r>
      <w:r w:rsidRPr="00800D92">
        <w:rPr>
          <w:rFonts w:ascii="Times New Roman" w:hAnsi="Times New Roman"/>
          <w:sz w:val="28"/>
          <w:szCs w:val="28"/>
          <w:lang w:val="ru-RU"/>
        </w:rPr>
        <w:t>Должности работников культуры, искусства и кинематографии среднего звена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8 971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ь</w:t>
      </w:r>
      <w:r w:rsidRPr="00800D92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2.3.3. Должности, отнесенные к профессион</w:t>
      </w:r>
      <w:r w:rsidR="00CF62C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Должности работников культуры, искусства </w:t>
      </w:r>
      <w:r w:rsidR="00CF62C6">
        <w:rPr>
          <w:rFonts w:ascii="Times New Roman" w:hAnsi="Times New Roman"/>
          <w:sz w:val="28"/>
          <w:szCs w:val="28"/>
          <w:lang w:val="ru-RU"/>
        </w:rPr>
        <w:t>и кинематографии ведущего звена»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11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899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2.3.4. Должности, отнесенные к профессион</w:t>
      </w:r>
      <w:r w:rsidR="00CF62C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800D92">
        <w:rPr>
          <w:rFonts w:ascii="Times New Roman" w:hAnsi="Times New Roman"/>
          <w:sz w:val="28"/>
          <w:szCs w:val="28"/>
          <w:lang w:val="ru-RU"/>
        </w:rPr>
        <w:t>Должности руководящего состава учреждений культ</w:t>
      </w:r>
      <w:r w:rsidR="00CF62C6">
        <w:rPr>
          <w:rFonts w:ascii="Times New Roman" w:hAnsi="Times New Roman"/>
          <w:sz w:val="28"/>
          <w:szCs w:val="28"/>
          <w:lang w:val="ru-RU"/>
        </w:rPr>
        <w:t>уры, искусства и кинематографии»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15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448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ей</w:t>
      </w:r>
      <w:r w:rsidRPr="00800D92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2.3.5. Должности, отнесенные к профессиональной квалификационной группе </w:t>
      </w:r>
      <w:r w:rsidR="00CF62C6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>Общеотраслевые до</w:t>
      </w:r>
      <w:r w:rsidR="00CF62C6">
        <w:rPr>
          <w:rFonts w:ascii="Times New Roman" w:hAnsi="Times New Roman"/>
          <w:sz w:val="28"/>
          <w:szCs w:val="28"/>
          <w:lang w:val="ru-RU"/>
        </w:rPr>
        <w:t>лжности служащих первого уровня»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6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630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ей</w:t>
      </w:r>
      <w:r w:rsidRPr="00800D92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lastRenderedPageBreak/>
        <w:t>2.3.6. Должности, отнесенные к профессион</w:t>
      </w:r>
      <w:r w:rsidR="00CF62C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800D92">
        <w:rPr>
          <w:rFonts w:ascii="Times New Roman" w:hAnsi="Times New Roman"/>
          <w:sz w:val="28"/>
          <w:szCs w:val="28"/>
          <w:lang w:val="ru-RU"/>
        </w:rPr>
        <w:t>Общеотраслевые должности служащих второго уровня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8 087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ей</w:t>
      </w:r>
      <w:r w:rsidRPr="00800D92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2.3.7. Должности, отнесенные к профессион</w:t>
      </w:r>
      <w:r w:rsidR="00CF62C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800D92">
        <w:rPr>
          <w:rFonts w:ascii="Times New Roman" w:hAnsi="Times New Roman"/>
          <w:sz w:val="28"/>
          <w:szCs w:val="28"/>
          <w:lang w:val="ru-RU"/>
        </w:rPr>
        <w:t>Общеотраслевые должности служащих третьего уровня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11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899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2.3.8. Должности, отнесенные к профессион</w:t>
      </w:r>
      <w:r w:rsidR="00CF62C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800D92">
        <w:rPr>
          <w:rFonts w:ascii="Times New Roman" w:hAnsi="Times New Roman"/>
          <w:sz w:val="28"/>
          <w:szCs w:val="28"/>
          <w:lang w:val="ru-RU"/>
        </w:rPr>
        <w:t>Общеотраслевые должности служащих четвертого уровня</w:t>
      </w:r>
      <w:r w:rsidR="00CF62C6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15 448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ей</w:t>
      </w:r>
      <w:r w:rsidRPr="00800D92">
        <w:rPr>
          <w:rFonts w:ascii="Times New Roman" w:hAnsi="Times New Roman"/>
          <w:sz w:val="28"/>
          <w:szCs w:val="28"/>
          <w:lang w:val="ru-RU"/>
        </w:rPr>
        <w:t>.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2.4.</w:t>
      </w:r>
      <w:r w:rsidR="002132D5"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Единым тарифно-квалификационным </w:t>
      </w:r>
      <w:hyperlink r:id="rId17">
        <w:r w:rsidRPr="00800D92">
          <w:rPr>
            <w:rFonts w:ascii="Times New Roman" w:hAnsi="Times New Roman"/>
            <w:sz w:val="28"/>
            <w:szCs w:val="28"/>
            <w:lang w:val="ru-RU"/>
          </w:rPr>
          <w:t>справочником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работ и профессий рабочих: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2.4.1. 1 разряд –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4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955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2.4.2. 2 разряд –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5 194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я</w:t>
      </w:r>
      <w:r w:rsidRPr="00800D92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2.4.3. 3 разряд –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5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442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я</w:t>
      </w:r>
      <w:r w:rsidRPr="00800D92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2.4.4. 4 разряд –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6 045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2.4.5. 5 разряд –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6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 xml:space="preserve">705 </w:t>
      </w:r>
      <w:r w:rsidRPr="00800D92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BC7CD9" w:rsidRPr="00800D92" w:rsidRDefault="005E2C40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2.4.6. 6 разряд – 7</w:t>
      </w:r>
      <w:r w:rsidRPr="00800D92">
        <w:rPr>
          <w:rFonts w:ascii="Times New Roman" w:hAnsi="Times New Roman"/>
          <w:sz w:val="28"/>
          <w:szCs w:val="28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367 </w:t>
      </w:r>
      <w:r w:rsidR="00BC7CD9" w:rsidRPr="00800D92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2132D5">
        <w:rPr>
          <w:rFonts w:ascii="Times New Roman" w:hAnsi="Times New Roman"/>
          <w:sz w:val="28"/>
          <w:szCs w:val="28"/>
          <w:lang w:val="ru-RU"/>
        </w:rPr>
        <w:t>ей</w:t>
      </w:r>
      <w:r w:rsidR="00BC7CD9" w:rsidRPr="00800D92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 xml:space="preserve">2.4.7. 7 разряд – 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8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 xml:space="preserve">095 </w:t>
      </w:r>
      <w:r w:rsidRPr="00800D92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E061F5" w:rsidRPr="00800D92" w:rsidRDefault="00BC7CD9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2.4.8. 8 разряд –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>8</w:t>
      </w:r>
      <w:r w:rsidR="005E2C40" w:rsidRPr="00800D92">
        <w:rPr>
          <w:rFonts w:ascii="Times New Roman" w:hAnsi="Times New Roman"/>
          <w:sz w:val="28"/>
          <w:szCs w:val="28"/>
        </w:rPr>
        <w:t> </w:t>
      </w:r>
      <w:r w:rsidR="005E2C40" w:rsidRPr="00800D92">
        <w:rPr>
          <w:rFonts w:ascii="Times New Roman" w:hAnsi="Times New Roman"/>
          <w:sz w:val="28"/>
          <w:szCs w:val="28"/>
          <w:lang w:val="ru-RU"/>
        </w:rPr>
        <w:t xml:space="preserve">890 </w:t>
      </w:r>
      <w:r w:rsidR="007C0502"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.</w:t>
      </w:r>
      <w:r w:rsidR="00CD7A25" w:rsidRPr="00800D92">
        <w:rPr>
          <w:rFonts w:ascii="Times New Roman" w:hAnsi="Times New Roman"/>
          <w:sz w:val="28"/>
          <w:szCs w:val="28"/>
          <w:lang w:val="ru-RU"/>
        </w:rPr>
        <w:t>»</w:t>
      </w:r>
      <w:r w:rsidR="002132D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E061F5" w:rsidRPr="00800D92" w:rsidRDefault="002132D5" w:rsidP="00800D92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132D5">
        <w:rPr>
          <w:rFonts w:ascii="Times New Roman" w:hAnsi="Times New Roman"/>
          <w:sz w:val="28"/>
          <w:szCs w:val="28"/>
          <w:lang w:val="ru-RU"/>
        </w:rPr>
        <w:t>1.1.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132D5">
        <w:rPr>
          <w:rFonts w:ascii="Times New Roman" w:hAnsi="Times New Roman"/>
          <w:sz w:val="28"/>
          <w:szCs w:val="28"/>
          <w:lang w:val="ru-RU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E061F5" w:rsidRPr="00800D92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800D92">
        <w:rPr>
          <w:rFonts w:ascii="Times New Roman" w:eastAsiaTheme="minorHAnsi" w:hAnsi="Times New Roman"/>
          <w:sz w:val="28"/>
          <w:szCs w:val="28"/>
          <w:lang w:val="ru-RU"/>
        </w:rPr>
        <w:t>риложени</w:t>
      </w:r>
      <w:r>
        <w:rPr>
          <w:rFonts w:ascii="Times New Roman" w:eastAsiaTheme="minorHAnsi" w:hAnsi="Times New Roman"/>
          <w:sz w:val="28"/>
          <w:szCs w:val="28"/>
          <w:lang w:val="ru-RU"/>
        </w:rPr>
        <w:t>и</w:t>
      </w:r>
      <w:r w:rsidR="00800D92">
        <w:rPr>
          <w:rFonts w:ascii="Times New Roman" w:eastAsiaTheme="minorHAnsi" w:hAnsi="Times New Roman"/>
          <w:sz w:val="28"/>
          <w:szCs w:val="28"/>
          <w:lang w:val="ru-RU"/>
        </w:rPr>
        <w:t xml:space="preserve"> №</w:t>
      </w:r>
      <w:r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800D92">
        <w:rPr>
          <w:rFonts w:ascii="Times New Roman" w:eastAsiaTheme="minorHAnsi" w:hAnsi="Times New Roman"/>
          <w:sz w:val="28"/>
          <w:szCs w:val="28"/>
          <w:lang w:val="ru-RU"/>
        </w:rPr>
        <w:t>1 к П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римерному положению:</w:t>
      </w:r>
    </w:p>
    <w:p w:rsidR="00454631" w:rsidRDefault="00E061F5" w:rsidP="00800D92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800D92">
        <w:rPr>
          <w:rFonts w:ascii="Times New Roman" w:eastAsiaTheme="minorHAnsi" w:hAnsi="Times New Roman"/>
          <w:sz w:val="28"/>
          <w:szCs w:val="28"/>
          <w:lang w:val="ru-RU"/>
        </w:rPr>
        <w:t>пункт</w:t>
      </w:r>
      <w:r w:rsidR="00BC23B0">
        <w:rPr>
          <w:rFonts w:ascii="Times New Roman" w:eastAsiaTheme="minorHAnsi" w:hAnsi="Times New Roman"/>
          <w:sz w:val="28"/>
          <w:szCs w:val="28"/>
          <w:lang w:val="ru-RU"/>
        </w:rPr>
        <w:t>ы</w:t>
      </w:r>
      <w:r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1</w:t>
      </w:r>
      <w:r w:rsidR="00BC23B0">
        <w:rPr>
          <w:rFonts w:ascii="Times New Roman" w:eastAsiaTheme="minorHAnsi" w:hAnsi="Times New Roman"/>
          <w:sz w:val="28"/>
          <w:szCs w:val="28"/>
          <w:lang w:val="ru-RU"/>
        </w:rPr>
        <w:t>-</w:t>
      </w:r>
      <w:r w:rsidR="00324C45"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изложить в следующей редакции: </w:t>
      </w:r>
    </w:p>
    <w:p w:rsidR="00E061F5" w:rsidRPr="00800D92" w:rsidRDefault="00454631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="00BC23B0">
        <w:rPr>
          <w:rFonts w:ascii="Times New Roman" w:eastAsiaTheme="minorHAnsi" w:hAnsi="Times New Roman"/>
          <w:sz w:val="28"/>
          <w:szCs w:val="28"/>
          <w:lang w:val="ru-RU"/>
        </w:rPr>
        <w:t>1. 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Муниципальное автономное учреждение 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культуры Мемориальный комплекс «Победа»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061F5" w:rsidRPr="00800D92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 Чебоксары – столицы Чувашской Республики</w:t>
      </w:r>
      <w:r w:rsidR="002132D5">
        <w:rPr>
          <w:rFonts w:ascii="Times New Roman" w:hAnsi="Times New Roman"/>
          <w:sz w:val="28"/>
          <w:szCs w:val="28"/>
          <w:lang w:val="ru-RU"/>
        </w:rPr>
        <w:t>;</w:t>
      </w:r>
    </w:p>
    <w:p w:rsidR="00E061F5" w:rsidRPr="00800D92" w:rsidRDefault="00BC23B0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2. 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Муниципальное 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автономное учреждение культуры «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Дворец культуры 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Салют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061F5" w:rsidRPr="00800D92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 Чебоксары – столицы Чувашской Республики;</w:t>
      </w:r>
    </w:p>
    <w:p w:rsidR="00E061F5" w:rsidRPr="00800D92" w:rsidRDefault="00BC23B0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3. 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Муниципальное автономное учреж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дение культуры Дворец культуры «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Акация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061F5" w:rsidRPr="00800D92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 Чебоксары – столицы Чувашской Республики;</w:t>
      </w:r>
    </w:p>
    <w:p w:rsidR="00454631" w:rsidRDefault="00E061F5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пункт 6 изложить в следующей редакции:</w:t>
      </w:r>
    </w:p>
    <w:p w:rsidR="00E061F5" w:rsidRPr="00800D92" w:rsidRDefault="00454631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BC23B0">
        <w:rPr>
          <w:rFonts w:ascii="Times New Roman" w:hAnsi="Times New Roman"/>
          <w:sz w:val="28"/>
          <w:szCs w:val="28"/>
          <w:lang w:val="ru-RU"/>
        </w:rPr>
        <w:t>6. 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Муниципальное 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автономное учреждение культуры «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Цент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ральный парк культуры и отдыха «</w:t>
      </w:r>
      <w:proofErr w:type="spellStart"/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Лакреевский</w:t>
      </w:r>
      <w:proofErr w:type="spellEnd"/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лес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061F5" w:rsidRPr="00800D92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 Чебоксары – столицы Чувашской Республики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BC23B0">
        <w:rPr>
          <w:rFonts w:ascii="Times New Roman" w:hAnsi="Times New Roman"/>
          <w:sz w:val="28"/>
          <w:szCs w:val="28"/>
          <w:lang w:val="ru-RU"/>
        </w:rPr>
        <w:t>;</w:t>
      </w:r>
    </w:p>
    <w:p w:rsidR="00454631" w:rsidRDefault="00E061F5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пункт</w:t>
      </w:r>
      <w:r w:rsidR="00BC23B0">
        <w:rPr>
          <w:rFonts w:ascii="Times New Roman" w:hAnsi="Times New Roman"/>
          <w:sz w:val="28"/>
          <w:szCs w:val="28"/>
          <w:lang w:val="ru-RU"/>
        </w:rPr>
        <w:t>ы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BC23B0">
        <w:rPr>
          <w:rFonts w:ascii="Times New Roman" w:hAnsi="Times New Roman"/>
          <w:sz w:val="28"/>
          <w:szCs w:val="28"/>
          <w:lang w:val="ru-RU"/>
        </w:rPr>
        <w:t>-10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E061F5" w:rsidRPr="00800D92" w:rsidRDefault="00454631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="00BC23B0">
        <w:rPr>
          <w:rFonts w:ascii="Times New Roman" w:eastAsiaTheme="minorHAnsi" w:hAnsi="Times New Roman"/>
          <w:sz w:val="28"/>
          <w:szCs w:val="28"/>
          <w:lang w:val="ru-RU"/>
        </w:rPr>
        <w:t>9. 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Муниципальное 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автономное учреждение культуры «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Центральная клубная система города Чебоксары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061F5" w:rsidRPr="00800D92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 Чебоксары – столицы Чувашской Республики;</w:t>
      </w:r>
    </w:p>
    <w:p w:rsidR="000D316C" w:rsidRPr="00800D92" w:rsidRDefault="00BC23B0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10. 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Муниципальное 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автономное учреждение культуры «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>Объедин</w:t>
      </w:r>
      <w:r w:rsidR="00CF62C6">
        <w:rPr>
          <w:rFonts w:ascii="Times New Roman" w:eastAsiaTheme="minorHAnsi" w:hAnsi="Times New Roman"/>
          <w:sz w:val="28"/>
          <w:szCs w:val="28"/>
          <w:lang w:val="ru-RU"/>
        </w:rPr>
        <w:t>ение библиотек города Чебоксары»</w:t>
      </w:r>
      <w:r w:rsidR="00E061F5" w:rsidRPr="00800D9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061F5" w:rsidRPr="00800D92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 Чебоксары – столицы Чувашской Республики».</w:t>
      </w:r>
    </w:p>
    <w:p w:rsidR="00CD7A25" w:rsidRPr="00800D92" w:rsidRDefault="000D316C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1.</w:t>
      </w:r>
      <w:r w:rsidR="00BC23B0">
        <w:rPr>
          <w:rFonts w:ascii="Times New Roman" w:hAnsi="Times New Roman"/>
          <w:sz w:val="28"/>
          <w:szCs w:val="28"/>
          <w:lang w:val="ru-RU"/>
        </w:rPr>
        <w:t>2</w:t>
      </w:r>
      <w:r w:rsidRPr="00800D92">
        <w:rPr>
          <w:rFonts w:ascii="Times New Roman" w:hAnsi="Times New Roman"/>
          <w:sz w:val="28"/>
          <w:szCs w:val="28"/>
          <w:lang w:val="ru-RU"/>
        </w:rPr>
        <w:t>.</w:t>
      </w:r>
      <w:r w:rsidR="00BC23B0">
        <w:rPr>
          <w:rFonts w:ascii="Times New Roman" w:hAnsi="Times New Roman"/>
          <w:sz w:val="28"/>
          <w:szCs w:val="28"/>
          <w:lang w:val="ru-RU"/>
        </w:rPr>
        <w:t> </w:t>
      </w:r>
      <w:hyperlink r:id="rId18"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 xml:space="preserve">Приложения </w:t>
        </w:r>
        <w:r w:rsidR="004839DA" w:rsidRPr="00800D92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 xml:space="preserve"> 2</w:t>
        </w:r>
      </w:hyperlink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9"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>4</w:t>
        </w:r>
      </w:hyperlink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20"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>5</w:t>
        </w:r>
      </w:hyperlink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BC23B0">
        <w:rPr>
          <w:rFonts w:ascii="Times New Roman" w:hAnsi="Times New Roman"/>
          <w:sz w:val="28"/>
          <w:szCs w:val="28"/>
          <w:lang w:val="ru-RU"/>
        </w:rPr>
        <w:t>П</w:t>
      </w:r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римерному положению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образования (приложение </w:t>
      </w:r>
      <w:r w:rsidR="004839DA" w:rsidRPr="00800D92">
        <w:rPr>
          <w:rFonts w:ascii="Times New Roman" w:hAnsi="Times New Roman"/>
          <w:sz w:val="28"/>
          <w:szCs w:val="28"/>
          <w:lang w:val="ru-RU"/>
        </w:rPr>
        <w:t>№</w:t>
      </w:r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 2), изложить в редакции согласно </w:t>
      </w:r>
      <w:hyperlink w:anchor="P61"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 xml:space="preserve">приложениям </w:t>
        </w:r>
        <w:r w:rsidR="004839DA" w:rsidRPr="00800D92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 xml:space="preserve"> 1</w:t>
        </w:r>
      </w:hyperlink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, </w:t>
      </w:r>
      <w:hyperlink w:anchor="P109"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, </w:t>
      </w:r>
      <w:hyperlink w:anchor="P163">
        <w:r w:rsidR="00CD7A25" w:rsidRPr="00800D92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="00CD7A25" w:rsidRPr="00800D92">
        <w:rPr>
          <w:rFonts w:ascii="Times New Roman" w:hAnsi="Times New Roman"/>
          <w:sz w:val="28"/>
          <w:szCs w:val="28"/>
          <w:lang w:val="ru-RU"/>
        </w:rPr>
        <w:t xml:space="preserve"> к настоящему постановлению.</w:t>
      </w:r>
    </w:p>
    <w:p w:rsidR="004839DA" w:rsidRPr="00800D92" w:rsidRDefault="004839DA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его официального опубликования и распространяется н</w:t>
      </w:r>
      <w:r w:rsidR="00BC23B0">
        <w:rPr>
          <w:rFonts w:ascii="Times New Roman" w:hAnsi="Times New Roman"/>
          <w:sz w:val="28"/>
          <w:szCs w:val="28"/>
          <w:lang w:val="ru-RU"/>
        </w:rPr>
        <w:t>а правоотношения, возникшие с 1 </w:t>
      </w:r>
      <w:r w:rsidRPr="00800D92">
        <w:rPr>
          <w:rFonts w:ascii="Times New Roman" w:hAnsi="Times New Roman"/>
          <w:sz w:val="28"/>
          <w:szCs w:val="28"/>
          <w:lang w:val="ru-RU"/>
        </w:rPr>
        <w:t>января 202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4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4839DA" w:rsidRPr="00800D92" w:rsidRDefault="004839DA" w:rsidP="00800D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3.</w:t>
      </w:r>
      <w:r w:rsidR="00BC23B0"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00D92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</w:t>
      </w:r>
      <w:r w:rsidR="00BC23B0"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>заместителя главы администрации города Чебоксары по социальным вопросам.</w:t>
      </w:r>
    </w:p>
    <w:p w:rsidR="004839DA" w:rsidRPr="004839DA" w:rsidRDefault="004839DA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3B0" w:rsidRDefault="004839DA" w:rsidP="0007632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C23B0" w:rsidSect="0007632B">
          <w:headerReference w:type="default" r:id="rId21"/>
          <w:footerReference w:type="default" r:id="rId22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4839D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="00BC23B0">
        <w:rPr>
          <w:rFonts w:ascii="Times New Roman" w:hAnsi="Times New Roman" w:cs="Times New Roman"/>
          <w:sz w:val="28"/>
          <w:szCs w:val="28"/>
        </w:rPr>
        <w:t xml:space="preserve">     </w:t>
      </w:r>
      <w:r w:rsidRPr="004839DA">
        <w:rPr>
          <w:rFonts w:ascii="Times New Roman" w:hAnsi="Times New Roman" w:cs="Times New Roman"/>
          <w:sz w:val="28"/>
          <w:szCs w:val="28"/>
        </w:rPr>
        <w:t>Д.В.</w:t>
      </w:r>
      <w:r w:rsidR="00BC23B0">
        <w:rPr>
          <w:rFonts w:ascii="Times New Roman" w:hAnsi="Times New Roman" w:cs="Times New Roman"/>
          <w:sz w:val="28"/>
          <w:szCs w:val="28"/>
        </w:rPr>
        <w:t> </w:t>
      </w:r>
      <w:r w:rsidRPr="004839DA">
        <w:rPr>
          <w:rFonts w:ascii="Times New Roman" w:hAnsi="Times New Roman" w:cs="Times New Roman"/>
          <w:sz w:val="28"/>
          <w:szCs w:val="28"/>
        </w:rPr>
        <w:t>С</w:t>
      </w:r>
      <w:r w:rsidR="00BC23B0" w:rsidRPr="004839DA">
        <w:rPr>
          <w:rFonts w:ascii="Times New Roman" w:hAnsi="Times New Roman" w:cs="Times New Roman"/>
          <w:sz w:val="28"/>
          <w:szCs w:val="28"/>
        </w:rPr>
        <w:t>пирин</w:t>
      </w:r>
    </w:p>
    <w:p w:rsidR="00BC23B0" w:rsidRDefault="004839DA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C23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C23B0" w:rsidRDefault="004839DA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23B0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839DA">
        <w:rPr>
          <w:rFonts w:ascii="Times New Roman" w:hAnsi="Times New Roman" w:cs="Times New Roman"/>
          <w:sz w:val="28"/>
          <w:szCs w:val="28"/>
        </w:rPr>
        <w:t xml:space="preserve">Чебоксары </w:t>
      </w:r>
    </w:p>
    <w:p w:rsidR="0066467C" w:rsidRDefault="004839DA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36D7">
        <w:rPr>
          <w:rFonts w:ascii="Times New Roman" w:hAnsi="Times New Roman" w:cs="Times New Roman"/>
          <w:sz w:val="28"/>
          <w:szCs w:val="28"/>
        </w:rPr>
        <w:t xml:space="preserve">11.03.2024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F36D7">
        <w:rPr>
          <w:rFonts w:ascii="Times New Roman" w:hAnsi="Times New Roman" w:cs="Times New Roman"/>
          <w:sz w:val="28"/>
          <w:szCs w:val="28"/>
        </w:rPr>
        <w:t>766</w:t>
      </w:r>
    </w:p>
    <w:p w:rsidR="0066467C" w:rsidRDefault="0066467C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BC23B0" w:rsidRDefault="005F36D7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70088" w:rsidRPr="004839DA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="0066467C" w:rsidRPr="00483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88" w:rsidRPr="00F53C1D" w:rsidRDefault="000D316C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4839DA">
        <w:rPr>
          <w:rFonts w:ascii="Times New Roman" w:hAnsi="Times New Roman" w:cs="Times New Roman"/>
          <w:sz w:val="28"/>
          <w:szCs w:val="28"/>
        </w:rPr>
        <w:t>к</w:t>
      </w:r>
      <w:r w:rsidRPr="00F53C1D">
        <w:rPr>
          <w:rFonts w:ascii="Times New Roman" w:hAnsi="Times New Roman" w:cs="Times New Roman"/>
          <w:sz w:val="28"/>
          <w:szCs w:val="28"/>
        </w:rPr>
        <w:t xml:space="preserve"> </w:t>
      </w:r>
      <w:r w:rsidR="00BC23B0">
        <w:rPr>
          <w:rFonts w:ascii="Times New Roman" w:hAnsi="Times New Roman" w:cs="Times New Roman"/>
          <w:sz w:val="28"/>
          <w:szCs w:val="28"/>
        </w:rPr>
        <w:t>П</w:t>
      </w:r>
      <w:r w:rsidRPr="00F53C1D">
        <w:rPr>
          <w:rFonts w:ascii="Times New Roman" w:hAnsi="Times New Roman" w:cs="Times New Roman"/>
          <w:sz w:val="28"/>
          <w:szCs w:val="28"/>
        </w:rPr>
        <w:t>римерному положению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 сфере образования</w:t>
      </w:r>
    </w:p>
    <w:p w:rsidR="00B70088" w:rsidRPr="00F53C1D" w:rsidRDefault="00B70088" w:rsidP="00B700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3C1D">
        <w:rPr>
          <w:rFonts w:ascii="Times New Roman" w:hAnsi="Times New Roman"/>
          <w:b/>
          <w:bCs/>
          <w:sz w:val="28"/>
          <w:szCs w:val="28"/>
          <w:lang w:val="ru-RU"/>
        </w:rPr>
        <w:t>РЕКОМЕНДУЕМЫЕ МИНИМАЛЬНЫЕ РАЗМЕРЫ</w:t>
      </w: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3C1D">
        <w:rPr>
          <w:rFonts w:ascii="Times New Roman" w:hAnsi="Times New Roman"/>
          <w:b/>
          <w:bCs/>
          <w:sz w:val="28"/>
          <w:szCs w:val="28"/>
          <w:lang w:val="ru-RU"/>
        </w:rPr>
        <w:t>ОКЛАДОВ (СТАВОК) ПЕДАГОГИЧЕСКИХ РАБОТНИКОВ</w:t>
      </w: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3C1D">
        <w:rPr>
          <w:rFonts w:ascii="Times New Roman" w:hAnsi="Times New Roman"/>
          <w:b/>
          <w:bCs/>
          <w:sz w:val="28"/>
          <w:szCs w:val="28"/>
          <w:lang w:val="ru-RU"/>
        </w:rPr>
        <w:t>И РАБОТНИКОВ УЧЕБНО-ВСПОМОГАТЕЛЬНОГО ПЕРСОНАЛА УЧРЕЖДЕНИЙ</w:t>
      </w: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0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3"/>
        <w:gridCol w:w="3908"/>
        <w:gridCol w:w="2108"/>
      </w:tblGrid>
      <w:tr w:rsidR="00C97BE3" w:rsidRPr="005F36D7" w:rsidTr="00C97BE3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Профессиональные квалификационные группы должностей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Квалификационные уровни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Рекомендуемый минимальный размер оклада (ставки), рублей</w:t>
            </w:r>
          </w:p>
        </w:tc>
      </w:tr>
      <w:tr w:rsidR="00C97BE3" w:rsidRPr="00F53C1D" w:rsidTr="00C97BE3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97BE3" w:rsidRPr="00F53C1D" w:rsidTr="00C97BE3">
        <w:trPr>
          <w:trHeight w:val="2346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A964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5E2C40" w:rsidP="00F5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7342</w:t>
            </w:r>
          </w:p>
        </w:tc>
      </w:tr>
      <w:tr w:rsidR="00C97BE3" w:rsidRPr="00F53C1D" w:rsidTr="00C97BE3"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5E2C40" w:rsidRDefault="005E2C40" w:rsidP="00F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9259</w:t>
            </w:r>
          </w:p>
        </w:tc>
      </w:tr>
      <w:tr w:rsidR="005E2C40" w:rsidRPr="00F53C1D" w:rsidTr="00A96409"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C40" w:rsidRPr="00F53C1D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F53C1D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5E2C40" w:rsidRDefault="005E2C40" w:rsidP="005E2C4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2C40"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</w:tr>
      <w:tr w:rsidR="005E2C40" w:rsidRPr="00F53C1D" w:rsidTr="00A96409"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C40" w:rsidRPr="00F53C1D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F53C1D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5E2C40" w:rsidRDefault="005E2C40" w:rsidP="005E2C4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2C40"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</w:tr>
      <w:tr w:rsidR="00C97BE3" w:rsidRPr="00F53C1D" w:rsidTr="00C97BE3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5E2C40" w:rsidRDefault="005E2C40" w:rsidP="00F53C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10162</w:t>
            </w:r>
          </w:p>
        </w:tc>
      </w:tr>
      <w:tr w:rsidR="00C97BE3" w:rsidRPr="00F53C1D" w:rsidTr="00C97BE3"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Профессиональная </w:t>
            </w: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квалификационная группа должностей руководителей структурных подразделений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5E2C40" w:rsidRDefault="005E2C40" w:rsidP="00F53C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9960</w:t>
            </w:r>
          </w:p>
        </w:tc>
      </w:tr>
      <w:tr w:rsidR="00C97BE3" w:rsidRPr="00F53C1D" w:rsidTr="00C97BE3"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5E2C40" w:rsidRDefault="005E2C40" w:rsidP="00F53C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10936</w:t>
            </w:r>
          </w:p>
        </w:tc>
      </w:tr>
      <w:tr w:rsidR="00C97BE3" w:rsidRPr="00F53C1D" w:rsidTr="00C97BE3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F53C1D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5E2C40" w:rsidRDefault="005E2C40" w:rsidP="00F53C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11990</w:t>
            </w:r>
          </w:p>
        </w:tc>
      </w:tr>
    </w:tbl>
    <w:p w:rsidR="00BC23B0" w:rsidRDefault="00BC23B0" w:rsidP="00BC23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BC23B0" w:rsidSect="0007632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C23B0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 2 </w:t>
      </w:r>
    </w:p>
    <w:p w:rsidR="00BC23B0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23B0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BC23B0" w:rsidRDefault="005F36D7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11.03.2024  № 766</w:t>
      </w:r>
    </w:p>
    <w:p w:rsidR="005F36D7" w:rsidRDefault="005F36D7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BC23B0" w:rsidRDefault="005F36D7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C23B0" w:rsidRPr="004839DA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  <w:r w:rsidR="00BC23B0">
          <w:rPr>
            <w:rFonts w:ascii="Times New Roman" w:hAnsi="Times New Roman" w:cs="Times New Roman"/>
            <w:sz w:val="28"/>
            <w:szCs w:val="28"/>
          </w:rPr>
          <w:t>4</w:t>
        </w:r>
      </w:hyperlink>
    </w:p>
    <w:p w:rsidR="00BC23B0" w:rsidRPr="00F53C1D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4839DA">
        <w:rPr>
          <w:rFonts w:ascii="Times New Roman" w:hAnsi="Times New Roman" w:cs="Times New Roman"/>
          <w:sz w:val="28"/>
          <w:szCs w:val="28"/>
        </w:rPr>
        <w:t>к</w:t>
      </w:r>
      <w:r w:rsidRPr="00F53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C1D">
        <w:rPr>
          <w:rFonts w:ascii="Times New Roman" w:hAnsi="Times New Roman" w:cs="Times New Roman"/>
          <w:sz w:val="28"/>
          <w:szCs w:val="28"/>
        </w:rPr>
        <w:t>римерному положению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 сфере образования</w:t>
      </w: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3C1D">
        <w:rPr>
          <w:rFonts w:ascii="Times New Roman" w:hAnsi="Times New Roman"/>
          <w:b/>
          <w:sz w:val="28"/>
          <w:szCs w:val="28"/>
          <w:lang w:val="ru-RU"/>
        </w:rPr>
        <w:t>РЕКОМЕНДУЕМЫЕ МИНИМАЛЬНЫЕ РАЗМЕРЫ ОКЛАДОВ (СТАВОК) РАБОТНИКОВ УЧРЕЖДЕНИЙ, ЗАНИМАЮЩИХ ОБЩЕОТРАСЛЕВЫЕ ДОЛЖНОСТИ СЛУЖАЩИХ</w:t>
      </w: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399"/>
        <w:gridCol w:w="2061"/>
      </w:tblGrid>
      <w:tr w:rsidR="00C97BE3" w:rsidRPr="005F36D7" w:rsidTr="00C97BE3">
        <w:tc>
          <w:tcPr>
            <w:tcW w:w="2891" w:type="dxa"/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Профессиональные квалификационные группы должностей</w:t>
            </w:r>
          </w:p>
        </w:tc>
        <w:tc>
          <w:tcPr>
            <w:tcW w:w="4399" w:type="dxa"/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Квалификационные уровни</w:t>
            </w:r>
          </w:p>
        </w:tc>
        <w:tc>
          <w:tcPr>
            <w:tcW w:w="2061" w:type="dxa"/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Рекомендуемый минимальный размер оклада (ставки), рублей</w:t>
            </w:r>
          </w:p>
        </w:tc>
      </w:tr>
      <w:tr w:rsidR="00C97BE3" w:rsidRPr="00F53C1D" w:rsidTr="00C97BE3">
        <w:tc>
          <w:tcPr>
            <w:tcW w:w="2891" w:type="dxa"/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9" w:type="dxa"/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61" w:type="dxa"/>
          </w:tcPr>
          <w:p w:rsidR="00C97BE3" w:rsidRPr="00F53C1D" w:rsidRDefault="00C97BE3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97BE3" w:rsidRPr="00F53C1D" w:rsidTr="00C97BE3">
        <w:tc>
          <w:tcPr>
            <w:tcW w:w="2891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5E2C40" w:rsidRDefault="005E2C40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7342</w:t>
            </w:r>
          </w:p>
          <w:p w:rsidR="006F6D64" w:rsidRDefault="006F6D64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6D64" w:rsidRDefault="006F6D64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6D64" w:rsidRDefault="006F6D64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6D64" w:rsidRPr="006F6D64" w:rsidRDefault="006F6D64" w:rsidP="00C97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7BE3" w:rsidRPr="00F53C1D" w:rsidTr="00C97BE3">
        <w:tc>
          <w:tcPr>
            <w:tcW w:w="2891" w:type="dxa"/>
            <w:vMerge w:val="restart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5E2C40" w:rsidRDefault="005E2C40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9053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5E2C40" w:rsidRDefault="005E2C40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9053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5E2C40" w:rsidRDefault="005E2C40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9053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5E2C40" w:rsidRDefault="005E2C40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9053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5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01287B" w:rsidRDefault="0001287B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9960</w:t>
            </w:r>
          </w:p>
        </w:tc>
      </w:tr>
      <w:tr w:rsidR="00C97BE3" w:rsidRPr="00F53C1D" w:rsidTr="00C97BE3">
        <w:tc>
          <w:tcPr>
            <w:tcW w:w="2891" w:type="dxa"/>
            <w:vMerge w:val="restart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Профессиональная </w:t>
            </w: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квалификационная группа должностей служащих третьего уровня</w:t>
            </w: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01287B" w:rsidRDefault="0001287B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8174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01287B" w:rsidRDefault="0001287B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8992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01287B" w:rsidRDefault="0001287B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9864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01287B" w:rsidRDefault="0001287B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11847</w:t>
            </w:r>
          </w:p>
        </w:tc>
      </w:tr>
      <w:tr w:rsidR="00C97BE3" w:rsidRPr="00F53C1D" w:rsidTr="00C97BE3">
        <w:tc>
          <w:tcPr>
            <w:tcW w:w="2891" w:type="dxa"/>
            <w:vMerge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F53C1D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5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01287B" w:rsidRDefault="0001287B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12109</w:t>
            </w:r>
          </w:p>
        </w:tc>
      </w:tr>
    </w:tbl>
    <w:p w:rsidR="00BC23B0" w:rsidRDefault="00BC23B0" w:rsidP="00BC23B0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  <w:sectPr w:rsidR="00BC23B0" w:rsidSect="0007632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23B0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 3 </w:t>
      </w:r>
    </w:p>
    <w:p w:rsidR="00BC23B0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23B0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BC23B0" w:rsidRDefault="005F36D7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11.03.2024  № 766</w:t>
      </w:r>
    </w:p>
    <w:p w:rsidR="005F36D7" w:rsidRDefault="005F36D7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23B0" w:rsidRDefault="005F36D7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BC23B0" w:rsidRPr="004839DA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  <w:r w:rsidR="00BC23B0">
          <w:rPr>
            <w:rFonts w:ascii="Times New Roman" w:hAnsi="Times New Roman" w:cs="Times New Roman"/>
            <w:sz w:val="28"/>
            <w:szCs w:val="28"/>
          </w:rPr>
          <w:t>5</w:t>
        </w:r>
      </w:hyperlink>
    </w:p>
    <w:p w:rsidR="00BC23B0" w:rsidRPr="00F53C1D" w:rsidRDefault="00BC23B0" w:rsidP="00BC23B0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4839DA">
        <w:rPr>
          <w:rFonts w:ascii="Times New Roman" w:hAnsi="Times New Roman" w:cs="Times New Roman"/>
          <w:sz w:val="28"/>
          <w:szCs w:val="28"/>
        </w:rPr>
        <w:t>к</w:t>
      </w:r>
      <w:r w:rsidRPr="00F53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C1D">
        <w:rPr>
          <w:rFonts w:ascii="Times New Roman" w:hAnsi="Times New Roman" w:cs="Times New Roman"/>
          <w:sz w:val="28"/>
          <w:szCs w:val="28"/>
        </w:rPr>
        <w:t>римерному положению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 сфере образования</w:t>
      </w: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53C1D">
        <w:rPr>
          <w:rFonts w:ascii="Times New Roman" w:hAnsi="Times New Roman"/>
          <w:b/>
          <w:sz w:val="28"/>
          <w:szCs w:val="28"/>
          <w:lang w:val="ru-RU"/>
        </w:rPr>
        <w:t>РЕКОМЕНДУЕМЫЕ МИНИМАЛЬНЫЕ РАЗМЕРЫ ОКЛАДОВ (СТАВОК) РАБОТНИКОВ УЧРЕЖДЕНИЙ, ОСУЩЕСТВЛЯЮЩИХ ПРОФЕССИОНАЛЬНУЮ ДЕЯТЕЛЬНОСТЬ ПО ПРОФЕССИЯМ РАБОЧИХ</w:t>
      </w:r>
    </w:p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835"/>
        <w:gridCol w:w="1276"/>
      </w:tblGrid>
      <w:tr w:rsidR="006F6D64" w:rsidRPr="005F36D7" w:rsidTr="006F6D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Квалификационные разряды в соответствии с Единым тарифно-квалификационным </w:t>
            </w:r>
            <w:hyperlink r:id="rId26" w:history="1">
              <w:r w:rsidRPr="00F53C1D">
                <w:rPr>
                  <w:rFonts w:ascii="Times New Roman" w:hAnsi="Times New Roman"/>
                  <w:sz w:val="28"/>
                  <w:szCs w:val="28"/>
                  <w:lang w:val="ru-RU"/>
                </w:rPr>
                <w:t>справочником</w:t>
              </w:r>
            </w:hyperlink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Рекомендуемый минимальный размер оклада (ставки), рублей</w:t>
            </w:r>
          </w:p>
        </w:tc>
      </w:tr>
      <w:tr w:rsidR="006F6D64" w:rsidRPr="00F53C1D" w:rsidTr="006F6D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A9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F6D64" w:rsidRPr="00F53C1D" w:rsidTr="006F6D6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5633</w:t>
            </w:r>
          </w:p>
        </w:tc>
      </w:tr>
      <w:tr w:rsidR="006F6D64" w:rsidRPr="00F53C1D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6196</w:t>
            </w:r>
          </w:p>
        </w:tc>
      </w:tr>
      <w:tr w:rsidR="006F6D64" w:rsidRPr="00F53C1D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6803</w:t>
            </w:r>
          </w:p>
        </w:tc>
      </w:tr>
      <w:tr w:rsidR="006F6D64" w:rsidRPr="00F53C1D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7489</w:t>
            </w:r>
          </w:p>
        </w:tc>
      </w:tr>
      <w:tr w:rsidR="006F6D64" w:rsidRPr="00F53C1D" w:rsidTr="006F6D6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Профессиональная квалификационная группа профессий рабочих второго уровня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7831</w:t>
            </w:r>
          </w:p>
        </w:tc>
      </w:tr>
      <w:tr w:rsidR="006F6D64" w:rsidRPr="00F53C1D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5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8318</w:t>
            </w:r>
          </w:p>
        </w:tc>
      </w:tr>
      <w:tr w:rsidR="006F6D64" w:rsidRPr="00F53C1D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6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8811</w:t>
            </w:r>
          </w:p>
        </w:tc>
      </w:tr>
      <w:tr w:rsidR="006F6D64" w:rsidRPr="00F53C1D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7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9297</w:t>
            </w:r>
          </w:p>
        </w:tc>
      </w:tr>
      <w:tr w:rsidR="006F6D64" w:rsidRPr="00F53C1D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F53C1D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1D">
              <w:rPr>
                <w:rFonts w:ascii="Times New Roman" w:hAnsi="Times New Roman"/>
                <w:sz w:val="28"/>
                <w:szCs w:val="28"/>
                <w:lang w:val="ru-RU"/>
              </w:rPr>
              <w:t>8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01287B" w:rsidRDefault="0001287B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9864</w:t>
            </w:r>
          </w:p>
        </w:tc>
      </w:tr>
    </w:tbl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F53C1D">
        <w:rPr>
          <w:rFonts w:ascii="Times New Roman" w:hAnsi="Times New Roman"/>
          <w:sz w:val="28"/>
          <w:szCs w:val="28"/>
          <w:lang w:val="ru-RU"/>
        </w:rPr>
        <w:t>____________________________________________</w:t>
      </w:r>
    </w:p>
    <w:p w:rsidR="00757C83" w:rsidRPr="00F53C1D" w:rsidRDefault="00757C83" w:rsidP="00B70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757C83" w:rsidRPr="00F53C1D" w:rsidSect="000763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09" w:rsidRDefault="00A96409" w:rsidP="002132D5">
      <w:pPr>
        <w:spacing w:after="0" w:line="240" w:lineRule="auto"/>
      </w:pPr>
      <w:r>
        <w:separator/>
      </w:r>
    </w:p>
  </w:endnote>
  <w:endnote w:type="continuationSeparator" w:id="0">
    <w:p w:rsidR="00A96409" w:rsidRDefault="00A96409" w:rsidP="0021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09" w:rsidRPr="002132D5" w:rsidRDefault="00A96409" w:rsidP="002132D5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09" w:rsidRDefault="00A96409" w:rsidP="002132D5">
      <w:pPr>
        <w:spacing w:after="0" w:line="240" w:lineRule="auto"/>
      </w:pPr>
      <w:r>
        <w:separator/>
      </w:r>
    </w:p>
  </w:footnote>
  <w:footnote w:type="continuationSeparator" w:id="0">
    <w:p w:rsidR="00A96409" w:rsidRDefault="00A96409" w:rsidP="0021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399377"/>
      <w:docPartObj>
        <w:docPartGallery w:val="Page Numbers (Top of Page)"/>
        <w:docPartUnique/>
      </w:docPartObj>
    </w:sdtPr>
    <w:sdtEndPr/>
    <w:sdtContent>
      <w:p w:rsidR="00A96409" w:rsidRDefault="00A964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D7" w:rsidRPr="005F36D7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9"/>
    <w:rsid w:val="0001287B"/>
    <w:rsid w:val="00062B02"/>
    <w:rsid w:val="0007632B"/>
    <w:rsid w:val="000D316C"/>
    <w:rsid w:val="001864AF"/>
    <w:rsid w:val="002132D5"/>
    <w:rsid w:val="00324C45"/>
    <w:rsid w:val="00347AEB"/>
    <w:rsid w:val="00351353"/>
    <w:rsid w:val="003871B1"/>
    <w:rsid w:val="00454631"/>
    <w:rsid w:val="004839DA"/>
    <w:rsid w:val="005E2C40"/>
    <w:rsid w:val="005F36D7"/>
    <w:rsid w:val="00645A23"/>
    <w:rsid w:val="0066467C"/>
    <w:rsid w:val="006F6D64"/>
    <w:rsid w:val="007439E5"/>
    <w:rsid w:val="00757C83"/>
    <w:rsid w:val="007C0502"/>
    <w:rsid w:val="00800D92"/>
    <w:rsid w:val="00985202"/>
    <w:rsid w:val="0098752B"/>
    <w:rsid w:val="00A96409"/>
    <w:rsid w:val="00B70088"/>
    <w:rsid w:val="00BC23B0"/>
    <w:rsid w:val="00BC7CD9"/>
    <w:rsid w:val="00C97BE3"/>
    <w:rsid w:val="00CA36A5"/>
    <w:rsid w:val="00CD7A25"/>
    <w:rsid w:val="00CF62C6"/>
    <w:rsid w:val="00D40C62"/>
    <w:rsid w:val="00E061F5"/>
    <w:rsid w:val="00E62961"/>
    <w:rsid w:val="00F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21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2D5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21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2D5"/>
    <w:rPr>
      <w:rFonts w:ascii="Georgia" w:eastAsia="Calibri" w:hAnsi="Georgia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C6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21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2D5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21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2D5"/>
    <w:rPr>
      <w:rFonts w:ascii="Georgia" w:eastAsia="Calibri" w:hAnsi="Georgia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C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0" TargetMode="External"/><Relationship Id="rId13" Type="http://schemas.openxmlformats.org/officeDocument/2006/relationships/hyperlink" Target="https://login.consultant.ru/link/?req=doc&amp;base=LAW&amp;n=71507&amp;dst=100009" TargetMode="External"/><Relationship Id="rId18" Type="http://schemas.openxmlformats.org/officeDocument/2006/relationships/hyperlink" Target="https://login.consultant.ru/link/?req=doc&amp;base=RLAW098&amp;n=159241&amp;dst=101221" TargetMode="External"/><Relationship Id="rId26" Type="http://schemas.openxmlformats.org/officeDocument/2006/relationships/hyperlink" Target="consultantplus://offline/ref=798A777AFBB911A038021C0D32310D56D232FF794953A208DAE74418CC28FC16001421DE72BA94F8AEBC74D2839716E6BDB5CD8EE2AA8B2Dc7J4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8&amp;n=159241&amp;dst=101069" TargetMode="External"/><Relationship Id="rId17" Type="http://schemas.openxmlformats.org/officeDocument/2006/relationships/hyperlink" Target="consultantplus://offline/ref=14278DD05C5ACE80DA026025AA04C4094CD27FAACB6D0C98658E77477E6B60008DBB35C244C23DCD0F175FB2B0V3H" TargetMode="External"/><Relationship Id="rId25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76147&amp;dst=100009" TargetMode="External"/><Relationship Id="rId20" Type="http://schemas.openxmlformats.org/officeDocument/2006/relationships/hyperlink" Target="https://login.consultant.ru/link/?req=doc&amp;base=RLAW098&amp;n=159241&amp;dst=10130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59241&amp;dst=101060" TargetMode="External"/><Relationship Id="rId24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79570&amp;dst=100009" TargetMode="External"/><Relationship Id="rId23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59241" TargetMode="External"/><Relationship Id="rId19" Type="http://schemas.openxmlformats.org/officeDocument/2006/relationships/hyperlink" Target="https://login.consultant.ru/link/?req=doc&amp;base=RLAW098&amp;n=159241&amp;dst=101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8582" TargetMode="External"/><Relationship Id="rId14" Type="http://schemas.openxmlformats.org/officeDocument/2006/relationships/hyperlink" Target="https://login.consultant.ru/link/?req=doc&amp;base=LAW&amp;n=84164&amp;dst=100009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gcheb_delo2</cp:lastModifiedBy>
  <cp:revision>13</cp:revision>
  <cp:lastPrinted>2024-02-16T08:25:00Z</cp:lastPrinted>
  <dcterms:created xsi:type="dcterms:W3CDTF">2024-02-14T13:14:00Z</dcterms:created>
  <dcterms:modified xsi:type="dcterms:W3CDTF">2024-03-11T06:51:00Z</dcterms:modified>
</cp:coreProperties>
</file>