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Кабинета Министров ЧР от 08.02.2017 N 91-р</w:t>
              <w:br/>
              <w:t xml:space="preserve">(ред. от 15.04.2020)</w:t>
              <w:br/>
              <w:t xml:space="preserve">&lt;Об утверждении состава конкурсной комиссии по подведению итогов регионального этапа Всероссийского конкурса "Лучшая муниципальная практика" по должностям&gt;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КАБИНЕТ МИНИСТРОВ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8 февраля 2017 г. N 91-р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Кабинета Министров ЧР от 06.04.2017 </w:t>
            </w:r>
            <w:hyperlink w:history="0" r:id="rId7" w:tooltip="Распоряжение Кабинета Министров ЧР от 06.04.2017 N 268-р &lt;О внесении изменений в распоряжение Кабинета Министров Чувашской Республики от 8 февраля 2017 г. N 91-р&gt; {КонсультантПлюс}">
              <w:r>
                <w:rPr>
                  <w:sz w:val="20"/>
                  <w:color w:val="0000ff"/>
                </w:rPr>
                <w:t xml:space="preserve">N 268-р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04.08.2017 </w:t>
            </w:r>
            <w:hyperlink w:history="0" r:id="rId8" w:tooltip="Распоряжение Кабинета Министров ЧР от 04.08.2017 N 579-р &lt;О внесении изменений в некоторые распоряжения Кабинета Министров Чувашской Республики&gt; {КонсультантПлюс}">
              <w:r>
                <w:rPr>
                  <w:sz w:val="20"/>
                  <w:color w:val="0000ff"/>
                </w:rPr>
                <w:t xml:space="preserve">N 579-р</w:t>
              </w:r>
            </w:hyperlink>
            <w:r>
              <w:rPr>
                <w:sz w:val="20"/>
                <w:color w:val="392c69"/>
              </w:rPr>
              <w:t xml:space="preserve">, от 07.05.2018 </w:t>
            </w:r>
            <w:hyperlink w:history="0" r:id="rId9" w:tooltip="Распоряжение Кабинета Министров ЧР от 07.05.2018 N 303-р &lt;О внесении изменений в распоряжение Кабинета Министров Чувашской Республики от 8 февраля 2017 г. N 91-р&gt; {КонсультантПлюс}">
              <w:r>
                <w:rPr>
                  <w:sz w:val="20"/>
                  <w:color w:val="0000ff"/>
                </w:rPr>
                <w:t xml:space="preserve">N 303-р</w:t>
              </w:r>
            </w:hyperlink>
            <w:r>
              <w:rPr>
                <w:sz w:val="20"/>
                <w:color w:val="392c69"/>
              </w:rPr>
              <w:t xml:space="preserve">, от 19.06.2018 </w:t>
            </w:r>
            <w:hyperlink w:history="0" r:id="rId10" w:tooltip="Распоряжение Кабинета Министров ЧР от 19.06.2018 N 398-р &lt;О внесении изменения в распоряжение Кабинета Министров Чувашской Республики от 8 февраля 2017 г. N 91-р&gt; {КонсультантПлюс}">
              <w:r>
                <w:rPr>
                  <w:sz w:val="20"/>
                  <w:color w:val="0000ff"/>
                </w:rPr>
                <w:t xml:space="preserve">N 398-р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09.07.2018 </w:t>
            </w:r>
            <w:hyperlink w:history="0" r:id="rId11" w:tooltip="Распоряжение Кабинета Министров ЧР от 09.07.2018 N 459-р &lt;О внесении изменения в распоряжение Кабинета Министров Чувашской Республики от 8 февраля 2017 г. N 91-р&gt; {КонсультантПлюс}">
              <w:r>
                <w:rPr>
                  <w:sz w:val="20"/>
                  <w:color w:val="0000ff"/>
                </w:rPr>
                <w:t xml:space="preserve">N 459-р</w:t>
              </w:r>
            </w:hyperlink>
            <w:r>
              <w:rPr>
                <w:sz w:val="20"/>
                <w:color w:val="392c69"/>
              </w:rPr>
              <w:t xml:space="preserve">, от 21.01.2019 </w:t>
            </w:r>
            <w:hyperlink w:history="0" r:id="rId12" w:tooltip="Распоряжение Кабинета Министров ЧР от 21.01.2019 N 33-р &lt;О внесении изменений в распоряжение Кабинета Министров Чувашской Республики от 8 февраля 2017 г. N 91-р&gt; {КонсультантПлюс}">
              <w:r>
                <w:rPr>
                  <w:sz w:val="20"/>
                  <w:color w:val="0000ff"/>
                </w:rPr>
                <w:t xml:space="preserve">N 33-р</w:t>
              </w:r>
            </w:hyperlink>
            <w:r>
              <w:rPr>
                <w:sz w:val="20"/>
                <w:color w:val="392c69"/>
              </w:rPr>
              <w:t xml:space="preserve">, от 13.05.2019 </w:t>
            </w:r>
            <w:hyperlink w:history="0" r:id="rId13" w:tooltip="Распоряжение Кабинета Министров ЧР от 13.05.2019 N 386-р &lt;О внесении изменений в распоряжение Кабинета Министров Чувашской Республики от 8 февраля 2017 г. N 91-р&gt; {КонсультантПлюс}">
              <w:r>
                <w:rPr>
                  <w:sz w:val="20"/>
                  <w:color w:val="0000ff"/>
                </w:rPr>
                <w:t xml:space="preserve">N 386-р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15.04.2020 </w:t>
            </w:r>
            <w:hyperlink w:history="0" r:id="rId14" w:tooltip="Распоряжение Кабинета Министров ЧР от 15.04.2020 N 324-р (ред. от 25.03.2021) &lt;О внесении изменений в некоторые распоряжения Кабинета Министров Чувашской Республики&gt; {КонсультантПлюс}">
              <w:r>
                <w:rPr>
                  <w:sz w:val="20"/>
                  <w:color w:val="0000ff"/>
                </w:rPr>
                <w:t xml:space="preserve">N 324-р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5" w:tooltip="Постановление Кабинета Министров ЧР от 08.02.2017 N 30 &quot;О проведении регионального этапа Всероссийского конкурса &quot;Лучшая муниципальная практика&quot; (вместе с &quot;Положением о конкурсной комиссии по подведению итогов регионального этапа Всероссийского конкурса &quot;Лучшая муниципальная практика&quot;)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Кабинета Министров Чувашской Республики от 8 февраля 2017 г. N 30 "О проведении регионального этапа Всероссийского конкурса "Лучшая муниципальная практика" утвердить прилагаемый </w:t>
      </w:r>
      <w:hyperlink w:history="0" w:anchor="P28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конкурсной комиссии по подведению итогов регионального этапа Всероссийского конкурса "Лучшая муниципальная практика" по должностям.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Распоряжение Кабинета Министров ЧР от 15.04.2020 N 324-р (ред. от 25.03.2021) &lt;О внесении изменений в некоторые распоряжения Кабинета Министров Чувашской Республики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Кабинета Министров ЧР от 15.04.2020 N 324-р)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Кабинета Министров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И.МОТОРИН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Кабинета Министров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08.02.2017 N 91-р</w:t>
      </w:r>
    </w:p>
    <w:p>
      <w:pPr>
        <w:pStyle w:val="0"/>
        <w:jc w:val="both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КОНКУРСНОЙ КОМИССИИ ПО ПОДВЕДЕНИЮ ИТОГОВ</w:t>
      </w:r>
    </w:p>
    <w:p>
      <w:pPr>
        <w:pStyle w:val="2"/>
        <w:jc w:val="center"/>
      </w:pPr>
      <w:r>
        <w:rPr>
          <w:sz w:val="20"/>
        </w:rPr>
        <w:t xml:space="preserve">РЕГИОНАЛЬНОГО ЭТАПА ВСЕРОССИЙСКОГО КОНКУРСА</w:t>
      </w:r>
    </w:p>
    <w:p>
      <w:pPr>
        <w:pStyle w:val="2"/>
        <w:jc w:val="center"/>
      </w:pPr>
      <w:r>
        <w:rPr>
          <w:sz w:val="20"/>
        </w:rPr>
        <w:t xml:space="preserve">"ЛУЧШАЯ МУНИЦИПАЛЬНАЯ ПРАКТИКА" ПО ДОЛЖНОСТЯМ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7" w:tooltip="Распоряжение Кабинета Министров ЧР от 15.04.2020 N 324-р (ред. от 25.03.2021) &lt;О внесении изменений в некоторые распоряжения Кабинета Министров Чувашской Республики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Кабинета Министров ЧР от 15.04.2020 N 324-р)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Заместитель Председателя Кабинета Министров Чувашской Республики - министр экономического развития и имущественных отношений Чувашской Республики (председатель конкурсной комиссии)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Государственной службы Чувашской Республики по делам юстиции (заместитель председателя конкурсной комиссии)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руководителя Государственной службы Чувашской Республики по делам юстиции (секретарь конкурсной комиссии)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заместитель Руководителя Администрации Главы Чувашской Республики - начальник Управления внутренней политики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заместитель министра экономического развития и имущественных отношений Чувашской Республики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министра культуры, по делам национальностей и архивного дела Чувашской Республики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министра строительства, архитектуры и жилищно-коммунального хозяйства Чувашской Республики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министра финансов Чувашской Республики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Управления Министерства юстиции Российской Федерации по Чувашской Республике (по согласованию)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Исполнительный директор Совета муниципальных образований Чувашской Республики (по согласованию)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Исполнительный директор Ассоциации предприятий жилищно-коммунального хозяйства Чувашской Республики (по согласованию)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Общественный представитель автономной некоммерческой организации "Агентство стратегических инициатив по продвижению новых проектов" в Чувашской Республике (по согласованию)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 Общественной палаты Чувашской Республики (по согласованию)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юридического отдела федерального государственного бюджетного образовательного учреждения высшего образования "Чувашский государственный университет имени И.Н.Ульянова" (по согласованию)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Кабинета Министров ЧР от 08.02.2017 N 91-р</w:t>
            <w:br/>
            <w:t>(ред. от 15.04.2020)</w:t>
            <w:br/>
            <w:t>&lt;Об утверждении состава конкурсной комиссии...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91AF6D69F47E6ABFFAB286AD79D82B62934079A8C680D76E0F323978F0A6673E15D679D4BD7DED529413162451194A9D46D562FFC0FB0DA6A586Bo8O3H" TargetMode = "External"/>
	<Relationship Id="rId8" Type="http://schemas.openxmlformats.org/officeDocument/2006/relationships/hyperlink" Target="consultantplus://offline/ref=F91AF6D69F47E6ABFFAB286AD79D82B62934079A8C6E0572E3F323978F0A6673E15D679D4BD7DED529413061451194A9D46D562FFC0FB0DA6A586Bo8O3H" TargetMode = "External"/>
	<Relationship Id="rId9" Type="http://schemas.openxmlformats.org/officeDocument/2006/relationships/hyperlink" Target="consultantplus://offline/ref=F91AF6D69F47E6ABFFAB286AD79D82B62934079A846B0F73E1F87E9D87536A71E652388A4C9ED2D4294131614D4E91BCC5355A2AE611B4C0765A6982o3O6H" TargetMode = "External"/>
	<Relationship Id="rId10" Type="http://schemas.openxmlformats.org/officeDocument/2006/relationships/hyperlink" Target="consultantplus://offline/ref=F91AF6D69F47E6ABFFAB286AD79D82B62934079A846B0870E0FD7E9D87536A71E652388A4C9ED2D4294131614D4E91BCC5355A2AE611B4C0765A6982o3O6H" TargetMode = "External"/>
	<Relationship Id="rId11" Type="http://schemas.openxmlformats.org/officeDocument/2006/relationships/hyperlink" Target="consultantplus://offline/ref=F91AF6D69F47E6ABFFAB286AD79D82B62934079A846B0977EDF17E9D87536A71E652388A4C9ED2D4294131614D4E91BCC5355A2AE611B4C0765A6982o3O6H" TargetMode = "External"/>
	<Relationship Id="rId12" Type="http://schemas.openxmlformats.org/officeDocument/2006/relationships/hyperlink" Target="consultantplus://offline/ref=F91AF6D69F47E6ABFFAB286AD79D82B62934079A846A0C73E4F17E9D87536A71E652388A4C9ED2D4294131614D4E91BCC5355A2AE611B4C0765A6982o3O6H" TargetMode = "External"/>
	<Relationship Id="rId13" Type="http://schemas.openxmlformats.org/officeDocument/2006/relationships/hyperlink" Target="consultantplus://offline/ref=F91AF6D69F47E6ABFFAB286AD79D82B62934079A846A0F7FE0FE7E9D87536A71E652388A4C9ED2D4294131614D4E91BCC5355A2AE611B4C0765A6982o3O6H" TargetMode = "External"/>
	<Relationship Id="rId14" Type="http://schemas.openxmlformats.org/officeDocument/2006/relationships/hyperlink" Target="consultantplus://offline/ref=F91AF6D69F47E6ABFFAB286AD79D82B62934079A84680B77E4FD7E9D87536A71E652388A4C9ED2D4294131614A4E91BCC5355A2AE611B4C0765A6982o3O6H" TargetMode = "External"/>
	<Relationship Id="rId15" Type="http://schemas.openxmlformats.org/officeDocument/2006/relationships/hyperlink" Target="consultantplus://offline/ref=F91AF6D69F47E6ABFFAB286AD79D82B62934079A8C6A0A72E3F323978F0A6673E15D678F4B8FD2D42D5F31655047C5EFo8O2H" TargetMode = "External"/>
	<Relationship Id="rId16" Type="http://schemas.openxmlformats.org/officeDocument/2006/relationships/hyperlink" Target="consultantplus://offline/ref=F91AF6D69F47E6ABFFAB286AD79D82B62934079A84680B77E4FD7E9D87536A71E652388A4C9ED2D4294131614B4E91BCC5355A2AE611B4C0765A6982o3O6H" TargetMode = "External"/>
	<Relationship Id="rId17" Type="http://schemas.openxmlformats.org/officeDocument/2006/relationships/hyperlink" Target="consultantplus://offline/ref=F91AF6D69F47E6ABFFAB286AD79D82B62934079A84680B77E4FD7E9D87536A71E652388A4C9ED2D429413161484E91BCC5355A2AE611B4C0765A6982o3O6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Кабинета Министров ЧР от 08.02.2017 N 91-р
(ред. от 15.04.2020)
&lt;Об утверждении состава конкурсной комиссии по подведению итогов регионального этапа Всероссийского конкурса "Лучшая муниципальная практика" по должностям&gt;</dc:title>
  <dcterms:created xsi:type="dcterms:W3CDTF">2023-04-14T07:14:35Z</dcterms:created>
</cp:coreProperties>
</file>