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0"/>
      </w:tblGrid>
      <w:tr w:rsidR="00CB6351" w:rsidTr="00CB6351">
        <w:tc>
          <w:tcPr>
            <w:tcW w:w="4600" w:type="dxa"/>
          </w:tcPr>
          <w:p w:rsidR="00CB6351" w:rsidRPr="00CB6351" w:rsidRDefault="00CB6351" w:rsidP="00CB6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2"/>
                <w:shd w:val="clear" w:color="auto" w:fill="FFFFFF"/>
              </w:rPr>
            </w:pPr>
            <w:r w:rsidRPr="00CB6351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  <w:t>Сибирская язва  - особо опасная зоонозная инфекционная болезнь млекопитающих животных</w:t>
            </w:r>
          </w:p>
          <w:p w:rsidR="00CB6351" w:rsidRDefault="00CB6351" w:rsidP="00F45463">
            <w:pPr>
              <w:contextualSpacing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shd w:val="clear" w:color="auto" w:fill="FFFFFF"/>
              </w:rPr>
            </w:pPr>
          </w:p>
        </w:tc>
      </w:tr>
    </w:tbl>
    <w:p w:rsidR="0025451B" w:rsidRDefault="0025451B" w:rsidP="00F45463">
      <w:pPr>
        <w:spacing w:after="0" w:line="240" w:lineRule="auto"/>
        <w:contextualSpacing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</w:pPr>
    </w:p>
    <w:p w:rsidR="00C52BC9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Инкубационный период</w:t>
      </w:r>
    </w:p>
    <w:p w:rsidR="00E52D88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451B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  <w:t xml:space="preserve"> </w:t>
      </w:r>
      <w:r w:rsidRPr="00C52B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нескольких часов до 20 суток.</w:t>
      </w:r>
    </w:p>
    <w:p w:rsidR="0025451B" w:rsidRPr="00E52D88" w:rsidRDefault="0025451B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5451B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Источник возбудителя</w:t>
      </w:r>
      <w:r w:rsidRPr="00C52BC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</w:p>
    <w:p w:rsid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больные восприимчивые животные.</w:t>
      </w:r>
    </w:p>
    <w:p w:rsid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br/>
      </w: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Факторы</w:t>
      </w: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 xml:space="preserve"> передачи возбудителя </w:t>
      </w:r>
    </w:p>
    <w:p w:rsidR="00E52D88" w:rsidRPr="00E52D88" w:rsidRDefault="00C52BC9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62626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5F1170D3" wp14:editId="3B223501">
            <wp:simplePos x="0" y="0"/>
            <wp:positionH relativeFrom="margin">
              <wp:posOffset>-410845</wp:posOffset>
            </wp:positionH>
            <wp:positionV relativeFrom="margin">
              <wp:posOffset>4137025</wp:posOffset>
            </wp:positionV>
            <wp:extent cx="4857750" cy="27362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KIlcx_kadaver103_v-contentgro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D88"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секреты и экскреты больных восприимчивых животных, трупы восприимчивых животных, продукты животного происхождения и продукты их переработки, а также другие объекты окружающей среды, контаминированные возбудителем, включая почву, являющуюся резервуаром возбудителя сибирской язвы.</w:t>
      </w:r>
    </w:p>
    <w:p w:rsidR="002B5EBE" w:rsidRDefault="002B5EBE" w:rsidP="00CB6351">
      <w:pPr>
        <w:spacing w:after="0" w:line="240" w:lineRule="auto"/>
        <w:contextualSpacing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</w:pPr>
    </w:p>
    <w:p w:rsidR="00E52D88" w:rsidRPr="0025451B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Молниеносное течение</w:t>
      </w:r>
      <w:r w:rsidRPr="0025451B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</w:rPr>
        <w:t>:</w:t>
      </w:r>
    </w:p>
    <w:p w:rsid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внезапный падеж </w:t>
      </w: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восприимчивого животного без проявления клинических признаков</w:t>
      </w: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25451B" w:rsidRPr="00E52D88" w:rsidRDefault="0025451B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E52D88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</w:pPr>
      <w:proofErr w:type="gramStart"/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Острое</w:t>
      </w:r>
      <w:proofErr w:type="gramEnd"/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 xml:space="preserve"> и подострое течения:</w:t>
      </w:r>
      <w:r w:rsidRPr="00C52BC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 xml:space="preserve"> </w:t>
      </w:r>
    </w:p>
    <w:p w:rsidR="00E52D88" w:rsidRP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повышение температуры тела до 41 - 42</w:t>
      </w:r>
      <w:proofErr w:type="gramStart"/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°С</w:t>
      </w:r>
      <w:proofErr w:type="gramEnd"/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сопровождающееся мышечной дрожью, учащением пульса и дыхания, беспокойством, угнетенным состоянием, отказом от корма, образованием на теле горячих припухлостей, отеками в области подгрудка, шеи, живота, а также коликами.</w:t>
      </w:r>
    </w:p>
    <w:p w:rsid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Летальный исход при остром течении на 2 - 3 сутки. Подострое течение длится 5 - 8 суток со дня проявления клинических признаков.</w:t>
      </w:r>
    </w:p>
    <w:p w:rsidR="0025451B" w:rsidRPr="00E52D88" w:rsidRDefault="0025451B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E52D88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Хроническое течение:</w:t>
      </w:r>
    </w:p>
    <w:p w:rsidR="00E52D88" w:rsidRP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исхудание бол</w:t>
      </w:r>
      <w:r w:rsidR="0033664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ьного восприимчивого животного, </w:t>
      </w: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длится до 90 суток.</w:t>
      </w:r>
    </w:p>
    <w:p w:rsidR="00E52D88" w:rsidRP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 состоянии агонии у животного отмечается выделение из естественных отверстий кровянистой пенистой жидкости.</w:t>
      </w:r>
    </w:p>
    <w:p w:rsidR="00A07C4C" w:rsidRDefault="00A07C4C" w:rsidP="00C52BC9">
      <w:pPr>
        <w:spacing w:after="0" w:line="240" w:lineRule="auto"/>
        <w:contextualSpacing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shd w:val="clear" w:color="auto" w:fill="FFFFFF"/>
        </w:rPr>
      </w:pPr>
    </w:p>
    <w:p w:rsidR="00E52D88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Характерные патологоанатомические изменения:</w:t>
      </w:r>
    </w:p>
    <w:p w:rsidR="00E52D88" w:rsidRPr="00E52D88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E52D8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быстрое разложение трупа, отсутствие трупного окоченения, несвернувшаяся кровь в сосудах, кровянистые истечения, припухлости на коже, увеличение селезенки с размягчением ее пульпы, студенисто-геморрагические инфильтраты в области гортани, трахеи, на языке, поражение миндалин, геморрагический лимфаденит.</w:t>
      </w:r>
    </w:p>
    <w:p w:rsidR="00E52D88" w:rsidRPr="00E52D88" w:rsidRDefault="00E52D88" w:rsidP="002545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E52D88" w:rsidRPr="00C52BC9" w:rsidRDefault="00E52D88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</w:pPr>
      <w:r w:rsidRPr="00C52BC9">
        <w:rPr>
          <w:rFonts w:ascii="Times New Roman" w:hAnsi="Times New Roman" w:cs="Times New Roman"/>
          <w:b/>
          <w:color w:val="E36C0A" w:themeColor="accent6" w:themeShade="BF"/>
          <w:sz w:val="32"/>
          <w:szCs w:val="32"/>
          <w:shd w:val="clear" w:color="auto" w:fill="FFFFFF"/>
        </w:rPr>
        <w:t>Профилактика</w:t>
      </w:r>
      <w:r w:rsidRPr="00C52BC9">
        <w:rPr>
          <w:rFonts w:ascii="Times New Roman" w:hAnsi="Times New Roman" w:cs="Times New Roman"/>
          <w:color w:val="E36C0A" w:themeColor="accent6" w:themeShade="BF"/>
          <w:sz w:val="32"/>
          <w:szCs w:val="32"/>
          <w:shd w:val="clear" w:color="auto" w:fill="FFFFFF"/>
        </w:rPr>
        <w:t>:</w:t>
      </w:r>
    </w:p>
    <w:p w:rsidR="00E52D88" w:rsidRPr="003B73EE" w:rsidRDefault="00F45463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</w:t>
      </w:r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акцинация восприимчивых животных, за исключением диких восприимчивых животных, находящихся в </w:t>
      </w:r>
      <w:bookmarkStart w:id="0" w:name="_GoBack"/>
      <w:bookmarkEnd w:id="0"/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состоянии естественной свободы, вакцинами против сибирской язвы</w:t>
      </w:r>
      <w:r w:rsidR="0025451B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.</w:t>
      </w:r>
    </w:p>
    <w:p w:rsidR="003B73EE" w:rsidRPr="003B73EE" w:rsidRDefault="003B73EE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3B73EE" w:rsidRPr="003B73EE" w:rsidRDefault="003B73EE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Ввоз животных только с с</w:t>
      </w: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огласование</w:t>
      </w: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м</w:t>
      </w: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маршрутов перевозки или перегона животных с органами, осуществляющими федеральный государственный ветеринарный контроль (надзор)</w:t>
      </w:r>
    </w:p>
    <w:p w:rsidR="003B73EE" w:rsidRPr="003B73EE" w:rsidRDefault="003B73EE" w:rsidP="002545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</w:p>
    <w:p w:rsidR="00E673CE" w:rsidRPr="003B73EE" w:rsidRDefault="0025451B" w:rsidP="0025451B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Осуществление комплекса</w:t>
      </w:r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противоэпизоотических мероприятий в соответствии с Ветеринарными правилами Минсельхоза Рос</w:t>
      </w:r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сии</w:t>
      </w:r>
      <w:r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от 23 сентября 2021 г. №</w:t>
      </w:r>
      <w:r w:rsidR="00E52D88" w:rsidRPr="003B73EE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 648.</w:t>
      </w:r>
    </w:p>
    <w:sectPr w:rsidR="00E673CE" w:rsidRPr="003B73EE" w:rsidSect="00CB6351">
      <w:headerReference w:type="default" r:id="rId8"/>
      <w:pgSz w:w="16838" w:h="11906" w:orient="landscape"/>
      <w:pgMar w:top="815" w:right="820" w:bottom="426" w:left="1134" w:header="568" w:footer="708" w:gutter="0"/>
      <w:cols w:num="2" w:space="708" w:equalWidth="0">
        <w:col w:w="4384" w:space="708"/>
        <w:col w:w="979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62" w:rsidRDefault="00A21062" w:rsidP="0025451B">
      <w:pPr>
        <w:spacing w:after="0" w:line="240" w:lineRule="auto"/>
      </w:pPr>
      <w:r>
        <w:separator/>
      </w:r>
    </w:p>
  </w:endnote>
  <w:endnote w:type="continuationSeparator" w:id="0">
    <w:p w:rsidR="00A21062" w:rsidRDefault="00A21062" w:rsidP="002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62" w:rsidRDefault="00A21062" w:rsidP="0025451B">
      <w:pPr>
        <w:spacing w:after="0" w:line="240" w:lineRule="auto"/>
      </w:pPr>
      <w:r>
        <w:separator/>
      </w:r>
    </w:p>
  </w:footnote>
  <w:footnote w:type="continuationSeparator" w:id="0">
    <w:p w:rsidR="00A21062" w:rsidRDefault="00A21062" w:rsidP="002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1B" w:rsidRPr="0025451B" w:rsidRDefault="002B5EBE" w:rsidP="002B5EBE">
    <w:pPr>
      <w:pStyle w:val="a3"/>
      <w:rPr>
        <w:rFonts w:ascii="Times New Roman" w:hAnsi="Times New Roman" w:cs="Times New Roman"/>
        <w:b/>
        <w:color w:val="E36C0A" w:themeColor="accent6" w:themeShade="BF"/>
        <w:sz w:val="28"/>
        <w:szCs w:val="28"/>
      </w:rPr>
    </w:pPr>
    <w:r>
      <w:rPr>
        <w:rFonts w:ascii="Times New Roman" w:hAnsi="Times New Roman" w:cs="Times New Roman"/>
        <w:b/>
        <w:color w:val="E36C0A" w:themeColor="accent6" w:themeShade="BF"/>
        <w:sz w:val="28"/>
        <w:szCs w:val="28"/>
      </w:rPr>
      <w:t>-----------------------------------------------------------------СИБИРСКАЯ ЯЗВА---------------------------------------------------------------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6"/>
    <w:rsid w:val="000E1686"/>
    <w:rsid w:val="0025451B"/>
    <w:rsid w:val="002B5EBE"/>
    <w:rsid w:val="00336641"/>
    <w:rsid w:val="003B73EE"/>
    <w:rsid w:val="00A0593F"/>
    <w:rsid w:val="00A07C4C"/>
    <w:rsid w:val="00A21062"/>
    <w:rsid w:val="00C52BC9"/>
    <w:rsid w:val="00CB6351"/>
    <w:rsid w:val="00E52D88"/>
    <w:rsid w:val="00E673CE"/>
    <w:rsid w:val="00F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51B"/>
  </w:style>
  <w:style w:type="paragraph" w:styleId="a5">
    <w:name w:val="footer"/>
    <w:basedOn w:val="a"/>
    <w:link w:val="a6"/>
    <w:uiPriority w:val="99"/>
    <w:unhideWhenUsed/>
    <w:rsid w:val="002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51B"/>
  </w:style>
  <w:style w:type="paragraph" w:customStyle="1" w:styleId="formattext">
    <w:name w:val="formattext"/>
    <w:basedOn w:val="a"/>
    <w:rsid w:val="00F4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C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451B"/>
  </w:style>
  <w:style w:type="paragraph" w:styleId="a5">
    <w:name w:val="footer"/>
    <w:basedOn w:val="a"/>
    <w:link w:val="a6"/>
    <w:uiPriority w:val="99"/>
    <w:unhideWhenUsed/>
    <w:rsid w:val="0025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451B"/>
  </w:style>
  <w:style w:type="paragraph" w:customStyle="1" w:styleId="formattext">
    <w:name w:val="formattext"/>
    <w:basedOn w:val="a"/>
    <w:rsid w:val="00F4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7C4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cp:lastPrinted>2023-04-13T13:12:00Z</cp:lastPrinted>
  <dcterms:created xsi:type="dcterms:W3CDTF">2023-04-13T12:26:00Z</dcterms:created>
  <dcterms:modified xsi:type="dcterms:W3CDTF">2023-04-13T13:29:00Z</dcterms:modified>
</cp:coreProperties>
</file>