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00"/>
      </w:tblGrid>
      <w:tr w:rsidR="00CB6351" w:rsidTr="00CB6351">
        <w:tc>
          <w:tcPr>
            <w:tcW w:w="4600" w:type="dxa"/>
          </w:tcPr>
          <w:p w:rsidR="00CB6351" w:rsidRPr="00CB6351" w:rsidRDefault="00CB6351" w:rsidP="00CB6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CB635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shd w:val="clear" w:color="auto" w:fill="FFFFFF"/>
              </w:rPr>
              <w:t>Сибирская язва  - особо опасная зоонозная инфекционная болезнь млекопитающих животных</w:t>
            </w:r>
          </w:p>
          <w:p w:rsidR="00CB6351" w:rsidRDefault="00CB6351" w:rsidP="00F45463">
            <w:pPr>
              <w:contextualSpacing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shd w:val="clear" w:color="auto" w:fill="FFFFFF"/>
              </w:rPr>
            </w:pPr>
          </w:p>
        </w:tc>
      </w:tr>
    </w:tbl>
    <w:p w:rsidR="0025451B" w:rsidRDefault="0025451B" w:rsidP="00F45463">
      <w:pPr>
        <w:spacing w:after="0" w:line="240" w:lineRule="auto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</w:pPr>
    </w:p>
    <w:p w:rsidR="00C52BC9" w:rsidRPr="00C52BC9" w:rsidRDefault="00E52D88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</w:pPr>
      <w:r w:rsidRPr="00C52BC9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  <w:t>Инкубационный период</w:t>
      </w:r>
    </w:p>
    <w:p w:rsidR="00E52D88" w:rsidRPr="00C52BC9" w:rsidRDefault="00E52D88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451B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r w:rsidRPr="00C52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нескольких часов до 20 суток.</w:t>
      </w:r>
    </w:p>
    <w:p w:rsidR="0025451B" w:rsidRPr="00E52D88" w:rsidRDefault="0025451B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25451B" w:rsidRPr="00C52BC9" w:rsidRDefault="00E52D88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</w:pPr>
      <w:r w:rsidRPr="00C52BC9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  <w:t>Источник возбудителя</w:t>
      </w:r>
      <w:r w:rsidRPr="00C52BC9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 xml:space="preserve"> </w:t>
      </w:r>
    </w:p>
    <w:p w:rsidR="00E52D88" w:rsidRDefault="00E52D88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52D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больные восприимчивые животные.</w:t>
      </w:r>
    </w:p>
    <w:p w:rsidR="00C52BC9" w:rsidRDefault="00E52D88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</w:pPr>
      <w:r w:rsidRPr="00E52D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br/>
      </w:r>
      <w:r w:rsidRPr="00C52BC9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  <w:t>Факторы</w:t>
      </w:r>
      <w:r w:rsidRPr="00C52BC9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  <w:t xml:space="preserve"> передачи возбудителя </w:t>
      </w:r>
    </w:p>
    <w:p w:rsidR="00E52D88" w:rsidRPr="00E52D88" w:rsidRDefault="00C52BC9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62626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F1170D3" wp14:editId="3B223501">
            <wp:simplePos x="0" y="0"/>
            <wp:positionH relativeFrom="margin">
              <wp:posOffset>-410845</wp:posOffset>
            </wp:positionH>
            <wp:positionV relativeFrom="margin">
              <wp:posOffset>4137025</wp:posOffset>
            </wp:positionV>
            <wp:extent cx="4857750" cy="27362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KIlcx_kadaver103_v-contentgro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D88" w:rsidRPr="00E52D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секреты и экскреты больных восприимчивых животных, трупы восприимчивых животных, продукты животного происхождения и продукты их переработки, а также другие объекты окружающей среды, контаминированные возбудителем, включая почву, являющуюся резервуаром возбудителя сибирской язвы.</w:t>
      </w:r>
    </w:p>
    <w:p w:rsidR="002B5EBE" w:rsidRDefault="002B5EBE" w:rsidP="00CB6351">
      <w:pPr>
        <w:spacing w:after="0" w:line="240" w:lineRule="auto"/>
        <w:contextualSpacing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</w:pPr>
    </w:p>
    <w:p w:rsidR="00E52D88" w:rsidRPr="0025451B" w:rsidRDefault="00E52D88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</w:pPr>
      <w:r w:rsidRPr="00C52BC9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  <w:t>Молниеносное течение</w:t>
      </w:r>
      <w:r w:rsidRPr="0025451B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>:</w:t>
      </w:r>
    </w:p>
    <w:p w:rsidR="00E52D88" w:rsidRDefault="00E52D88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52D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внезапный падеж </w:t>
      </w:r>
      <w:r w:rsidRPr="00E52D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восприимчивого животного без проявления клинических признаков</w:t>
      </w:r>
      <w:r w:rsidRPr="00E52D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25451B" w:rsidRPr="00E52D88" w:rsidRDefault="0025451B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E52D88" w:rsidRPr="00C52BC9" w:rsidRDefault="00E52D88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</w:pPr>
      <w:proofErr w:type="gramStart"/>
      <w:r w:rsidRPr="00C52BC9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  <w:t>Острое</w:t>
      </w:r>
      <w:proofErr w:type="gramEnd"/>
      <w:r w:rsidRPr="00C52BC9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  <w:t xml:space="preserve"> и подострое течения:</w:t>
      </w:r>
      <w:r w:rsidRPr="00C52BC9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 xml:space="preserve"> </w:t>
      </w:r>
    </w:p>
    <w:p w:rsidR="00E52D88" w:rsidRPr="00E52D88" w:rsidRDefault="00E52D88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52D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повышение температуры тела до 41 - 42</w:t>
      </w:r>
      <w:proofErr w:type="gramStart"/>
      <w:r w:rsidRPr="00E52D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°С</w:t>
      </w:r>
      <w:proofErr w:type="gramEnd"/>
      <w:r w:rsidRPr="00E52D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сопровождающееся мышечной дрожью, учащением пульса и дыхания, беспокойством, угнетенным состоянием, отказом от корма, образованием на теле горячих припухлостей, отеками в области подгрудка, шеи, живота, а также коликами.</w:t>
      </w:r>
    </w:p>
    <w:p w:rsidR="00E52D88" w:rsidRDefault="00E52D88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52D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Летальный исход при остром течении на 2 - 3 сутки. Подострое течение длится 5 - 8 суток со дня проявления клинических признаков.</w:t>
      </w:r>
    </w:p>
    <w:p w:rsidR="0025451B" w:rsidRPr="00E52D88" w:rsidRDefault="0025451B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E52D88" w:rsidRPr="00C52BC9" w:rsidRDefault="00E52D88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</w:pPr>
      <w:r w:rsidRPr="00C52BC9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  <w:t>Хроническое течение:</w:t>
      </w:r>
    </w:p>
    <w:p w:rsidR="00E52D88" w:rsidRPr="00E52D88" w:rsidRDefault="00E52D88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52D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исхудание бол</w:t>
      </w:r>
      <w:r w:rsidR="003366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ьного восприимчивого животного, </w:t>
      </w:r>
      <w:r w:rsidRPr="00E52D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длится до 90 суток.</w:t>
      </w:r>
    </w:p>
    <w:p w:rsidR="00E52D88" w:rsidRPr="00E52D88" w:rsidRDefault="00E52D88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52D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состоянии агонии у животного отмечается выделение из естественных отверстий кровянистой пенистой жидкости.</w:t>
      </w:r>
    </w:p>
    <w:p w:rsidR="00A07C4C" w:rsidRDefault="00A07C4C" w:rsidP="00C52BC9">
      <w:pPr>
        <w:spacing w:after="0" w:line="240" w:lineRule="auto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</w:pPr>
    </w:p>
    <w:p w:rsidR="00E52D88" w:rsidRPr="00C52BC9" w:rsidRDefault="00E52D88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</w:pPr>
      <w:r w:rsidRPr="00C52BC9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  <w:t>Характерные патологоанатомические изменения:</w:t>
      </w:r>
    </w:p>
    <w:p w:rsidR="00E52D88" w:rsidRPr="00E52D88" w:rsidRDefault="00E52D88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52D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быстрое разложение трупа, отсутствие трупного окоченения, несвернувшаяся кровь в сосудах, кровянистые истечения, припухлости на коже, увеличение селезенки с размягчением ее пульпы, студенисто-геморрагические инфильтраты в области гортани, трахеи, на языке, поражение миндалин, геморрагический лимфаденит.</w:t>
      </w:r>
    </w:p>
    <w:p w:rsidR="00E52D88" w:rsidRPr="00E52D88" w:rsidRDefault="00E52D88" w:rsidP="0025451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E52D88" w:rsidRPr="00C52BC9" w:rsidRDefault="00E52D88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</w:pPr>
      <w:r w:rsidRPr="00C52BC9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  <w:t>Профилактика</w:t>
      </w:r>
      <w:r w:rsidRPr="00C52BC9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>:</w:t>
      </w:r>
    </w:p>
    <w:p w:rsidR="00E52D88" w:rsidRPr="003B73EE" w:rsidRDefault="00F45463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3B73E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</w:t>
      </w:r>
      <w:r w:rsidR="00E52D88" w:rsidRPr="003B73E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акцинация восприимчивых животных, за исключением диких восприимчивых животных, находящихся в </w:t>
      </w:r>
      <w:bookmarkStart w:id="0" w:name="_GoBack"/>
      <w:bookmarkEnd w:id="0"/>
      <w:r w:rsidR="00E52D88" w:rsidRPr="003B73E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состоянии естественной свободы, вакцинами против сибирской язвы</w:t>
      </w:r>
      <w:r w:rsidR="0025451B" w:rsidRPr="003B73E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.</w:t>
      </w:r>
    </w:p>
    <w:p w:rsidR="003B73EE" w:rsidRPr="003B73EE" w:rsidRDefault="003B73EE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3B73EE" w:rsidRPr="003B73EE" w:rsidRDefault="003B73EE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3B73E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Ввоз животных только с с</w:t>
      </w:r>
      <w:r w:rsidRPr="003B73E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огласование</w:t>
      </w:r>
      <w:r w:rsidRPr="003B73E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м</w:t>
      </w:r>
      <w:r w:rsidRPr="003B73E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маршрутов перевозки или перегона животных с органами, осуществляющими федеральный государственный ветеринарный контроль (надзор)</w:t>
      </w:r>
    </w:p>
    <w:p w:rsidR="003B73EE" w:rsidRPr="003B73EE" w:rsidRDefault="003B73EE" w:rsidP="002545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E673CE" w:rsidRPr="003B73EE" w:rsidRDefault="0025451B" w:rsidP="0025451B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B73E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Осуществление комплекса</w:t>
      </w:r>
      <w:r w:rsidR="00E52D88" w:rsidRPr="003B73E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противоэпизоотических мероприятий в соответствии с Ветеринарными правилами Минсельхоза Рос</w:t>
      </w:r>
      <w:r w:rsidR="00E52D88" w:rsidRPr="003B73E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сии</w:t>
      </w:r>
      <w:r w:rsidRPr="003B73E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  <w:r w:rsidR="00E52D88" w:rsidRPr="003B73E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от 23 сентября 2021 г. №</w:t>
      </w:r>
      <w:r w:rsidR="00E52D88" w:rsidRPr="003B73E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 648.</w:t>
      </w:r>
    </w:p>
    <w:sectPr w:rsidR="00E673CE" w:rsidRPr="003B73EE" w:rsidSect="00CB6351">
      <w:headerReference w:type="default" r:id="rId8"/>
      <w:pgSz w:w="16838" w:h="11906" w:orient="landscape"/>
      <w:pgMar w:top="815" w:right="820" w:bottom="426" w:left="1134" w:header="568" w:footer="708" w:gutter="0"/>
      <w:cols w:num="2" w:space="708" w:equalWidth="0">
        <w:col w:w="4384" w:space="708"/>
        <w:col w:w="97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62" w:rsidRDefault="00A21062" w:rsidP="0025451B">
      <w:pPr>
        <w:spacing w:after="0" w:line="240" w:lineRule="auto"/>
      </w:pPr>
      <w:r>
        <w:separator/>
      </w:r>
    </w:p>
  </w:endnote>
  <w:endnote w:type="continuationSeparator" w:id="0">
    <w:p w:rsidR="00A21062" w:rsidRDefault="00A21062" w:rsidP="0025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62" w:rsidRDefault="00A21062" w:rsidP="0025451B">
      <w:pPr>
        <w:spacing w:after="0" w:line="240" w:lineRule="auto"/>
      </w:pPr>
      <w:r>
        <w:separator/>
      </w:r>
    </w:p>
  </w:footnote>
  <w:footnote w:type="continuationSeparator" w:id="0">
    <w:p w:rsidR="00A21062" w:rsidRDefault="00A21062" w:rsidP="0025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1B" w:rsidRPr="0025451B" w:rsidRDefault="002B5EBE" w:rsidP="002B5EBE">
    <w:pPr>
      <w:pStyle w:val="a3"/>
      <w:rPr>
        <w:rFonts w:ascii="Times New Roman" w:hAnsi="Times New Roman" w:cs="Times New Roman"/>
        <w:b/>
        <w:color w:val="E36C0A" w:themeColor="accent6" w:themeShade="BF"/>
        <w:sz w:val="28"/>
        <w:szCs w:val="28"/>
      </w:rPr>
    </w:pPr>
    <w:r>
      <w:rPr>
        <w:rFonts w:ascii="Times New Roman" w:hAnsi="Times New Roman" w:cs="Times New Roman"/>
        <w:b/>
        <w:color w:val="E36C0A" w:themeColor="accent6" w:themeShade="BF"/>
        <w:sz w:val="28"/>
        <w:szCs w:val="28"/>
      </w:rPr>
      <w:t>-----------------------------------------------------------------СИБИРСКАЯ ЯЗВА---------------------------------------------------------------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6"/>
    <w:rsid w:val="000E1686"/>
    <w:rsid w:val="0025451B"/>
    <w:rsid w:val="002B5EBE"/>
    <w:rsid w:val="00336641"/>
    <w:rsid w:val="003B73EE"/>
    <w:rsid w:val="00A0593F"/>
    <w:rsid w:val="00A07C4C"/>
    <w:rsid w:val="00A21062"/>
    <w:rsid w:val="00C52BC9"/>
    <w:rsid w:val="00CB6351"/>
    <w:rsid w:val="00E52D88"/>
    <w:rsid w:val="00E673CE"/>
    <w:rsid w:val="00F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51B"/>
  </w:style>
  <w:style w:type="paragraph" w:styleId="a5">
    <w:name w:val="footer"/>
    <w:basedOn w:val="a"/>
    <w:link w:val="a6"/>
    <w:uiPriority w:val="99"/>
    <w:unhideWhenUsed/>
    <w:rsid w:val="0025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51B"/>
  </w:style>
  <w:style w:type="paragraph" w:customStyle="1" w:styleId="formattext">
    <w:name w:val="formattext"/>
    <w:basedOn w:val="a"/>
    <w:rsid w:val="00F4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C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B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51B"/>
  </w:style>
  <w:style w:type="paragraph" w:styleId="a5">
    <w:name w:val="footer"/>
    <w:basedOn w:val="a"/>
    <w:link w:val="a6"/>
    <w:uiPriority w:val="99"/>
    <w:unhideWhenUsed/>
    <w:rsid w:val="0025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51B"/>
  </w:style>
  <w:style w:type="paragraph" w:customStyle="1" w:styleId="formattext">
    <w:name w:val="formattext"/>
    <w:basedOn w:val="a"/>
    <w:rsid w:val="00F4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C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B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cp:lastPrinted>2023-04-13T13:12:00Z</cp:lastPrinted>
  <dcterms:created xsi:type="dcterms:W3CDTF">2023-04-13T12:26:00Z</dcterms:created>
  <dcterms:modified xsi:type="dcterms:W3CDTF">2023-04-13T13:29:00Z</dcterms:modified>
</cp:coreProperties>
</file>