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3" w:rsidRPr="00B26773" w:rsidRDefault="00B26773" w:rsidP="00DA5A21">
      <w:pPr>
        <w:rPr>
          <w:b/>
          <w:sz w:val="28"/>
          <w:szCs w:val="28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0D111B" w:rsidRPr="00F848B1" w:rsidTr="000308F2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________2023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0D111B" w:rsidRPr="00F848B1" w:rsidRDefault="000D111B" w:rsidP="000308F2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11B" w:rsidRPr="00F848B1" w:rsidRDefault="000D111B" w:rsidP="000308F2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_____2023 г. № _____</w:t>
            </w:r>
          </w:p>
          <w:p w:rsidR="000D111B" w:rsidRPr="00F848B1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Pr="000D111B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806B5A" w:rsidRPr="000D111B" w:rsidTr="000D111B">
        <w:tc>
          <w:tcPr>
            <w:tcW w:w="4928" w:type="dxa"/>
          </w:tcPr>
          <w:p w:rsidR="00806B5A" w:rsidRPr="000D111B" w:rsidRDefault="00806B5A" w:rsidP="000D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внесении изменений в постановление администрации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 от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07.06.2023 г. №1074  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«Об утверждении схемы размещения нестационарных торговых объектов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территории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Республики»</w:t>
            </w:r>
          </w:p>
        </w:tc>
        <w:tc>
          <w:tcPr>
            <w:tcW w:w="4720" w:type="dxa"/>
          </w:tcPr>
          <w:p w:rsidR="00806B5A" w:rsidRPr="000D111B" w:rsidRDefault="00806B5A" w:rsidP="00806B5A">
            <w:pPr>
              <w:pStyle w:val="ConsPlusTitle"/>
              <w:jc w:val="center"/>
              <w:rPr>
                <w:sz w:val="23"/>
                <w:szCs w:val="23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Pr="000D111B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D111B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9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от 06 октября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2003 № 131-ФЗ «Об общих принципах организации местного самоуправления в Российской Федерации», </w:t>
      </w:r>
      <w:hyperlink r:id="rId10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26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июля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2006 № 135-ФЗ «О защите конкуренции», </w:t>
      </w:r>
      <w:hyperlink r:id="rId11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Министерства экономического развития промышленности и торг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овли Чувашской Республики от 16 ноября </w:t>
      </w:r>
      <w:r w:rsidRPr="000D111B">
        <w:rPr>
          <w:rFonts w:ascii="Times New Roman" w:hAnsi="Times New Roman" w:cs="Times New Roman"/>
          <w:sz w:val="23"/>
          <w:szCs w:val="23"/>
        </w:rPr>
        <w:t>2010 № 184 «О Порядке разработки</w:t>
      </w:r>
      <w:proofErr w:type="gramEnd"/>
      <w:r w:rsidRPr="000D111B">
        <w:rPr>
          <w:rFonts w:ascii="Times New Roman" w:hAnsi="Times New Roman" w:cs="Times New Roman"/>
          <w:sz w:val="23"/>
          <w:szCs w:val="23"/>
        </w:rPr>
        <w:t xml:space="preserve"> и утверждения органами местного самоуправления в Чувашской Республике схемы размещения нестационарных торговых объектов», </w:t>
      </w:r>
      <w:hyperlink r:id="rId13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Устав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ом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Республики, администрация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</w:t>
      </w:r>
      <w:r w:rsidR="009046DE" w:rsidRPr="000D111B">
        <w:rPr>
          <w:rFonts w:ascii="Times New Roman" w:hAnsi="Times New Roman" w:cs="Times New Roman"/>
          <w:sz w:val="23"/>
          <w:szCs w:val="23"/>
        </w:rPr>
        <w:t xml:space="preserve">постановляет: </w:t>
      </w:r>
    </w:p>
    <w:p w:rsidR="00F61C85" w:rsidRPr="000D111B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 Внести 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от 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07.06.2023 г. №1074 </w:t>
      </w:r>
      <w:r w:rsidR="00F61C85" w:rsidRPr="000D111B">
        <w:rPr>
          <w:rFonts w:ascii="Times New Roman" w:hAnsi="Times New Roman" w:cs="Times New Roman"/>
          <w:sz w:val="23"/>
          <w:szCs w:val="23"/>
        </w:rPr>
        <w:t>«Об утверждении схемы размещения не</w:t>
      </w:r>
      <w:r w:rsidRPr="000D111B">
        <w:rPr>
          <w:rFonts w:ascii="Times New Roman" w:hAnsi="Times New Roman" w:cs="Times New Roman"/>
          <w:sz w:val="23"/>
          <w:szCs w:val="23"/>
        </w:rPr>
        <w:t xml:space="preserve">стационарных торговых объектов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на территории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</w:t>
      </w:r>
      <w:r w:rsidRPr="000D111B">
        <w:rPr>
          <w:rFonts w:ascii="Times New Roman" w:hAnsi="Times New Roman" w:cs="Times New Roman"/>
          <w:sz w:val="23"/>
          <w:szCs w:val="23"/>
        </w:rPr>
        <w:t xml:space="preserve"> (далее – постановление) следующие изменения:</w:t>
      </w:r>
    </w:p>
    <w:p w:rsidR="0004237F" w:rsidRPr="000D111B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1.1. </w:t>
      </w:r>
      <w:r w:rsidR="000D111B" w:rsidRPr="000D111B">
        <w:rPr>
          <w:rFonts w:ascii="Times New Roman" w:hAnsi="Times New Roman" w:cs="Times New Roman"/>
          <w:sz w:val="23"/>
          <w:szCs w:val="23"/>
        </w:rPr>
        <w:t>В приложении</w:t>
      </w:r>
      <w:r w:rsidR="00AA21BE" w:rsidRPr="000D111B">
        <w:rPr>
          <w:rFonts w:ascii="Times New Roman" w:hAnsi="Times New Roman" w:cs="Times New Roman"/>
          <w:sz w:val="23"/>
          <w:szCs w:val="23"/>
        </w:rPr>
        <w:t xml:space="preserve"> «Схема размещения нестационарных торговых объектов на территории Моргаушско</w:t>
      </w:r>
      <w:r w:rsidRPr="000D111B">
        <w:rPr>
          <w:rFonts w:ascii="Times New Roman" w:hAnsi="Times New Roman" w:cs="Times New Roman"/>
          <w:sz w:val="23"/>
          <w:szCs w:val="23"/>
        </w:rPr>
        <w:t xml:space="preserve">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 </w:t>
      </w:r>
      <w:r w:rsidR="008B0427" w:rsidRPr="000D111B">
        <w:rPr>
          <w:rFonts w:ascii="Times New Roman" w:hAnsi="Times New Roman" w:cs="Times New Roman"/>
          <w:sz w:val="23"/>
          <w:szCs w:val="23"/>
        </w:rPr>
        <w:t xml:space="preserve">добавить </w:t>
      </w:r>
      <w:r w:rsidR="000D111B" w:rsidRPr="000D111B">
        <w:rPr>
          <w:rFonts w:ascii="Times New Roman" w:hAnsi="Times New Roman" w:cs="Times New Roman"/>
          <w:sz w:val="23"/>
          <w:szCs w:val="23"/>
        </w:rPr>
        <w:t>следующую</w:t>
      </w:r>
      <w:r w:rsidR="0004237F" w:rsidRPr="000D111B">
        <w:rPr>
          <w:rFonts w:ascii="Times New Roman" w:hAnsi="Times New Roman" w:cs="Times New Roman"/>
          <w:sz w:val="23"/>
          <w:szCs w:val="23"/>
        </w:rPr>
        <w:t xml:space="preserve"> </w:t>
      </w:r>
      <w:r w:rsidR="008B0427" w:rsidRPr="000D111B">
        <w:rPr>
          <w:rFonts w:ascii="Times New Roman" w:hAnsi="Times New Roman" w:cs="Times New Roman"/>
          <w:sz w:val="23"/>
          <w:szCs w:val="23"/>
        </w:rPr>
        <w:t>позици</w:t>
      </w:r>
      <w:r w:rsidR="000D111B" w:rsidRPr="000D111B">
        <w:rPr>
          <w:rFonts w:ascii="Times New Roman" w:hAnsi="Times New Roman" w:cs="Times New Roman"/>
          <w:sz w:val="23"/>
          <w:szCs w:val="23"/>
        </w:rPr>
        <w:t>ю</w:t>
      </w:r>
      <w:r w:rsidR="0004237F" w:rsidRPr="000D111B">
        <w:rPr>
          <w:rFonts w:ascii="Times New Roman" w:hAnsi="Times New Roman" w:cs="Times New Roman"/>
          <w:sz w:val="23"/>
          <w:szCs w:val="23"/>
        </w:rPr>
        <w:t>:</w:t>
      </w:r>
    </w:p>
    <w:p w:rsidR="00865F0D" w:rsidRDefault="00865F0D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560"/>
        <w:gridCol w:w="1701"/>
        <w:gridCol w:w="1417"/>
        <w:gridCol w:w="1418"/>
        <w:gridCol w:w="1418"/>
        <w:gridCol w:w="1559"/>
        <w:gridCol w:w="709"/>
      </w:tblGrid>
      <w:tr w:rsidR="00865F0D" w:rsidRPr="000D111B" w:rsidTr="000D111B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Место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размещения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дополнительная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информация</w:t>
            </w:r>
          </w:p>
        </w:tc>
      </w:tr>
      <w:tr w:rsidR="00865F0D" w:rsidRPr="000D111B" w:rsidTr="000D111B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65F0D" w:rsidRPr="000D111B" w:rsidTr="000D111B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0D111B" w:rsidP="000D11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111B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11B">
              <w:rPr>
                <w:rFonts w:ascii="Times New Roman" w:hAnsi="Times New Roman"/>
                <w:sz w:val="22"/>
                <w:szCs w:val="22"/>
              </w:rPr>
              <w:t xml:space="preserve">с. Моргауши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11B" w:rsidRPr="000D111B" w:rsidRDefault="00AC0EEA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0EEA">
              <w:rPr>
                <w:rFonts w:ascii="Times New Roman" w:hAnsi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AC0EEA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="00073EAF">
              <w:rPr>
                <w:rFonts w:ascii="Times New Roman" w:hAnsi="Times New Roman"/>
                <w:sz w:val="22"/>
                <w:szCs w:val="22"/>
              </w:rPr>
              <w:t xml:space="preserve"> кв</w:t>
            </w:r>
            <w:proofErr w:type="gramStart"/>
            <w:r w:rsidR="00073EAF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AC0EEA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0EEA">
              <w:rPr>
                <w:rFonts w:ascii="Times New Roman" w:hAnsi="Times New Roman"/>
                <w:sz w:val="22"/>
                <w:szCs w:val="22"/>
              </w:rPr>
              <w:t>Торговля молочной и кисломолочной продукцией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11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t xml:space="preserve">2. Настоящее постановление </w:t>
      </w:r>
      <w:r w:rsidR="00865F0D" w:rsidRPr="00CB5C83">
        <w:rPr>
          <w:rFonts w:ascii="Times New Roman" w:hAnsi="Times New Roman" w:cs="Times New Roman"/>
          <w:sz w:val="23"/>
          <w:szCs w:val="23"/>
        </w:rPr>
        <w:t>вступает в силу после его официального опубликования</w:t>
      </w: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Pr="00CB5C83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CB5C83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отдел экономики </w:t>
      </w:r>
      <w:r w:rsidR="000D111B" w:rsidRPr="00CB5C83">
        <w:rPr>
          <w:rFonts w:ascii="Times New Roman" w:hAnsi="Times New Roman" w:cs="Times New Roman"/>
          <w:sz w:val="23"/>
          <w:szCs w:val="23"/>
        </w:rPr>
        <w:t xml:space="preserve">и инвестиционной деятельности </w:t>
      </w:r>
      <w:r w:rsidRPr="00CB5C83">
        <w:rPr>
          <w:rFonts w:ascii="Times New Roman" w:hAnsi="Times New Roman" w:cs="Times New Roman"/>
          <w:sz w:val="23"/>
          <w:szCs w:val="23"/>
        </w:rPr>
        <w:t xml:space="preserve">администрации Моргаушского </w:t>
      </w:r>
      <w:r w:rsidR="000D111B" w:rsidRPr="00CB5C83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CB5C83">
        <w:rPr>
          <w:rFonts w:ascii="Times New Roman" w:hAnsi="Times New Roman" w:cs="Times New Roman"/>
          <w:sz w:val="23"/>
          <w:szCs w:val="23"/>
        </w:rPr>
        <w:t xml:space="preserve"> Чувашской Республики.</w:t>
      </w:r>
    </w:p>
    <w:p w:rsidR="00F52870" w:rsidRPr="00CB5C83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3C70E5" w:rsidRPr="00CB5C83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618D0" w:rsidRPr="00CB5C83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0D111B" w:rsidRPr="00CB5C83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Глава Моргаушского</w:t>
      </w:r>
    </w:p>
    <w:p w:rsidR="000D111B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муниципального округа</w:t>
      </w:r>
      <w:r w:rsidR="00806B5A" w:rsidRPr="00CB5C83">
        <w:rPr>
          <w:rFonts w:ascii="Times New Roman" w:hAnsi="Times New Roman"/>
          <w:sz w:val="23"/>
          <w:szCs w:val="23"/>
        </w:rPr>
        <w:t xml:space="preserve">  </w:t>
      </w:r>
    </w:p>
    <w:p w:rsidR="00917E59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Чувашской Республики</w:t>
      </w:r>
      <w:r w:rsidR="00806B5A" w:rsidRPr="00CB5C83">
        <w:rPr>
          <w:rFonts w:ascii="Times New Roman" w:hAnsi="Times New Roman"/>
          <w:sz w:val="23"/>
          <w:szCs w:val="23"/>
        </w:rPr>
        <w:t xml:space="preserve">                           </w:t>
      </w:r>
      <w:r w:rsidR="00806B5A" w:rsidRPr="00CB5C83">
        <w:rPr>
          <w:rFonts w:ascii="Times New Roman" w:hAnsi="Times New Roman"/>
          <w:sz w:val="23"/>
          <w:szCs w:val="23"/>
        </w:rPr>
        <w:tab/>
      </w:r>
      <w:r w:rsidR="00865F0D" w:rsidRPr="00CB5C83">
        <w:rPr>
          <w:rFonts w:ascii="Times New Roman" w:hAnsi="Times New Roman"/>
          <w:sz w:val="23"/>
          <w:szCs w:val="23"/>
        </w:rPr>
        <w:t>А.Н. 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0D111B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 xml:space="preserve">Исп. 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Лукина Г.В.</w:t>
      </w: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2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DA5A21">
      <w:headerReference w:type="default" r:id="rId14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C8" w:rsidRDefault="007711C8" w:rsidP="00CB5C83">
      <w:pPr>
        <w:spacing w:after="0" w:line="240" w:lineRule="auto"/>
      </w:pPr>
      <w:r>
        <w:separator/>
      </w:r>
    </w:p>
  </w:endnote>
  <w:endnote w:type="continuationSeparator" w:id="0">
    <w:p w:rsidR="007711C8" w:rsidRDefault="007711C8" w:rsidP="00C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C8" w:rsidRDefault="007711C8" w:rsidP="00CB5C83">
      <w:pPr>
        <w:spacing w:after="0" w:line="240" w:lineRule="auto"/>
      </w:pPr>
      <w:r>
        <w:separator/>
      </w:r>
    </w:p>
  </w:footnote>
  <w:footnote w:type="continuationSeparator" w:id="0">
    <w:p w:rsidR="007711C8" w:rsidRDefault="007711C8" w:rsidP="00CB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83" w:rsidRPr="00AC0EEA" w:rsidRDefault="00CB5C83" w:rsidP="00CB5C83">
    <w:pPr>
      <w:pStyle w:val="a8"/>
      <w:jc w:val="right"/>
      <w:rPr>
        <w:rFonts w:ascii="Times New Roman" w:hAnsi="Times New Roman" w:cs="Times New Roman"/>
      </w:rPr>
    </w:pPr>
    <w:r w:rsidRPr="00AC0EE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B1"/>
    <w:rsid w:val="00041394"/>
    <w:rsid w:val="00041DDE"/>
    <w:rsid w:val="0004237F"/>
    <w:rsid w:val="000655E5"/>
    <w:rsid w:val="000739F7"/>
    <w:rsid w:val="00073EAF"/>
    <w:rsid w:val="0007720A"/>
    <w:rsid w:val="00080B6A"/>
    <w:rsid w:val="0009303E"/>
    <w:rsid w:val="000B7CC3"/>
    <w:rsid w:val="000D111B"/>
    <w:rsid w:val="0010153F"/>
    <w:rsid w:val="0015758B"/>
    <w:rsid w:val="00177E53"/>
    <w:rsid w:val="00185628"/>
    <w:rsid w:val="001908B1"/>
    <w:rsid w:val="00191AA3"/>
    <w:rsid w:val="001B2844"/>
    <w:rsid w:val="001F051A"/>
    <w:rsid w:val="00217141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636F2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84184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51C2"/>
    <w:rsid w:val="00740079"/>
    <w:rsid w:val="007431B3"/>
    <w:rsid w:val="007546EA"/>
    <w:rsid w:val="00754AE2"/>
    <w:rsid w:val="007711C8"/>
    <w:rsid w:val="007D5FD8"/>
    <w:rsid w:val="007F73C9"/>
    <w:rsid w:val="007F780A"/>
    <w:rsid w:val="00801964"/>
    <w:rsid w:val="00806B5A"/>
    <w:rsid w:val="00831435"/>
    <w:rsid w:val="008472F7"/>
    <w:rsid w:val="008634A0"/>
    <w:rsid w:val="00865F0D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0EEA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16C70"/>
    <w:rsid w:val="00C31860"/>
    <w:rsid w:val="00C542DD"/>
    <w:rsid w:val="00C63791"/>
    <w:rsid w:val="00C64E36"/>
    <w:rsid w:val="00C70C07"/>
    <w:rsid w:val="00C80B43"/>
    <w:rsid w:val="00C84EB9"/>
    <w:rsid w:val="00CA1406"/>
    <w:rsid w:val="00CB5C83"/>
    <w:rsid w:val="00CB5DC4"/>
    <w:rsid w:val="00CC5CCE"/>
    <w:rsid w:val="00CF5772"/>
    <w:rsid w:val="00D139E5"/>
    <w:rsid w:val="00D54294"/>
    <w:rsid w:val="00D71F0E"/>
    <w:rsid w:val="00D7211D"/>
    <w:rsid w:val="00D77A62"/>
    <w:rsid w:val="00D8779C"/>
    <w:rsid w:val="00D93C1C"/>
    <w:rsid w:val="00D972D0"/>
    <w:rsid w:val="00DA5A21"/>
    <w:rsid w:val="00DC405C"/>
    <w:rsid w:val="00DD2230"/>
    <w:rsid w:val="00E12F82"/>
    <w:rsid w:val="00E25727"/>
    <w:rsid w:val="00E364CF"/>
    <w:rsid w:val="00E575C0"/>
    <w:rsid w:val="00E70FDE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31B9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C83"/>
  </w:style>
  <w:style w:type="paragraph" w:styleId="aa">
    <w:name w:val="footer"/>
    <w:basedOn w:val="a"/>
    <w:link w:val="ab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A27BC-2B7D-41FF-8798-E52BF071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2</cp:revision>
  <cp:lastPrinted>2023-08-07T06:08:00Z</cp:lastPrinted>
  <dcterms:created xsi:type="dcterms:W3CDTF">2023-08-07T06:08:00Z</dcterms:created>
  <dcterms:modified xsi:type="dcterms:W3CDTF">2023-08-07T06:08:00Z</dcterms:modified>
</cp:coreProperties>
</file>