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ЧР от 29.06.2009 N 44</w:t>
              <w:br/>
              <w:t xml:space="preserve">(ред. от 24.02.2022)</w:t>
              <w:br/>
              <w:t xml:space="preserve">"О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w:t>
              <w:br/>
              <w:t xml:space="preserve">(вместе с "Положением...")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29 июня 2009 года</w:t>
            </w:r>
          </w:p>
        </w:tc>
        <w:tc>
          <w:tcPr>
            <w:tcW w:w="5103" w:type="dxa"/>
            <w:tcBorders>
              <w:top w:val="nil"/>
              <w:left w:val="nil"/>
              <w:bottom w:val="nil"/>
              <w:right w:val="nil"/>
            </w:tcBorders>
          </w:tcPr>
          <w:p>
            <w:pPr>
              <w:pStyle w:val="0"/>
              <w:outlineLvl w:val="0"/>
              <w:jc w:val="right"/>
            </w:pPr>
            <w:r>
              <w:rPr>
                <w:sz w:val="20"/>
              </w:rPr>
              <w:t xml:space="preserve">N 44</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ЧУВАШСКОЙ РЕСПУБЛИКИ</w:t>
      </w:r>
    </w:p>
    <w:p>
      <w:pPr>
        <w:pStyle w:val="2"/>
        <w:jc w:val="center"/>
      </w:pPr>
      <w:r>
        <w:rPr>
          <w:sz w:val="20"/>
        </w:rPr>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ГОСУДАРСТВЕННЫХ ДОЛЖНОСТЕЙ ЧУВАШСКОЙ РЕСПУБЛИКИ, И ЛИЦАМИ,</w:t>
      </w:r>
    </w:p>
    <w:p>
      <w:pPr>
        <w:pStyle w:val="2"/>
        <w:jc w:val="center"/>
      </w:pPr>
      <w:r>
        <w:rPr>
          <w:sz w:val="20"/>
        </w:rPr>
        <w:t xml:space="preserve">ЗАМЕЩАЮЩИМИ ГОСУДАРСТВЕННЫЕ ДОЛЖНОСТИ ЧУВАШСКОЙ РЕСПУБЛИКИ,</w:t>
      </w:r>
    </w:p>
    <w:p>
      <w:pPr>
        <w:pStyle w:val="2"/>
        <w:jc w:val="center"/>
      </w:pPr>
      <w:r>
        <w:rPr>
          <w:sz w:val="20"/>
        </w:rPr>
        <w:t xml:space="preserve">СВЕДЕНИЙ О ДОХОДАХ,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ЧР от 05.11.2009 </w:t>
            </w:r>
            <w:hyperlink w:history="0" r:id="rId7" w:tooltip="Указ Президента ЧР от 05.11.2009 N 77 (ред. от 21.07.2022)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КонсультантПлюс}">
              <w:r>
                <w:rPr>
                  <w:sz w:val="20"/>
                  <w:color w:val="0000ff"/>
                </w:rPr>
                <w:t xml:space="preserve">N 77</w:t>
              </w:r>
            </w:hyperlink>
            <w:r>
              <w:rPr>
                <w:sz w:val="20"/>
                <w:color w:val="392c69"/>
              </w:rPr>
              <w:t xml:space="preserve">, от 20.12.2011 </w:t>
            </w:r>
            <w:hyperlink w:history="0" r:id="rId8"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Указов Главы ЧР от 11.04.2012 </w:t>
            </w:r>
            <w:hyperlink w:history="0" r:id="rId9"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color w:val="392c69"/>
              </w:rPr>
              <w:t xml:space="preserve">, от 03.10.2014 </w:t>
            </w:r>
            <w:hyperlink w:history="0" r:id="rId10"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19.10.2015 </w:t>
            </w:r>
            <w:hyperlink w:history="0" r:id="rId11"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color w:val="392c69"/>
              </w:rPr>
              <w:t xml:space="preserve">, от 26.08.2016 </w:t>
            </w:r>
            <w:hyperlink w:history="0" r:id="rId12" w:tooltip="Указ Главы ЧР от 26.08.2016 N 116 &quot;О внесении изменений в Указ Президента Чувашской Республики от 29 июня 2009 г. N 44 и Указ Главы Чувашской Республики от 8 августа 2013 г. N 79&quot; {КонсультантПлюс}">
              <w:r>
                <w:rPr>
                  <w:sz w:val="20"/>
                  <w:color w:val="0000ff"/>
                </w:rPr>
                <w:t xml:space="preserve">N 116</w:t>
              </w:r>
            </w:hyperlink>
            <w:r>
              <w:rPr>
                <w:sz w:val="20"/>
                <w:color w:val="392c69"/>
              </w:rPr>
              <w:t xml:space="preserve">, от 08.04.2019 </w:t>
            </w:r>
            <w:hyperlink w:history="0" r:id="rId13"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N 44</w:t>
              </w:r>
            </w:hyperlink>
            <w:r>
              <w:rPr>
                <w:sz w:val="20"/>
                <w:color w:val="392c69"/>
              </w:rPr>
              <w:t xml:space="preserve">,</w:t>
            </w:r>
          </w:p>
          <w:p>
            <w:pPr>
              <w:pStyle w:val="0"/>
              <w:jc w:val="center"/>
            </w:pPr>
            <w:r>
              <w:rPr>
                <w:sz w:val="20"/>
                <w:color w:val="392c69"/>
              </w:rPr>
              <w:t xml:space="preserve">от 19.02.2020 </w:t>
            </w:r>
            <w:hyperlink w:history="0" r:id="rId14"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N 42</w:t>
              </w:r>
            </w:hyperlink>
            <w:r>
              <w:rPr>
                <w:sz w:val="20"/>
                <w:color w:val="392c69"/>
              </w:rPr>
              <w:t xml:space="preserve">, от 29.04.2020 </w:t>
            </w:r>
            <w:hyperlink w:history="0" r:id="rId15"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color w:val="392c69"/>
              </w:rPr>
              <w:t xml:space="preserve">, от 24.02.2022 </w:t>
            </w:r>
            <w:hyperlink w:history="0" r:id="rId16"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Руководствуясь </w:t>
      </w:r>
      <w:hyperlink w:history="0" r:id="rId17" w:tooltip="Конституция Чувашской Республики (принята ГС ЧР 30.11.2000) (ред. от 25.05.2023) {КонсультантПлюс}">
        <w:r>
          <w:rPr>
            <w:sz w:val="20"/>
            <w:color w:val="0000ff"/>
          </w:rPr>
          <w:t xml:space="preserve">статьей 73</w:t>
        </w:r>
      </w:hyperlink>
      <w:r>
        <w:rPr>
          <w:sz w:val="20"/>
        </w:rPr>
        <w:t xml:space="preserve"> Конституции Чувашской Республики, постановляю:</w:t>
      </w:r>
    </w:p>
    <w:p>
      <w:pPr>
        <w:pStyle w:val="0"/>
        <w:spacing w:before="200" w:line-rule="auto"/>
        <w:ind w:firstLine="540"/>
        <w:jc w:val="both"/>
      </w:pPr>
      <w:r>
        <w:rPr>
          <w:sz w:val="20"/>
        </w:rPr>
        <w:t xml:space="preserve">1. Утвердить:</w:t>
      </w:r>
    </w:p>
    <w:p>
      <w:pPr>
        <w:pStyle w:val="0"/>
        <w:spacing w:before="200" w:line-rule="auto"/>
        <w:ind w:firstLine="540"/>
        <w:jc w:val="both"/>
      </w:pPr>
      <w:r>
        <w:rPr>
          <w:sz w:val="20"/>
        </w:rPr>
        <w:t xml:space="preserve">а) </w:t>
      </w:r>
      <w:hyperlink w:history="0" w:anchor="P42" w:tooltip="ПОЛОЖЕНИЕ">
        <w:r>
          <w:rPr>
            <w:sz w:val="20"/>
            <w:color w:val="0000ff"/>
          </w:rPr>
          <w:t xml:space="preserve">Положение</w:t>
        </w:r>
      </w:hyperlink>
      <w:r>
        <w:rPr>
          <w:sz w:val="20"/>
        </w:rPr>
        <w:t xml:space="preserve">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(приложение N 1);</w:t>
      </w:r>
    </w:p>
    <w:p>
      <w:pPr>
        <w:pStyle w:val="0"/>
        <w:spacing w:before="200" w:line-rule="auto"/>
        <w:ind w:firstLine="540"/>
        <w:jc w:val="both"/>
      </w:pPr>
      <w:r>
        <w:rPr>
          <w:sz w:val="20"/>
        </w:rPr>
        <w:t xml:space="preserve">б) - д) утратили силу с 1 января 2015 года. - </w:t>
      </w:r>
      <w:hyperlink w:history="0" r:id="rId18"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spacing w:before="200" w:line-rule="auto"/>
        <w:ind w:firstLine="540"/>
        <w:jc w:val="both"/>
      </w:pPr>
      <w:r>
        <w:rPr>
          <w:sz w:val="20"/>
        </w:rPr>
        <w:t xml:space="preserve">2.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Чувашской Республики</w:t>
      </w:r>
    </w:p>
    <w:p>
      <w:pPr>
        <w:pStyle w:val="0"/>
        <w:jc w:val="right"/>
      </w:pPr>
      <w:r>
        <w:rPr>
          <w:sz w:val="20"/>
        </w:rPr>
        <w:t xml:space="preserve">Н.ФЕДОРОВ</w:t>
      </w:r>
    </w:p>
    <w:p>
      <w:pPr>
        <w:pStyle w:val="0"/>
        <w:jc w:val="both"/>
      </w:pPr>
      <w:r>
        <w:rPr>
          <w:sz w:val="20"/>
        </w:rPr>
        <w:t xml:space="preserve">г. Чебоксары</w:t>
      </w:r>
    </w:p>
    <w:p>
      <w:pPr>
        <w:pStyle w:val="0"/>
        <w:spacing w:before="200" w:line-rule="auto"/>
        <w:jc w:val="both"/>
      </w:pPr>
      <w:r>
        <w:rPr>
          <w:sz w:val="20"/>
        </w:rPr>
        <w:t xml:space="preserve">29 июня 2009 года</w:t>
      </w:r>
    </w:p>
    <w:p>
      <w:pPr>
        <w:pStyle w:val="0"/>
        <w:spacing w:before="200" w:line-rule="auto"/>
        <w:jc w:val="both"/>
      </w:pPr>
      <w:r>
        <w:rPr>
          <w:sz w:val="20"/>
        </w:rPr>
        <w:t xml:space="preserve">N 44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44</w:t>
      </w:r>
    </w:p>
    <w:p>
      <w:pPr>
        <w:pStyle w:val="0"/>
        <w:jc w:val="right"/>
      </w:pPr>
      <w:r>
        <w:rPr>
          <w:sz w:val="20"/>
        </w:rPr>
        <w:t xml:space="preserve">(приложение N 1)</w:t>
      </w:r>
    </w:p>
    <w:p>
      <w:pPr>
        <w:pStyle w:val="0"/>
        <w:jc w:val="both"/>
      </w:pPr>
      <w:r>
        <w:rPr>
          <w:sz w:val="20"/>
        </w:rPr>
      </w:r>
    </w:p>
    <w:bookmarkStart w:id="42" w:name="P42"/>
    <w:bookmarkEnd w:id="42"/>
    <w:p>
      <w:pPr>
        <w:pStyle w:val="2"/>
        <w:jc w:val="center"/>
      </w:pPr>
      <w:hyperlink w:history="0" r:id="rId19" w:tooltip="Закон ЧР от 12.04.2005 N 11 (ред. от 07.07.2023, с изм. от 04.12.2023) &quot;О государственной гражданской службе Чувашской Республики&quot; (принят ГС ЧР 29.03.2005) {КонсультантПлюс}">
        <w:r>
          <w:rPr>
            <w:sz w:val="20"/>
            <w:color w:val="0000ff"/>
          </w:rPr>
          <w:t xml:space="preserve">ПОЛОЖЕНИЕ</w:t>
        </w:r>
      </w:hyperlink>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ГОСУДАРСТВЕННЫХ ДОЛЖНОСТЕЙ ЧУВАШСКОЙ РЕСПУБЛИКИ, И ЛИЦАМИ,</w:t>
      </w:r>
    </w:p>
    <w:p>
      <w:pPr>
        <w:pStyle w:val="2"/>
        <w:jc w:val="center"/>
      </w:pPr>
      <w:r>
        <w:rPr>
          <w:sz w:val="20"/>
        </w:rPr>
        <w:t xml:space="preserve">ЗАМЕЩАЮЩИМИ ГОСУДАРСТВЕННЫЕ ДОЛЖНОСТИ ЧУВАШСКОЙ РЕСПУБЛИКИ,</w:t>
      </w:r>
    </w:p>
    <w:p>
      <w:pPr>
        <w:pStyle w:val="2"/>
        <w:jc w:val="center"/>
      </w:pPr>
      <w:r>
        <w:rPr>
          <w:sz w:val="20"/>
        </w:rPr>
        <w:t xml:space="preserve">СВЕДЕНИЙ О ДОХОДАХ,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ЧР от 05.11.2009 </w:t>
            </w:r>
            <w:hyperlink w:history="0" r:id="rId20" w:tooltip="Указ Президента ЧР от 05.11.2009 N 77 (ред. от 21.07.2022)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КонсультантПлюс}">
              <w:r>
                <w:rPr>
                  <w:sz w:val="20"/>
                  <w:color w:val="0000ff"/>
                </w:rPr>
                <w:t xml:space="preserve">N 77</w:t>
              </w:r>
            </w:hyperlink>
            <w:r>
              <w:rPr>
                <w:sz w:val="20"/>
                <w:color w:val="392c69"/>
              </w:rPr>
              <w:t xml:space="preserve">, от 20.12.2011 </w:t>
            </w:r>
            <w:hyperlink w:history="0" r:id="rId21"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N 123</w:t>
              </w:r>
            </w:hyperlink>
            <w:r>
              <w:rPr>
                <w:sz w:val="20"/>
                <w:color w:val="392c69"/>
              </w:rPr>
              <w:t xml:space="preserve">,</w:t>
            </w:r>
          </w:p>
          <w:p>
            <w:pPr>
              <w:pStyle w:val="0"/>
              <w:jc w:val="center"/>
            </w:pPr>
            <w:r>
              <w:rPr>
                <w:sz w:val="20"/>
                <w:color w:val="392c69"/>
              </w:rPr>
              <w:t xml:space="preserve">Указов Главы ЧР от 11.04.2012 </w:t>
            </w:r>
            <w:hyperlink w:history="0" r:id="rId22"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color w:val="392c69"/>
              </w:rPr>
              <w:t xml:space="preserve">, от 03.10.2014 </w:t>
            </w:r>
            <w:hyperlink w:history="0" r:id="rId23"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19.10.2015 </w:t>
            </w:r>
            <w:hyperlink w:history="0" r:id="rId24"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N 162</w:t>
              </w:r>
            </w:hyperlink>
            <w:r>
              <w:rPr>
                <w:sz w:val="20"/>
                <w:color w:val="392c69"/>
              </w:rPr>
              <w:t xml:space="preserve">, от 26.08.2016 </w:t>
            </w:r>
            <w:hyperlink w:history="0" r:id="rId25" w:tooltip="Указ Главы ЧР от 26.08.2016 N 116 &quot;О внесении изменений в Указ Президента Чувашской Республики от 29 июня 2009 г. N 44 и Указ Главы Чувашской Республики от 8 августа 2013 г. N 79&quot; {КонсультантПлюс}">
              <w:r>
                <w:rPr>
                  <w:sz w:val="20"/>
                  <w:color w:val="0000ff"/>
                </w:rPr>
                <w:t xml:space="preserve">N 116</w:t>
              </w:r>
            </w:hyperlink>
            <w:r>
              <w:rPr>
                <w:sz w:val="20"/>
                <w:color w:val="392c69"/>
              </w:rPr>
              <w:t xml:space="preserve">, от 08.04.2019 </w:t>
            </w:r>
            <w:hyperlink w:history="0" r:id="rId26"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N 44</w:t>
              </w:r>
            </w:hyperlink>
            <w:r>
              <w:rPr>
                <w:sz w:val="20"/>
                <w:color w:val="392c69"/>
              </w:rPr>
              <w:t xml:space="preserve">,</w:t>
            </w:r>
          </w:p>
          <w:p>
            <w:pPr>
              <w:pStyle w:val="0"/>
              <w:jc w:val="center"/>
            </w:pPr>
            <w:r>
              <w:rPr>
                <w:sz w:val="20"/>
                <w:color w:val="392c69"/>
              </w:rPr>
              <w:t xml:space="preserve">от 19.02.2020 </w:t>
            </w:r>
            <w:hyperlink w:history="0" r:id="rId27"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N 42</w:t>
              </w:r>
            </w:hyperlink>
            <w:r>
              <w:rPr>
                <w:sz w:val="20"/>
                <w:color w:val="392c69"/>
              </w:rPr>
              <w:t xml:space="preserve">, от 29.04.2020 </w:t>
            </w:r>
            <w:hyperlink w:history="0" r:id="rId28"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color w:val="392c69"/>
              </w:rPr>
              <w:t xml:space="preserve">, от 24.02.2022 </w:t>
            </w:r>
            <w:hyperlink w:history="0" r:id="rId29"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государственных должностей Чувашской Республики (за исключением лиц, претендующих на замещение должностей Главы Чувашской Республики, мирового судьи Чувашской Республики, кандидата в депутаты Государственного Совета Чувашской Республики), и лицами, замещающими государственные должности Чувашской Республики (за исключением депутатов Государственного Совета Чувашской Республики и мировых судей Чувашской Республики) (далее - лицо, замещающее государственную должность Чувашской Республики),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jc w:val="both"/>
      </w:pPr>
      <w:r>
        <w:rPr>
          <w:sz w:val="20"/>
        </w:rPr>
        <w:t xml:space="preserve">(п. 1 в ред. </w:t>
      </w:r>
      <w:hyperlink w:history="0" r:id="rId30" w:tooltip="Указ Главы ЧР от 26.08.2016 N 116 &quot;О внесении изменений в Указ Президента Чувашской Республики от 29 июня 2009 г. N 44 и Указ Главы Чувашской Республики от 8 августа 2013 г. N 79&quot; {КонсультантПлюс}">
        <w:r>
          <w:rPr>
            <w:sz w:val="20"/>
            <w:color w:val="0000ff"/>
          </w:rPr>
          <w:t xml:space="preserve">Указа</w:t>
        </w:r>
      </w:hyperlink>
      <w:r>
        <w:rPr>
          <w:sz w:val="20"/>
        </w:rPr>
        <w:t xml:space="preserve"> Главы ЧР от 26.08.2016 N 116)</w:t>
      </w:r>
    </w:p>
    <w:p>
      <w:pPr>
        <w:pStyle w:val="0"/>
        <w:spacing w:before="200" w:line-rule="auto"/>
        <w:ind w:firstLine="540"/>
        <w:jc w:val="both"/>
      </w:pPr>
      <w:r>
        <w:rPr>
          <w:sz w:val="20"/>
        </w:rPr>
        <w:t xml:space="preserve">2. Утратил силу. - </w:t>
      </w:r>
      <w:hyperlink w:history="0" r:id="rId31"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11.04.2012 N 37.</w:t>
      </w:r>
    </w:p>
    <w:bookmarkStart w:id="57" w:name="P57"/>
    <w:bookmarkEnd w:id="57"/>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гражданами, претендующими на замещение государственных должностей Чувашской Республики, - при наделении полномочиями по должности (назначении, избрании на должность), и лицами, замещающими государственные должности Чувашской Республики, - ежегодно, не позднее 30 апреля года, следующего за отчетным.</w:t>
      </w:r>
    </w:p>
    <w:p>
      <w:pPr>
        <w:pStyle w:val="0"/>
        <w:jc w:val="both"/>
      </w:pPr>
      <w:r>
        <w:rPr>
          <w:sz w:val="20"/>
        </w:rPr>
        <w:t xml:space="preserve">(в ред. </w:t>
      </w:r>
      <w:hyperlink w:history="0" r:id="rId32"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03.10.2014 N 131)</w:t>
      </w:r>
    </w:p>
    <w:p>
      <w:pPr>
        <w:pStyle w:val="0"/>
        <w:spacing w:before="200" w:line-rule="auto"/>
        <w:ind w:firstLine="540"/>
        <w:jc w:val="both"/>
      </w:pPr>
      <w:r>
        <w:rPr>
          <w:sz w:val="20"/>
        </w:rPr>
        <w:t xml:space="preserve">4. Гражданин, претендующий на замещение государственной должности Чувашской Республики, представляет при наделении полномочиями по должности (назначении, избрании на должность):</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Чувашской Республики,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Чувашской Республики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Чувашской Республики,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Чувашской Республики (на отчетную дату).</w:t>
      </w:r>
    </w:p>
    <w:p>
      <w:pPr>
        <w:pStyle w:val="0"/>
        <w:spacing w:before="200" w:line-rule="auto"/>
        <w:ind w:firstLine="540"/>
        <w:jc w:val="both"/>
      </w:pPr>
      <w:r>
        <w:rPr>
          <w:sz w:val="20"/>
        </w:rPr>
        <w:t xml:space="preserve">5. Лицо, замещающее государственную должность Чувашской Республики,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представляются в Управление Главы Чувашской Республики по вопросам противодействия коррупции (далее - Управление).</w:t>
      </w:r>
    </w:p>
    <w:p>
      <w:pPr>
        <w:pStyle w:val="0"/>
        <w:jc w:val="both"/>
      </w:pPr>
      <w:r>
        <w:rPr>
          <w:sz w:val="20"/>
        </w:rPr>
        <w:t xml:space="preserve">(в ред. </w:t>
      </w:r>
      <w:hyperlink w:history="0" r:id="rId33"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Указа</w:t>
        </w:r>
      </w:hyperlink>
      <w:r>
        <w:rPr>
          <w:sz w:val="20"/>
        </w:rPr>
        <w:t xml:space="preserve"> Главы ЧР от 24.02.2022 N 23)</w:t>
      </w:r>
    </w:p>
    <w:p>
      <w:pPr>
        <w:pStyle w:val="0"/>
        <w:spacing w:before="200" w:line-rule="auto"/>
        <w:ind w:firstLine="540"/>
        <w:jc w:val="both"/>
      </w:pPr>
      <w:r>
        <w:rPr>
          <w:sz w:val="20"/>
        </w:rPr>
        <w:t xml:space="preserve">Управление не позднее двух рабочих дней со дня представления гражданами, претендующими на замещение государственных должностей Чувашской Республики, сведений о доходах, об имуществе и обязательствах имущественного характера письменно уведомляет об этом кадровые службы соответствующих государственных органов Чувашской Республики, которыми ведутся личные дела лиц, замещающих государственные должности Чувашской Республики.</w:t>
      </w:r>
    </w:p>
    <w:p>
      <w:pPr>
        <w:pStyle w:val="0"/>
        <w:jc w:val="both"/>
      </w:pPr>
      <w:r>
        <w:rPr>
          <w:sz w:val="20"/>
        </w:rPr>
        <w:t xml:space="preserve">(в ред. Указов Главы ЧР от 29.04.2020 </w:t>
      </w:r>
      <w:hyperlink w:history="0" r:id="rId34"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24.02.2022 </w:t>
      </w:r>
      <w:hyperlink w:history="0" r:id="rId35"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rPr>
        <w:t xml:space="preserve">)</w:t>
      </w:r>
    </w:p>
    <w:p>
      <w:pPr>
        <w:pStyle w:val="0"/>
        <w:jc w:val="both"/>
      </w:pPr>
      <w:r>
        <w:rPr>
          <w:sz w:val="20"/>
        </w:rPr>
        <w:t xml:space="preserve">(п. 6 в ред. </w:t>
      </w:r>
      <w:hyperlink w:history="0" r:id="rId36"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Указа</w:t>
        </w:r>
      </w:hyperlink>
      <w:r>
        <w:rPr>
          <w:sz w:val="20"/>
        </w:rPr>
        <w:t xml:space="preserve"> Главы ЧР от 08.04.2019 N 44)</w:t>
      </w:r>
    </w:p>
    <w:p>
      <w:pPr>
        <w:pStyle w:val="0"/>
        <w:spacing w:before="200" w:line-rule="auto"/>
        <w:ind w:firstLine="540"/>
        <w:jc w:val="both"/>
      </w:pPr>
      <w:r>
        <w:rPr>
          <w:sz w:val="20"/>
        </w:rPr>
        <w:t xml:space="preserve">7. В случае если гражданин, претендующий на замещение государственной должности Чувашской Республики, или лицо, замещающее государственную должность Чувашской Республики,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претендующий на замещение государственной должности Чувашской Республики, может представить уточненные сведения в течение одного месяца со дня представления сведений в соответствии с </w:t>
      </w:r>
      <w:hyperlink w:history="0" w:anchor="P57" w:tooltip="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гражданами, претендующими на замещение государственных должностей Чувашской Республики, - при наделении полномочиями по должности (назначении, избрании на должность), и лицами, замещающими государственные должности Чувашской Республики, - ежегодно, не позднее 30 апреля года, следующего за отчетным.">
        <w:r>
          <w:rPr>
            <w:sz w:val="20"/>
            <w:color w:val="0000ff"/>
          </w:rPr>
          <w:t xml:space="preserve">пунктом 3</w:t>
        </w:r>
      </w:hyperlink>
      <w:r>
        <w:rPr>
          <w:sz w:val="20"/>
        </w:rPr>
        <w:t xml:space="preserve"> настоящего Положения. Лицо, замещающее государственную должность Чувашской Республики, может представить уточненные сведения в течение одного месяца после окончания срока, указанного в </w:t>
      </w:r>
      <w:hyperlink w:history="0" w:anchor="P57" w:tooltip="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гражданами, претендующими на замещение государственных должностей Чувашской Республики, - при наделении полномочиями по должности (назначении, избрании на должность), и лицами, замещающими государственные должности Чувашской Республики, - ежегодно, не позднее 30 апреля года, следующего за отчетным.">
        <w:r>
          <w:rPr>
            <w:sz w:val="20"/>
            <w:color w:val="0000ff"/>
          </w:rPr>
          <w:t xml:space="preserve">пункте 3</w:t>
        </w:r>
      </w:hyperlink>
      <w:r>
        <w:rPr>
          <w:sz w:val="20"/>
        </w:rPr>
        <w:t xml:space="preserve"> настоящего Положения.</w:t>
      </w:r>
    </w:p>
    <w:p>
      <w:pPr>
        <w:pStyle w:val="0"/>
        <w:jc w:val="both"/>
      </w:pPr>
      <w:r>
        <w:rPr>
          <w:sz w:val="20"/>
        </w:rPr>
        <w:t xml:space="preserve">(в ред. </w:t>
      </w:r>
      <w:hyperlink w:history="0" r:id="rId37"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03.10.2014 N 131)</w:t>
      </w:r>
    </w:p>
    <w:p>
      <w:pPr>
        <w:pStyle w:val="0"/>
        <w:spacing w:before="200" w:line-rule="auto"/>
        <w:ind w:firstLine="540"/>
        <w:jc w:val="both"/>
      </w:pPr>
      <w:r>
        <w:rPr>
          <w:sz w:val="20"/>
        </w:rPr>
        <w:t xml:space="preserve">7.1.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(п. 7.1 введен </w:t>
      </w:r>
      <w:hyperlink w:history="0" r:id="rId38"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Указом</w:t>
        </w:r>
      </w:hyperlink>
      <w:r>
        <w:rPr>
          <w:sz w:val="20"/>
        </w:rPr>
        <w:t xml:space="preserve"> Главы ЧР от 19.02.2020 N 42)</w:t>
      </w:r>
    </w:p>
    <w:p>
      <w:pPr>
        <w:pStyle w:val="0"/>
        <w:spacing w:before="200" w:line-rule="auto"/>
        <w:ind w:firstLine="540"/>
        <w:jc w:val="both"/>
      </w:pPr>
      <w:r>
        <w:rPr>
          <w:sz w:val="20"/>
        </w:rPr>
        <w:t xml:space="preserve">8. В случае непредставления по объективным причинам лицом, замещающим государственную должность Чувашской Республики,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координации работы по противодействию коррупции в Чувашской Республике.</w:t>
      </w:r>
    </w:p>
    <w:p>
      <w:pPr>
        <w:pStyle w:val="0"/>
        <w:jc w:val="both"/>
      </w:pPr>
      <w:r>
        <w:rPr>
          <w:sz w:val="20"/>
        </w:rPr>
        <w:t xml:space="preserve">(п. 8 в ред. </w:t>
      </w:r>
      <w:hyperlink w:history="0" r:id="rId39" w:tooltip="Указ Главы ЧР от 19.10.2015 N 162 (ред. от 20.10.2023) &quot;О мерах по совершенствованию системы противодействия коррупции в Чувашской Республике&quot; (вместе с &quot;Положением о Комиссии по координации работы по противодействию коррупции в Чувашской Республике&quot;, &quot;Порядком рассмотрения Комиссией по координации работы по противодействию коррупции в Чувашской Республике вопросов, касающихся соблюдения требований к служебному (должностному) поведению лиц, замещающих отдельные государственные должности Чувашской Республики {КонсультантПлюс}">
        <w:r>
          <w:rPr>
            <w:sz w:val="20"/>
            <w:color w:val="0000ff"/>
          </w:rPr>
          <w:t xml:space="preserve">Указа</w:t>
        </w:r>
      </w:hyperlink>
      <w:r>
        <w:rPr>
          <w:sz w:val="20"/>
        </w:rPr>
        <w:t xml:space="preserve"> Главы ЧР от 19.10.2015 N 162)</w:t>
      </w:r>
    </w:p>
    <w:p>
      <w:pPr>
        <w:pStyle w:val="0"/>
        <w:spacing w:before="200" w:line-rule="auto"/>
        <w:ind w:firstLine="540"/>
        <w:jc w:val="both"/>
      </w:pPr>
      <w:r>
        <w:rPr>
          <w:sz w:val="20"/>
        </w:rP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осуществляется в соответствии с законодательством Российской Федерации и законодательством Чувашской Республики.</w:t>
      </w:r>
    </w:p>
    <w:p>
      <w:pPr>
        <w:pStyle w:val="0"/>
        <w:jc w:val="both"/>
      </w:pPr>
      <w:r>
        <w:rPr>
          <w:sz w:val="20"/>
        </w:rPr>
        <w:t xml:space="preserve">(в ред. </w:t>
      </w:r>
      <w:hyperlink w:history="0" r:id="rId40" w:tooltip="Указ Президента ЧР от 05.11.2009 N 77 (ред. от 21.07.2022) &quot;О проверке достоверности и полноты сведений, представляемых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и соблюдения ограничений лицами, замещающими государственные должности Чувашской Республики&quot; {КонсультантПлюс}">
        <w:r>
          <w:rPr>
            <w:sz w:val="20"/>
            <w:color w:val="0000ff"/>
          </w:rPr>
          <w:t xml:space="preserve">Указа</w:t>
        </w:r>
      </w:hyperlink>
      <w:r>
        <w:rPr>
          <w:sz w:val="20"/>
        </w:rPr>
        <w:t xml:space="preserve"> Президента ЧР от 05.11.2009 N 77)</w:t>
      </w:r>
    </w:p>
    <w:p>
      <w:pPr>
        <w:pStyle w:val="0"/>
        <w:spacing w:before="200" w:line-rule="auto"/>
        <w:ind w:firstLine="540"/>
        <w:jc w:val="both"/>
      </w:pPr>
      <w:r>
        <w:rPr>
          <w:sz w:val="20"/>
        </w:rPr>
        <w:t xml:space="preserve">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Эти сведения могут предоставляться Главе Чувашской Республики и в государственные органы Чувашской Республики, в компетенцию которых входит наделение полномочиями по государственным должностям Чувашской Республики (назначение на указанные должности), а также должностным лицам в случаях, предусмотренных федеральными законами.</w:t>
      </w:r>
    </w:p>
    <w:p>
      <w:pPr>
        <w:pStyle w:val="0"/>
        <w:jc w:val="both"/>
      </w:pPr>
      <w:r>
        <w:rPr>
          <w:sz w:val="20"/>
        </w:rPr>
        <w:t xml:space="preserve">(в ред. </w:t>
      </w:r>
      <w:hyperlink w:history="0" r:id="rId41" w:tooltip="Указ Президента ЧР от 20.12.2011 N 123 (ред. от 01.02.2022) &quot;Об изменении и признании утратившими силу некоторых актов Президента Чувашской Республики&quot; {КонсультантПлюс}">
        <w:r>
          <w:rPr>
            <w:sz w:val="20"/>
            <w:color w:val="0000ff"/>
          </w:rPr>
          <w:t xml:space="preserve">Указа</w:t>
        </w:r>
      </w:hyperlink>
      <w:r>
        <w:rPr>
          <w:sz w:val="20"/>
        </w:rPr>
        <w:t xml:space="preserve"> Президента ЧР от 20.12.2011 N 123)</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лица, замещающего государственную должность Чувашской Республики, его супруги (супруга) и несовершеннолетних детей в порядке, предусмотренном действующим законодательством, размещаются на официальном сайте соответствующего государственного органа Чувашской Республики на Портале органов власти Чувашской Республики в информационно-телекоммуникационной сети "Интернет", а в случае отсутствия этих сведений на официальном сайте соответствующего государственного органа - предоставляются средствам массовой информации для опубликования по их запросам.</w:t>
      </w:r>
    </w:p>
    <w:p>
      <w:pPr>
        <w:pStyle w:val="0"/>
        <w:jc w:val="both"/>
      </w:pPr>
      <w:r>
        <w:rPr>
          <w:sz w:val="20"/>
        </w:rPr>
        <w:t xml:space="preserve">(в ред. Указов Главы ЧР от 11.04.2012 </w:t>
      </w:r>
      <w:hyperlink w:history="0" r:id="rId42"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N 37</w:t>
        </w:r>
      </w:hyperlink>
      <w:r>
        <w:rPr>
          <w:sz w:val="20"/>
        </w:rPr>
        <w:t xml:space="preserve">, от 03.10.2014 </w:t>
      </w:r>
      <w:hyperlink w:history="0" r:id="rId43"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N 131</w:t>
        </w:r>
      </w:hyperlink>
      <w:r>
        <w:rPr>
          <w:sz w:val="20"/>
        </w:rPr>
        <w:t xml:space="preserve">)</w:t>
      </w:r>
    </w:p>
    <w:p>
      <w:pPr>
        <w:pStyle w:val="0"/>
        <w:spacing w:before="200" w:line-rule="auto"/>
        <w:ind w:firstLine="540"/>
        <w:jc w:val="both"/>
      </w:pPr>
      <w:r>
        <w:rPr>
          <w:sz w:val="20"/>
        </w:rPr>
        <w:t xml:space="preserve">12. Государственные гражданские служащие Чувашской Республики,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13. Сведения о доходах, об имуществе и обязательствах имущественного характера, представленные гражданами, претендующими на замещение государственных должностей Чувашской Республики, направляются Управлением в кадровые службы соответствующих государственных органов Чувашской Республики, которыми ведутся личные дела лиц, замещающих государственные должности Чувашской Республики, для приобщения к их личным делам в течение пяти рабочих дней со дня наделения их полномочиями по должности (назначения, избрания на должность).</w:t>
      </w:r>
    </w:p>
    <w:p>
      <w:pPr>
        <w:pStyle w:val="0"/>
        <w:jc w:val="both"/>
      </w:pPr>
      <w:r>
        <w:rPr>
          <w:sz w:val="20"/>
        </w:rPr>
        <w:t xml:space="preserve">(в ред. Указов Главы ЧР от 29.04.2020 </w:t>
      </w:r>
      <w:hyperlink w:history="0" r:id="rId44"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24.02.2022 </w:t>
      </w:r>
      <w:hyperlink w:history="0" r:id="rId45"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rPr>
        <w:t xml:space="preserve">)</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представленные лицами, замещающими государственные должности Чувашской Республики, направляются Управлением в кадровые службы соответствующих государственных органов Чувашской Республики, которыми ведутся личные дела лиц, замещающих государственные должности Чувашской Республики, для приобщения к их личным делам в течение 14 рабочих дней со дня истечения срока, установленного для их представления.</w:t>
      </w:r>
    </w:p>
    <w:p>
      <w:pPr>
        <w:pStyle w:val="0"/>
        <w:jc w:val="both"/>
      </w:pPr>
      <w:r>
        <w:rPr>
          <w:sz w:val="20"/>
        </w:rPr>
        <w:t xml:space="preserve">(в ред. Указов Главы ЧР от 29.04.2020 </w:t>
      </w:r>
      <w:hyperlink w:history="0" r:id="rId46"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24.02.2022 </w:t>
      </w:r>
      <w:hyperlink w:history="0" r:id="rId47"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rPr>
        <w:t xml:space="preserve">)</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Чувашской Республики,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Чувашской Республики. Указанные сведения также могут храниться в электронном виде.</w:t>
      </w:r>
    </w:p>
    <w:p>
      <w:pPr>
        <w:pStyle w:val="0"/>
        <w:jc w:val="both"/>
      </w:pPr>
      <w:r>
        <w:rPr>
          <w:sz w:val="20"/>
        </w:rPr>
        <w:t xml:space="preserve">(в ред. </w:t>
      </w:r>
      <w:hyperlink w:history="0" r:id="rId48" w:tooltip="Указ Главы ЧР от 19.02.2020 N 42 &quot;О внесении изменений в некоторые указы Президента Чувашской Республики&quot; {КонсультантПлюс}">
        <w:r>
          <w:rPr>
            <w:sz w:val="20"/>
            <w:color w:val="0000ff"/>
          </w:rPr>
          <w:t xml:space="preserve">Указа</w:t>
        </w:r>
      </w:hyperlink>
      <w:r>
        <w:rPr>
          <w:sz w:val="20"/>
        </w:rPr>
        <w:t xml:space="preserve"> Главы ЧР от 19.02.2020 N 42)</w:t>
      </w:r>
    </w:p>
    <w:p>
      <w:pPr>
        <w:pStyle w:val="0"/>
        <w:spacing w:before="200" w:line-rule="auto"/>
        <w:ind w:firstLine="540"/>
        <w:jc w:val="both"/>
      </w:pPr>
      <w:r>
        <w:rPr>
          <w:sz w:val="20"/>
        </w:rP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Чувашской Республики (назначен, избран на указанную должность), эти справки возвращаются ему Управлением по его письменному заявлению.</w:t>
      </w:r>
    </w:p>
    <w:p>
      <w:pPr>
        <w:pStyle w:val="0"/>
        <w:jc w:val="both"/>
      </w:pPr>
      <w:r>
        <w:rPr>
          <w:sz w:val="20"/>
        </w:rPr>
        <w:t xml:space="preserve">(в ред. Указов Главы ЧР от 29.04.2020 </w:t>
      </w:r>
      <w:hyperlink w:history="0" r:id="rId49" w:tooltip="Указ Главы ЧР от 29.04.2020 N 126 &quot;О внесении изменений в некоторые указы Президента Чувашской Республики&quot; {КонсультантПлюс}">
        <w:r>
          <w:rPr>
            <w:sz w:val="20"/>
            <w:color w:val="0000ff"/>
          </w:rPr>
          <w:t xml:space="preserve">N 126</w:t>
        </w:r>
      </w:hyperlink>
      <w:r>
        <w:rPr>
          <w:sz w:val="20"/>
        </w:rPr>
        <w:t xml:space="preserve">, от 24.02.2022 </w:t>
      </w:r>
      <w:hyperlink w:history="0" r:id="rId50" w:tooltip="Указ Главы ЧР от 24.02.2022 N 23 &quot;О внесении изменений в некоторые указы Президента Чувашской Республики&quot; {КонсультантПлюс}">
        <w:r>
          <w:rPr>
            <w:sz w:val="20"/>
            <w:color w:val="0000ff"/>
          </w:rPr>
          <w:t xml:space="preserve">N 23</w:t>
        </w:r>
      </w:hyperlink>
      <w:r>
        <w:rPr>
          <w:sz w:val="20"/>
        </w:rPr>
        <w:t xml:space="preserve">)</w:t>
      </w:r>
    </w:p>
    <w:p>
      <w:pPr>
        <w:pStyle w:val="0"/>
        <w:jc w:val="both"/>
      </w:pPr>
      <w:r>
        <w:rPr>
          <w:sz w:val="20"/>
        </w:rPr>
        <w:t xml:space="preserve">(п. 13 в ред. </w:t>
      </w:r>
      <w:hyperlink w:history="0" r:id="rId51" w:tooltip="Указ Главы ЧР от 08.04.2019 N 44 &quot;О внесении изменений в некоторые указы Президента Чувашской Республики&quot; {КонсультантПлюс}">
        <w:r>
          <w:rPr>
            <w:sz w:val="20"/>
            <w:color w:val="0000ff"/>
          </w:rPr>
          <w:t xml:space="preserve">Указа</w:t>
        </w:r>
      </w:hyperlink>
      <w:r>
        <w:rPr>
          <w:sz w:val="20"/>
        </w:rPr>
        <w:t xml:space="preserve"> Главы ЧР от 08.04.2019 N 44)</w:t>
      </w:r>
    </w:p>
    <w:p>
      <w:pPr>
        <w:pStyle w:val="0"/>
        <w:spacing w:before="200" w:line-rule="auto"/>
        <w:ind w:firstLine="540"/>
        <w:jc w:val="both"/>
      </w:pPr>
      <w:r>
        <w:rPr>
          <w:sz w:val="20"/>
        </w:rPr>
        <w:t xml:space="preserve">14.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Чувашской Республики, и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лицо, замещающее государственную должность Чувашской Республики, несут ответственность в соответствии с законодательством Российской Федерации.</w:t>
      </w:r>
    </w:p>
    <w:p>
      <w:pPr>
        <w:pStyle w:val="0"/>
        <w:jc w:val="both"/>
      </w:pPr>
      <w:r>
        <w:rPr>
          <w:sz w:val="20"/>
        </w:rPr>
        <w:t xml:space="preserve">(п. 14 в ред. </w:t>
      </w:r>
      <w:hyperlink w:history="0" r:id="rId52" w:tooltip="Указ Главы ЧР от 11.04.2012 N 37 (ред. от 19.10.2015) &quot;О внесении изменений в некоторые указы Президента Чувашской Республики по вопросам противодействия коррупции&quot; {КонсультантПлюс}">
        <w:r>
          <w:rPr>
            <w:sz w:val="20"/>
            <w:color w:val="0000ff"/>
          </w:rPr>
          <w:t xml:space="preserve">Указа</w:t>
        </w:r>
      </w:hyperlink>
      <w:r>
        <w:rPr>
          <w:sz w:val="20"/>
        </w:rPr>
        <w:t xml:space="preserve"> Главы ЧР от 11.04.2012 N 37)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44</w:t>
      </w:r>
    </w:p>
    <w:p>
      <w:pPr>
        <w:pStyle w:val="0"/>
        <w:jc w:val="right"/>
      </w:pPr>
      <w:r>
        <w:rPr>
          <w:sz w:val="20"/>
        </w:rPr>
        <w:t xml:space="preserve">(приложение N 2)</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ГРАЖДАНИНА, ПРЕТЕНДУЮЩЕГО НА ЗАМЕЩЕНИЕ</w:t>
      </w:r>
    </w:p>
    <w:p>
      <w:pPr>
        <w:pStyle w:val="0"/>
        <w:jc w:val="center"/>
      </w:pPr>
      <w:r>
        <w:rPr>
          <w:sz w:val="20"/>
        </w:rPr>
        <w:t xml:space="preserve">ГОСУДАРСТВЕННОЙ ДОЛЖНОСТИ ЧУВАШСКОЙ РЕСПУБЛИКИ</w:t>
      </w:r>
    </w:p>
    <w:p>
      <w:pPr>
        <w:pStyle w:val="0"/>
        <w:jc w:val="both"/>
      </w:pPr>
      <w:r>
        <w:rPr>
          <w:sz w:val="20"/>
        </w:rPr>
      </w:r>
    </w:p>
    <w:p>
      <w:pPr>
        <w:pStyle w:val="0"/>
        <w:ind w:firstLine="540"/>
        <w:jc w:val="both"/>
      </w:pPr>
      <w:r>
        <w:rPr>
          <w:sz w:val="20"/>
        </w:rPr>
        <w:t xml:space="preserve">Утратила силу с 1 января 2015 года. - </w:t>
      </w:r>
      <w:hyperlink w:history="0" r:id="rId53"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44</w:t>
      </w:r>
    </w:p>
    <w:p>
      <w:pPr>
        <w:pStyle w:val="0"/>
        <w:jc w:val="right"/>
      </w:pPr>
      <w:r>
        <w:rPr>
          <w:sz w:val="20"/>
        </w:rPr>
        <w:t xml:space="preserve">(приложение N 3)</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ГРАЖДАНИНА, ПРЕТЕНДУЮЩЕГО НА ЗАМЕЩЕНИЕ</w:t>
      </w:r>
    </w:p>
    <w:p>
      <w:pPr>
        <w:pStyle w:val="0"/>
        <w:jc w:val="center"/>
      </w:pPr>
      <w:r>
        <w:rPr>
          <w:sz w:val="20"/>
        </w:rPr>
        <w:t xml:space="preserve">ГОСУДАРСТВЕННОЙ ДОЛЖНОСТИ</w:t>
      </w:r>
    </w:p>
    <w:p>
      <w:pPr>
        <w:pStyle w:val="0"/>
        <w:jc w:val="center"/>
      </w:pPr>
      <w:r>
        <w:rPr>
          <w:sz w:val="20"/>
        </w:rPr>
        <w:t xml:space="preserve">ЧУВАШСКОЙ РЕСПУБЛИКИ</w:t>
      </w:r>
    </w:p>
    <w:p>
      <w:pPr>
        <w:pStyle w:val="0"/>
        <w:jc w:val="both"/>
      </w:pPr>
      <w:r>
        <w:rPr>
          <w:sz w:val="20"/>
        </w:rPr>
      </w:r>
    </w:p>
    <w:p>
      <w:pPr>
        <w:pStyle w:val="0"/>
        <w:ind w:firstLine="540"/>
        <w:jc w:val="both"/>
      </w:pPr>
      <w:r>
        <w:rPr>
          <w:sz w:val="20"/>
        </w:rPr>
        <w:t xml:space="preserve">Утратила силу с 1 января 2015 года. - </w:t>
      </w:r>
      <w:hyperlink w:history="0" r:id="rId54"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44</w:t>
      </w:r>
    </w:p>
    <w:p>
      <w:pPr>
        <w:pStyle w:val="0"/>
        <w:jc w:val="right"/>
      </w:pPr>
      <w:r>
        <w:rPr>
          <w:sz w:val="20"/>
        </w:rPr>
        <w:t xml:space="preserve">(приложение N 4)</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w:t>
      </w:r>
    </w:p>
    <w:p>
      <w:pPr>
        <w:pStyle w:val="0"/>
        <w:jc w:val="center"/>
      </w:pPr>
      <w:r>
        <w:rPr>
          <w:sz w:val="20"/>
        </w:rPr>
        <w:t xml:space="preserve">ИМУЩЕСТВЕННОГО ХАРАКТЕРА ЛИЦА, ЗАМЕЩАЮЩЕГО</w:t>
      </w:r>
    </w:p>
    <w:p>
      <w:pPr>
        <w:pStyle w:val="0"/>
        <w:jc w:val="center"/>
      </w:pPr>
      <w:r>
        <w:rPr>
          <w:sz w:val="20"/>
        </w:rPr>
        <w:t xml:space="preserve">ГОСУДАРСТВЕННУЮ ДОЛЖНОСТЬ ЧУВАШСКОЙ РЕСПУБЛИКИ</w:t>
      </w:r>
    </w:p>
    <w:p>
      <w:pPr>
        <w:pStyle w:val="0"/>
        <w:jc w:val="both"/>
      </w:pPr>
      <w:r>
        <w:rPr>
          <w:sz w:val="20"/>
        </w:rPr>
      </w:r>
    </w:p>
    <w:p>
      <w:pPr>
        <w:pStyle w:val="0"/>
        <w:ind w:firstLine="540"/>
        <w:jc w:val="both"/>
      </w:pPr>
      <w:r>
        <w:rPr>
          <w:sz w:val="20"/>
        </w:rPr>
        <w:t xml:space="preserve">Утратила силу с 1 января 2015 года. - </w:t>
      </w:r>
      <w:hyperlink w:history="0" r:id="rId55"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Чувашской Республики</w:t>
      </w:r>
    </w:p>
    <w:p>
      <w:pPr>
        <w:pStyle w:val="0"/>
        <w:jc w:val="right"/>
      </w:pPr>
      <w:r>
        <w:rPr>
          <w:sz w:val="20"/>
        </w:rPr>
        <w:t xml:space="preserve">от 29.06.2009 N 44</w:t>
      </w:r>
    </w:p>
    <w:p>
      <w:pPr>
        <w:pStyle w:val="0"/>
        <w:jc w:val="right"/>
      </w:pPr>
      <w:r>
        <w:rPr>
          <w:sz w:val="20"/>
        </w:rPr>
        <w:t xml:space="preserve">(приложение N 5)</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w:t>
      </w:r>
    </w:p>
    <w:p>
      <w:pPr>
        <w:pStyle w:val="0"/>
        <w:jc w:val="center"/>
      </w:pPr>
      <w:r>
        <w:rPr>
          <w:sz w:val="20"/>
        </w:rPr>
        <w:t xml:space="preserve">ИМУЩЕСТВЕННОГО ХАРАКТЕРА СУПРУГИ (СУПРУГА)</w:t>
      </w:r>
    </w:p>
    <w:p>
      <w:pPr>
        <w:pStyle w:val="0"/>
        <w:jc w:val="center"/>
      </w:pPr>
      <w:r>
        <w:rPr>
          <w:sz w:val="20"/>
        </w:rPr>
        <w:t xml:space="preserve">И НЕСОВЕРШЕННОЛЕТНИХ ДЕТЕЙ ЛИЦА, ЗАМЕЩАЮЩЕГО</w:t>
      </w:r>
    </w:p>
    <w:p>
      <w:pPr>
        <w:pStyle w:val="0"/>
        <w:jc w:val="center"/>
      </w:pPr>
      <w:r>
        <w:rPr>
          <w:sz w:val="20"/>
        </w:rPr>
        <w:t xml:space="preserve">ГОСУДАРСТВЕННУЮ ДОЛЖНОСТЬ ЧУВАШСКОЙ РЕСПУБЛИКИ</w:t>
      </w:r>
    </w:p>
    <w:p>
      <w:pPr>
        <w:pStyle w:val="0"/>
        <w:jc w:val="both"/>
      </w:pPr>
      <w:r>
        <w:rPr>
          <w:sz w:val="20"/>
        </w:rPr>
      </w:r>
    </w:p>
    <w:p>
      <w:pPr>
        <w:pStyle w:val="0"/>
        <w:ind w:firstLine="540"/>
        <w:jc w:val="both"/>
      </w:pPr>
      <w:r>
        <w:rPr>
          <w:sz w:val="20"/>
        </w:rPr>
        <w:t xml:space="preserve">Утратила силу с 1 января 2015 года. - </w:t>
      </w:r>
      <w:hyperlink w:history="0" r:id="rId56" w:tooltip="Указ Главы ЧР от 03.10.2014 N 131 (ред. от 27.04.2015) &quot;О внесении изменений в отдельные указы Президента Чувашской Республики и указы Главы Чувашской Республики по вопросам противодействия коррупции&quot; {КонсультантПлюс}">
        <w:r>
          <w:rPr>
            <w:sz w:val="20"/>
            <w:color w:val="0000ff"/>
          </w:rPr>
          <w:t xml:space="preserve">Указ</w:t>
        </w:r>
      </w:hyperlink>
      <w:r>
        <w:rPr>
          <w:sz w:val="20"/>
        </w:rPr>
        <w:t xml:space="preserve"> Главы ЧР от 03.10.2014 N 131.</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ЧР от 29.06.2009 N 44</w:t>
            <w:br/>
            <w:t>(ред. от 24.02.2022)</w:t>
            <w:br/>
            <w:t>"О представлении гражданами, претендующими на замещение госуд...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42FA5E6B7AE357B6F4F23F8B288A8D3F534EEBF918C08FAF9985D4D3154A0B0BAB50CE7ECC13CC8204054B2664146B51D811220BB5B0FCA60F24311Y5z7I" TargetMode = "External"/>
	<Relationship Id="rId8" Type="http://schemas.openxmlformats.org/officeDocument/2006/relationships/hyperlink" Target="consultantplus://offline/ref=942FA5E6B7AE357B6F4F23F8B288A8D3F534EEBF918D0CF6F39B5D4D3154A0B0BAB50CE7ECC13CC8204055B16C4146B51D811220BB5B0FCA60F24311Y5z7I" TargetMode = "External"/>
	<Relationship Id="rId9" Type="http://schemas.openxmlformats.org/officeDocument/2006/relationships/hyperlink" Target="consultantplus://offline/ref=942FA5E6B7AE357B6F4F23F8B288A8D3F534EEBF988902FCF2970047390DACB2BDBA53F0EB8830C9204056BA641E43A00CD91E25A1450CD77CF041Y1z7I" TargetMode = "External"/>
	<Relationship Id="rId10" Type="http://schemas.openxmlformats.org/officeDocument/2006/relationships/hyperlink" Target="consultantplus://offline/ref=942FA5E6B7AE357B6F4F23F8B288A8D3F534EEBF978F08F8F2970047390DACB2BDBA53F0EB8830C9204055B4641E43A00CD91E25A1450CD77CF041Y1z7I" TargetMode = "External"/>
	<Relationship Id="rId11" Type="http://schemas.openxmlformats.org/officeDocument/2006/relationships/hyperlink" Target="consultantplus://offline/ref=942FA5E6B7AE357B6F4F23F8B288A8D3F534EEBF918F02FBFA945D4D3154A0B0BAB50CE7ECC13CC8204054B16B4146B51D811220BB5B0FCA60F24311Y5z7I" TargetMode = "External"/>
	<Relationship Id="rId12" Type="http://schemas.openxmlformats.org/officeDocument/2006/relationships/hyperlink" Target="consultantplus://offline/ref=942FA5E6B7AE357B6F4F23F8B288A8D3F534EEBF988E0DFDF3970047390DACB2BDBA53F0EB8830C9204054B5641E43A00CD91E25A1450CD77CF041Y1z7I" TargetMode = "External"/>
	<Relationship Id="rId13" Type="http://schemas.openxmlformats.org/officeDocument/2006/relationships/hyperlink" Target="consultantplus://offline/ref=942FA5E6B7AE357B6F4F23F8B288A8D3F534EEBF918809FEF9985D4D3154A0B0BAB50CE7ECC13CC8204054B2674146B51D811220BB5B0FCA60F24311Y5z7I" TargetMode = "External"/>
	<Relationship Id="rId14" Type="http://schemas.openxmlformats.org/officeDocument/2006/relationships/hyperlink" Target="consultantplus://offline/ref=942FA5E6B7AE357B6F4F23F8B288A8D3F534EEBF918B08F7FE995D4D3154A0B0BAB50CE7ECC13CC8204054B3684146B51D811220BB5B0FCA60F24311Y5z7I" TargetMode = "External"/>
	<Relationship Id="rId15" Type="http://schemas.openxmlformats.org/officeDocument/2006/relationships/hyperlink" Target="consultantplus://offline/ref=942FA5E6B7AE357B6F4F23F8B288A8D3F534EEBF918B0FF9F2985D4D3154A0B0BAB50CE7ECC13CC8204054B36A4146B51D811220BB5B0FCA60F24311Y5z7I" TargetMode = "External"/>
	<Relationship Id="rId16" Type="http://schemas.openxmlformats.org/officeDocument/2006/relationships/hyperlink" Target="consultantplus://offline/ref=942FA5E6B7AE357B6F4F23F8B288A8D3F534EEBF918D0DFAFF995D4D3154A0B0BAB50CE7ECC13CC8204054B3664146B51D811220BB5B0FCA60F24311Y5z7I" TargetMode = "External"/>
	<Relationship Id="rId17" Type="http://schemas.openxmlformats.org/officeDocument/2006/relationships/hyperlink" Target="consultantplus://offline/ref=942FA5E6B7AE357B6F4F23F8B288A8D3F534EEBF918F09FFF99F5D4D3154A0B0BAB50CE7ECC13CC8204057B26F4146B51D811220BB5B0FCA60F24311Y5z7I" TargetMode = "External"/>
	<Relationship Id="rId18" Type="http://schemas.openxmlformats.org/officeDocument/2006/relationships/hyperlink" Target="consultantplus://offline/ref=942FA5E6B7AE357B6F4F23F8B288A8D3F534EEBF978F08F8F2970047390DACB2BDBA53F0EB8830C9204055B4641E43A00CD91E25A1450CD77CF041Y1z7I" TargetMode = "External"/>
	<Relationship Id="rId19" Type="http://schemas.openxmlformats.org/officeDocument/2006/relationships/hyperlink" Target="consultantplus://offline/ref=942FA5E6B7AE357B6F4F23F8B288A8D3F534EEBF918F0EFDFC9B5D4D3154A0B0BAB50CE7ECC13CC8204055B66F4146B51D811220BB5B0FCA60F24311Y5z7I" TargetMode = "External"/>
	<Relationship Id="rId20" Type="http://schemas.openxmlformats.org/officeDocument/2006/relationships/hyperlink" Target="consultantplus://offline/ref=942FA5E6B7AE357B6F4F23F8B288A8D3F534EEBF918C08FAF9985D4D3154A0B0BAB50CE7ECC13CC8204054B36F4146B51D811220BB5B0FCA60F24311Y5z7I" TargetMode = "External"/>
	<Relationship Id="rId21" Type="http://schemas.openxmlformats.org/officeDocument/2006/relationships/hyperlink" Target="consultantplus://offline/ref=942FA5E6B7AE357B6F4F23F8B288A8D3F534EEBF918D0CF6F39B5D4D3154A0B0BAB50CE7ECC13CC8204055B16C4146B51D811220BB5B0FCA60F24311Y5z7I" TargetMode = "External"/>
	<Relationship Id="rId22" Type="http://schemas.openxmlformats.org/officeDocument/2006/relationships/hyperlink" Target="consultantplus://offline/ref=942FA5E6B7AE357B6F4F23F8B288A8D3F534EEBF988902FCF2970047390DACB2BDBA53F0EB8830C9204056BB641E43A00CD91E25A1450CD77CF041Y1z7I" TargetMode = "External"/>
	<Relationship Id="rId23" Type="http://schemas.openxmlformats.org/officeDocument/2006/relationships/hyperlink" Target="consultantplus://offline/ref=942FA5E6B7AE357B6F4F23F8B288A8D3F534EEBF978F08F8F2970047390DACB2BDBA53F0EB8830C9204055BA641E43A00CD91E25A1450CD77CF041Y1z7I" TargetMode = "External"/>
	<Relationship Id="rId24" Type="http://schemas.openxmlformats.org/officeDocument/2006/relationships/hyperlink" Target="consultantplus://offline/ref=942FA5E6B7AE357B6F4F23F8B288A8D3F534EEBF918F02FBFA945D4D3154A0B0BAB50CE7ECC13CC8204054B16A4146B51D811220BB5B0FCA60F24311Y5z7I" TargetMode = "External"/>
	<Relationship Id="rId25" Type="http://schemas.openxmlformats.org/officeDocument/2006/relationships/hyperlink" Target="consultantplus://offline/ref=942FA5E6B7AE357B6F4F23F8B288A8D3F534EEBF988E0DFDF3970047390DACB2BDBA53F0EB8830C9204054B5641E43A00CD91E25A1450CD77CF041Y1z7I" TargetMode = "External"/>
	<Relationship Id="rId26" Type="http://schemas.openxmlformats.org/officeDocument/2006/relationships/hyperlink" Target="consultantplus://offline/ref=942FA5E6B7AE357B6F4F23F8B288A8D3F534EEBF918809FEF9985D4D3154A0B0BAB50CE7ECC13CC8204054B2664146B51D811220BB5B0FCA60F24311Y5z7I" TargetMode = "External"/>
	<Relationship Id="rId27" Type="http://schemas.openxmlformats.org/officeDocument/2006/relationships/hyperlink" Target="consultantplus://offline/ref=942FA5E6B7AE357B6F4F23F8B288A8D3F534EEBF918B08F7FE995D4D3154A0B0BAB50CE7ECC13CC8204054B3674146B51D811220BB5B0FCA60F24311Y5z7I" TargetMode = "External"/>
	<Relationship Id="rId28" Type="http://schemas.openxmlformats.org/officeDocument/2006/relationships/hyperlink" Target="consultantplus://offline/ref=942FA5E6B7AE357B6F4F23F8B288A8D3F534EEBF918B0FF9F2985D4D3154A0B0BAB50CE7ECC13CC8204054B3694146B51D811220BB5B0FCA60F24311Y5z7I" TargetMode = "External"/>
	<Relationship Id="rId29" Type="http://schemas.openxmlformats.org/officeDocument/2006/relationships/hyperlink" Target="consultantplus://offline/ref=942FA5E6B7AE357B6F4F23F8B288A8D3F534EEBF918D0DFAFF995D4D3154A0B0BAB50CE7ECC13CC8204054B06F4146B51D811220BB5B0FCA60F24311Y5z7I" TargetMode = "External"/>
	<Relationship Id="rId30" Type="http://schemas.openxmlformats.org/officeDocument/2006/relationships/hyperlink" Target="consultantplus://offline/ref=942FA5E6B7AE357B6F4F23F8B288A8D3F534EEBF988E0DFDF3970047390DACB2BDBA53F0EB8830C9204054BA641E43A00CD91E25A1450CD77CF041Y1z7I" TargetMode = "External"/>
	<Relationship Id="rId31" Type="http://schemas.openxmlformats.org/officeDocument/2006/relationships/hyperlink" Target="consultantplus://offline/ref=942FA5E6B7AE357B6F4F23F8B288A8D3F534EEBF988902FCF2970047390DACB2BDBA53F0EB8830C9204057B0641E43A00CD91E25A1450CD77CF041Y1z7I" TargetMode = "External"/>
	<Relationship Id="rId32" Type="http://schemas.openxmlformats.org/officeDocument/2006/relationships/hyperlink" Target="consultantplus://offline/ref=942FA5E6B7AE357B6F4F23F8B288A8D3F534EEBF978F08F8F2970047390DACB2BDBA53F0EB8830C9204055BA641E43A00CD91E25A1450CD77CF041Y1z7I" TargetMode = "External"/>
	<Relationship Id="rId33" Type="http://schemas.openxmlformats.org/officeDocument/2006/relationships/hyperlink" Target="consultantplus://offline/ref=942FA5E6B7AE357B6F4F23F8B288A8D3F534EEBF918D0DFAFF995D4D3154A0B0BAB50CE7ECC13CC8204054B06D4146B51D811220BB5B0FCA60F24311Y5z7I" TargetMode = "External"/>
	<Relationship Id="rId34" Type="http://schemas.openxmlformats.org/officeDocument/2006/relationships/hyperlink" Target="consultantplus://offline/ref=942FA5E6B7AE357B6F4F23F8B288A8D3F534EEBF918B0FF9F2985D4D3154A0B0BAB50CE7ECC13CC8204054B06F4146B51D811220BB5B0FCA60F24311Y5z7I" TargetMode = "External"/>
	<Relationship Id="rId35" Type="http://schemas.openxmlformats.org/officeDocument/2006/relationships/hyperlink" Target="consultantplus://offline/ref=942FA5E6B7AE357B6F4F23F8B288A8D3F534EEBF918D0DFAFF995D4D3154A0B0BAB50CE7ECC13CC8204054B06B4146B51D811220BB5B0FCA60F24311Y5z7I" TargetMode = "External"/>
	<Relationship Id="rId36" Type="http://schemas.openxmlformats.org/officeDocument/2006/relationships/hyperlink" Target="consultantplus://offline/ref=942FA5E6B7AE357B6F4F23F8B288A8D3F534EEBF918809FEF9985D4D3154A0B0BAB50CE7ECC13CC8204054B36F4146B51D811220BB5B0FCA60F24311Y5z7I" TargetMode = "External"/>
	<Relationship Id="rId37" Type="http://schemas.openxmlformats.org/officeDocument/2006/relationships/hyperlink" Target="consultantplus://offline/ref=942FA5E6B7AE357B6F4F23F8B288A8D3F534EEBF978F08F8F2970047390DACB2BDBA53F0EB8830C9204055BB641E43A00CD91E25A1450CD77CF041Y1z7I" TargetMode = "External"/>
	<Relationship Id="rId38" Type="http://schemas.openxmlformats.org/officeDocument/2006/relationships/hyperlink" Target="consultantplus://offline/ref=942FA5E6B7AE357B6F4F23F8B288A8D3F534EEBF918B08F7FE995D4D3154A0B0BAB50CE7ECC13CC8204054B3664146B51D811220BB5B0FCA60F24311Y5z7I" TargetMode = "External"/>
	<Relationship Id="rId39" Type="http://schemas.openxmlformats.org/officeDocument/2006/relationships/hyperlink" Target="consultantplus://offline/ref=942FA5E6B7AE357B6F4F23F8B288A8D3F534EEBF918F02FBFA945D4D3154A0B0BAB50CE7ECC13CC8204054B16A4146B51D811220BB5B0FCA60F24311Y5z7I" TargetMode = "External"/>
	<Relationship Id="rId40" Type="http://schemas.openxmlformats.org/officeDocument/2006/relationships/hyperlink" Target="consultantplus://offline/ref=942FA5E6B7AE357B6F4F23F8B288A8D3F534EEBF918C08FAF9985D4D3154A0B0BAB50CE7ECC13CC8204054B36F4146B51D811220BB5B0FCA60F24311Y5z7I" TargetMode = "External"/>
	<Relationship Id="rId41" Type="http://schemas.openxmlformats.org/officeDocument/2006/relationships/hyperlink" Target="consultantplus://offline/ref=942FA5E6B7AE357B6F4F23F8B288A8D3F534EEBF918D0CF6F39B5D4D3154A0B0BAB50CE7ECC13CC8204055B16C4146B51D811220BB5B0FCA60F24311Y5z7I" TargetMode = "External"/>
	<Relationship Id="rId42" Type="http://schemas.openxmlformats.org/officeDocument/2006/relationships/hyperlink" Target="consultantplus://offline/ref=942FA5E6B7AE357B6F4F23F8B288A8D3F534EEBF988902FCF2970047390DACB2BDBA53F0EB8830C9204057B4641E43A00CD91E25A1450CD77CF041Y1z7I" TargetMode = "External"/>
	<Relationship Id="rId43" Type="http://schemas.openxmlformats.org/officeDocument/2006/relationships/hyperlink" Target="consultantplus://offline/ref=942FA5E6B7AE357B6F4F23F8B288A8D3F534EEBF978F08F8F2970047390DACB2BDBA53F0EB8830C9204056B3641E43A00CD91E25A1450CD77CF041Y1z7I" TargetMode = "External"/>
	<Relationship Id="rId44" Type="http://schemas.openxmlformats.org/officeDocument/2006/relationships/hyperlink" Target="consultantplus://offline/ref=942FA5E6B7AE357B6F4F23F8B288A8D3F534EEBF918B0FF9F2985D4D3154A0B0BAB50CE7ECC13CC8204054B06E4146B51D811220BB5B0FCA60F24311Y5z7I" TargetMode = "External"/>
	<Relationship Id="rId45" Type="http://schemas.openxmlformats.org/officeDocument/2006/relationships/hyperlink" Target="consultantplus://offline/ref=942FA5E6B7AE357B6F4F23F8B288A8D3F534EEBF918D0DFAFF995D4D3154A0B0BAB50CE7ECC13CC8204054B06A4146B51D811220BB5B0FCA60F24311Y5z7I" TargetMode = "External"/>
	<Relationship Id="rId46" Type="http://schemas.openxmlformats.org/officeDocument/2006/relationships/hyperlink" Target="consultantplus://offline/ref=942FA5E6B7AE357B6F4F23F8B288A8D3F534EEBF918B0FF9F2985D4D3154A0B0BAB50CE7ECC13CC8204054B06E4146B51D811220BB5B0FCA60F24311Y5z7I" TargetMode = "External"/>
	<Relationship Id="rId47" Type="http://schemas.openxmlformats.org/officeDocument/2006/relationships/hyperlink" Target="consultantplus://offline/ref=942FA5E6B7AE357B6F4F23F8B288A8D3F534EEBF918D0DFAFF995D4D3154A0B0BAB50CE7ECC13CC8204054B06A4146B51D811220BB5B0FCA60F24311Y5z7I" TargetMode = "External"/>
	<Relationship Id="rId48" Type="http://schemas.openxmlformats.org/officeDocument/2006/relationships/hyperlink" Target="consultantplus://offline/ref=942FA5E6B7AE357B6F4F23F8B288A8D3F534EEBF918B08F7FE995D4D3154A0B0BAB50CE7ECC13CC8204054B06E4146B51D811220BB5B0FCA60F24311Y5z7I" TargetMode = "External"/>
	<Relationship Id="rId49" Type="http://schemas.openxmlformats.org/officeDocument/2006/relationships/hyperlink" Target="consultantplus://offline/ref=942FA5E6B7AE357B6F4F23F8B288A8D3F534EEBF918B0FF9F2985D4D3154A0B0BAB50CE7ECC13CC8204054B06E4146B51D811220BB5B0FCA60F24311Y5z7I" TargetMode = "External"/>
	<Relationship Id="rId50" Type="http://schemas.openxmlformats.org/officeDocument/2006/relationships/hyperlink" Target="consultantplus://offline/ref=942FA5E6B7AE357B6F4F23F8B288A8D3F534EEBF918D0DFAFF995D4D3154A0B0BAB50CE7ECC13CC8204054B06A4146B51D811220BB5B0FCA60F24311Y5z7I" TargetMode = "External"/>
	<Relationship Id="rId51" Type="http://schemas.openxmlformats.org/officeDocument/2006/relationships/hyperlink" Target="consultantplus://offline/ref=942FA5E6B7AE357B6F4F23F8B288A8D3F534EEBF918809FEF9985D4D3154A0B0BAB50CE7ECC13CC8204054B36C4146B51D811220BB5B0FCA60F24311Y5z7I" TargetMode = "External"/>
	<Relationship Id="rId52" Type="http://schemas.openxmlformats.org/officeDocument/2006/relationships/hyperlink" Target="consultantplus://offline/ref=942FA5E6B7AE357B6F4F23F8B288A8D3F534EEBF988902FCF2970047390DACB2BDBA53F0EB8830C9204057B5641E43A00CD91E25A1450CD77CF041Y1z7I" TargetMode = "External"/>
	<Relationship Id="rId53" Type="http://schemas.openxmlformats.org/officeDocument/2006/relationships/hyperlink" Target="consultantplus://offline/ref=942FA5E6B7AE357B6F4F23F8B288A8D3F534EEBF978F08F8F2970047390DACB2BDBA53F0EB8830C9204055B4641E43A00CD91E25A1450CD77CF041Y1z7I" TargetMode = "External"/>
	<Relationship Id="rId54" Type="http://schemas.openxmlformats.org/officeDocument/2006/relationships/hyperlink" Target="consultantplus://offline/ref=942FA5E6B7AE357B6F4F23F8B288A8D3F534EEBF978F08F8F2970047390DACB2BDBA53F0EB8830C9204055B4641E43A00CD91E25A1450CD77CF041Y1z7I" TargetMode = "External"/>
	<Relationship Id="rId55" Type="http://schemas.openxmlformats.org/officeDocument/2006/relationships/hyperlink" Target="consultantplus://offline/ref=942FA5E6B7AE357B6F4F23F8B288A8D3F534EEBF978F08F8F2970047390DACB2BDBA53F0EB8830C9204055B4641E43A00CD91E25A1450CD77CF041Y1z7I" TargetMode = "External"/>
	<Relationship Id="rId56" Type="http://schemas.openxmlformats.org/officeDocument/2006/relationships/hyperlink" Target="consultantplus://offline/ref=942FA5E6B7AE357B6F4F23F8B288A8D3F534EEBF978F08F8F2970047390DACB2BDBA53F0EB8830C9204055B4641E43A00CD91E25A1450CD77CF041Y1z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ЧР от 29.06.2009 N 44
(ред. от 24.02.2022)
"О представлении гражданами, претендующими на замещение государственных должностей Чувашской Республики, и лицами, замещающими государственные должности Чувашской Республики, сведений о доходах, об имуществе и обязательствах имущественного характера"
(вместе с "Положением...")</dc:title>
  <dcterms:created xsi:type="dcterms:W3CDTF">2024-03-14T08:51:24Z</dcterms:created>
</cp:coreProperties>
</file>