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C47FC" w:rsidRPr="002621E6" w14:paraId="6F3FC0C9" w14:textId="77777777" w:rsidTr="00BF402E">
        <w:trPr>
          <w:cantSplit/>
          <w:trHeight w:val="253"/>
        </w:trPr>
        <w:tc>
          <w:tcPr>
            <w:tcW w:w="4195" w:type="dxa"/>
          </w:tcPr>
          <w:p w14:paraId="4D8EBB2F"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77AFD8A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3016A189" w14:textId="36705D96" w:rsidR="008C47FC" w:rsidRPr="008C47FC" w:rsidRDefault="008C47FC" w:rsidP="008C47FC">
            <w:pPr>
              <w:pStyle w:val="ad"/>
              <w:jc w:val="right"/>
              <w:rPr>
                <w:rFonts w:ascii="Times New Roman" w:hAnsi="Times New Roman" w:cs="Times New Roman"/>
                <w:bCs/>
                <w:noProof/>
                <w:sz w:val="22"/>
                <w:lang w:eastAsia="en-US"/>
              </w:rPr>
            </w:pPr>
          </w:p>
        </w:tc>
      </w:tr>
      <w:tr w:rsidR="008C47FC" w:rsidRPr="002621E6" w14:paraId="197DDB12" w14:textId="77777777" w:rsidTr="00BF402E">
        <w:trPr>
          <w:cantSplit/>
          <w:trHeight w:val="253"/>
        </w:trPr>
        <w:tc>
          <w:tcPr>
            <w:tcW w:w="4195" w:type="dxa"/>
          </w:tcPr>
          <w:p w14:paraId="7BD3CBD0"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073EE0E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1245C406" w14:textId="77777777" w:rsidR="008C47FC" w:rsidRPr="00325D17" w:rsidRDefault="008C47FC" w:rsidP="00BF402E">
            <w:pPr>
              <w:pStyle w:val="ad"/>
              <w:jc w:val="center"/>
              <w:rPr>
                <w:rFonts w:ascii="Times New Roman" w:hAnsi="Times New Roman" w:cs="Times New Roman"/>
                <w:b/>
                <w:bCs/>
                <w:noProof/>
                <w:sz w:val="22"/>
                <w:lang w:eastAsia="en-US"/>
              </w:rPr>
            </w:pPr>
          </w:p>
        </w:tc>
      </w:tr>
      <w:tr w:rsidR="00D04182" w:rsidRPr="002621E6" w14:paraId="27FEF960" w14:textId="77777777" w:rsidTr="00BF402E">
        <w:trPr>
          <w:cantSplit/>
          <w:trHeight w:val="253"/>
        </w:trPr>
        <w:tc>
          <w:tcPr>
            <w:tcW w:w="4195" w:type="dxa"/>
            <w:hideMark/>
          </w:tcPr>
          <w:p w14:paraId="0C4A008F" w14:textId="77777777"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14:paraId="0E041836" w14:textId="77777777"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14:paraId="4E21942D" w14:textId="77777777"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F7ED7D" wp14:editId="6D5EA7F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14:paraId="793E63E7" w14:textId="77777777"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14:paraId="698B81C9" w14:textId="77777777" w:rsidR="00D04182" w:rsidRPr="00325D17" w:rsidRDefault="00D04182" w:rsidP="00BF402E">
            <w:pPr>
              <w:spacing w:after="0" w:line="240" w:lineRule="auto"/>
              <w:jc w:val="center"/>
              <w:rPr>
                <w:rFonts w:ascii="Times New Roman" w:hAnsi="Times New Roman"/>
                <w:b/>
                <w:bCs/>
                <w:sz w:val="22"/>
              </w:rPr>
            </w:pPr>
          </w:p>
        </w:tc>
      </w:tr>
      <w:tr w:rsidR="00D04182" w:rsidRPr="002621E6" w14:paraId="74044AA0" w14:textId="77777777" w:rsidTr="00BF402E">
        <w:trPr>
          <w:cantSplit/>
          <w:trHeight w:val="1617"/>
        </w:trPr>
        <w:tc>
          <w:tcPr>
            <w:tcW w:w="4195" w:type="dxa"/>
          </w:tcPr>
          <w:p w14:paraId="7BB1AD4A"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14:paraId="6A51F2C8"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14:paraId="64DBC915" w14:textId="77777777"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14:paraId="5EBE1015"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3C7BCD38"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14:paraId="747CC424"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14:paraId="717DA15F" w14:textId="7B2D8812" w:rsidR="00D04182" w:rsidRPr="00325D17" w:rsidRDefault="00D6718B"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r w:rsidR="00D04182" w:rsidRPr="00325D17">
              <w:rPr>
                <w:rFonts w:ascii="Times New Roman" w:eastAsia="Times New Roman" w:hAnsi="Times New Roman"/>
                <w:sz w:val="24"/>
                <w:szCs w:val="24"/>
                <w:lang w:eastAsia="ru-RU"/>
              </w:rPr>
              <w:t>.202</w:t>
            </w:r>
            <w:r w:rsidR="00D25B42">
              <w:rPr>
                <w:rFonts w:ascii="Times New Roman" w:eastAsia="Times New Roman" w:hAnsi="Times New Roman"/>
                <w:sz w:val="24"/>
                <w:szCs w:val="24"/>
                <w:lang w:eastAsia="ru-RU"/>
              </w:rPr>
              <w:t>3</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932</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14:paraId="7BA4A2EF"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14:paraId="760B9A8A" w14:textId="77777777"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14:paraId="363499BE" w14:textId="77777777" w:rsidR="00D04182" w:rsidRPr="00325D17" w:rsidRDefault="00D04182" w:rsidP="00BF402E">
            <w:pPr>
              <w:spacing w:after="0" w:line="240" w:lineRule="auto"/>
              <w:rPr>
                <w:rFonts w:ascii="Times New Roman" w:eastAsia="Times New Roman" w:hAnsi="Times New Roman"/>
                <w:sz w:val="26"/>
                <w:szCs w:val="24"/>
              </w:rPr>
            </w:pPr>
          </w:p>
        </w:tc>
        <w:tc>
          <w:tcPr>
            <w:tcW w:w="4202" w:type="dxa"/>
          </w:tcPr>
          <w:p w14:paraId="1AFAE05F" w14:textId="77777777"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14:paraId="257E67E4" w14:textId="77777777"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14:paraId="7D646553" w14:textId="77777777" w:rsidR="00D04182" w:rsidRPr="00325D17" w:rsidRDefault="00D04182" w:rsidP="00BF402E">
            <w:pPr>
              <w:pStyle w:val="ad"/>
              <w:jc w:val="center"/>
              <w:rPr>
                <w:rStyle w:val="ae"/>
                <w:rFonts w:ascii="Times New Roman" w:hAnsi="Times New Roman" w:cs="Times New Roman"/>
                <w:b w:val="0"/>
                <w:color w:val="000000"/>
                <w:sz w:val="24"/>
                <w:szCs w:val="24"/>
              </w:rPr>
            </w:pPr>
          </w:p>
          <w:p w14:paraId="0F9016A5"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14:paraId="25C1643A"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072EC5F6" w14:textId="0513349B" w:rsidR="00D04182" w:rsidRPr="00325D17" w:rsidRDefault="00D6718B"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sidR="00D25B42">
              <w:rPr>
                <w:rFonts w:ascii="Times New Roman" w:eastAsia="Times New Roman" w:hAnsi="Times New Roman"/>
                <w:sz w:val="24"/>
                <w:szCs w:val="24"/>
                <w:lang w:eastAsia="ru-RU"/>
              </w:rPr>
              <w:t>3</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932</w:t>
            </w:r>
          </w:p>
          <w:p w14:paraId="286D2D62" w14:textId="77777777"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14:paraId="7F72D939" w14:textId="77777777" w:rsidR="00D04182" w:rsidRPr="00325D17" w:rsidRDefault="00D04182" w:rsidP="00BF402E">
            <w:pPr>
              <w:pStyle w:val="ad"/>
              <w:ind w:right="-35"/>
              <w:rPr>
                <w:rFonts w:ascii="Times New Roman" w:hAnsi="Times New Roman" w:cs="Times New Roman"/>
                <w:noProof/>
                <w:sz w:val="26"/>
                <w:lang w:eastAsia="en-US"/>
              </w:rPr>
            </w:pPr>
          </w:p>
        </w:tc>
      </w:tr>
    </w:tbl>
    <w:p w14:paraId="63AFE41E" w14:textId="4A9A4B0B"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r w:rsidR="00370C05">
        <w:t xml:space="preserve"> </w:t>
      </w:r>
      <w:r w:rsidR="00370C05" w:rsidRPr="00370C05">
        <w:rPr>
          <w:rFonts w:ascii="Times New Roman" w:eastAsia="Times New Roman" w:hAnsi="Times New Roman"/>
          <w:color w:val="000000"/>
          <w:sz w:val="24"/>
          <w:szCs w:val="24"/>
          <w:lang w:eastAsia="ru-RU"/>
        </w:rPr>
        <w:t>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w:t>
      </w:r>
    </w:p>
    <w:p w14:paraId="6DCF46CF" w14:textId="77777777" w:rsidR="00DB413A" w:rsidRPr="00DB413A" w:rsidRDefault="00DB413A" w:rsidP="00DB413A">
      <w:pPr>
        <w:spacing w:after="0" w:line="240" w:lineRule="auto"/>
        <w:jc w:val="both"/>
        <w:rPr>
          <w:rFonts w:ascii="Times New Roman" w:eastAsia="Times New Roman" w:hAnsi="Times New Roman"/>
          <w:sz w:val="24"/>
          <w:szCs w:val="24"/>
          <w:lang w:eastAsia="ru-RU"/>
        </w:rPr>
      </w:pPr>
    </w:p>
    <w:p w14:paraId="43DC7354" w14:textId="2B2717DE" w:rsidR="00354E50" w:rsidRPr="004B742D" w:rsidRDefault="00354E50" w:rsidP="00354E50">
      <w:pPr>
        <w:pStyle w:val="HTML"/>
        <w:ind w:firstLine="567"/>
        <w:contextualSpacing/>
        <w:jc w:val="both"/>
        <w:rPr>
          <w:rFonts w:ascii="Times New Roman" w:hAnsi="Times New Roman" w:cs="Times New Roman"/>
          <w:sz w:val="24"/>
          <w:szCs w:val="24"/>
        </w:rPr>
      </w:pPr>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w:t>
        </w:r>
        <w:r w:rsidR="00993939">
          <w:rPr>
            <w:rFonts w:ascii="Times New Roman" w:hAnsi="Times New Roman" w:cs="Times New Roman"/>
            <w:sz w:val="24"/>
            <w:szCs w:val="24"/>
          </w:rPr>
          <w:t>и</w:t>
        </w:r>
        <w:r w:rsidRPr="00C12611">
          <w:rPr>
            <w:rFonts w:ascii="Times New Roman" w:hAnsi="Times New Roman" w:cs="Times New Roman"/>
            <w:sz w:val="24"/>
            <w:szCs w:val="24"/>
          </w:rPr>
          <w:t xml:space="preserve"> </w:t>
        </w:r>
        <w:proofErr w:type="gramStart"/>
        <w:r w:rsidRPr="00C12611">
          <w:rPr>
            <w:rFonts w:ascii="Times New Roman" w:hAnsi="Times New Roman" w:cs="Times New Roman"/>
            <w:sz w:val="24"/>
            <w:szCs w:val="24"/>
          </w:rPr>
          <w:t>закон</w:t>
        </w:r>
      </w:hyperlink>
      <w:r w:rsidR="00993939">
        <w:rPr>
          <w:rFonts w:ascii="Times New Roman" w:hAnsi="Times New Roman" w:cs="Times New Roman"/>
          <w:sz w:val="24"/>
          <w:szCs w:val="24"/>
        </w:rPr>
        <w:t>ами</w:t>
      </w:r>
      <w:proofErr w:type="gramEnd"/>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от 06</w:t>
      </w:r>
      <w:r w:rsidR="00993939">
        <w:rPr>
          <w:rFonts w:ascii="Times New Roman" w:hAnsi="Times New Roman" w:cs="Times New Roman"/>
          <w:sz w:val="24"/>
          <w:szCs w:val="24"/>
        </w:rPr>
        <w:t xml:space="preserve"> октября </w:t>
      </w:r>
      <w:r w:rsidRPr="00C12611">
        <w:rPr>
          <w:rFonts w:ascii="Times New Roman" w:hAnsi="Times New Roman" w:cs="Times New Roman"/>
          <w:sz w:val="24"/>
          <w:szCs w:val="24"/>
        </w:rPr>
        <w:t xml:space="preserve">2003 </w:t>
      </w:r>
      <w:r w:rsidR="00993939">
        <w:rPr>
          <w:rFonts w:ascii="Times New Roman" w:hAnsi="Times New Roman" w:cs="Times New Roman"/>
          <w:sz w:val="24"/>
          <w:szCs w:val="24"/>
        </w:rPr>
        <w:t xml:space="preserve">г. </w:t>
      </w:r>
      <w:r w:rsidRPr="00C1261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постановлением </w:t>
      </w:r>
      <w:r w:rsidR="00993939">
        <w:rPr>
          <w:rFonts w:ascii="Times New Roman" w:hAnsi="Times New Roman" w:cs="Times New Roman"/>
          <w:sz w:val="24"/>
          <w:szCs w:val="24"/>
        </w:rPr>
        <w:t>П</w:t>
      </w:r>
      <w:r w:rsidRPr="00C12611">
        <w:rPr>
          <w:rFonts w:ascii="Times New Roman" w:hAnsi="Times New Roman" w:cs="Times New Roman"/>
          <w:sz w:val="24"/>
          <w:szCs w:val="24"/>
        </w:rPr>
        <w:t>равительств</w:t>
      </w:r>
      <w:r w:rsidR="00993939">
        <w:rPr>
          <w:rFonts w:ascii="Times New Roman" w:hAnsi="Times New Roman" w:cs="Times New Roman"/>
          <w:sz w:val="24"/>
          <w:szCs w:val="24"/>
        </w:rPr>
        <w:t xml:space="preserve">а Российской Федерации от 25 июня </w:t>
      </w:r>
      <w:r w:rsidRPr="00C12611">
        <w:rPr>
          <w:rFonts w:ascii="Times New Roman" w:hAnsi="Times New Roman" w:cs="Times New Roman"/>
          <w:sz w:val="24"/>
          <w:szCs w:val="24"/>
        </w:rPr>
        <w:t>2021</w:t>
      </w:r>
      <w:r w:rsidR="00993939">
        <w:rPr>
          <w:rFonts w:ascii="Times New Roman" w:hAnsi="Times New Roman" w:cs="Times New Roman"/>
          <w:sz w:val="24"/>
          <w:szCs w:val="24"/>
        </w:rPr>
        <w:t xml:space="preserve"> г.</w:t>
      </w:r>
      <w:r w:rsidRPr="00C12611">
        <w:rPr>
          <w:rFonts w:ascii="Times New Roman" w:hAnsi="Times New Roman" w:cs="Times New Roman"/>
          <w:sz w:val="24"/>
          <w:szCs w:val="24"/>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B742D" w:rsidRPr="004B742D">
        <w:rPr>
          <w:rFonts w:hint="eastAsia"/>
        </w:rPr>
        <w:t xml:space="preserve"> </w:t>
      </w:r>
      <w:r w:rsidR="004B742D" w:rsidRPr="004B742D">
        <w:rPr>
          <w:rFonts w:ascii="Times New Roman" w:hAnsi="Times New Roman" w:cs="Times New Roman" w:hint="eastAsia"/>
          <w:sz w:val="24"/>
          <w:szCs w:val="24"/>
        </w:rPr>
        <w:t>решением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Собрания</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депутатов</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Шумерлинского</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муниципального</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округа</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Чувашской</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Республики</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от</w:t>
      </w:r>
      <w:r w:rsidR="004B742D" w:rsidRPr="004B742D">
        <w:rPr>
          <w:rFonts w:ascii="Times New Roman" w:hAnsi="Times New Roman" w:cs="Times New Roman"/>
          <w:sz w:val="24"/>
          <w:szCs w:val="24"/>
        </w:rPr>
        <w:t xml:space="preserve"> 23 ноября 2021 </w:t>
      </w:r>
      <w:r w:rsidR="004B742D" w:rsidRPr="004B742D">
        <w:rPr>
          <w:rFonts w:ascii="Times New Roman" w:hAnsi="Times New Roman" w:cs="Times New Roman" w:hint="eastAsia"/>
          <w:sz w:val="24"/>
          <w:szCs w:val="24"/>
        </w:rPr>
        <w:t>г</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w:t>
      </w:r>
      <w:r w:rsidR="004B742D" w:rsidRPr="004B742D">
        <w:rPr>
          <w:rFonts w:ascii="Times New Roman" w:hAnsi="Times New Roman" w:cs="Times New Roman"/>
          <w:sz w:val="24"/>
          <w:szCs w:val="24"/>
        </w:rPr>
        <w:t xml:space="preserve"> 2/8 «</w:t>
      </w:r>
      <w:r w:rsidR="004B742D" w:rsidRPr="004B742D">
        <w:rPr>
          <w:rFonts w:ascii="Times New Roman" w:hAnsi="Times New Roman" w:cs="Times New Roman" w:hint="eastAsia"/>
          <w:sz w:val="24"/>
          <w:szCs w:val="24"/>
        </w:rPr>
        <w:t>Об</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утверждении</w:t>
      </w:r>
      <w:r w:rsidR="004B742D" w:rsidRPr="004B742D">
        <w:rPr>
          <w:rFonts w:ascii="Times New Roman" w:hAnsi="Times New Roman" w:cs="Times New Roman"/>
          <w:sz w:val="24"/>
          <w:szCs w:val="24"/>
        </w:rPr>
        <w:t xml:space="preserve"> П</w:t>
      </w:r>
      <w:r w:rsidR="004B742D" w:rsidRPr="004B742D">
        <w:rPr>
          <w:rFonts w:ascii="Times New Roman" w:hAnsi="Times New Roman" w:cs="Times New Roman" w:hint="eastAsia"/>
          <w:sz w:val="24"/>
          <w:szCs w:val="24"/>
        </w:rPr>
        <w:t>оложения</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о</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муниципальном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контроле</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на</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автомобильном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транспорте</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городском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наземном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электрическом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транспорте</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и</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в</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дорожном</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хозяйстве</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в</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границах</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населенных</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пунктов</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Шумерлинского</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муниципального</w:t>
      </w:r>
      <w:r w:rsidR="004B742D" w:rsidRPr="004B742D">
        <w:rPr>
          <w:rFonts w:ascii="Times New Roman" w:hAnsi="Times New Roman" w:cs="Times New Roman"/>
          <w:sz w:val="24"/>
          <w:szCs w:val="24"/>
        </w:rPr>
        <w:t xml:space="preserve"> </w:t>
      </w:r>
      <w:r w:rsidR="004B742D" w:rsidRPr="004B742D">
        <w:rPr>
          <w:rFonts w:ascii="Times New Roman" w:hAnsi="Times New Roman" w:cs="Times New Roman" w:hint="eastAsia"/>
          <w:sz w:val="24"/>
          <w:szCs w:val="24"/>
        </w:rPr>
        <w:t>округа»</w:t>
      </w:r>
      <w:r w:rsidR="004B742D" w:rsidRPr="004B742D">
        <w:rPr>
          <w:rFonts w:ascii="Times New Roman" w:hAnsi="Times New Roman" w:cs="Times New Roman"/>
          <w:sz w:val="24"/>
          <w:szCs w:val="24"/>
        </w:rPr>
        <w:t>,</w:t>
      </w:r>
      <w:r w:rsidRPr="004B742D">
        <w:rPr>
          <w:rFonts w:ascii="Times New Roman" w:hAnsi="Times New Roman" w:cs="Times New Roman"/>
          <w:sz w:val="24"/>
          <w:szCs w:val="24"/>
        </w:rPr>
        <w:t xml:space="preserve"> Уставом Шумерлинского муниципального округа Чувашской Республики</w:t>
      </w:r>
    </w:p>
    <w:p w14:paraId="7B41285E" w14:textId="77777777"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0DB68999" w14:textId="77777777"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Шумерлинского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14:paraId="2EC97857" w14:textId="77777777"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14:paraId="021A7F92" w14:textId="06593A3B" w:rsidR="003648A6" w:rsidRPr="003648A6" w:rsidRDefault="00697D2E" w:rsidP="00370C05">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 xml:space="preserve">Республики </w:t>
      </w:r>
      <w:r w:rsidR="00370C05" w:rsidRPr="00370C05">
        <w:rPr>
          <w:rFonts w:ascii="Times New Roman" w:eastAsia="Times New Roman" w:hAnsi="Times New Roman"/>
          <w:color w:val="000000"/>
          <w:sz w:val="24"/>
          <w:szCs w:val="24"/>
          <w:lang w:eastAsia="ru-RU"/>
        </w:rPr>
        <w:t>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w:t>
      </w:r>
      <w:r w:rsidR="00370C05" w:rsidRPr="00370C05">
        <w:rPr>
          <w:rFonts w:ascii="Times New Roman" w:eastAsia="Times New Roman" w:hAnsi="Times New Roman" w:hint="eastAsia"/>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14:paraId="4D9CAEF9" w14:textId="77777777"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14:paraId="0EF16360" w14:textId="0FDEB601" w:rsid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4665B5">
        <w:rPr>
          <w:rFonts w:ascii="Times New Roman" w:eastAsia="Times New Roman" w:hAnsi="Times New Roman"/>
          <w:sz w:val="24"/>
          <w:szCs w:val="24"/>
          <w:lang w:eastAsia="ru-RU"/>
        </w:rPr>
        <w:t>.</w:t>
      </w:r>
    </w:p>
    <w:p w14:paraId="34A743BF" w14:textId="77777777" w:rsidR="004665B5" w:rsidRPr="003648A6" w:rsidRDefault="004665B5" w:rsidP="001672F0">
      <w:pPr>
        <w:spacing w:after="0" w:line="240" w:lineRule="auto"/>
        <w:ind w:firstLine="540"/>
        <w:jc w:val="both"/>
        <w:rPr>
          <w:rFonts w:ascii="Times New Roman" w:eastAsia="Times New Roman" w:hAnsi="Times New Roman"/>
          <w:sz w:val="24"/>
          <w:szCs w:val="24"/>
          <w:lang w:eastAsia="ru-RU"/>
        </w:rPr>
      </w:pPr>
    </w:p>
    <w:p w14:paraId="5D7E06FB" w14:textId="77777777" w:rsidR="00D04182" w:rsidRDefault="00D04182" w:rsidP="00DB413A">
      <w:pPr>
        <w:spacing w:after="0" w:line="240" w:lineRule="auto"/>
        <w:jc w:val="both"/>
        <w:rPr>
          <w:rFonts w:ascii="Times New Roman" w:eastAsia="Times New Roman" w:hAnsi="Times New Roman"/>
          <w:sz w:val="24"/>
          <w:szCs w:val="24"/>
          <w:lang w:eastAsia="ru-RU"/>
        </w:rPr>
      </w:pPr>
    </w:p>
    <w:p w14:paraId="686D51D4" w14:textId="2751D7D9" w:rsidR="00A20C3F" w:rsidRDefault="00993939"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14:paraId="44E92D1F" w14:textId="77777777"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14:paraId="4074E8CF" w14:textId="31328C27"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70C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57D0D">
        <w:rPr>
          <w:rFonts w:ascii="Times New Roman" w:eastAsia="Times New Roman" w:hAnsi="Times New Roman"/>
          <w:sz w:val="24"/>
          <w:szCs w:val="24"/>
          <w:lang w:eastAsia="ru-RU"/>
        </w:rPr>
        <w:t>Д.И. Головин</w:t>
      </w:r>
    </w:p>
    <w:p w14:paraId="01D9A8E9" w14:textId="1444EBB4"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14:paraId="1631A154"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14:paraId="0906CD37"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14:paraId="64FB7C36" w14:textId="0AA6ACA9"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D6718B">
        <w:rPr>
          <w:rFonts w:ascii="Times New Roman" w:hAnsi="Times New Roman"/>
          <w:bCs/>
          <w:sz w:val="24"/>
          <w:szCs w:val="24"/>
          <w:lang w:eastAsia="ru-RU"/>
        </w:rPr>
        <w:t>13.12</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D25B42">
        <w:rPr>
          <w:rFonts w:ascii="Times New Roman" w:hAnsi="Times New Roman"/>
          <w:bCs/>
          <w:sz w:val="24"/>
          <w:szCs w:val="24"/>
          <w:lang w:eastAsia="ru-RU"/>
        </w:rPr>
        <w:t>3</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D6718B">
        <w:rPr>
          <w:rFonts w:ascii="Times New Roman" w:hAnsi="Times New Roman"/>
          <w:bCs/>
          <w:sz w:val="24"/>
          <w:szCs w:val="24"/>
          <w:lang w:eastAsia="ru-RU"/>
        </w:rPr>
        <w:t>932</w:t>
      </w:r>
      <w:bookmarkStart w:id="0" w:name="_GoBack"/>
      <w:bookmarkEnd w:id="0"/>
    </w:p>
    <w:p w14:paraId="1ED91D87" w14:textId="77777777"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14:paraId="0A4E8BD4" w14:textId="77777777"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14:paraId="0256F7F2" w14:textId="19EC1F0A"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r w:rsidR="00370C05" w:rsidRPr="00370C05">
        <w:rPr>
          <w:rFonts w:ascii="Times New Roman" w:eastAsia="Times New Roman" w:hAnsi="Times New Roman"/>
          <w:b/>
          <w:color w:val="000000"/>
          <w:sz w:val="24"/>
          <w:szCs w:val="24"/>
          <w:lang w:eastAsia="ru-RU"/>
        </w:rPr>
        <w:t>на территории Шумерлинского муниципального округа Чувашской Республики на 202</w:t>
      </w:r>
      <w:r w:rsidR="00D25B42">
        <w:rPr>
          <w:rFonts w:ascii="Times New Roman" w:eastAsia="Times New Roman" w:hAnsi="Times New Roman"/>
          <w:b/>
          <w:color w:val="000000"/>
          <w:sz w:val="24"/>
          <w:szCs w:val="24"/>
          <w:lang w:eastAsia="ru-RU"/>
        </w:rPr>
        <w:t>4</w:t>
      </w:r>
      <w:r w:rsidR="00370C05" w:rsidRPr="00370C05">
        <w:rPr>
          <w:rFonts w:ascii="Times New Roman" w:eastAsia="Times New Roman" w:hAnsi="Times New Roman"/>
          <w:b/>
          <w:color w:val="000000"/>
          <w:sz w:val="24"/>
          <w:szCs w:val="24"/>
          <w:lang w:eastAsia="ru-RU"/>
        </w:rPr>
        <w:t xml:space="preserve"> год</w:t>
      </w:r>
    </w:p>
    <w:p w14:paraId="5D72ADAB" w14:textId="77777777" w:rsidR="00697D2E" w:rsidRPr="00697D2E" w:rsidRDefault="00697D2E" w:rsidP="00697D2E">
      <w:pPr>
        <w:spacing w:after="0" w:line="240" w:lineRule="auto"/>
        <w:jc w:val="center"/>
        <w:rPr>
          <w:rFonts w:ascii="Times New Roman" w:hAnsi="Times New Roman"/>
          <w:b/>
          <w:sz w:val="24"/>
          <w:szCs w:val="24"/>
        </w:rPr>
      </w:pPr>
    </w:p>
    <w:p w14:paraId="137D6027" w14:textId="77777777"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14:paraId="4BDE7948" w14:textId="77777777" w:rsidR="001672F0" w:rsidRDefault="001672F0" w:rsidP="00051717">
      <w:pPr>
        <w:spacing w:after="0" w:line="240" w:lineRule="auto"/>
        <w:ind w:firstLine="708"/>
        <w:jc w:val="both"/>
        <w:rPr>
          <w:rFonts w:ascii="Times New Roman" w:hAnsi="Times New Roman"/>
          <w:sz w:val="24"/>
          <w:szCs w:val="24"/>
        </w:rPr>
      </w:pPr>
    </w:p>
    <w:p w14:paraId="30DF9314" w14:textId="1999D776"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370C05" w:rsidRPr="00370C05">
        <w:rPr>
          <w:rFonts w:ascii="Times New Roman" w:eastAsia="Times New Roman" w:hAnsi="Times New Roman"/>
          <w:color w:val="000000"/>
          <w:sz w:val="24"/>
          <w:szCs w:val="24"/>
          <w:lang w:eastAsia="ru-RU"/>
        </w:rPr>
        <w:t>на территории Шумерлинского муниципального округа Чувашской Республики 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 xml:space="preserve">разработана в соответствии со статьей 44 Федерального закона от 31.07.2020 № 248-ФЗ </w:t>
      </w:r>
      <w:r w:rsidR="00993939">
        <w:rPr>
          <w:rFonts w:ascii="Times New Roman" w:hAnsi="Times New Roman"/>
          <w:sz w:val="24"/>
          <w:szCs w:val="24"/>
        </w:rPr>
        <w:t>«</w:t>
      </w:r>
      <w:r w:rsidRPr="00354E50">
        <w:rPr>
          <w:rFonts w:ascii="Times New Roman" w:hAnsi="Times New Roman"/>
          <w:sz w:val="24"/>
          <w:szCs w:val="24"/>
        </w:rPr>
        <w:t xml:space="preserve">О государственном контроле (надзоре) и муниципальном </w:t>
      </w:r>
      <w:r w:rsidR="00993939">
        <w:rPr>
          <w:rFonts w:ascii="Times New Roman" w:hAnsi="Times New Roman"/>
          <w:sz w:val="24"/>
          <w:szCs w:val="24"/>
        </w:rPr>
        <w:t>контроле в Российской Федерации»</w:t>
      </w:r>
      <w:r w:rsidRPr="00354E50">
        <w:rPr>
          <w:rFonts w:ascii="Times New Roman" w:hAnsi="Times New Roman"/>
          <w:sz w:val="24"/>
          <w:szCs w:val="24"/>
        </w:rPr>
        <w:t xml:space="preserve"> (далее – Федеральный</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 xml:space="preserve">закон № 248), постановлением Правительства Российской Федерации от 25.06.2021 № 990 </w:t>
      </w:r>
      <w:r w:rsidR="00993939">
        <w:rPr>
          <w:rFonts w:ascii="Times New Roman" w:hAnsi="Times New Roman"/>
          <w:sz w:val="24"/>
          <w:szCs w:val="24"/>
        </w:rPr>
        <w:t>«</w:t>
      </w:r>
      <w:r w:rsidRPr="00354E50">
        <w:rPr>
          <w:rFonts w:ascii="Times New Roman" w:hAnsi="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охраняемым з</w:t>
      </w:r>
      <w:r w:rsidR="00993939">
        <w:rPr>
          <w:rFonts w:ascii="Times New Roman" w:hAnsi="Times New Roman"/>
          <w:sz w:val="24"/>
          <w:szCs w:val="24"/>
        </w:rPr>
        <w:t>аконом ценностям»</w:t>
      </w:r>
      <w:r>
        <w:rPr>
          <w:rFonts w:ascii="Times New Roman" w:hAnsi="Times New Roman"/>
          <w:sz w:val="24"/>
          <w:szCs w:val="24"/>
        </w:rPr>
        <w:t xml:space="preserve">, </w:t>
      </w:r>
      <w:r w:rsidRPr="00354E50">
        <w:rPr>
          <w:rFonts w:ascii="Times New Roman" w:hAnsi="Times New Roman"/>
          <w:sz w:val="24"/>
          <w:szCs w:val="24"/>
        </w:rPr>
        <w:t>в целях организации проведения в 202</w:t>
      </w:r>
      <w:r w:rsidR="00D25B42">
        <w:rPr>
          <w:rFonts w:ascii="Times New Roman" w:hAnsi="Times New Roman"/>
          <w:sz w:val="24"/>
          <w:szCs w:val="24"/>
        </w:rPr>
        <w:t>4</w:t>
      </w:r>
      <w:r w:rsidRPr="00354E50">
        <w:rPr>
          <w:rFonts w:ascii="Times New Roman" w:hAnsi="Times New Roman"/>
          <w:sz w:val="24"/>
          <w:szCs w:val="24"/>
        </w:rPr>
        <w:t xml:space="preserve"> году администрацией Шумерлинского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w:t>
      </w:r>
      <w:proofErr w:type="gramEnd"/>
      <w:r w:rsidRPr="00354E50">
        <w:rPr>
          <w:rFonts w:ascii="Times New Roman" w:hAnsi="Times New Roman"/>
          <w:sz w:val="24"/>
          <w:szCs w:val="24"/>
        </w:rPr>
        <w:t xml:space="preserve">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14:paraId="0C1A2A87" w14:textId="77777777"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Шумерлинского муниципального округа Чувашской Республики (далее - Контрольный орган).</w:t>
      </w:r>
    </w:p>
    <w:p w14:paraId="62DE42B9" w14:textId="1DE45CD0"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w:t>
      </w:r>
      <w:r w:rsidR="00D25B42">
        <w:rPr>
          <w:rFonts w:ascii="Times New Roman" w:hAnsi="Times New Roman"/>
          <w:sz w:val="24"/>
          <w:szCs w:val="24"/>
        </w:rPr>
        <w:t>4</w:t>
      </w:r>
      <w:r w:rsidRPr="00354E50">
        <w:rPr>
          <w:rFonts w:ascii="Times New Roman" w:hAnsi="Times New Roman"/>
          <w:sz w:val="24"/>
          <w:szCs w:val="24"/>
        </w:rPr>
        <w:t xml:space="preserve">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14:paraId="03B2B091" w14:textId="77777777" w:rsidR="00697D2E" w:rsidRPr="00697D2E" w:rsidRDefault="00697D2E" w:rsidP="00697D2E">
      <w:pPr>
        <w:spacing w:after="0" w:line="240" w:lineRule="auto"/>
        <w:ind w:firstLine="709"/>
        <w:jc w:val="both"/>
        <w:rPr>
          <w:rFonts w:ascii="Times New Roman" w:hAnsi="Times New Roman"/>
          <w:sz w:val="24"/>
          <w:szCs w:val="24"/>
        </w:rPr>
      </w:pPr>
    </w:p>
    <w:p w14:paraId="792C59BA" w14:textId="77777777"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14:paraId="357B3779" w14:textId="77777777" w:rsidR="00697D2E" w:rsidRPr="00697D2E" w:rsidRDefault="00697D2E" w:rsidP="00697D2E">
      <w:pPr>
        <w:spacing w:after="0" w:line="240" w:lineRule="auto"/>
        <w:ind w:firstLine="708"/>
        <w:jc w:val="center"/>
        <w:rPr>
          <w:rFonts w:ascii="Times New Roman" w:hAnsi="Times New Roman"/>
          <w:b/>
          <w:sz w:val="24"/>
          <w:szCs w:val="24"/>
        </w:rPr>
      </w:pPr>
    </w:p>
    <w:p w14:paraId="530BDD0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14:paraId="092AEE46"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14:paraId="4F03A4A8"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9D0A7D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4C37850" w14:textId="77777777"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9EB580C" w14:textId="77777777"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14:paraId="649DAD08" w14:textId="77777777"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14:paraId="10040299"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04E45046"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5E832B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7EF8E6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 248-ФЗ</w:t>
      </w:r>
      <w:r w:rsidRPr="00697D2E">
        <w:rPr>
          <w:rFonts w:ascii="Times New Roman" w:hAnsi="Times New Roman"/>
          <w:sz w:val="24"/>
          <w:szCs w:val="24"/>
        </w:rPr>
        <w:t>:</w:t>
      </w:r>
    </w:p>
    <w:p w14:paraId="3C369DB2"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64C89D0"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14FA35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73B067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6E7401B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73726DF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07F1AE9F"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 248-ФЗ</w:t>
      </w:r>
      <w:r w:rsidRPr="00697D2E">
        <w:rPr>
          <w:rFonts w:ascii="Times New Roman" w:hAnsi="Times New Roman"/>
          <w:sz w:val="24"/>
          <w:szCs w:val="24"/>
        </w:rPr>
        <w:t>:</w:t>
      </w:r>
    </w:p>
    <w:p w14:paraId="5DC4B00C"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DA2B59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14:paraId="461D5E03"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14:paraId="6FAC721A"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14:paraId="45A2478E" w14:textId="77777777"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7D9FF304"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697D2E">
        <w:rPr>
          <w:rFonts w:ascii="Times New Roman" w:hAnsi="Times New Roman"/>
          <w:sz w:val="24"/>
          <w:szCs w:val="24"/>
        </w:rPr>
        <w:lastRenderedPageBreak/>
        <w:t xml:space="preserve">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14:paraId="7C3AD7E3" w14:textId="77777777"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Шумерлинского муниципального округа для принятия решения о проведении контрольных мероприятий.</w:t>
      </w:r>
      <w:proofErr w:type="gramEnd"/>
    </w:p>
    <w:p w14:paraId="78790DFB" w14:textId="34F27678"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sidRPr="00E96A30">
        <w:rPr>
          <w:rFonts w:ascii="Times New Roman" w:eastAsia="Times New Roman" w:hAnsi="Times New Roman"/>
          <w:sz w:val="24"/>
          <w:szCs w:val="24"/>
          <w:lang w:eastAsia="ru-RU"/>
        </w:rPr>
        <w:t xml:space="preserve">2.4. </w:t>
      </w:r>
      <w:r w:rsidR="00730672" w:rsidRPr="00E96A30">
        <w:rPr>
          <w:rFonts w:ascii="Times New Roman" w:eastAsia="Times New Roman" w:hAnsi="Times New Roman"/>
          <w:sz w:val="24"/>
          <w:szCs w:val="24"/>
          <w:lang w:eastAsia="ru-RU"/>
        </w:rPr>
        <w:t>В 202</w:t>
      </w:r>
      <w:r w:rsidR="00D25B42">
        <w:rPr>
          <w:rFonts w:ascii="Times New Roman" w:eastAsia="Times New Roman" w:hAnsi="Times New Roman"/>
          <w:sz w:val="24"/>
          <w:szCs w:val="24"/>
          <w:lang w:eastAsia="ru-RU"/>
        </w:rPr>
        <w:t>3</w:t>
      </w:r>
      <w:r w:rsidR="004B08E7" w:rsidRPr="00E96A30">
        <w:rPr>
          <w:rFonts w:ascii="Times New Roman" w:eastAsia="Times New Roman" w:hAnsi="Times New Roman"/>
          <w:sz w:val="24"/>
          <w:szCs w:val="24"/>
          <w:lang w:eastAsia="ru-RU"/>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r w:rsidR="004B08E7" w:rsidRPr="004B08E7">
        <w:rPr>
          <w:rFonts w:ascii="Times New Roman" w:eastAsia="Times New Roman" w:hAnsi="Times New Roman"/>
          <w:sz w:val="24"/>
          <w:szCs w:val="24"/>
          <w:lang w:eastAsia="ru-RU"/>
        </w:rPr>
        <w:t xml:space="preserve"> </w:t>
      </w:r>
    </w:p>
    <w:p w14:paraId="27FDEAE3" w14:textId="77777777" w:rsidR="00697D2E" w:rsidRPr="004B08E7" w:rsidRDefault="00697D2E" w:rsidP="00697D2E">
      <w:pPr>
        <w:spacing w:after="0" w:line="240" w:lineRule="auto"/>
        <w:jc w:val="both"/>
        <w:rPr>
          <w:rFonts w:ascii="Times New Roman" w:eastAsia="Times New Roman" w:hAnsi="Times New Roman"/>
          <w:sz w:val="24"/>
          <w:szCs w:val="24"/>
          <w:lang w:eastAsia="ru-RU"/>
        </w:rPr>
      </w:pPr>
    </w:p>
    <w:p w14:paraId="5328CBD9" w14:textId="77777777"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14:paraId="5F212550" w14:textId="77777777" w:rsidR="00697D2E" w:rsidRPr="00697D2E" w:rsidRDefault="00697D2E" w:rsidP="00697D2E">
      <w:pPr>
        <w:spacing w:after="0" w:line="240" w:lineRule="auto"/>
        <w:ind w:firstLine="709"/>
        <w:jc w:val="center"/>
        <w:rPr>
          <w:rFonts w:ascii="Times New Roman" w:hAnsi="Times New Roman"/>
          <w:sz w:val="24"/>
          <w:szCs w:val="24"/>
        </w:rPr>
      </w:pPr>
    </w:p>
    <w:p w14:paraId="15A153F8"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14:paraId="691F05C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14:paraId="662D24A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14:paraId="6CE38BC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707565B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14:paraId="62CB3DC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14:paraId="2A0E96C0"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14:paraId="0CB9FCD9"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14:paraId="5625D40B"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04448137"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31DDEF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3BFE93BA"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7607AF"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14:paraId="3B11987F" w14:textId="77777777"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14:paraId="2D140466" w14:textId="77777777"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3F982B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снижение издержек контрольно-надзорной деятельности и административной нагрузки на контролируемых лиц.</w:t>
      </w:r>
    </w:p>
    <w:p w14:paraId="461963A7" w14:textId="77777777"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14:paraId="5710D329" w14:textId="77777777"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14:paraId="3B81AF66"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14:paraId="7932BE48"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14:paraId="2ABAD561" w14:textId="7C40EAD0"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14:paraId="3E87286F"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 w:name="sub_1201"/>
      <w:r w:rsidRPr="00D25B42">
        <w:rPr>
          <w:rFonts w:ascii="Times New Roman CYR" w:eastAsia="Times New Roman" w:hAnsi="Times New Roman CYR" w:cs="Times New Roman CYR"/>
          <w:sz w:val="24"/>
          <w:szCs w:val="24"/>
          <w:lang w:eastAsia="ru-RU"/>
        </w:rPr>
        <w:t>1) информирование;</w:t>
      </w:r>
    </w:p>
    <w:p w14:paraId="6226F507"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 w:name="sub_1203"/>
      <w:bookmarkEnd w:id="1"/>
      <w:r w:rsidRPr="00D25B42">
        <w:rPr>
          <w:rFonts w:ascii="Times New Roman CYR" w:eastAsia="Times New Roman" w:hAnsi="Times New Roman CYR" w:cs="Times New Roman CYR"/>
          <w:sz w:val="24"/>
          <w:szCs w:val="24"/>
          <w:lang w:eastAsia="ru-RU"/>
        </w:rPr>
        <w:t>2) объявление предостережения;</w:t>
      </w:r>
    </w:p>
    <w:p w14:paraId="0B92EB0F"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 w:name="sub_1204"/>
      <w:bookmarkEnd w:id="2"/>
      <w:r w:rsidRPr="00D25B42">
        <w:rPr>
          <w:rFonts w:ascii="Times New Roman CYR" w:eastAsia="Times New Roman" w:hAnsi="Times New Roman CYR" w:cs="Times New Roman CYR"/>
          <w:sz w:val="24"/>
          <w:szCs w:val="24"/>
          <w:lang w:eastAsia="ru-RU"/>
        </w:rPr>
        <w:t>3) консультирование;</w:t>
      </w:r>
    </w:p>
    <w:p w14:paraId="1E5045F0"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 w:name="sub_1205"/>
      <w:bookmarkEnd w:id="3"/>
      <w:r w:rsidRPr="00D25B42">
        <w:rPr>
          <w:rFonts w:ascii="Times New Roman CYR" w:eastAsia="Times New Roman" w:hAnsi="Times New Roman CYR" w:cs="Times New Roman CYR"/>
          <w:sz w:val="24"/>
          <w:szCs w:val="24"/>
          <w:lang w:eastAsia="ru-RU"/>
        </w:rPr>
        <w:t>4) профилактический визит.</w:t>
      </w:r>
    </w:p>
    <w:bookmarkEnd w:id="4"/>
    <w:p w14:paraId="66A95B48" w14:textId="77777777"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0A1FBB51" w14:textId="77777777"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14:paraId="7E61C3F3" w14:textId="77777777"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14:paraId="07A743F5" w14:textId="77777777" w:rsidR="00697D2E" w:rsidRPr="00697D2E" w:rsidRDefault="00697D2E" w:rsidP="00697D2E">
      <w:pPr>
        <w:spacing w:after="0" w:line="240" w:lineRule="auto"/>
        <w:jc w:val="both"/>
        <w:rPr>
          <w:rFonts w:ascii="Times New Roman" w:hAnsi="Times New Roman"/>
          <w:sz w:val="24"/>
          <w:szCs w:val="24"/>
        </w:rPr>
      </w:pPr>
    </w:p>
    <w:p w14:paraId="36E6B917" w14:textId="77777777" w:rsidR="00697D2E" w:rsidRPr="00697D2E" w:rsidRDefault="00697D2E" w:rsidP="00D25B42">
      <w:pPr>
        <w:spacing w:after="0" w:line="240" w:lineRule="auto"/>
        <w:ind w:firstLine="567"/>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14:paraId="4371851D" w14:textId="29570B36" w:rsidR="00D25B42" w:rsidRPr="00D25B42" w:rsidRDefault="00D25B42" w:rsidP="00D25B4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Pr="00D25B42">
        <w:rPr>
          <w:rFonts w:ascii="Times New Roman CYR" w:eastAsia="Times New Roman" w:hAnsi="Times New Roman CYR" w:cs="Times New Roman CYR"/>
          <w:sz w:val="24"/>
          <w:szCs w:val="24"/>
          <w:lang w:eastAsia="ru-RU"/>
        </w:rPr>
        <w:t xml:space="preserve">доля устраненных нарушений обязательных требований из </w:t>
      </w:r>
      <w:proofErr w:type="gramStart"/>
      <w:r w:rsidRPr="00D25B42">
        <w:rPr>
          <w:rFonts w:ascii="Times New Roman CYR" w:eastAsia="Times New Roman" w:hAnsi="Times New Roman CYR" w:cs="Times New Roman CYR"/>
          <w:sz w:val="24"/>
          <w:szCs w:val="24"/>
          <w:lang w:eastAsia="ru-RU"/>
        </w:rPr>
        <w:t>числа</w:t>
      </w:r>
      <w:proofErr w:type="gramEnd"/>
      <w:r w:rsidRPr="00D25B42">
        <w:rPr>
          <w:rFonts w:ascii="Times New Roman CYR" w:eastAsia="Times New Roman" w:hAnsi="Times New Roman CYR" w:cs="Times New Roman CYR"/>
          <w:sz w:val="24"/>
          <w:szCs w:val="24"/>
          <w:lang w:eastAsia="ru-RU"/>
        </w:rPr>
        <w:t xml:space="preserve"> выявленных - 50 процентов;</w:t>
      </w:r>
    </w:p>
    <w:p w14:paraId="50D0F1B1" w14:textId="7AABBBF8" w:rsidR="00FA6A23" w:rsidRPr="00FA6A23" w:rsidRDefault="00D25B42" w:rsidP="00D25B4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25B42">
        <w:rPr>
          <w:rFonts w:ascii="Times New Roman CYR" w:eastAsia="Times New Roman" w:hAnsi="Times New Roman CYR" w:cs="Times New Roman CYR"/>
          <w:sz w:val="24"/>
          <w:szCs w:val="24"/>
          <w:lang w:eastAsia="ru-RU"/>
        </w:rPr>
        <w:t>2) доля обоснованных жалоб на действия (бездействие) и (или) ее должностных лиц при проведении контрольных мероприятий в течение года - 0 процентов</w:t>
      </w:r>
      <w:r w:rsidR="00FA6A23" w:rsidRPr="00FA6A23">
        <w:rPr>
          <w:rFonts w:ascii="Times New Roman" w:eastAsia="Times New Roman" w:hAnsi="Times New Roman"/>
          <w:sz w:val="24"/>
          <w:szCs w:val="24"/>
          <w:lang w:eastAsia="ru-RU"/>
        </w:rPr>
        <w:t xml:space="preserve">. </w:t>
      </w:r>
    </w:p>
    <w:p w14:paraId="7AD5044A" w14:textId="3C9CBB9D"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w:t>
      </w:r>
      <w:r w:rsidR="00D25B42" w:rsidRPr="00835238">
        <w:rPr>
          <w:rFonts w:ascii="Times New Roman CYR" w:hAnsi="Times New Roman CYR" w:cs="Times New Roman CYR"/>
          <w:sz w:val="24"/>
          <w:szCs w:val="24"/>
        </w:rPr>
        <w:t>доклада о муниципальном контроле</w:t>
      </w:r>
      <w:r w:rsidRPr="00697D2E">
        <w:rPr>
          <w:rFonts w:ascii="Times New Roman" w:hAnsi="Times New Roman"/>
          <w:sz w:val="24"/>
          <w:szCs w:val="24"/>
        </w:rPr>
        <w:t xml:space="preserve">. </w:t>
      </w:r>
    </w:p>
    <w:p w14:paraId="591287C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6F0226E"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63D65BF0" w14:textId="77777777" w:rsidR="00D25B42" w:rsidRDefault="00D25B42" w:rsidP="00697D2E">
      <w:pPr>
        <w:spacing w:after="0" w:line="240" w:lineRule="auto"/>
        <w:jc w:val="right"/>
        <w:rPr>
          <w:rFonts w:ascii="Times New Roman" w:eastAsia="Times New Roman" w:hAnsi="Times New Roman"/>
          <w:bCs/>
          <w:sz w:val="24"/>
          <w:szCs w:val="24"/>
          <w:lang w:eastAsia="ru-RU"/>
        </w:rPr>
      </w:pPr>
    </w:p>
    <w:p w14:paraId="3191E13A" w14:textId="77777777" w:rsidR="00D25B42" w:rsidRDefault="00D25B42" w:rsidP="00697D2E">
      <w:pPr>
        <w:spacing w:after="0" w:line="240" w:lineRule="auto"/>
        <w:jc w:val="right"/>
        <w:rPr>
          <w:rFonts w:ascii="Times New Roman" w:eastAsia="Times New Roman" w:hAnsi="Times New Roman"/>
          <w:bCs/>
          <w:sz w:val="24"/>
          <w:szCs w:val="24"/>
          <w:lang w:eastAsia="ru-RU"/>
        </w:rPr>
      </w:pPr>
    </w:p>
    <w:p w14:paraId="3565ABD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7DC400"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BD501A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5AC37D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5AE7B98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C467C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7CCFB1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DC90F4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55CB91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C4D7D67" w14:textId="77777777" w:rsidR="00893295" w:rsidRDefault="00893295" w:rsidP="00697D2E">
      <w:pPr>
        <w:spacing w:after="0" w:line="240" w:lineRule="auto"/>
        <w:jc w:val="right"/>
        <w:rPr>
          <w:rFonts w:ascii="Times New Roman" w:eastAsia="Times New Roman" w:hAnsi="Times New Roman"/>
          <w:bCs/>
          <w:sz w:val="24"/>
          <w:szCs w:val="24"/>
          <w:lang w:eastAsia="ru-RU"/>
        </w:rPr>
      </w:pPr>
    </w:p>
    <w:p w14:paraId="41348E9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4E8F9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E78D2B"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1F6106"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7CD9D1B5"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B4F053D"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56FF476" w14:textId="77777777"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lastRenderedPageBreak/>
        <w:t>Приложение к Программе</w:t>
      </w:r>
    </w:p>
    <w:p w14:paraId="33020C43" w14:textId="77777777" w:rsidR="00697D2E" w:rsidRPr="00697D2E" w:rsidRDefault="00697D2E" w:rsidP="00697D2E">
      <w:pPr>
        <w:spacing w:after="0" w:line="240" w:lineRule="auto"/>
        <w:rPr>
          <w:rFonts w:ascii="Times New Roman" w:eastAsia="Times New Roman" w:hAnsi="Times New Roman"/>
          <w:b/>
          <w:bCs/>
          <w:sz w:val="24"/>
          <w:szCs w:val="24"/>
          <w:lang w:eastAsia="ru-RU"/>
        </w:rPr>
      </w:pPr>
    </w:p>
    <w:p w14:paraId="709D456C"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14:paraId="5C7D2D54"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14:paraId="4940DB56"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14:paraId="06689E23" w14:textId="77777777"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82B5AB1"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14:paraId="12431A16"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334C730B"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6E6378D" w14:textId="77777777"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14:paraId="18EDEBCD" w14:textId="77777777"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14:paraId="7A7BC733" w14:textId="77777777"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E46A"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14:paraId="678C83AE" w14:textId="77777777" w:rsidTr="003925C2">
        <w:tc>
          <w:tcPr>
            <w:tcW w:w="425" w:type="dxa"/>
            <w:tcBorders>
              <w:top w:val="single" w:sz="4" w:space="0" w:color="auto"/>
              <w:left w:val="single" w:sz="4" w:space="0" w:color="auto"/>
              <w:right w:val="single" w:sz="4" w:space="0" w:color="auto"/>
            </w:tcBorders>
            <w:shd w:val="clear" w:color="auto" w:fill="auto"/>
            <w:hideMark/>
          </w:tcPr>
          <w:p w14:paraId="76876048"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14:paraId="42859381" w14:textId="77777777"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14:paraId="1978A4B1" w14:textId="77777777"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F3DB3AE" w14:textId="77777777" w:rsidR="00D25B42" w:rsidRPr="00D25B42" w:rsidRDefault="00D25B4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5B42">
              <w:rPr>
                <w:rFonts w:ascii="Times New Roman CYR" w:eastAsia="Times New Roman" w:hAnsi="Times New Roman CYR" w:cs="Times New Roman CYR"/>
                <w:sz w:val="24"/>
                <w:szCs w:val="24"/>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hyperlink r:id="rId11" w:history="1">
              <w:r w:rsidRPr="00D25B42">
                <w:rPr>
                  <w:rFonts w:ascii="Times New Roman CYR" w:eastAsia="Times New Roman" w:hAnsi="Times New Roman CYR"/>
                  <w:sz w:val="24"/>
                  <w:szCs w:val="24"/>
                  <w:lang w:eastAsia="ru-RU"/>
                </w:rPr>
                <w:t>официальном сайте</w:t>
              </w:r>
            </w:hyperlink>
            <w:r w:rsidRPr="00D25B42">
              <w:rPr>
                <w:rFonts w:ascii="Times New Roman CYR" w:eastAsia="Times New Roman" w:hAnsi="Times New Roman CYR" w:cs="Times New Roman CYR"/>
                <w:sz w:val="24"/>
                <w:szCs w:val="24"/>
                <w:lang w:eastAsia="ru-RU"/>
              </w:rPr>
              <w:t xml:space="preserve"> Шумерлинского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D2306A2" w14:textId="77777777" w:rsidR="00D25B42" w:rsidRPr="00D25B42" w:rsidRDefault="00D25B4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5B42">
              <w:rPr>
                <w:rFonts w:ascii="Times New Roman CYR" w:eastAsia="Times New Roman" w:hAnsi="Times New Roman CYR" w:cs="Times New Roman CYR"/>
                <w:sz w:val="24"/>
                <w:szCs w:val="24"/>
                <w:lang w:eastAsia="ru-RU"/>
              </w:rPr>
              <w:t xml:space="preserve">Администрация обязана размещать и поддерживать в актуальном состоянии на </w:t>
            </w:r>
            <w:hyperlink r:id="rId12" w:history="1">
              <w:r w:rsidRPr="00D25B42">
                <w:rPr>
                  <w:rFonts w:ascii="Times New Roman CYR" w:eastAsia="Times New Roman" w:hAnsi="Times New Roman CYR"/>
                  <w:sz w:val="24"/>
                  <w:szCs w:val="24"/>
                  <w:lang w:eastAsia="ru-RU"/>
                </w:rPr>
                <w:t>официальном сайте</w:t>
              </w:r>
            </w:hyperlink>
            <w:r w:rsidRPr="00D25B42">
              <w:rPr>
                <w:rFonts w:ascii="Times New Roman CYR" w:eastAsia="Times New Roman" w:hAnsi="Times New Roman CYR" w:cs="Times New Roman CYR"/>
                <w:sz w:val="24"/>
                <w:szCs w:val="24"/>
                <w:lang w:eastAsia="ru-RU"/>
              </w:rPr>
              <w:t xml:space="preserve"> администрации в специальном разделе, посвященном контрольной деятельности, сведения, предусмотренные </w:t>
            </w:r>
            <w:hyperlink r:id="rId13" w:history="1">
              <w:r w:rsidRPr="00D25B42">
                <w:rPr>
                  <w:rFonts w:ascii="Times New Roman CYR" w:eastAsia="Times New Roman" w:hAnsi="Times New Roman CYR"/>
                  <w:sz w:val="24"/>
                  <w:szCs w:val="24"/>
                  <w:lang w:eastAsia="ru-RU"/>
                </w:rPr>
                <w:t>частью 3 статьи 46</w:t>
              </w:r>
            </w:hyperlink>
            <w:r w:rsidRPr="00D25B42">
              <w:rPr>
                <w:rFonts w:ascii="Times New Roman CYR" w:eastAsia="Times New Roman" w:hAnsi="Times New Roman CYR" w:cs="Times New Roman CYR"/>
                <w:sz w:val="24"/>
                <w:szCs w:val="24"/>
                <w:lang w:eastAsia="ru-RU"/>
              </w:rPr>
              <w:t xml:space="preserve"> Федерального закона.</w:t>
            </w:r>
          </w:p>
          <w:p w14:paraId="3856B556" w14:textId="0F1DB1B0" w:rsidR="004B08E7" w:rsidRPr="00697D2E" w:rsidRDefault="00D25B42" w:rsidP="00EB58A2">
            <w:pPr>
              <w:spacing w:after="0" w:line="240" w:lineRule="auto"/>
              <w:jc w:val="both"/>
              <w:rPr>
                <w:rFonts w:ascii="Times New Roman" w:hAnsi="Times New Roman"/>
                <w:sz w:val="24"/>
                <w:szCs w:val="24"/>
                <w:lang w:eastAsia="ru-RU"/>
              </w:rPr>
            </w:pPr>
            <w:r w:rsidRPr="00D25B42">
              <w:rPr>
                <w:rFonts w:ascii="Times New Roman CYR" w:eastAsia="Times New Roman" w:hAnsi="Times New Roman CYR" w:cs="Times New Roman CYR"/>
                <w:sz w:val="24"/>
                <w:szCs w:val="24"/>
                <w:lang w:eastAsia="ru-RU"/>
              </w:rPr>
              <w:t>Администрация также вправе информировать население Шумерлинского муниципального округа на собраниях и конференциях граждан об обязательных требованиях, предъявляемых к объектам контрол</w:t>
            </w:r>
            <w:r w:rsidR="00EB58A2">
              <w:rPr>
                <w:rFonts w:ascii="Times New Roman CYR" w:eastAsia="Times New Roman" w:hAnsi="Times New Roman CYR" w:cs="Times New Roman CYR"/>
                <w:sz w:val="24"/>
                <w:szCs w:val="24"/>
                <w:lang w:eastAsia="ru-RU"/>
              </w:rPr>
              <w:t>я.</w:t>
            </w:r>
          </w:p>
        </w:tc>
        <w:tc>
          <w:tcPr>
            <w:tcW w:w="2835" w:type="dxa"/>
            <w:tcBorders>
              <w:top w:val="single" w:sz="4" w:space="0" w:color="auto"/>
              <w:left w:val="single" w:sz="4" w:space="0" w:color="auto"/>
              <w:bottom w:val="single" w:sz="4" w:space="0" w:color="auto"/>
              <w:right w:val="single" w:sz="4" w:space="0" w:color="auto"/>
            </w:tcBorders>
          </w:tcPr>
          <w:p w14:paraId="717770AB" w14:textId="77777777"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2A3474" w14:textId="080CF918" w:rsidR="004B08E7" w:rsidRPr="004B08E7" w:rsidRDefault="00E2069A" w:rsidP="003925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B08E7" w:rsidRPr="004B08E7">
              <w:rPr>
                <w:rFonts w:ascii="Times New Roman" w:eastAsia="Times New Roman" w:hAnsi="Times New Roman"/>
                <w:sz w:val="24"/>
                <w:szCs w:val="24"/>
                <w:lang w:eastAsia="ru-RU"/>
              </w:rPr>
              <w:t>ри внесении соответствующих изменений</w:t>
            </w:r>
          </w:p>
          <w:p w14:paraId="042B0203" w14:textId="77777777"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14:paraId="00F8E597"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207173A9"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4EE178C1" w14:textId="1CDE828A" w:rsidR="00697D2E" w:rsidRPr="00697D2E" w:rsidRDefault="00EB58A2"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E26EF6"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BC7ADF5" w14:textId="1B1E74E2" w:rsidR="00697D2E" w:rsidRPr="00697D2E" w:rsidRDefault="00EB58A2"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835238">
              <w:rPr>
                <w:rFonts w:ascii="Times New Roman CYR" w:hAnsi="Times New Roman CYR" w:cs="Times New Roman CYR"/>
                <w:sz w:val="24"/>
                <w:szCs w:val="24"/>
              </w:rPr>
              <w:t xml:space="preserve">Предостережение о недопустимости нарушения обязательных требований и предложение принять меры по </w:t>
            </w:r>
            <w:r w:rsidRPr="00835238">
              <w:rPr>
                <w:rFonts w:ascii="Times New Roman CYR" w:hAnsi="Times New Roman CYR" w:cs="Times New Roman CYR"/>
                <w:sz w:val="24"/>
                <w:szCs w:val="24"/>
              </w:rPr>
              <w:lastRenderedPageBreak/>
              <w:t>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35238">
              <w:rPr>
                <w:rFonts w:ascii="Times New Roman CYR" w:hAnsi="Times New Roman CYR" w:cs="Times New Roman CYR"/>
                <w:sz w:val="24"/>
                <w:szCs w:val="24"/>
              </w:rPr>
              <w:t xml:space="preserve"> законом ценностям</w:t>
            </w:r>
          </w:p>
        </w:tc>
        <w:tc>
          <w:tcPr>
            <w:tcW w:w="2835" w:type="dxa"/>
            <w:tcBorders>
              <w:top w:val="single" w:sz="4" w:space="0" w:color="auto"/>
              <w:left w:val="single" w:sz="4" w:space="0" w:color="auto"/>
              <w:bottom w:val="single" w:sz="4" w:space="0" w:color="auto"/>
              <w:right w:val="single" w:sz="4" w:space="0" w:color="auto"/>
            </w:tcBorders>
          </w:tcPr>
          <w:p w14:paraId="56695AA2"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 xml:space="preserve">Управления по благоустройству и </w:t>
            </w:r>
            <w:r>
              <w:rPr>
                <w:rFonts w:ascii="Times New Roman" w:hAnsi="Times New Roman"/>
                <w:sz w:val="24"/>
                <w:szCs w:val="24"/>
                <w:lang w:eastAsia="ru-RU"/>
              </w:rPr>
              <w:lastRenderedPageBreak/>
              <w:t>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C6CF65" w14:textId="3177C690"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lastRenderedPageBreak/>
              <w:t xml:space="preserve">В течение года </w:t>
            </w:r>
          </w:p>
          <w:p w14:paraId="400F27AA"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69AC5FF8" w14:textId="77777777" w:rsidTr="003925C2">
        <w:trPr>
          <w:trHeight w:val="3974"/>
        </w:trPr>
        <w:tc>
          <w:tcPr>
            <w:tcW w:w="425" w:type="dxa"/>
            <w:tcBorders>
              <w:top w:val="single" w:sz="4" w:space="0" w:color="auto"/>
              <w:left w:val="single" w:sz="4" w:space="0" w:color="auto"/>
              <w:right w:val="single" w:sz="4" w:space="0" w:color="auto"/>
            </w:tcBorders>
            <w:shd w:val="clear" w:color="auto" w:fill="auto"/>
            <w:hideMark/>
          </w:tcPr>
          <w:p w14:paraId="3B6ED823" w14:textId="3AD835A2" w:rsidR="00697D2E" w:rsidRPr="00697D2E" w:rsidRDefault="00EB58A2"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right w:val="single" w:sz="4" w:space="0" w:color="auto"/>
            </w:tcBorders>
            <w:shd w:val="clear" w:color="auto" w:fill="auto"/>
            <w:hideMark/>
          </w:tcPr>
          <w:p w14:paraId="266683F8" w14:textId="77777777"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14:paraId="06027E3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58A2">
              <w:rPr>
                <w:rFonts w:ascii="Times New Roman CYR" w:eastAsia="Times New Roman" w:hAnsi="Times New Roman CYR" w:cs="Times New Roman CYR"/>
                <w:sz w:val="24"/>
                <w:szCs w:val="24"/>
                <w:lang w:eastAsia="ru-RU"/>
              </w:rPr>
              <w:t>Консультирование контролируемых лиц и их представителей осуществляется по следующим вопросам:</w:t>
            </w:r>
          </w:p>
          <w:p w14:paraId="28B18BA8"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161"/>
            <w:r w:rsidRPr="00EB58A2">
              <w:rPr>
                <w:rFonts w:ascii="Times New Roman CYR" w:eastAsia="Times New Roman" w:hAnsi="Times New Roman CYR" w:cs="Times New Roman CYR"/>
                <w:sz w:val="24"/>
                <w:szCs w:val="24"/>
                <w:lang w:eastAsia="ru-RU"/>
              </w:rPr>
              <w:t>1) порядка проведения контрольных мероприятий;</w:t>
            </w:r>
          </w:p>
          <w:p w14:paraId="3E4766E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162"/>
            <w:bookmarkEnd w:id="5"/>
            <w:r w:rsidRPr="00EB58A2">
              <w:rPr>
                <w:rFonts w:ascii="Times New Roman CYR" w:eastAsia="Times New Roman" w:hAnsi="Times New Roman CYR" w:cs="Times New Roman CYR"/>
                <w:sz w:val="24"/>
                <w:szCs w:val="24"/>
                <w:lang w:eastAsia="ru-RU"/>
              </w:rPr>
              <w:t>2) периодичности проведения контрольных мероприятий;</w:t>
            </w:r>
          </w:p>
          <w:p w14:paraId="54446318"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63"/>
            <w:bookmarkEnd w:id="6"/>
            <w:r w:rsidRPr="00EB58A2">
              <w:rPr>
                <w:rFonts w:ascii="Times New Roman CYR" w:eastAsia="Times New Roman" w:hAnsi="Times New Roman CYR" w:cs="Times New Roman CYR"/>
                <w:sz w:val="24"/>
                <w:szCs w:val="24"/>
                <w:lang w:eastAsia="ru-RU"/>
              </w:rPr>
              <w:t>3) порядка принятия решений по итогам контрольных мероприятий;</w:t>
            </w:r>
          </w:p>
          <w:p w14:paraId="5E9A771E"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64"/>
            <w:bookmarkEnd w:id="7"/>
            <w:r w:rsidRPr="00EB58A2">
              <w:rPr>
                <w:rFonts w:ascii="Times New Roman CYR" w:eastAsia="Times New Roman" w:hAnsi="Times New Roman CYR" w:cs="Times New Roman CYR"/>
                <w:sz w:val="24"/>
                <w:szCs w:val="24"/>
                <w:lang w:eastAsia="ru-RU"/>
              </w:rPr>
              <w:t>4) порядка обжалования решений Контрольного органа.</w:t>
            </w:r>
          </w:p>
          <w:bookmarkEnd w:id="8"/>
          <w:p w14:paraId="739D48C3"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58A2">
              <w:rPr>
                <w:rFonts w:ascii="Times New Roman CYR" w:eastAsia="Times New Roman" w:hAnsi="Times New Roman CYR" w:cs="Times New Roman CYR"/>
                <w:sz w:val="24"/>
                <w:szCs w:val="24"/>
                <w:lang w:eastAsia="ru-RU"/>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14:paraId="73FD598C"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1601"/>
            <w:r w:rsidRPr="00EB58A2">
              <w:rPr>
                <w:rFonts w:ascii="Times New Roman CYR" w:eastAsia="Times New Roman" w:hAnsi="Times New Roman CYR" w:cs="Times New Roman CYR"/>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96141A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602"/>
            <w:bookmarkEnd w:id="9"/>
            <w:r w:rsidRPr="00EB58A2">
              <w:rPr>
                <w:rFonts w:ascii="Times New Roman CYR" w:eastAsia="Times New Roman" w:hAnsi="Times New Roman CYR" w:cs="Times New Roman CYR"/>
                <w:sz w:val="24"/>
                <w:szCs w:val="24"/>
                <w:lang w:eastAsia="ru-RU"/>
              </w:rPr>
              <w:t xml:space="preserve">2) посредством размещения на </w:t>
            </w:r>
            <w:hyperlink r:id="rId14" w:history="1">
              <w:r w:rsidRPr="00EB58A2">
                <w:rPr>
                  <w:rFonts w:ascii="Times New Roman CYR" w:eastAsia="Times New Roman" w:hAnsi="Times New Roman CYR"/>
                  <w:sz w:val="24"/>
                  <w:szCs w:val="24"/>
                  <w:lang w:eastAsia="ru-RU"/>
                </w:rPr>
                <w:t>официальном сайте</w:t>
              </w:r>
            </w:hyperlink>
            <w:r w:rsidRPr="00EB58A2">
              <w:rPr>
                <w:rFonts w:ascii="Times New Roman CYR" w:eastAsia="Times New Roman" w:hAnsi="Times New Roman CYR" w:cs="Times New Roman CYR"/>
                <w:sz w:val="24"/>
                <w:szCs w:val="24"/>
                <w:lang w:eastAsia="ru-RU"/>
              </w:rPr>
              <w:t xml:space="preserve">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bookmarkEnd w:id="10"/>
          <w:p w14:paraId="5A125C4F" w14:textId="03C33A39" w:rsidR="00697D2E" w:rsidRPr="003925C2" w:rsidRDefault="00697D2E" w:rsidP="003925C2">
            <w:pPr>
              <w:spacing w:after="160" w:line="240" w:lineRule="auto"/>
              <w:ind w:firstLine="459"/>
              <w:contextualSpacing/>
              <w:jc w:val="both"/>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0D6C1EA4"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14:paraId="3D726C2A" w14:textId="62E7FCFD" w:rsidR="00697D2E" w:rsidRPr="00697D2E" w:rsidRDefault="00967BF4" w:rsidP="00967BF4">
            <w:pPr>
              <w:autoSpaceDE w:val="0"/>
              <w:autoSpaceDN w:val="0"/>
              <w:adjustRightInd w:val="0"/>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 xml:space="preserve">В течение года </w:t>
            </w:r>
          </w:p>
        </w:tc>
      </w:tr>
      <w:tr w:rsidR="00697D2E" w:rsidRPr="00697D2E" w14:paraId="30A0762E"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14EAAFB2" w14:textId="17DC51D2" w:rsidR="00697D2E" w:rsidRPr="00697D2E" w:rsidRDefault="00BD0EA4"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A630A25"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88F60D" w14:textId="0C3543E0" w:rsidR="00697D2E" w:rsidRPr="00697D2E" w:rsidRDefault="00BD0EA4" w:rsidP="00697D2E">
            <w:pPr>
              <w:autoSpaceDE w:val="0"/>
              <w:autoSpaceDN w:val="0"/>
              <w:adjustRightInd w:val="0"/>
              <w:spacing w:after="0" w:line="240" w:lineRule="auto"/>
              <w:jc w:val="both"/>
              <w:rPr>
                <w:rFonts w:ascii="Times New Roman" w:hAnsi="Times New Roman"/>
                <w:sz w:val="24"/>
                <w:szCs w:val="24"/>
                <w:lang w:eastAsia="ru-RU"/>
              </w:rPr>
            </w:pPr>
            <w:r w:rsidRPr="00835238">
              <w:rPr>
                <w:rFonts w:ascii="Times New Roman CYR" w:hAnsi="Times New Roman CYR" w:cs="Times New Roman CY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3925C2" w:rsidRPr="003925C2">
              <w:rPr>
                <w:rFonts w:ascii="Times New Roman" w:hAnsi="Times New Roman"/>
                <w:sz w:val="24"/>
                <w:szCs w:val="24"/>
                <w:lang w:eastAsia="ru-RU"/>
              </w:rPr>
              <w:t xml:space="preserve">. </w:t>
            </w:r>
            <w:r w:rsidRPr="00835238">
              <w:rPr>
                <w:rFonts w:ascii="Times New Roman CYR" w:hAnsi="Times New Roman CYR" w:cs="Times New Roman CY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3925C2" w:rsidRPr="003925C2">
              <w:rPr>
                <w:rFonts w:ascii="Times New Roman" w:hAnsi="Times New Roman"/>
                <w:sz w:val="24"/>
                <w:szCs w:val="24"/>
                <w:lang w:eastAsia="ru-RU"/>
              </w:rPr>
              <w:t>.</w:t>
            </w:r>
          </w:p>
          <w:p w14:paraId="65540492" w14:textId="77777777"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340498D"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8D060F" w14:textId="77777777" w:rsidR="00E96A30" w:rsidRPr="00E96A30" w:rsidRDefault="00E96A30" w:rsidP="00E96A30">
            <w:pPr>
              <w:autoSpaceDE w:val="0"/>
              <w:autoSpaceDN w:val="0"/>
              <w:adjustRightInd w:val="0"/>
              <w:spacing w:after="0" w:line="240" w:lineRule="auto"/>
              <w:jc w:val="center"/>
              <w:rPr>
                <w:rFonts w:ascii="Times New Roman" w:hAnsi="Times New Roman"/>
                <w:sz w:val="24"/>
                <w:szCs w:val="24"/>
                <w:lang w:eastAsia="ru-RU"/>
              </w:rPr>
            </w:pPr>
            <w:r w:rsidRPr="00E96A30">
              <w:rPr>
                <w:rFonts w:ascii="Times New Roman" w:hAnsi="Times New Roman"/>
                <w:sz w:val="24"/>
                <w:szCs w:val="24"/>
                <w:lang w:eastAsia="ru-RU"/>
              </w:rPr>
              <w:t xml:space="preserve">1,2,3,4-й кварталы </w:t>
            </w:r>
          </w:p>
          <w:p w14:paraId="5E9FB99C" w14:textId="77777777" w:rsidR="00697D2E" w:rsidRPr="00697D2E" w:rsidRDefault="00697D2E" w:rsidP="00967BF4">
            <w:pPr>
              <w:autoSpaceDE w:val="0"/>
              <w:autoSpaceDN w:val="0"/>
              <w:adjustRightInd w:val="0"/>
              <w:spacing w:after="0" w:line="240" w:lineRule="auto"/>
              <w:jc w:val="center"/>
              <w:rPr>
                <w:rFonts w:ascii="Times New Roman" w:hAnsi="Times New Roman"/>
                <w:sz w:val="24"/>
                <w:szCs w:val="24"/>
                <w:lang w:eastAsia="ru-RU"/>
              </w:rPr>
            </w:pPr>
          </w:p>
        </w:tc>
      </w:tr>
    </w:tbl>
    <w:p w14:paraId="16E29AC1" w14:textId="77777777" w:rsidR="00697D2E" w:rsidRPr="00697D2E" w:rsidRDefault="00697D2E" w:rsidP="00697D2E">
      <w:pPr>
        <w:spacing w:after="0" w:line="240" w:lineRule="auto"/>
        <w:jc w:val="both"/>
        <w:rPr>
          <w:rFonts w:ascii="Times New Roman" w:hAnsi="Times New Roman"/>
          <w:sz w:val="24"/>
          <w:szCs w:val="24"/>
        </w:rPr>
      </w:pPr>
    </w:p>
    <w:p w14:paraId="0E57A200"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p w14:paraId="52EEA334"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4B742D">
      <w:headerReference w:type="even" r:id="rId15"/>
      <w:headerReference w:type="default" r:id="rId16"/>
      <w:footnotePr>
        <w:numRestart w:val="eachSect"/>
      </w:footnotePr>
      <w:pgSz w:w="11907" w:h="16732" w:code="9"/>
      <w:pgMar w:top="709"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1224" w14:textId="77777777" w:rsidR="000E4669" w:rsidRDefault="000E4669">
      <w:pPr>
        <w:spacing w:after="0" w:line="240" w:lineRule="auto"/>
      </w:pPr>
      <w:r>
        <w:separator/>
      </w:r>
    </w:p>
  </w:endnote>
  <w:endnote w:type="continuationSeparator" w:id="0">
    <w:p w14:paraId="451F7A19" w14:textId="77777777" w:rsidR="000E4669" w:rsidRDefault="000E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4D70" w14:textId="77777777" w:rsidR="000E4669" w:rsidRDefault="000E4669">
      <w:pPr>
        <w:spacing w:after="0" w:line="240" w:lineRule="auto"/>
      </w:pPr>
      <w:r>
        <w:separator/>
      </w:r>
    </w:p>
  </w:footnote>
  <w:footnote w:type="continuationSeparator" w:id="0">
    <w:p w14:paraId="562EA566" w14:textId="77777777" w:rsidR="000E4669" w:rsidRDefault="000E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6315" w14:textId="77777777"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BD42" w14:textId="77777777"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0E4669"/>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70C05"/>
    <w:rsid w:val="003925C2"/>
    <w:rsid w:val="003B1BA4"/>
    <w:rsid w:val="003C451F"/>
    <w:rsid w:val="003C4E27"/>
    <w:rsid w:val="003E007E"/>
    <w:rsid w:val="003F40A1"/>
    <w:rsid w:val="00413ED8"/>
    <w:rsid w:val="004262B6"/>
    <w:rsid w:val="00431056"/>
    <w:rsid w:val="00437D2C"/>
    <w:rsid w:val="004477C5"/>
    <w:rsid w:val="004665B5"/>
    <w:rsid w:val="00466FF6"/>
    <w:rsid w:val="0048182B"/>
    <w:rsid w:val="00486507"/>
    <w:rsid w:val="00492418"/>
    <w:rsid w:val="00494829"/>
    <w:rsid w:val="004B08E7"/>
    <w:rsid w:val="004B4AF3"/>
    <w:rsid w:val="004B742D"/>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6A62F5"/>
    <w:rsid w:val="006B4138"/>
    <w:rsid w:val="00714D8D"/>
    <w:rsid w:val="00730672"/>
    <w:rsid w:val="00754ACB"/>
    <w:rsid w:val="007A431C"/>
    <w:rsid w:val="007A4324"/>
    <w:rsid w:val="007A7D6F"/>
    <w:rsid w:val="007B281F"/>
    <w:rsid w:val="007C23D3"/>
    <w:rsid w:val="007D3A8A"/>
    <w:rsid w:val="007F1EA3"/>
    <w:rsid w:val="007F2E5D"/>
    <w:rsid w:val="007F4793"/>
    <w:rsid w:val="007F4B43"/>
    <w:rsid w:val="007F64A4"/>
    <w:rsid w:val="00825677"/>
    <w:rsid w:val="0083222F"/>
    <w:rsid w:val="008327E8"/>
    <w:rsid w:val="00847DA3"/>
    <w:rsid w:val="00850FAC"/>
    <w:rsid w:val="008614C1"/>
    <w:rsid w:val="00865E44"/>
    <w:rsid w:val="0086717E"/>
    <w:rsid w:val="00893295"/>
    <w:rsid w:val="00894F8E"/>
    <w:rsid w:val="008C1A55"/>
    <w:rsid w:val="008C47FC"/>
    <w:rsid w:val="008E196F"/>
    <w:rsid w:val="00921273"/>
    <w:rsid w:val="00927720"/>
    <w:rsid w:val="0096602C"/>
    <w:rsid w:val="00967BF4"/>
    <w:rsid w:val="00971BAB"/>
    <w:rsid w:val="00981ED6"/>
    <w:rsid w:val="00993939"/>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0EA4"/>
    <w:rsid w:val="00BD7392"/>
    <w:rsid w:val="00BE4E90"/>
    <w:rsid w:val="00BF5B58"/>
    <w:rsid w:val="00BF71DA"/>
    <w:rsid w:val="00C159EA"/>
    <w:rsid w:val="00C27EA7"/>
    <w:rsid w:val="00C57D0D"/>
    <w:rsid w:val="00CC4C8A"/>
    <w:rsid w:val="00CC5048"/>
    <w:rsid w:val="00CE0375"/>
    <w:rsid w:val="00D04182"/>
    <w:rsid w:val="00D25B42"/>
    <w:rsid w:val="00D43FE2"/>
    <w:rsid w:val="00D4567A"/>
    <w:rsid w:val="00D5689E"/>
    <w:rsid w:val="00D6718B"/>
    <w:rsid w:val="00DB413A"/>
    <w:rsid w:val="00DF70C0"/>
    <w:rsid w:val="00E02347"/>
    <w:rsid w:val="00E06DF3"/>
    <w:rsid w:val="00E07F16"/>
    <w:rsid w:val="00E2069A"/>
    <w:rsid w:val="00E672A6"/>
    <w:rsid w:val="00E85B9E"/>
    <w:rsid w:val="00E96A30"/>
    <w:rsid w:val="00EB404B"/>
    <w:rsid w:val="00EB58A2"/>
    <w:rsid w:val="00EB5FD3"/>
    <w:rsid w:val="00EB70E2"/>
    <w:rsid w:val="00EF5EEB"/>
    <w:rsid w:val="00EF63FB"/>
    <w:rsid w:val="00F55DE1"/>
    <w:rsid w:val="00F678F2"/>
    <w:rsid w:val="00F849E9"/>
    <w:rsid w:val="00F93194"/>
    <w:rsid w:val="00FA6A23"/>
    <w:rsid w:val="00FB1AFF"/>
    <w:rsid w:val="00FE2791"/>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449814/46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4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4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F5A6-A096-4EFC-AF77-2BC31145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9</cp:revision>
  <cp:lastPrinted>2023-12-12T06:54:00Z</cp:lastPrinted>
  <dcterms:created xsi:type="dcterms:W3CDTF">2023-11-28T08:33:00Z</dcterms:created>
  <dcterms:modified xsi:type="dcterms:W3CDTF">2023-12-19T08:09:00Z</dcterms:modified>
</cp:coreProperties>
</file>